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79797" w14:textId="77777777" w:rsidR="004B3AC1" w:rsidRPr="004B5A08" w:rsidRDefault="004B3AC1" w:rsidP="004B3AC1">
      <w:pPr>
        <w:tabs>
          <w:tab w:val="left" w:pos="5940"/>
        </w:tabs>
        <w:spacing w:before="1200" w:after="480"/>
        <w:ind w:left="-540" w:firstLine="540"/>
        <w:jc w:val="center"/>
        <w:rPr>
          <w:rFonts w:ascii="Times New Roman" w:hAnsi="Times New Roman"/>
          <w:bCs/>
          <w:szCs w:val="22"/>
        </w:rPr>
      </w:pPr>
      <w:r w:rsidRPr="004B5A08">
        <w:rPr>
          <w:rFonts w:ascii="Times New Roman" w:hAnsi="Times New Roman"/>
          <w:bCs/>
          <w:szCs w:val="22"/>
        </w:rPr>
        <w:t>Vláda České republiky</w:t>
      </w:r>
    </w:p>
    <w:p w14:paraId="156F2D63" w14:textId="77777777" w:rsidR="004B3AC1" w:rsidRPr="004B5A08" w:rsidRDefault="004B3AC1" w:rsidP="004B3AC1">
      <w:pPr>
        <w:jc w:val="left"/>
        <w:rPr>
          <w:rFonts w:ascii="Times New Roman" w:hAnsi="Times New Roman"/>
          <w:b/>
          <w:bCs/>
          <w:szCs w:val="22"/>
        </w:rPr>
      </w:pPr>
      <w:r w:rsidRPr="004B5A08">
        <w:rPr>
          <w:rFonts w:ascii="Times New Roman" w:hAnsi="Times New Roman"/>
        </w:rPr>
        <w:drawing>
          <wp:anchor distT="0" distB="0" distL="114300" distR="114300" simplePos="0" relativeHeight="251659264" behindDoc="1" locked="0" layoutInCell="1" allowOverlap="1" wp14:anchorId="1E06D439" wp14:editId="070841F6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98805" cy="725170"/>
            <wp:effectExtent l="0" t="0" r="0" b="0"/>
            <wp:wrapNone/>
            <wp:docPr id="3" name="Obrázek 3" descr="vel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velk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5A08">
        <w:rPr>
          <w:rFonts w:ascii="Times New Roman" w:hAnsi="Times New Roman"/>
          <w:b/>
          <w:bCs/>
          <w:szCs w:val="22"/>
        </w:rPr>
        <w:fldChar w:fldCharType="begin">
          <w:ffData>
            <w:name w:val="Text9"/>
            <w:enabled/>
            <w:calcOnExit w:val="0"/>
            <w:statusText w:type="text" w:val="Předkladatel"/>
            <w:textInput>
              <w:default w:val="Ministerstvo spravedlnosti"/>
            </w:textInput>
          </w:ffData>
        </w:fldChar>
      </w:r>
      <w:bookmarkStart w:id="0" w:name="Text9"/>
      <w:r w:rsidRPr="004B5A08">
        <w:rPr>
          <w:rFonts w:ascii="Times New Roman" w:hAnsi="Times New Roman"/>
          <w:b/>
          <w:bCs/>
          <w:szCs w:val="22"/>
        </w:rPr>
        <w:instrText xml:space="preserve"> FORMTEXT </w:instrText>
      </w:r>
      <w:r w:rsidRPr="004B5A08">
        <w:rPr>
          <w:rFonts w:ascii="Times New Roman" w:hAnsi="Times New Roman"/>
          <w:b/>
          <w:bCs/>
          <w:szCs w:val="22"/>
        </w:rPr>
      </w:r>
      <w:r w:rsidRPr="004B5A08">
        <w:rPr>
          <w:rFonts w:ascii="Times New Roman" w:hAnsi="Times New Roman"/>
          <w:b/>
          <w:bCs/>
          <w:szCs w:val="22"/>
        </w:rPr>
        <w:fldChar w:fldCharType="separate"/>
      </w:r>
      <w:r w:rsidRPr="004B5A08">
        <w:rPr>
          <w:rFonts w:ascii="Times New Roman" w:hAnsi="Times New Roman"/>
          <w:b/>
          <w:bCs/>
          <w:szCs w:val="22"/>
        </w:rPr>
        <w:t>Ministerstvo spravedlnosti</w:t>
      </w:r>
      <w:r w:rsidRPr="004B5A08">
        <w:rPr>
          <w:rFonts w:ascii="Times New Roman" w:hAnsi="Times New Roman"/>
          <w:b/>
          <w:bCs/>
          <w:szCs w:val="22"/>
        </w:rPr>
        <w:fldChar w:fldCharType="end"/>
      </w:r>
      <w:bookmarkEnd w:id="0"/>
    </w:p>
    <w:p w14:paraId="652CE4EA" w14:textId="0FFF270E" w:rsidR="004B3AC1" w:rsidRPr="004B5A08" w:rsidRDefault="004B3AC1" w:rsidP="004B3AC1">
      <w:pPr>
        <w:tabs>
          <w:tab w:val="left" w:pos="5940"/>
        </w:tabs>
        <w:ind w:left="-540" w:firstLine="540"/>
        <w:jc w:val="left"/>
        <w:rPr>
          <w:rFonts w:ascii="Times New Roman" w:hAnsi="Times New Roman"/>
          <w:b/>
          <w:bCs/>
          <w:szCs w:val="22"/>
        </w:rPr>
      </w:pPr>
      <w:r w:rsidRPr="004B5A08">
        <w:rPr>
          <w:rFonts w:ascii="Times New Roman" w:hAnsi="Times New Roman"/>
          <w:noProof w:val="0"/>
          <w:szCs w:val="22"/>
        </w:rPr>
        <w:t xml:space="preserve">Čj.: </w:t>
      </w:r>
      <w:r w:rsidRPr="004B3AC1">
        <w:rPr>
          <w:rFonts w:ascii="Times New Roman" w:hAnsi="Times New Roman"/>
          <w:bCs/>
          <w:szCs w:val="22"/>
        </w:rPr>
        <w:t>101/2020-LO-SP</w:t>
      </w:r>
      <w:r>
        <w:rPr>
          <w:rFonts w:ascii="Times New Roman" w:hAnsi="Times New Roman"/>
          <w:bCs/>
          <w:szCs w:val="22"/>
        </w:rPr>
        <w:t>/43</w:t>
      </w:r>
    </w:p>
    <w:p w14:paraId="0656C1F6" w14:textId="77777777" w:rsidR="004B3AC1" w:rsidRPr="004B5A08" w:rsidRDefault="004B3AC1" w:rsidP="004B3AC1">
      <w:pPr>
        <w:tabs>
          <w:tab w:val="left" w:pos="5940"/>
        </w:tabs>
        <w:ind w:left="-540" w:firstLine="540"/>
        <w:rPr>
          <w:rFonts w:ascii="Times New Roman" w:hAnsi="Times New Roman"/>
          <w:bCs/>
          <w:szCs w:val="22"/>
        </w:rPr>
      </w:pPr>
      <w:r w:rsidRPr="004B5A08">
        <w:rPr>
          <w:rFonts w:ascii="Times New Roman" w:hAnsi="Times New Roman"/>
          <w:noProof w:val="0"/>
          <w:color w:val="auto"/>
          <w:szCs w:val="22"/>
        </w:rPr>
        <w:tab/>
        <w:t xml:space="preserve">V Praze dne </w:t>
      </w:r>
      <w:r w:rsidRPr="004B5A08">
        <w:rPr>
          <w:rFonts w:ascii="Times New Roman" w:hAnsi="Times New Roman"/>
          <w:bCs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B5A08">
        <w:rPr>
          <w:rFonts w:ascii="Times New Roman" w:hAnsi="Times New Roman"/>
          <w:bCs/>
          <w:szCs w:val="22"/>
        </w:rPr>
        <w:instrText xml:space="preserve"> FORMTEXT </w:instrText>
      </w:r>
      <w:r w:rsidRPr="004B5A08">
        <w:rPr>
          <w:rFonts w:ascii="Times New Roman" w:hAnsi="Times New Roman"/>
          <w:bCs/>
          <w:szCs w:val="22"/>
        </w:rPr>
      </w:r>
      <w:r w:rsidRPr="004B5A08">
        <w:rPr>
          <w:rFonts w:ascii="Times New Roman" w:hAnsi="Times New Roman"/>
          <w:bCs/>
          <w:szCs w:val="22"/>
        </w:rPr>
        <w:fldChar w:fldCharType="separate"/>
      </w:r>
      <w:r w:rsidRPr="004B5A08">
        <w:rPr>
          <w:rFonts w:ascii="Times New Roman" w:hAnsi="Times New Roman"/>
          <w:bCs/>
          <w:szCs w:val="22"/>
        </w:rPr>
        <w:t> </w:t>
      </w:r>
      <w:r w:rsidRPr="004B5A08">
        <w:rPr>
          <w:rFonts w:ascii="Times New Roman" w:hAnsi="Times New Roman"/>
          <w:bCs/>
          <w:szCs w:val="22"/>
        </w:rPr>
        <w:t> </w:t>
      </w:r>
      <w:r w:rsidRPr="004B5A08">
        <w:rPr>
          <w:rFonts w:ascii="Times New Roman" w:hAnsi="Times New Roman"/>
          <w:bCs/>
          <w:szCs w:val="22"/>
        </w:rPr>
        <w:t> </w:t>
      </w:r>
      <w:r w:rsidRPr="004B5A08">
        <w:rPr>
          <w:rFonts w:ascii="Times New Roman" w:hAnsi="Times New Roman"/>
          <w:bCs/>
          <w:szCs w:val="22"/>
        </w:rPr>
        <w:t> </w:t>
      </w:r>
      <w:r w:rsidRPr="004B5A08">
        <w:rPr>
          <w:rFonts w:ascii="Times New Roman" w:hAnsi="Times New Roman"/>
          <w:bCs/>
          <w:szCs w:val="22"/>
        </w:rPr>
        <w:t> </w:t>
      </w:r>
      <w:r w:rsidRPr="004B5A08">
        <w:rPr>
          <w:rFonts w:ascii="Times New Roman" w:hAnsi="Times New Roman"/>
          <w:bCs/>
          <w:szCs w:val="22"/>
        </w:rPr>
        <w:fldChar w:fldCharType="end"/>
      </w:r>
    </w:p>
    <w:p w14:paraId="495BA72D" w14:textId="77777777" w:rsidR="004B3AC1" w:rsidRPr="004B5A08" w:rsidRDefault="004B3AC1" w:rsidP="004B3AC1">
      <w:pPr>
        <w:tabs>
          <w:tab w:val="left" w:pos="5940"/>
        </w:tabs>
        <w:spacing w:after="600"/>
        <w:ind w:left="-540" w:firstLine="540"/>
        <w:rPr>
          <w:rFonts w:ascii="Times New Roman" w:hAnsi="Times New Roman"/>
          <w:noProof w:val="0"/>
          <w:color w:val="auto"/>
          <w:szCs w:val="22"/>
        </w:rPr>
      </w:pPr>
      <w:r w:rsidRPr="004B5A08">
        <w:rPr>
          <w:rFonts w:ascii="Times New Roman" w:hAnsi="Times New Roman"/>
          <w:b/>
          <w:noProof w:val="0"/>
          <w:szCs w:val="22"/>
        </w:rPr>
        <w:tab/>
      </w:r>
      <w:r w:rsidRPr="004B5A08">
        <w:rPr>
          <w:rFonts w:ascii="Times New Roman" w:hAnsi="Times New Roman"/>
          <w:noProof w:val="0"/>
          <w:color w:val="auto"/>
          <w:szCs w:val="22"/>
        </w:rPr>
        <w:t xml:space="preserve">Výtisk č.: </w:t>
      </w:r>
      <w:r w:rsidRPr="004B5A08">
        <w:rPr>
          <w:rFonts w:ascii="Times New Roman" w:hAnsi="Times New Roman"/>
          <w:bCs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B5A08">
        <w:rPr>
          <w:rFonts w:ascii="Times New Roman" w:hAnsi="Times New Roman"/>
          <w:bCs/>
          <w:szCs w:val="22"/>
        </w:rPr>
        <w:instrText xml:space="preserve"> FORMTEXT </w:instrText>
      </w:r>
      <w:r w:rsidRPr="004B5A08">
        <w:rPr>
          <w:rFonts w:ascii="Times New Roman" w:hAnsi="Times New Roman"/>
          <w:bCs/>
          <w:szCs w:val="22"/>
        </w:rPr>
      </w:r>
      <w:r w:rsidRPr="004B5A08">
        <w:rPr>
          <w:rFonts w:ascii="Times New Roman" w:hAnsi="Times New Roman"/>
          <w:bCs/>
          <w:szCs w:val="22"/>
        </w:rPr>
        <w:fldChar w:fldCharType="separate"/>
      </w:r>
      <w:r w:rsidRPr="004B5A08">
        <w:rPr>
          <w:rFonts w:ascii="Times New Roman" w:hAnsi="Times New Roman"/>
          <w:bCs/>
          <w:szCs w:val="22"/>
        </w:rPr>
        <w:t> </w:t>
      </w:r>
      <w:r w:rsidRPr="004B5A08">
        <w:rPr>
          <w:rFonts w:ascii="Times New Roman" w:hAnsi="Times New Roman"/>
          <w:bCs/>
          <w:szCs w:val="22"/>
        </w:rPr>
        <w:t> </w:t>
      </w:r>
      <w:r w:rsidRPr="004B5A08">
        <w:rPr>
          <w:rFonts w:ascii="Times New Roman" w:hAnsi="Times New Roman"/>
          <w:bCs/>
          <w:szCs w:val="22"/>
        </w:rPr>
        <w:t> </w:t>
      </w:r>
      <w:r w:rsidRPr="004B5A08">
        <w:rPr>
          <w:rFonts w:ascii="Times New Roman" w:hAnsi="Times New Roman"/>
          <w:bCs/>
          <w:szCs w:val="22"/>
        </w:rPr>
        <w:t> </w:t>
      </w:r>
      <w:r w:rsidRPr="004B5A08">
        <w:rPr>
          <w:rFonts w:ascii="Times New Roman" w:hAnsi="Times New Roman"/>
          <w:bCs/>
          <w:szCs w:val="22"/>
        </w:rPr>
        <w:t> </w:t>
      </w:r>
      <w:r w:rsidRPr="004B5A08">
        <w:rPr>
          <w:rFonts w:ascii="Times New Roman" w:hAnsi="Times New Roman"/>
          <w:bCs/>
          <w:szCs w:val="22"/>
        </w:rPr>
        <w:fldChar w:fldCharType="end"/>
      </w:r>
    </w:p>
    <w:p w14:paraId="5C2934A6" w14:textId="77777777" w:rsidR="004B3AC1" w:rsidRPr="004B5A08" w:rsidRDefault="004B3AC1" w:rsidP="004B3AC1">
      <w:pPr>
        <w:spacing w:after="360"/>
        <w:jc w:val="center"/>
        <w:rPr>
          <w:rFonts w:ascii="Times New Roman" w:hAnsi="Times New Roman"/>
          <w:b/>
          <w:bCs/>
          <w:sz w:val="28"/>
          <w:szCs w:val="28"/>
        </w:rPr>
      </w:pPr>
      <w:r w:rsidRPr="004B5A08">
        <w:rPr>
          <w:rFonts w:ascii="Times New Roman" w:hAnsi="Times New Roman"/>
          <w:b/>
          <w:sz w:val="28"/>
          <w:szCs w:val="28"/>
        </w:rPr>
        <w:t xml:space="preserve">PRO </w:t>
      </w:r>
      <w:r>
        <w:rPr>
          <w:rFonts w:ascii="Times New Roman" w:hAnsi="Times New Roman"/>
          <w:b/>
          <w:sz w:val="28"/>
          <w:szCs w:val="28"/>
        </w:rPr>
        <w:t>MEZIRESORTNÍ PŘIPOMÍNKOVÉ ŘÍZENÍ</w:t>
      </w:r>
    </w:p>
    <w:p w14:paraId="33D5B333" w14:textId="1221FBA4" w:rsidR="004B3AC1" w:rsidRPr="004B5A08" w:rsidRDefault="004B3AC1" w:rsidP="004B3AC1">
      <w:pPr>
        <w:jc w:val="center"/>
        <w:outlineLvl w:val="0"/>
        <w:rPr>
          <w:rFonts w:ascii="Times New Roman" w:hAnsi="Times New Roman"/>
          <w:noProof w:val="0"/>
          <w:sz w:val="28"/>
        </w:rPr>
      </w:pPr>
      <w:r w:rsidRPr="004B5A08">
        <w:rPr>
          <w:rFonts w:ascii="Times New Roman" w:hAnsi="Times New Roman"/>
          <w:b/>
          <w:bCs/>
          <w:sz w:val="24"/>
          <w:szCs w:val="22"/>
        </w:rPr>
        <w:t>Návrh zákona</w:t>
      </w:r>
      <w:r>
        <w:rPr>
          <w:rFonts w:ascii="Times New Roman" w:hAnsi="Times New Roman"/>
          <w:b/>
          <w:bCs/>
          <w:sz w:val="24"/>
          <w:szCs w:val="22"/>
        </w:rPr>
        <w:t>,</w:t>
      </w:r>
      <w:r w:rsidRPr="004B3AC1">
        <w:t xml:space="preserve"> </w:t>
      </w:r>
      <w:r w:rsidRPr="004B3AC1">
        <w:rPr>
          <w:rFonts w:ascii="Times New Roman" w:hAnsi="Times New Roman"/>
          <w:b/>
          <w:bCs/>
          <w:sz w:val="24"/>
          <w:szCs w:val="22"/>
        </w:rPr>
        <w:t>kterým se mění zákon č. 150/2002 Sb., soudní řád správní, ve znění pozdějších předpisů, a další související zákony</w:t>
      </w:r>
    </w:p>
    <w:p w14:paraId="28487EC6" w14:textId="77777777" w:rsidR="004B3AC1" w:rsidRPr="004B5A08" w:rsidRDefault="004B3AC1" w:rsidP="004B3AC1">
      <w:pPr>
        <w:tabs>
          <w:tab w:val="left" w:pos="142"/>
        </w:tabs>
        <w:rPr>
          <w:rFonts w:ascii="Times New Roman" w:hAnsi="Times New Roman"/>
          <w:b/>
          <w:noProof w:val="0"/>
          <w:sz w:val="24"/>
        </w:rPr>
      </w:pPr>
    </w:p>
    <w:p w14:paraId="00344435" w14:textId="77777777" w:rsidR="004B3AC1" w:rsidRPr="004B5A08" w:rsidRDefault="004B3AC1" w:rsidP="004B3AC1">
      <w:pPr>
        <w:tabs>
          <w:tab w:val="left" w:pos="142"/>
        </w:tabs>
        <w:rPr>
          <w:rFonts w:ascii="Times New Roman" w:hAnsi="Times New Roman"/>
          <w:b/>
          <w:noProof w:val="0"/>
          <w:sz w:val="24"/>
        </w:rPr>
      </w:pPr>
    </w:p>
    <w:p w14:paraId="7029434C" w14:textId="77777777" w:rsidR="004B3AC1" w:rsidRPr="004B5A08" w:rsidRDefault="004B3AC1" w:rsidP="004B3AC1">
      <w:pPr>
        <w:tabs>
          <w:tab w:val="left" w:pos="142"/>
        </w:tabs>
        <w:rPr>
          <w:rFonts w:ascii="Times New Roman" w:hAnsi="Times New Roman"/>
          <w:b/>
          <w:noProof w:val="0"/>
          <w:sz w:val="24"/>
        </w:rPr>
      </w:pPr>
    </w:p>
    <w:p w14:paraId="7A07B497" w14:textId="77777777" w:rsidR="004B3AC1" w:rsidRPr="004B5A08" w:rsidRDefault="004B3AC1" w:rsidP="004B3AC1">
      <w:pPr>
        <w:tabs>
          <w:tab w:val="left" w:pos="142"/>
        </w:tabs>
        <w:rPr>
          <w:rFonts w:ascii="Times New Roman" w:hAnsi="Times New Roman"/>
          <w:b/>
          <w:noProof w:val="0"/>
          <w:sz w:val="24"/>
        </w:rPr>
      </w:pPr>
    </w:p>
    <w:p w14:paraId="14A8085C" w14:textId="77777777" w:rsidR="004B3AC1" w:rsidRPr="004B5A08" w:rsidRDefault="004B3AC1" w:rsidP="004B3AC1">
      <w:pPr>
        <w:tabs>
          <w:tab w:val="left" w:pos="142"/>
        </w:tabs>
        <w:rPr>
          <w:rFonts w:ascii="Times New Roman" w:hAnsi="Times New Roman"/>
          <w:b/>
          <w:noProof w:val="0"/>
          <w:sz w:val="24"/>
        </w:rPr>
      </w:pPr>
    </w:p>
    <w:p w14:paraId="0D555C82" w14:textId="77777777" w:rsidR="004B3AC1" w:rsidRPr="004B5A08" w:rsidRDefault="004B3AC1" w:rsidP="004B3AC1">
      <w:pPr>
        <w:tabs>
          <w:tab w:val="left" w:pos="142"/>
        </w:tabs>
        <w:rPr>
          <w:rFonts w:ascii="Times New Roman" w:hAnsi="Times New Roman"/>
          <w:b/>
          <w:noProof w:val="0"/>
          <w:sz w:val="24"/>
        </w:rPr>
      </w:pPr>
    </w:p>
    <w:p w14:paraId="1ECAABB7" w14:textId="77777777" w:rsidR="004B3AC1" w:rsidRPr="004B5A08" w:rsidRDefault="004B3AC1" w:rsidP="004B3AC1">
      <w:pPr>
        <w:tabs>
          <w:tab w:val="left" w:pos="142"/>
        </w:tabs>
        <w:rPr>
          <w:rFonts w:ascii="Times New Roman" w:hAnsi="Times New Roman"/>
          <w:b/>
          <w:noProof w:val="0"/>
          <w:sz w:val="24"/>
        </w:rPr>
      </w:pPr>
    </w:p>
    <w:p w14:paraId="602A3FB4" w14:textId="77777777" w:rsidR="004B3AC1" w:rsidRPr="004B5A08" w:rsidRDefault="004B3AC1" w:rsidP="004B3AC1">
      <w:pPr>
        <w:tabs>
          <w:tab w:val="left" w:pos="142"/>
        </w:tabs>
        <w:rPr>
          <w:rFonts w:ascii="Times New Roman" w:hAnsi="Times New Roman"/>
          <w:b/>
          <w:noProof w:val="0"/>
          <w:sz w:val="24"/>
        </w:rPr>
      </w:pPr>
    </w:p>
    <w:p w14:paraId="4FDACD62" w14:textId="77777777" w:rsidR="004B3AC1" w:rsidRPr="004B5A08" w:rsidRDefault="004B3AC1" w:rsidP="004B3AC1">
      <w:pPr>
        <w:tabs>
          <w:tab w:val="left" w:pos="142"/>
        </w:tabs>
        <w:rPr>
          <w:rFonts w:ascii="Times New Roman" w:hAnsi="Times New Roman"/>
          <w:b/>
          <w:noProof w:val="0"/>
          <w:sz w:val="24"/>
        </w:rPr>
      </w:pPr>
    </w:p>
    <w:tbl>
      <w:tblPr>
        <w:tblW w:w="10173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6"/>
        <w:gridCol w:w="5997"/>
      </w:tblGrid>
      <w:tr w:rsidR="004B3AC1" w:rsidRPr="004B5A08" w14:paraId="5D3D06FD" w14:textId="77777777" w:rsidTr="00A96E5B">
        <w:trPr>
          <w:trHeight w:val="4041"/>
        </w:trPr>
        <w:tc>
          <w:tcPr>
            <w:tcW w:w="4176" w:type="dxa"/>
          </w:tcPr>
          <w:p w14:paraId="1805FF26" w14:textId="77777777" w:rsidR="004B3AC1" w:rsidRPr="004B5A08" w:rsidRDefault="004B3AC1" w:rsidP="00A96E5B">
            <w:pPr>
              <w:tabs>
                <w:tab w:val="left" w:pos="142"/>
              </w:tabs>
              <w:rPr>
                <w:rFonts w:ascii="Times New Roman" w:hAnsi="Times New Roman"/>
                <w:b/>
                <w:noProof w:val="0"/>
                <w:szCs w:val="22"/>
              </w:rPr>
            </w:pPr>
            <w:r w:rsidRPr="004B5A08">
              <w:rPr>
                <w:rFonts w:ascii="Times New Roman" w:hAnsi="Times New Roman"/>
                <w:b/>
                <w:noProof w:val="0"/>
                <w:szCs w:val="22"/>
              </w:rPr>
              <w:t>Důvod předložení:</w:t>
            </w:r>
          </w:p>
          <w:p w14:paraId="391A006A" w14:textId="2BF3DB97" w:rsidR="004B3AC1" w:rsidRPr="004B5A08" w:rsidRDefault="004B3AC1" w:rsidP="00A96E5B">
            <w:pPr>
              <w:rPr>
                <w:rFonts w:ascii="Times New Roman" w:hAnsi="Times New Roman"/>
                <w:sz w:val="24"/>
              </w:rPr>
            </w:pPr>
            <w:r w:rsidRPr="00BB1308">
              <w:rPr>
                <w:rFonts w:ascii="Times New Roman" w:hAnsi="Times New Roman"/>
              </w:rPr>
              <w:t xml:space="preserve">V souladu s Plánem legislativních prací vlády na </w:t>
            </w:r>
            <w:r>
              <w:rPr>
                <w:rFonts w:ascii="Times New Roman" w:hAnsi="Times New Roman"/>
              </w:rPr>
              <w:t>rok 2023</w:t>
            </w:r>
            <w:r w:rsidRPr="00BB1308">
              <w:rPr>
                <w:rFonts w:ascii="Times New Roman" w:hAnsi="Times New Roman"/>
              </w:rPr>
              <w:t xml:space="preserve">, který byl schválen </w:t>
            </w:r>
            <w:r w:rsidRPr="004B3AC1">
              <w:rPr>
                <w:rFonts w:ascii="Times New Roman" w:hAnsi="Times New Roman"/>
              </w:rPr>
              <w:t>usnesením vlády č. 1075 ze dne 21. prosince 2022</w:t>
            </w:r>
            <w:r w:rsidRPr="00BB1308">
              <w:rPr>
                <w:rFonts w:ascii="Times New Roman" w:hAnsi="Times New Roman"/>
              </w:rPr>
              <w:t>, se předkládá návrh zákona</w:t>
            </w:r>
            <w:r w:rsidRPr="004B3AC1">
              <w:rPr>
                <w:rFonts w:ascii="Times New Roman" w:hAnsi="Times New Roman"/>
              </w:rPr>
              <w:t>, kterým se mění zákon č. 150/2002 Sb., soudní řád správní, ve znění pozdějších předpisů</w:t>
            </w:r>
            <w:r>
              <w:rPr>
                <w:rFonts w:ascii="Times New Roman" w:hAnsi="Times New Roman"/>
              </w:rPr>
              <w:t>, a další související zákony</w:t>
            </w:r>
            <w:r w:rsidRPr="00BB1308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997" w:type="dxa"/>
          </w:tcPr>
          <w:p w14:paraId="358EB169" w14:textId="77777777" w:rsidR="004B3AC1" w:rsidRPr="004B5A08" w:rsidRDefault="004B3AC1" w:rsidP="00A96E5B">
            <w:pPr>
              <w:tabs>
                <w:tab w:val="left" w:pos="142"/>
              </w:tabs>
              <w:ind w:left="279"/>
              <w:outlineLvl w:val="0"/>
              <w:rPr>
                <w:rFonts w:ascii="Times New Roman" w:hAnsi="Times New Roman"/>
                <w:b/>
                <w:noProof w:val="0"/>
                <w:szCs w:val="22"/>
              </w:rPr>
            </w:pPr>
            <w:r w:rsidRPr="004B5A08">
              <w:rPr>
                <w:rFonts w:ascii="Times New Roman" w:hAnsi="Times New Roman"/>
                <w:b/>
                <w:noProof w:val="0"/>
                <w:szCs w:val="22"/>
              </w:rPr>
              <w:t>Obsah:</w:t>
            </w:r>
          </w:p>
          <w:p w14:paraId="3E38C6E3" w14:textId="77777777" w:rsidR="004B3AC1" w:rsidRPr="004B3AC1" w:rsidRDefault="004B3AC1" w:rsidP="00A96E5B">
            <w:pPr>
              <w:pStyle w:val="Odstavecseseznamem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  <w:tab w:val="left" w:pos="786"/>
              </w:tabs>
              <w:outlineLvl w:val="0"/>
              <w:rPr>
                <w:rFonts w:ascii="Times New Roman" w:hAnsi="Times New Roman"/>
                <w:bCs/>
                <w:noProof w:val="0"/>
                <w:sz w:val="24"/>
              </w:rPr>
            </w:pPr>
            <w:r w:rsidRPr="004B3AC1">
              <w:rPr>
                <w:rFonts w:ascii="Times New Roman" w:hAnsi="Times New Roman"/>
                <w:bCs/>
                <w:sz w:val="24"/>
              </w:rPr>
              <w:t>Návrh usnesení</w:t>
            </w:r>
          </w:p>
          <w:p w14:paraId="2332BFB8" w14:textId="77777777" w:rsidR="004B3AC1" w:rsidRPr="004B3AC1" w:rsidRDefault="004B3AC1" w:rsidP="00A96E5B">
            <w:pPr>
              <w:pStyle w:val="Odstavecseseznamem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  <w:tab w:val="left" w:pos="786"/>
              </w:tabs>
              <w:outlineLvl w:val="0"/>
              <w:rPr>
                <w:rFonts w:ascii="Times New Roman" w:hAnsi="Times New Roman"/>
                <w:bCs/>
                <w:noProof w:val="0"/>
                <w:sz w:val="24"/>
              </w:rPr>
            </w:pPr>
            <w:r w:rsidRPr="004B3AC1">
              <w:rPr>
                <w:rFonts w:ascii="Times New Roman" w:hAnsi="Times New Roman"/>
                <w:bCs/>
                <w:sz w:val="24"/>
              </w:rPr>
              <w:t>Předkládací zpráva</w:t>
            </w:r>
          </w:p>
          <w:p w14:paraId="6CF1B3BB" w14:textId="27253330" w:rsidR="004B3AC1" w:rsidRPr="004B3AC1" w:rsidRDefault="004B3AC1" w:rsidP="00A96E5B">
            <w:pPr>
              <w:pStyle w:val="Odstavecseseznamem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  <w:tab w:val="left" w:pos="786"/>
              </w:tabs>
              <w:outlineLvl w:val="0"/>
              <w:rPr>
                <w:rFonts w:ascii="Times New Roman" w:hAnsi="Times New Roman"/>
                <w:bCs/>
                <w:noProof w:val="0"/>
                <w:sz w:val="24"/>
              </w:rPr>
            </w:pPr>
            <w:r w:rsidRPr="004B3AC1">
              <w:rPr>
                <w:rFonts w:ascii="Times New Roman" w:hAnsi="Times New Roman"/>
                <w:bCs/>
                <w:sz w:val="24"/>
              </w:rPr>
              <w:t>Návrh zákona</w:t>
            </w:r>
          </w:p>
          <w:p w14:paraId="0F890E7D" w14:textId="59298816" w:rsidR="004B3AC1" w:rsidRDefault="004B3AC1" w:rsidP="00A96E5B">
            <w:pPr>
              <w:pStyle w:val="Odstavecseseznamem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  <w:tab w:val="left" w:pos="786"/>
              </w:tabs>
              <w:outlineLvl w:val="0"/>
              <w:rPr>
                <w:rFonts w:ascii="Times New Roman" w:hAnsi="Times New Roman"/>
                <w:bCs/>
                <w:noProof w:val="0"/>
                <w:sz w:val="24"/>
              </w:rPr>
            </w:pPr>
            <w:r w:rsidRPr="004B3AC1">
              <w:rPr>
                <w:rFonts w:ascii="Times New Roman" w:hAnsi="Times New Roman"/>
                <w:bCs/>
                <w:sz w:val="24"/>
              </w:rPr>
              <w:t>Důvodová zpráva</w:t>
            </w:r>
          </w:p>
          <w:p w14:paraId="2956910E" w14:textId="12E1A7A9" w:rsidR="004B3AC1" w:rsidRPr="004B3AC1" w:rsidRDefault="004B3AC1" w:rsidP="00A96E5B">
            <w:pPr>
              <w:pStyle w:val="Odstavecseseznamem"/>
              <w:numPr>
                <w:ilvl w:val="0"/>
                <w:numId w:val="1"/>
              </w:numPr>
              <w:shd w:val="clear" w:color="auto" w:fill="FFFFFF"/>
              <w:tabs>
                <w:tab w:val="left" w:pos="142"/>
                <w:tab w:val="left" w:pos="786"/>
              </w:tabs>
              <w:outlineLvl w:val="0"/>
              <w:rPr>
                <w:rFonts w:ascii="Times New Roman" w:hAnsi="Times New Roman"/>
                <w:bCs/>
                <w:noProof w:val="0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Platné znění s vyznačením změn</w:t>
            </w:r>
          </w:p>
          <w:p w14:paraId="53813DF6" w14:textId="77777777" w:rsidR="004B3AC1" w:rsidRPr="00BB1308" w:rsidRDefault="004B3AC1" w:rsidP="00A96E5B">
            <w:pPr>
              <w:pStyle w:val="Odstavecseseznamem"/>
              <w:shd w:val="clear" w:color="auto" w:fill="FFFFFF"/>
              <w:tabs>
                <w:tab w:val="left" w:pos="142"/>
                <w:tab w:val="left" w:pos="786"/>
              </w:tabs>
              <w:ind w:left="1080"/>
              <w:outlineLvl w:val="0"/>
              <w:rPr>
                <w:rFonts w:ascii="Times New Roman" w:hAnsi="Times New Roman"/>
                <w:bCs/>
                <w:noProof w:val="0"/>
                <w:sz w:val="24"/>
              </w:rPr>
            </w:pPr>
          </w:p>
          <w:p w14:paraId="2032F065" w14:textId="77777777" w:rsidR="004B3AC1" w:rsidRPr="004B5A08" w:rsidRDefault="004B3AC1" w:rsidP="00A96E5B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ascii="Times New Roman" w:hAnsi="Times New Roman"/>
                <w:szCs w:val="22"/>
              </w:rPr>
            </w:pPr>
          </w:p>
        </w:tc>
      </w:tr>
    </w:tbl>
    <w:p w14:paraId="09420FE0" w14:textId="77777777" w:rsidR="004B3AC1" w:rsidRPr="004B5A08" w:rsidRDefault="004B3AC1" w:rsidP="004B3AC1">
      <w:pPr>
        <w:tabs>
          <w:tab w:val="left" w:pos="142"/>
        </w:tabs>
        <w:spacing w:before="600"/>
        <w:outlineLvl w:val="0"/>
        <w:rPr>
          <w:rFonts w:ascii="Times New Roman" w:hAnsi="Times New Roman"/>
          <w:b/>
          <w:noProof w:val="0"/>
          <w:szCs w:val="22"/>
        </w:rPr>
      </w:pPr>
      <w:r w:rsidRPr="004B5A08">
        <w:rPr>
          <w:rFonts w:ascii="Times New Roman" w:hAnsi="Times New Roman"/>
          <w:b/>
          <w:noProof w:val="0"/>
          <w:szCs w:val="22"/>
        </w:rPr>
        <w:t>Předkládá:</w:t>
      </w:r>
    </w:p>
    <w:p w14:paraId="4667B06F" w14:textId="77777777" w:rsidR="004B3AC1" w:rsidRPr="00BB1308" w:rsidRDefault="004B3AC1" w:rsidP="004B3AC1">
      <w:pPr>
        <w:tabs>
          <w:tab w:val="left" w:pos="142"/>
        </w:tabs>
        <w:spacing w:line="240" w:lineRule="auto"/>
        <w:outlineLvl w:val="0"/>
        <w:rPr>
          <w:rFonts w:ascii="Times New Roman" w:hAnsi="Times New Roman"/>
          <w:bCs/>
          <w:szCs w:val="22"/>
        </w:rPr>
      </w:pPr>
      <w:r w:rsidRPr="00BB1308">
        <w:rPr>
          <w:rFonts w:ascii="Times New Roman" w:hAnsi="Times New Roman"/>
          <w:bCs/>
          <w:szCs w:val="22"/>
        </w:rPr>
        <w:t>JUDr. Pavel Blažek, Ph.D.</w:t>
      </w:r>
    </w:p>
    <w:p w14:paraId="12E864AC" w14:textId="77777777" w:rsidR="004B3AC1" w:rsidRPr="004B5A08" w:rsidRDefault="004B3AC1" w:rsidP="004B3AC1">
      <w:pPr>
        <w:tabs>
          <w:tab w:val="left" w:pos="142"/>
        </w:tabs>
        <w:spacing w:line="240" w:lineRule="auto"/>
        <w:outlineLvl w:val="0"/>
        <w:rPr>
          <w:rFonts w:ascii="Times New Roman" w:hAnsi="Times New Roman"/>
          <w:bCs/>
          <w:szCs w:val="22"/>
        </w:rPr>
      </w:pPr>
      <w:r w:rsidRPr="00BB1308">
        <w:rPr>
          <w:rFonts w:ascii="Times New Roman" w:hAnsi="Times New Roman"/>
          <w:bCs/>
          <w:szCs w:val="22"/>
        </w:rPr>
        <w:t>ministr spravedlnosti</w:t>
      </w:r>
    </w:p>
    <w:p w14:paraId="786AE5DC" w14:textId="77777777" w:rsidR="004B3AC1" w:rsidRPr="006F333F" w:rsidRDefault="004B3AC1" w:rsidP="004B3AC1"/>
    <w:p w14:paraId="0CE78B98" w14:textId="77777777" w:rsidR="007E7047" w:rsidRDefault="007E7047"/>
    <w:sectPr w:rsidR="007E704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44976" w14:textId="77777777" w:rsidR="00000000" w:rsidRDefault="008B2FB4">
      <w:pPr>
        <w:spacing w:line="240" w:lineRule="auto"/>
      </w:pPr>
      <w:r>
        <w:separator/>
      </w:r>
    </w:p>
  </w:endnote>
  <w:endnote w:type="continuationSeparator" w:id="0">
    <w:p w14:paraId="74CA005A" w14:textId="77777777" w:rsidR="00000000" w:rsidRDefault="008B2F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4DE9" w14:textId="77777777" w:rsidR="00A0568A" w:rsidRDefault="008B2FB4" w:rsidP="00341DCA">
    <w:pPr>
      <w:pStyle w:val="Zpat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E25FF" w14:textId="77777777" w:rsidR="00000000" w:rsidRDefault="008B2FB4">
      <w:pPr>
        <w:spacing w:line="240" w:lineRule="auto"/>
      </w:pPr>
      <w:r>
        <w:separator/>
      </w:r>
    </w:p>
  </w:footnote>
  <w:footnote w:type="continuationSeparator" w:id="0">
    <w:p w14:paraId="092A1A07" w14:textId="77777777" w:rsidR="00000000" w:rsidRDefault="008B2F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73722" w14:textId="77777777" w:rsidR="00A0568A" w:rsidRDefault="008B2FB4" w:rsidP="00341DCA">
    <w:pPr>
      <w:pStyle w:val="Zhlav"/>
      <w:tabs>
        <w:tab w:val="clear" w:pos="4536"/>
        <w:tab w:val="clear" w:pos="9072"/>
        <w:tab w:val="center" w:pos="4309"/>
      </w:tabs>
      <w:ind w:left="-75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9D2C66"/>
    <w:multiLevelType w:val="hybridMultilevel"/>
    <w:tmpl w:val="EF3EC626"/>
    <w:lvl w:ilvl="0" w:tplc="4C3026F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75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588"/>
    <w:rsid w:val="004B3AC1"/>
    <w:rsid w:val="007E7047"/>
    <w:rsid w:val="008B2FB4"/>
    <w:rsid w:val="00E2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BF80C"/>
  <w15:chartTrackingRefBased/>
  <w15:docId w15:val="{228A458E-CBCB-4E78-AB55-7D0194355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Text grey"/>
    <w:qFormat/>
    <w:rsid w:val="004B3AC1"/>
    <w:pPr>
      <w:spacing w:after="0" w:line="300" w:lineRule="exact"/>
      <w:jc w:val="both"/>
    </w:pPr>
    <w:rPr>
      <w:rFonts w:ascii="Arial" w:eastAsia="Times New Roman" w:hAnsi="Arial" w:cs="Times New Roman"/>
      <w:noProof/>
      <w:color w:val="00000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4B3AC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B3AC1"/>
    <w:rPr>
      <w:rFonts w:ascii="Arial" w:eastAsia="Times New Roman" w:hAnsi="Arial" w:cs="Times New Roman"/>
      <w:noProof/>
      <w:color w:val="000000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B3AC1"/>
    <w:pPr>
      <w:tabs>
        <w:tab w:val="center" w:pos="4536"/>
        <w:tab w:val="right" w:pos="9072"/>
      </w:tabs>
      <w:spacing w:line="180" w:lineRule="exact"/>
      <w:ind w:left="1077"/>
    </w:pPr>
    <w:rPr>
      <w:color w:val="auto"/>
      <w:sz w:val="16"/>
      <w:szCs w:val="13"/>
    </w:rPr>
  </w:style>
  <w:style w:type="character" w:customStyle="1" w:styleId="ZpatChar">
    <w:name w:val="Zápatí Char"/>
    <w:basedOn w:val="Standardnpsmoodstavce"/>
    <w:link w:val="Zpat"/>
    <w:uiPriority w:val="99"/>
    <w:rsid w:val="004B3AC1"/>
    <w:rPr>
      <w:rFonts w:ascii="Arial" w:eastAsia="Times New Roman" w:hAnsi="Arial" w:cs="Times New Roman"/>
      <w:noProof/>
      <w:sz w:val="16"/>
      <w:szCs w:val="13"/>
      <w:lang w:eastAsia="cs-CZ"/>
    </w:rPr>
  </w:style>
  <w:style w:type="paragraph" w:styleId="Odstavecseseznamem">
    <w:name w:val="List Paragraph"/>
    <w:basedOn w:val="Normln"/>
    <w:uiPriority w:val="34"/>
    <w:qFormat/>
    <w:rsid w:val="004B3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113</Words>
  <Characters>668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Janoušková Anežka JUDr. Ph.D.</dc:creator>
  <cp:keywords/>
  <dc:description/>
  <cp:lastModifiedBy>Janoušková Anežka JUDr. Ph.D.</cp:lastModifiedBy>
  <cp:revision>2</cp:revision>
  <dcterms:created xsi:type="dcterms:W3CDTF">2023-12-14T15:09:00Z</dcterms:created>
  <dcterms:modified xsi:type="dcterms:W3CDTF">2023-12-14T15:09:00Z</dcterms:modified>
</cp:coreProperties>
</file>