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DBB07" w14:textId="0B66C10E" w:rsidR="005E2D35" w:rsidRPr="005E2D35" w:rsidRDefault="005E2D35" w:rsidP="005E2D35">
      <w:pPr>
        <w:spacing w:after="0" w:line="276" w:lineRule="auto"/>
        <w:jc w:val="right"/>
        <w:rPr>
          <w:rFonts w:ascii="Times New Roman" w:hAnsi="Times New Roman" w:cs="Times New Roman"/>
          <w:b/>
          <w:bCs/>
          <w:sz w:val="24"/>
          <w:szCs w:val="24"/>
        </w:rPr>
      </w:pPr>
      <w:r w:rsidRPr="005E2D35">
        <w:rPr>
          <w:rFonts w:ascii="Times New Roman" w:hAnsi="Times New Roman" w:cs="Times New Roman"/>
          <w:b/>
          <w:bCs/>
          <w:sz w:val="24"/>
          <w:szCs w:val="24"/>
        </w:rPr>
        <w:t>V.</w:t>
      </w:r>
    </w:p>
    <w:p w14:paraId="39CAE45E" w14:textId="0E7B8A85" w:rsidR="00355927" w:rsidRPr="005E2D35" w:rsidRDefault="009333B6"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 xml:space="preserve">Platné znění </w:t>
      </w:r>
      <w:r w:rsidR="00E233BF" w:rsidRPr="005E2D35">
        <w:rPr>
          <w:rFonts w:ascii="Times New Roman" w:hAnsi="Times New Roman" w:cs="Times New Roman"/>
          <w:b/>
          <w:bCs/>
          <w:sz w:val="24"/>
          <w:szCs w:val="24"/>
        </w:rPr>
        <w:t xml:space="preserve">s vyznačením </w:t>
      </w:r>
      <w:r w:rsidRPr="005E2D35">
        <w:rPr>
          <w:rFonts w:ascii="Times New Roman" w:hAnsi="Times New Roman" w:cs="Times New Roman"/>
          <w:b/>
          <w:bCs/>
          <w:sz w:val="24"/>
          <w:szCs w:val="24"/>
        </w:rPr>
        <w:t xml:space="preserve">navrhovaných </w:t>
      </w:r>
      <w:r w:rsidR="00E233BF" w:rsidRPr="005E2D35">
        <w:rPr>
          <w:rFonts w:ascii="Times New Roman" w:hAnsi="Times New Roman" w:cs="Times New Roman"/>
          <w:b/>
          <w:bCs/>
          <w:sz w:val="24"/>
          <w:szCs w:val="24"/>
        </w:rPr>
        <w:t>změn</w:t>
      </w:r>
    </w:p>
    <w:p w14:paraId="069A50A4" w14:textId="004376B2" w:rsidR="00E12320" w:rsidRPr="005E2D35" w:rsidRDefault="00E12320" w:rsidP="00F10D8B">
      <w:pPr>
        <w:spacing w:after="0" w:line="276" w:lineRule="auto"/>
        <w:jc w:val="center"/>
        <w:rPr>
          <w:rFonts w:ascii="Times New Roman" w:hAnsi="Times New Roman" w:cs="Times New Roman"/>
          <w:sz w:val="24"/>
          <w:szCs w:val="24"/>
        </w:rPr>
      </w:pPr>
    </w:p>
    <w:p w14:paraId="372D47CE" w14:textId="6BBB71DA" w:rsidR="00F10D8B" w:rsidRPr="005E2D35" w:rsidRDefault="005E2D35" w:rsidP="005E2D35">
      <w:pPr>
        <w:pStyle w:val="Nadpis1"/>
      </w:pPr>
      <w:r w:rsidRPr="005E2D35">
        <w:rPr>
          <w:caps w:val="0"/>
        </w:rPr>
        <w:t>Zákon č. 150/2002 Sb., soudní řád správní</w:t>
      </w:r>
    </w:p>
    <w:p w14:paraId="0727C5F8" w14:textId="1BE25F70" w:rsidR="00E233BF" w:rsidRPr="005E2D35" w:rsidRDefault="00E233BF" w:rsidP="00E75443">
      <w:pPr>
        <w:spacing w:after="0" w:line="276" w:lineRule="auto"/>
        <w:rPr>
          <w:rFonts w:ascii="Times New Roman" w:hAnsi="Times New Roman" w:cs="Times New Roman"/>
          <w:sz w:val="24"/>
          <w:szCs w:val="24"/>
        </w:rPr>
      </w:pPr>
    </w:p>
    <w:p w14:paraId="567402D5" w14:textId="77777777" w:rsidR="00E233BF" w:rsidRPr="005E2D35" w:rsidRDefault="00E233BF" w:rsidP="00E75443">
      <w:pPr>
        <w:spacing w:after="0" w:line="276" w:lineRule="auto"/>
        <w:rPr>
          <w:rFonts w:ascii="Times New Roman" w:hAnsi="Times New Roman" w:cs="Times New Roman"/>
          <w:sz w:val="24"/>
          <w:szCs w:val="24"/>
        </w:rPr>
      </w:pPr>
    </w:p>
    <w:p w14:paraId="46455885" w14:textId="30F46CA2" w:rsidR="00E12320" w:rsidRPr="005E2D35" w:rsidRDefault="00E12320" w:rsidP="00E75443">
      <w:pPr>
        <w:pStyle w:val="Nadpis1"/>
        <w:spacing w:line="276" w:lineRule="auto"/>
      </w:pPr>
      <w:r w:rsidRPr="005E2D35">
        <w:t>ČÁST PRVNÍ</w:t>
      </w:r>
    </w:p>
    <w:p w14:paraId="2BF84577" w14:textId="2C43948B" w:rsidR="00E12320" w:rsidRPr="005E2D35" w:rsidRDefault="00E12320" w:rsidP="00E75443">
      <w:pPr>
        <w:spacing w:after="0" w:line="276" w:lineRule="auto"/>
        <w:jc w:val="center"/>
        <w:rPr>
          <w:rFonts w:ascii="Times New Roman" w:hAnsi="Times New Roman" w:cs="Times New Roman"/>
          <w:sz w:val="24"/>
          <w:szCs w:val="24"/>
        </w:rPr>
      </w:pPr>
      <w:r w:rsidRPr="005E2D35">
        <w:rPr>
          <w:rFonts w:ascii="Times New Roman" w:hAnsi="Times New Roman" w:cs="Times New Roman"/>
          <w:b/>
          <w:bCs/>
          <w:sz w:val="24"/>
          <w:szCs w:val="24"/>
        </w:rPr>
        <w:t>ZÁKLADNÍ USTANOVENÍ</w:t>
      </w:r>
    </w:p>
    <w:p w14:paraId="37A6715D" w14:textId="69145075" w:rsidR="00E12320" w:rsidRPr="005E2D35" w:rsidRDefault="00E12320" w:rsidP="00E75443">
      <w:pPr>
        <w:spacing w:after="0" w:line="276" w:lineRule="auto"/>
        <w:jc w:val="center"/>
        <w:rPr>
          <w:rFonts w:ascii="Times New Roman" w:hAnsi="Times New Roman" w:cs="Times New Roman"/>
          <w:sz w:val="24"/>
          <w:szCs w:val="24"/>
        </w:rPr>
      </w:pPr>
    </w:p>
    <w:p w14:paraId="4B5F9123" w14:textId="22A375D3" w:rsidR="00E12320" w:rsidRPr="005E2D35" w:rsidRDefault="00E12320" w:rsidP="00E75443">
      <w:pPr>
        <w:pStyle w:val="Nadpis2"/>
        <w:spacing w:line="276" w:lineRule="auto"/>
      </w:pPr>
      <w:r w:rsidRPr="005E2D35">
        <w:t>HLAVA I</w:t>
      </w:r>
    </w:p>
    <w:p w14:paraId="73EBF25F" w14:textId="46E209A3" w:rsidR="00E12320" w:rsidRPr="005E2D35" w:rsidRDefault="00E12320" w:rsidP="00E75443">
      <w:pPr>
        <w:spacing w:after="0" w:line="276" w:lineRule="auto"/>
        <w:jc w:val="center"/>
        <w:rPr>
          <w:rFonts w:ascii="Times New Roman" w:hAnsi="Times New Roman" w:cs="Times New Roman"/>
          <w:sz w:val="24"/>
          <w:szCs w:val="24"/>
        </w:rPr>
      </w:pPr>
      <w:r w:rsidRPr="005E2D35">
        <w:rPr>
          <w:rFonts w:ascii="Times New Roman" w:hAnsi="Times New Roman" w:cs="Times New Roman"/>
          <w:sz w:val="24"/>
          <w:szCs w:val="24"/>
        </w:rPr>
        <w:t>OBECNÁ USTANOVENÍ</w:t>
      </w:r>
    </w:p>
    <w:p w14:paraId="6898877B" w14:textId="3E926EA6" w:rsidR="00E12320" w:rsidRPr="005E2D35" w:rsidRDefault="00E12320" w:rsidP="00E75443">
      <w:pPr>
        <w:spacing w:after="0" w:line="276" w:lineRule="auto"/>
        <w:jc w:val="both"/>
        <w:rPr>
          <w:rFonts w:ascii="Times New Roman" w:hAnsi="Times New Roman" w:cs="Times New Roman"/>
          <w:sz w:val="24"/>
          <w:szCs w:val="24"/>
        </w:rPr>
      </w:pPr>
    </w:p>
    <w:p w14:paraId="12AB9E8A" w14:textId="6BD84C30" w:rsidR="00E12320" w:rsidRPr="005E2D35" w:rsidRDefault="00E12320" w:rsidP="00E75443">
      <w:pPr>
        <w:pStyle w:val="Nadpis4"/>
        <w:spacing w:line="276" w:lineRule="auto"/>
      </w:pPr>
      <w:r w:rsidRPr="005E2D35">
        <w:t>§ 1</w:t>
      </w:r>
    </w:p>
    <w:p w14:paraId="63EFC83E" w14:textId="00E1E7A4" w:rsidR="00E12320" w:rsidRPr="005E2D35" w:rsidRDefault="00E12320" w:rsidP="00E75443">
      <w:pPr>
        <w:spacing w:after="0" w:line="276" w:lineRule="auto"/>
        <w:jc w:val="both"/>
        <w:rPr>
          <w:rFonts w:ascii="Times New Roman" w:hAnsi="Times New Roman" w:cs="Times New Roman"/>
          <w:sz w:val="24"/>
          <w:szCs w:val="24"/>
        </w:rPr>
      </w:pPr>
    </w:p>
    <w:p w14:paraId="75802E61" w14:textId="31D3E426" w:rsidR="00E12320" w:rsidRPr="005E2D35" w:rsidRDefault="00E1232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Tento zákon upravuje</w:t>
      </w:r>
    </w:p>
    <w:p w14:paraId="53DB7264" w14:textId="17DC4049" w:rsidR="00E12320" w:rsidRPr="005E2D35" w:rsidRDefault="00E12320"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a)</w:t>
      </w:r>
      <w:r w:rsidRPr="005E2D35">
        <w:rPr>
          <w:rFonts w:ascii="Times New Roman" w:hAnsi="Times New Roman" w:cs="Times New Roman"/>
          <w:sz w:val="24"/>
          <w:szCs w:val="24"/>
        </w:rPr>
        <w:tab/>
        <w:t>pravomoc a příslušnost soudů jednajících a rozhodujících ve správním soudnictví a některé otázky organizace soudů a postavení soudců,</w:t>
      </w:r>
    </w:p>
    <w:p w14:paraId="023A2641" w14:textId="577FF9A1" w:rsidR="00E12320" w:rsidRPr="005E2D35" w:rsidRDefault="00E12320"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b)</w:t>
      </w:r>
      <w:r w:rsidRPr="005E2D35">
        <w:rPr>
          <w:rFonts w:ascii="Times New Roman" w:hAnsi="Times New Roman" w:cs="Times New Roman"/>
          <w:sz w:val="24"/>
          <w:szCs w:val="24"/>
        </w:rPr>
        <w:tab/>
        <w:t>postup soudů, účastníků řízení (dále jen „účastník“) a dalších osob ve správním soudnictví.</w:t>
      </w:r>
    </w:p>
    <w:p w14:paraId="63986F66" w14:textId="69F69B0E" w:rsidR="00E12320" w:rsidRPr="005E2D35" w:rsidRDefault="00E12320" w:rsidP="00E75443">
      <w:pPr>
        <w:spacing w:after="0" w:line="276" w:lineRule="auto"/>
        <w:ind w:left="426" w:hanging="426"/>
        <w:jc w:val="both"/>
        <w:rPr>
          <w:rFonts w:ascii="Times New Roman" w:hAnsi="Times New Roman" w:cs="Times New Roman"/>
          <w:sz w:val="24"/>
          <w:szCs w:val="24"/>
        </w:rPr>
      </w:pPr>
    </w:p>
    <w:p w14:paraId="34A763B8" w14:textId="01E2E79B" w:rsidR="00E12320" w:rsidRPr="005E2D35" w:rsidRDefault="00E12320" w:rsidP="00E75443">
      <w:pPr>
        <w:pStyle w:val="Nadpis4"/>
        <w:spacing w:line="276" w:lineRule="auto"/>
      </w:pPr>
      <w:r w:rsidRPr="005E2D35">
        <w:t>§ 2</w:t>
      </w:r>
    </w:p>
    <w:p w14:paraId="78DBE837" w14:textId="27688E0E" w:rsidR="00E12320" w:rsidRPr="005E2D35" w:rsidRDefault="00E12320" w:rsidP="00E75443">
      <w:pPr>
        <w:spacing w:after="0" w:line="276" w:lineRule="auto"/>
        <w:ind w:left="426" w:hanging="426"/>
        <w:jc w:val="both"/>
        <w:rPr>
          <w:rFonts w:ascii="Times New Roman" w:hAnsi="Times New Roman" w:cs="Times New Roman"/>
          <w:sz w:val="24"/>
          <w:szCs w:val="24"/>
        </w:rPr>
      </w:pPr>
    </w:p>
    <w:p w14:paraId="711E743E" w14:textId="6361F434" w:rsidR="00E12320" w:rsidRPr="005E2D35" w:rsidRDefault="00E1232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Ve správním soudnictví poskytují soudy ochranu veřejným subjektivním právům fyzických i právnických osob způsobem stanoveným tímto zákonem a za podmínek stanovených tímto nebo zvláštním zákonem a rozhodují v dalších věcech, v nichž tak stanoví tento zákon.</w:t>
      </w:r>
    </w:p>
    <w:p w14:paraId="3FE266DA" w14:textId="6B908B9D" w:rsidR="00E12320" w:rsidRPr="005E2D35" w:rsidRDefault="00E12320" w:rsidP="00E75443">
      <w:pPr>
        <w:spacing w:after="0" w:line="276" w:lineRule="auto"/>
        <w:jc w:val="both"/>
        <w:rPr>
          <w:rFonts w:ascii="Times New Roman" w:hAnsi="Times New Roman" w:cs="Times New Roman"/>
          <w:sz w:val="24"/>
          <w:szCs w:val="24"/>
        </w:rPr>
      </w:pPr>
    </w:p>
    <w:p w14:paraId="2348FEBF" w14:textId="5B0D20CD" w:rsidR="00E12320" w:rsidRPr="005E2D35" w:rsidRDefault="00E12320" w:rsidP="00E75443">
      <w:pPr>
        <w:pStyle w:val="Nadpis4"/>
        <w:spacing w:line="276" w:lineRule="auto"/>
      </w:pPr>
      <w:r w:rsidRPr="005E2D35">
        <w:t>§ 3</w:t>
      </w:r>
    </w:p>
    <w:p w14:paraId="21B03C34" w14:textId="113611EF" w:rsidR="00E12320" w:rsidRPr="005E2D35" w:rsidRDefault="00E12320" w:rsidP="00E75443">
      <w:pPr>
        <w:spacing w:after="0" w:line="276" w:lineRule="auto"/>
        <w:jc w:val="both"/>
        <w:rPr>
          <w:rFonts w:ascii="Times New Roman" w:hAnsi="Times New Roman" w:cs="Times New Roman"/>
          <w:sz w:val="24"/>
          <w:szCs w:val="24"/>
        </w:rPr>
      </w:pPr>
    </w:p>
    <w:p w14:paraId="625AAA2E" w14:textId="40E23FB6" w:rsidR="00E12320" w:rsidRPr="005E2D35" w:rsidRDefault="00E1232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Ve správním soudnictví jednají a rozhodují krajské soudy a Nejvyšší správní soud. U krajských soudů vykonávají správní soudnictví specializované senáty a specializovaní samosoudci.</w:t>
      </w:r>
    </w:p>
    <w:p w14:paraId="42B2FBB0" w14:textId="396B7652" w:rsidR="00E12320" w:rsidRPr="005E2D35" w:rsidRDefault="00E1232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Nestanoví-li tento zákon jinak, vztahují se na organizaci soudů a postavení soudců, rozhodujících ve správním soudnictví, obecné právní předpisy.</w:t>
      </w:r>
      <w:r w:rsidRPr="005E2D35">
        <w:rPr>
          <w:rFonts w:ascii="Times New Roman" w:hAnsi="Times New Roman" w:cs="Times New Roman"/>
          <w:sz w:val="24"/>
          <w:szCs w:val="24"/>
          <w:vertAlign w:val="superscript"/>
        </w:rPr>
        <w:t>1)</w:t>
      </w:r>
    </w:p>
    <w:p w14:paraId="6AA6E8C0" w14:textId="203BFA19" w:rsidR="00E12320" w:rsidRPr="005E2D35" w:rsidRDefault="00E12320" w:rsidP="00E75443">
      <w:pPr>
        <w:spacing w:after="0" w:line="276" w:lineRule="auto"/>
        <w:jc w:val="both"/>
        <w:rPr>
          <w:rFonts w:ascii="Times New Roman" w:hAnsi="Times New Roman" w:cs="Times New Roman"/>
          <w:sz w:val="24"/>
          <w:szCs w:val="24"/>
        </w:rPr>
      </w:pPr>
    </w:p>
    <w:p w14:paraId="37F65D96" w14:textId="23C05A39" w:rsidR="00E12320" w:rsidRPr="005E2D35" w:rsidRDefault="00E12320" w:rsidP="00E75443">
      <w:pPr>
        <w:pStyle w:val="Nadpis2"/>
        <w:spacing w:line="276" w:lineRule="auto"/>
      </w:pPr>
      <w:r w:rsidRPr="005E2D35">
        <w:t>HLAVA II</w:t>
      </w:r>
    </w:p>
    <w:p w14:paraId="25520730" w14:textId="746E4F67" w:rsidR="00E12320" w:rsidRPr="005E2D35" w:rsidRDefault="00E12320" w:rsidP="00E75443">
      <w:pPr>
        <w:keepNext/>
        <w:spacing w:after="0" w:line="276" w:lineRule="auto"/>
        <w:jc w:val="center"/>
        <w:rPr>
          <w:rFonts w:ascii="Times New Roman" w:hAnsi="Times New Roman" w:cs="Times New Roman"/>
          <w:sz w:val="24"/>
          <w:szCs w:val="24"/>
        </w:rPr>
      </w:pPr>
      <w:r w:rsidRPr="005E2D35">
        <w:rPr>
          <w:rFonts w:ascii="Times New Roman" w:hAnsi="Times New Roman" w:cs="Times New Roman"/>
          <w:sz w:val="24"/>
          <w:szCs w:val="24"/>
        </w:rPr>
        <w:t>PRAVOMOC A PŘÍSLUŠNOST SOUDŮ</w:t>
      </w:r>
    </w:p>
    <w:p w14:paraId="46E91894" w14:textId="7760D0D6" w:rsidR="00E12320" w:rsidRPr="005E2D35" w:rsidRDefault="00E12320" w:rsidP="00E75443">
      <w:pPr>
        <w:keepNext/>
        <w:spacing w:after="0" w:line="276" w:lineRule="auto"/>
        <w:jc w:val="center"/>
        <w:rPr>
          <w:rFonts w:ascii="Times New Roman" w:hAnsi="Times New Roman" w:cs="Times New Roman"/>
          <w:sz w:val="24"/>
          <w:szCs w:val="24"/>
        </w:rPr>
      </w:pPr>
    </w:p>
    <w:p w14:paraId="5838913C" w14:textId="4A787556" w:rsidR="00E12320" w:rsidRPr="005E2D35" w:rsidRDefault="00E12320" w:rsidP="00E75443">
      <w:pPr>
        <w:spacing w:after="0" w:line="276" w:lineRule="auto"/>
        <w:jc w:val="center"/>
        <w:rPr>
          <w:rFonts w:ascii="Times New Roman" w:hAnsi="Times New Roman" w:cs="Times New Roman"/>
          <w:sz w:val="24"/>
          <w:szCs w:val="24"/>
        </w:rPr>
      </w:pPr>
      <w:r w:rsidRPr="005E2D35">
        <w:rPr>
          <w:rFonts w:ascii="Times New Roman" w:hAnsi="Times New Roman" w:cs="Times New Roman"/>
          <w:b/>
          <w:bCs/>
          <w:sz w:val="24"/>
          <w:szCs w:val="24"/>
        </w:rPr>
        <w:t>Pravomoc soudů</w:t>
      </w:r>
    </w:p>
    <w:p w14:paraId="0A3A4D5F" w14:textId="79B6E2EA" w:rsidR="00E12320" w:rsidRPr="005E2D35" w:rsidRDefault="00E12320" w:rsidP="00E75443">
      <w:pPr>
        <w:spacing w:after="0" w:line="276" w:lineRule="auto"/>
        <w:jc w:val="center"/>
        <w:rPr>
          <w:rFonts w:ascii="Times New Roman" w:hAnsi="Times New Roman" w:cs="Times New Roman"/>
          <w:sz w:val="24"/>
          <w:szCs w:val="24"/>
        </w:rPr>
      </w:pPr>
    </w:p>
    <w:p w14:paraId="782C2E0E" w14:textId="00F901E7" w:rsidR="00E12320" w:rsidRPr="005E2D35" w:rsidRDefault="00E12320" w:rsidP="00E75443">
      <w:pPr>
        <w:pStyle w:val="Nadpis4"/>
        <w:spacing w:line="276" w:lineRule="auto"/>
      </w:pPr>
      <w:r w:rsidRPr="005E2D35">
        <w:t>§ 4</w:t>
      </w:r>
    </w:p>
    <w:p w14:paraId="6BCAB403" w14:textId="5A68C0AA" w:rsidR="00E12320" w:rsidRPr="005E2D35" w:rsidRDefault="00E12320" w:rsidP="00E75443">
      <w:pPr>
        <w:spacing w:after="0" w:line="276" w:lineRule="auto"/>
        <w:jc w:val="both"/>
        <w:rPr>
          <w:rFonts w:ascii="Times New Roman" w:hAnsi="Times New Roman" w:cs="Times New Roman"/>
          <w:sz w:val="24"/>
          <w:szCs w:val="24"/>
        </w:rPr>
      </w:pPr>
    </w:p>
    <w:p w14:paraId="7FB41C96" w14:textId="6F4AA246" w:rsidR="00E12320" w:rsidRPr="005E2D35" w:rsidRDefault="00E1232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(1) </w:t>
      </w:r>
      <w:r w:rsidR="00126006" w:rsidRPr="005E2D35">
        <w:rPr>
          <w:rFonts w:ascii="Times New Roman" w:hAnsi="Times New Roman" w:cs="Times New Roman"/>
          <w:sz w:val="24"/>
          <w:szCs w:val="24"/>
        </w:rPr>
        <w:t>Soudy ve správním soudnictví rozhodují o</w:t>
      </w:r>
    </w:p>
    <w:p w14:paraId="1D405A2F" w14:textId="221FA31A" w:rsidR="00126006" w:rsidRPr="005E2D35" w:rsidRDefault="00126006"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a)</w:t>
      </w:r>
      <w:r w:rsidRPr="005E2D35">
        <w:rPr>
          <w:rFonts w:ascii="Times New Roman" w:hAnsi="Times New Roman" w:cs="Times New Roman"/>
          <w:sz w:val="24"/>
          <w:szCs w:val="24"/>
        </w:rPr>
        <w:tab/>
      </w:r>
      <w:r w:rsidR="00F8413D" w:rsidRPr="005E2D35">
        <w:rPr>
          <w:rFonts w:ascii="Times New Roman" w:hAnsi="Times New Roman" w:cs="Times New Roman"/>
          <w:sz w:val="24"/>
          <w:szCs w:val="24"/>
        </w:rPr>
        <w:t xml:space="preserve">žalobách proti rozhodnutím vydaným v oblasti veřejné správy orgánem moci výkonné, orgánem územního samosprávného celku, jakož i fyzickou nebo právnickou osobou nebo </w:t>
      </w:r>
      <w:r w:rsidR="00F8413D" w:rsidRPr="005E2D35">
        <w:rPr>
          <w:rFonts w:ascii="Times New Roman" w:hAnsi="Times New Roman" w:cs="Times New Roman"/>
          <w:sz w:val="24"/>
          <w:szCs w:val="24"/>
        </w:rPr>
        <w:lastRenderedPageBreak/>
        <w:t>jiným orgánem, pokud jim bylo svěřeno rozhodování o právech a povinnostech fyzických a právnických osob v oblasti veřejné správy, (dále jen "správní orgán"),</w:t>
      </w:r>
    </w:p>
    <w:p w14:paraId="32C0F2C4" w14:textId="001D43DA" w:rsidR="00F8413D" w:rsidRPr="005E2D35" w:rsidRDefault="00F8413D"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b)</w:t>
      </w:r>
      <w:r w:rsidRPr="005E2D35">
        <w:rPr>
          <w:rFonts w:ascii="Times New Roman" w:hAnsi="Times New Roman" w:cs="Times New Roman"/>
          <w:sz w:val="24"/>
          <w:szCs w:val="24"/>
        </w:rPr>
        <w:tab/>
        <w:t>ochraně proti nečinnosti správního orgánu,</w:t>
      </w:r>
    </w:p>
    <w:p w14:paraId="7DC0AC60" w14:textId="75EF53D3" w:rsidR="00F8413D" w:rsidRPr="005E2D35" w:rsidRDefault="00F8413D"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c)</w:t>
      </w:r>
      <w:r w:rsidRPr="005E2D35">
        <w:rPr>
          <w:rFonts w:ascii="Times New Roman" w:hAnsi="Times New Roman" w:cs="Times New Roman"/>
          <w:sz w:val="24"/>
          <w:szCs w:val="24"/>
        </w:rPr>
        <w:tab/>
        <w:t>ochraně před nezákonným zásahem správního orgánu,</w:t>
      </w:r>
    </w:p>
    <w:p w14:paraId="796FC819" w14:textId="5DFB4433" w:rsidR="00F8413D" w:rsidRPr="005E2D35" w:rsidRDefault="00F8413D"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d)</w:t>
      </w:r>
      <w:r w:rsidRPr="005E2D35">
        <w:rPr>
          <w:rFonts w:ascii="Times New Roman" w:hAnsi="Times New Roman" w:cs="Times New Roman"/>
          <w:sz w:val="24"/>
          <w:szCs w:val="24"/>
        </w:rPr>
        <w:tab/>
        <w:t>kompetenčních žalobách.</w:t>
      </w:r>
    </w:p>
    <w:p w14:paraId="0B74360B" w14:textId="34CDEAE5" w:rsidR="00F8413D" w:rsidRPr="005E2D35" w:rsidRDefault="00F8413D"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Ve správním soudnictví dále soudy rozhodují</w:t>
      </w:r>
    </w:p>
    <w:p w14:paraId="5AB92430" w14:textId="7CAA3096" w:rsidR="00F8413D" w:rsidRPr="005E2D35" w:rsidRDefault="00F8413D"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a)</w:t>
      </w:r>
      <w:r w:rsidRPr="005E2D35">
        <w:rPr>
          <w:rFonts w:ascii="Times New Roman" w:hAnsi="Times New Roman" w:cs="Times New Roman"/>
          <w:sz w:val="24"/>
          <w:szCs w:val="24"/>
        </w:rPr>
        <w:tab/>
        <w:t>ve věcech volebních a ve věcech místního a krajského referenda,</w:t>
      </w:r>
    </w:p>
    <w:p w14:paraId="2816E36E" w14:textId="63BC99F0" w:rsidR="00F8413D" w:rsidRPr="005E2D35" w:rsidRDefault="00F8413D"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b)</w:t>
      </w:r>
      <w:r w:rsidRPr="005E2D35">
        <w:rPr>
          <w:rFonts w:ascii="Times New Roman" w:hAnsi="Times New Roman" w:cs="Times New Roman"/>
          <w:sz w:val="24"/>
          <w:szCs w:val="24"/>
        </w:rPr>
        <w:tab/>
        <w:t>ve věcech politických stran a politických hnutí,</w:t>
      </w:r>
    </w:p>
    <w:p w14:paraId="556A778F" w14:textId="2DF8A921" w:rsidR="00F8413D" w:rsidRPr="005E2D35" w:rsidRDefault="00F8413D"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c)</w:t>
      </w:r>
      <w:r w:rsidRPr="005E2D35">
        <w:rPr>
          <w:rFonts w:ascii="Times New Roman" w:hAnsi="Times New Roman" w:cs="Times New Roman"/>
          <w:sz w:val="24"/>
          <w:szCs w:val="24"/>
        </w:rPr>
        <w:tab/>
        <w:t>o zrušení opatření obecné povahy nebo jeho části pro rozpor se zákonem</w:t>
      </w:r>
      <w:r w:rsidRPr="005E2D35">
        <w:rPr>
          <w:rFonts w:ascii="Times New Roman" w:hAnsi="Times New Roman" w:cs="Times New Roman"/>
          <w:strike/>
          <w:sz w:val="24"/>
          <w:szCs w:val="24"/>
        </w:rPr>
        <w:t>.</w:t>
      </w:r>
      <w:r w:rsidRPr="005E2D35">
        <w:rPr>
          <w:rFonts w:ascii="Times New Roman" w:hAnsi="Times New Roman" w:cs="Times New Roman"/>
          <w:b/>
          <w:bCs/>
          <w:sz w:val="24"/>
          <w:szCs w:val="24"/>
        </w:rPr>
        <w:t>,</w:t>
      </w:r>
    </w:p>
    <w:p w14:paraId="377D2D3B" w14:textId="2CDB4292" w:rsidR="00F8413D" w:rsidRPr="005E2D35" w:rsidRDefault="00F8413D"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b/>
          <w:bCs/>
          <w:sz w:val="24"/>
          <w:szCs w:val="24"/>
        </w:rPr>
        <w:t>d)</w:t>
      </w:r>
      <w:r w:rsidRPr="005E2D35">
        <w:rPr>
          <w:rFonts w:ascii="Times New Roman" w:hAnsi="Times New Roman" w:cs="Times New Roman"/>
          <w:b/>
          <w:bCs/>
          <w:sz w:val="24"/>
          <w:szCs w:val="24"/>
        </w:rPr>
        <w:tab/>
        <w:t>o zrušení služebního předpisu,</w:t>
      </w:r>
    </w:p>
    <w:p w14:paraId="72959D6C" w14:textId="758CBEE4" w:rsidR="00F8413D" w:rsidRPr="005E2D35" w:rsidRDefault="00F8413D" w:rsidP="00E75443">
      <w:pPr>
        <w:spacing w:after="0" w:line="276" w:lineRule="auto"/>
        <w:ind w:left="426" w:hanging="426"/>
        <w:jc w:val="both"/>
        <w:rPr>
          <w:rFonts w:ascii="Times New Roman" w:hAnsi="Times New Roman" w:cs="Times New Roman"/>
          <w:b/>
          <w:bCs/>
          <w:sz w:val="24"/>
          <w:szCs w:val="24"/>
        </w:rPr>
      </w:pPr>
      <w:r w:rsidRPr="005E2D35">
        <w:rPr>
          <w:rFonts w:ascii="Times New Roman" w:hAnsi="Times New Roman" w:cs="Times New Roman"/>
          <w:b/>
          <w:bCs/>
          <w:sz w:val="24"/>
          <w:szCs w:val="24"/>
        </w:rPr>
        <w:t>e)</w:t>
      </w:r>
      <w:r w:rsidRPr="005E2D35">
        <w:rPr>
          <w:rFonts w:ascii="Times New Roman" w:hAnsi="Times New Roman" w:cs="Times New Roman"/>
          <w:b/>
          <w:bCs/>
          <w:sz w:val="24"/>
          <w:szCs w:val="24"/>
        </w:rPr>
        <w:tab/>
        <w:t>o zrušení vnitřního předpisu právnické osoby zřízené jiným právním předpisem za účelem sdružování osob vykonávajících určitou profesi (dále jen „stavovský předpis“) nebo jeho části pro rozpor se zákonem.</w:t>
      </w:r>
    </w:p>
    <w:p w14:paraId="3C2B07A8" w14:textId="59D19637" w:rsidR="00E233BF" w:rsidRPr="005E2D35" w:rsidRDefault="00E233BF" w:rsidP="00E75443">
      <w:pPr>
        <w:spacing w:after="0" w:line="276" w:lineRule="auto"/>
        <w:jc w:val="both"/>
        <w:rPr>
          <w:rFonts w:ascii="Times New Roman" w:hAnsi="Times New Roman" w:cs="Times New Roman"/>
          <w:sz w:val="24"/>
          <w:szCs w:val="24"/>
        </w:rPr>
      </w:pPr>
    </w:p>
    <w:p w14:paraId="169735AD" w14:textId="598C4C37" w:rsidR="00F8413D" w:rsidRPr="005E2D35" w:rsidRDefault="00F8413D" w:rsidP="00E75443">
      <w:pPr>
        <w:pStyle w:val="Nadpis4"/>
        <w:spacing w:line="276" w:lineRule="auto"/>
      </w:pPr>
      <w:r w:rsidRPr="005E2D35">
        <w:t>§ 5</w:t>
      </w:r>
    </w:p>
    <w:p w14:paraId="2138F69B" w14:textId="44D7D887" w:rsidR="00F8413D" w:rsidRPr="005E2D35" w:rsidRDefault="00F8413D" w:rsidP="00E75443">
      <w:pPr>
        <w:spacing w:after="0" w:line="276" w:lineRule="auto"/>
        <w:jc w:val="both"/>
        <w:rPr>
          <w:rFonts w:ascii="Times New Roman" w:hAnsi="Times New Roman" w:cs="Times New Roman"/>
          <w:sz w:val="24"/>
          <w:szCs w:val="24"/>
        </w:rPr>
      </w:pPr>
    </w:p>
    <w:p w14:paraId="279A9B45" w14:textId="407A028D" w:rsidR="00F8413D" w:rsidRPr="005E2D35" w:rsidRDefault="00F8413D"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Nestanoví-li tento nebo zvláštní zákon jinak, lze se ve správním soudnictví domáhat ochrany práv jen na návrh a po vyčerpání řádných opravných prostředků, připouští-li je zvláštní zákon.</w:t>
      </w:r>
    </w:p>
    <w:p w14:paraId="23C0AAA6" w14:textId="315F6A76" w:rsidR="00F8413D" w:rsidRPr="005E2D35" w:rsidRDefault="00F8413D" w:rsidP="00E75443">
      <w:pPr>
        <w:spacing w:after="0" w:line="276" w:lineRule="auto"/>
        <w:jc w:val="both"/>
        <w:rPr>
          <w:rFonts w:ascii="Times New Roman" w:hAnsi="Times New Roman" w:cs="Times New Roman"/>
          <w:sz w:val="24"/>
          <w:szCs w:val="24"/>
        </w:rPr>
      </w:pPr>
    </w:p>
    <w:p w14:paraId="348407A3" w14:textId="39CD6157" w:rsidR="00F8413D" w:rsidRPr="005E2D35" w:rsidRDefault="00F8413D" w:rsidP="00E75443">
      <w:pPr>
        <w:pStyle w:val="Nadpis4"/>
        <w:spacing w:line="276" w:lineRule="auto"/>
      </w:pPr>
      <w:r w:rsidRPr="005E2D35">
        <w:t>§ 6</w:t>
      </w:r>
    </w:p>
    <w:p w14:paraId="171C1369" w14:textId="2B215D97" w:rsidR="00F8413D" w:rsidRPr="005E2D35" w:rsidRDefault="00F8413D" w:rsidP="00E75443">
      <w:pPr>
        <w:spacing w:after="0" w:line="276" w:lineRule="auto"/>
        <w:jc w:val="both"/>
        <w:rPr>
          <w:rFonts w:ascii="Times New Roman" w:hAnsi="Times New Roman" w:cs="Times New Roman"/>
          <w:sz w:val="24"/>
          <w:szCs w:val="24"/>
        </w:rPr>
      </w:pPr>
    </w:p>
    <w:p w14:paraId="3A103768" w14:textId="639A7C23" w:rsidR="00F8413D" w:rsidRPr="005E2D35" w:rsidRDefault="00F8413D"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Z rozhodování soudů ve správním soudnictví jsou vyloučeny věci, o nichž to stanoví tento nebo zvláštní zákon.</w:t>
      </w:r>
    </w:p>
    <w:p w14:paraId="38992B4C" w14:textId="671EE19E" w:rsidR="00F8413D" w:rsidRPr="005E2D35" w:rsidRDefault="00F8413D" w:rsidP="00E75443">
      <w:pPr>
        <w:spacing w:after="0" w:line="276" w:lineRule="auto"/>
        <w:jc w:val="both"/>
        <w:rPr>
          <w:rFonts w:ascii="Times New Roman" w:hAnsi="Times New Roman" w:cs="Times New Roman"/>
          <w:sz w:val="24"/>
          <w:szCs w:val="24"/>
        </w:rPr>
      </w:pPr>
    </w:p>
    <w:p w14:paraId="26C25087" w14:textId="294ACA23" w:rsidR="00F8413D" w:rsidRPr="005E2D35" w:rsidRDefault="00F8413D" w:rsidP="00E75443">
      <w:pPr>
        <w:pStyle w:val="Nadpis4"/>
        <w:spacing w:line="276" w:lineRule="auto"/>
      </w:pPr>
      <w:r w:rsidRPr="005E2D35">
        <w:t>§ 7</w:t>
      </w:r>
    </w:p>
    <w:p w14:paraId="705BFFD6" w14:textId="35395B89" w:rsidR="00F8413D" w:rsidRPr="005E2D35" w:rsidRDefault="00F8413D" w:rsidP="00E75443">
      <w:pPr>
        <w:spacing w:after="0" w:line="276" w:lineRule="auto"/>
        <w:jc w:val="both"/>
        <w:rPr>
          <w:rFonts w:ascii="Times New Roman" w:hAnsi="Times New Roman" w:cs="Times New Roman"/>
          <w:sz w:val="24"/>
          <w:szCs w:val="24"/>
        </w:rPr>
      </w:pPr>
    </w:p>
    <w:p w14:paraId="747960CC" w14:textId="30082246" w:rsidR="00F8413D" w:rsidRPr="005E2D35" w:rsidRDefault="00F8413D"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Nestanoví-li tento nebo zvláštní zákon jinak, je k řízení věcně příslušný krajský soud.</w:t>
      </w:r>
    </w:p>
    <w:p w14:paraId="4317A235" w14:textId="4866D06C" w:rsidR="00F8413D" w:rsidRPr="005E2D35" w:rsidRDefault="00F8413D"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Nestanoví-li tento nebo zvláštní zákon jinak, je k řízení místně příslušný soud, v jehož obvodu je sídlo správního orgánu, který ve věci vydal rozhodnutí v prvním stupni nebo jinak zasáhl do práv toho, kdo se u soudu domáhá ochrany. Má-li tento správní orgán sídlo mimo obvod své působnosti, platí, že má sídlo v obvodu své působnosti.</w:t>
      </w:r>
    </w:p>
    <w:p w14:paraId="2B56A583" w14:textId="0B321987" w:rsidR="00F8413D" w:rsidRPr="005E2D35" w:rsidRDefault="00F8413D"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(3) </w:t>
      </w:r>
      <w:r w:rsidR="00EF5A20" w:rsidRPr="005E2D35">
        <w:rPr>
          <w:rFonts w:ascii="Times New Roman" w:hAnsi="Times New Roman" w:cs="Times New Roman"/>
          <w:sz w:val="24"/>
          <w:szCs w:val="24"/>
        </w:rPr>
        <w:t>Ve věcech důchodového pojištění a dávek podle zvláštních předpisů vyplácených spolu s důchody</w:t>
      </w:r>
      <w:r w:rsidR="00EF5A20" w:rsidRPr="005E2D35">
        <w:rPr>
          <w:rFonts w:ascii="Times New Roman" w:hAnsi="Times New Roman" w:cs="Times New Roman"/>
          <w:sz w:val="24"/>
          <w:szCs w:val="24"/>
          <w:vertAlign w:val="superscript"/>
        </w:rPr>
        <w:t>1a)</w:t>
      </w:r>
      <w:r w:rsidR="00EF5A20" w:rsidRPr="005E2D35">
        <w:rPr>
          <w:rFonts w:ascii="Times New Roman" w:hAnsi="Times New Roman" w:cs="Times New Roman"/>
          <w:sz w:val="24"/>
          <w:szCs w:val="24"/>
        </w:rPr>
        <w:t xml:space="preserve"> a ve věcech zaměstnanosti</w:t>
      </w:r>
      <w:r w:rsidR="00EF5A20" w:rsidRPr="005E2D35">
        <w:rPr>
          <w:rFonts w:ascii="Times New Roman" w:hAnsi="Times New Roman" w:cs="Times New Roman"/>
          <w:strike/>
          <w:sz w:val="24"/>
          <w:szCs w:val="24"/>
        </w:rPr>
        <w:t>,</w:t>
      </w:r>
      <w:r w:rsidR="00F0131E" w:rsidRPr="005E2D35">
        <w:rPr>
          <w:rFonts w:ascii="Times New Roman" w:hAnsi="Times New Roman" w:cs="Times New Roman"/>
          <w:sz w:val="24"/>
          <w:szCs w:val="24"/>
        </w:rPr>
        <w:t xml:space="preserve"> </w:t>
      </w:r>
      <w:r w:rsidR="00F0131E" w:rsidRPr="005E2D35">
        <w:rPr>
          <w:rFonts w:ascii="Times New Roman" w:hAnsi="Times New Roman" w:cs="Times New Roman"/>
          <w:b/>
          <w:bCs/>
          <w:sz w:val="24"/>
          <w:szCs w:val="24"/>
        </w:rPr>
        <w:t>a</w:t>
      </w:r>
      <w:r w:rsidR="00EF5A20" w:rsidRPr="005E2D35">
        <w:rPr>
          <w:rFonts w:ascii="Times New Roman" w:hAnsi="Times New Roman" w:cs="Times New Roman"/>
          <w:sz w:val="24"/>
          <w:szCs w:val="24"/>
        </w:rPr>
        <w:t xml:space="preserve"> ochrany zaměstnanců při platební neschopnosti zaměstnavatele, </w:t>
      </w:r>
      <w:r w:rsidR="00EF5A20" w:rsidRPr="005E2D35">
        <w:rPr>
          <w:rFonts w:ascii="Times New Roman" w:hAnsi="Times New Roman" w:cs="Times New Roman"/>
          <w:strike/>
          <w:sz w:val="24"/>
          <w:szCs w:val="24"/>
        </w:rPr>
        <w:t>dávek státní sociální podpory</w:t>
      </w:r>
      <w:r w:rsidR="00CD185A" w:rsidRPr="005E2D35">
        <w:rPr>
          <w:rFonts w:ascii="Times New Roman" w:hAnsi="Times New Roman" w:cs="Times New Roman"/>
          <w:sz w:val="24"/>
          <w:szCs w:val="24"/>
        </w:rPr>
        <w:t xml:space="preserve"> </w:t>
      </w:r>
      <w:r w:rsidR="00CD185A" w:rsidRPr="005E2D35">
        <w:rPr>
          <w:rFonts w:ascii="Times New Roman" w:hAnsi="Times New Roman" w:cs="Times New Roman"/>
          <w:b/>
          <w:bCs/>
          <w:sz w:val="24"/>
          <w:szCs w:val="24"/>
        </w:rPr>
        <w:t>státní sociální podpory</w:t>
      </w:r>
      <w:r w:rsidR="00EF5A20" w:rsidRPr="005E2D35">
        <w:rPr>
          <w:rFonts w:ascii="Times New Roman" w:hAnsi="Times New Roman" w:cs="Times New Roman"/>
          <w:sz w:val="24"/>
          <w:szCs w:val="24"/>
        </w:rPr>
        <w:t>, dávek pěstounské péče, dávek pro osoby se zdravotním postižením, průkazu osoby se zdravotním postižením, příspěvku na péči a dávek pomoci v hmotné nouzi je k řízení příslušný krajský soud, v jehož obvodu má navrhovatel bydliště nebo sídlo, popřípadě v jehož obvodu se zdržuje.</w:t>
      </w:r>
    </w:p>
    <w:p w14:paraId="61FA9D47" w14:textId="6AB47DDE" w:rsidR="00EF5A20" w:rsidRPr="005E2D35" w:rsidRDefault="00EF5A2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(4) Ve věcech, ve kterých rozhodl nebo měl rozhodnout v prvním stupni Dopravní a energetický stavební úřad, je k řízení příslušný Krajský soud v Ostravě. O těchto žalobách vede řízení specializovaný senát.</w:t>
      </w:r>
    </w:p>
    <w:p w14:paraId="294DA9E2" w14:textId="7B5430ED" w:rsidR="00EF5A20" w:rsidRPr="005E2D35" w:rsidRDefault="00EF5A2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(5) Byl-li návrh ve věci správního soudnictví podán u soudu, který není věcně příslušný k jeho vyřízení, postoupí jej tento soud k vyřízení soudu věcně a místně příslušnému. Byla-li věc nesprávně postoupena Nejvyššímu správnímu soudu, vrátí ji Nejvyšší správní soud </w:t>
      </w:r>
      <w:r w:rsidRPr="005E2D35">
        <w:rPr>
          <w:rFonts w:ascii="Times New Roman" w:hAnsi="Times New Roman" w:cs="Times New Roman"/>
          <w:sz w:val="24"/>
          <w:szCs w:val="24"/>
        </w:rPr>
        <w:lastRenderedPageBreak/>
        <w:t>krajskému soudu, který ji postoupil, nebo ji postoupí krajskému soudu věcně a místně příslušnému.</w:t>
      </w:r>
    </w:p>
    <w:p w14:paraId="67E5E46A" w14:textId="1D070671" w:rsidR="00EF5A20" w:rsidRPr="005E2D35" w:rsidRDefault="00EF5A2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(6) Není-li soud, u něhož byl návrh podán, k jeho vyřízení místně příslušný, postoupí jej k vyřízení soudu příslušnému. Nesouhlasí-li tento soud s postoupením věci, předloží spisy k rozhodnutí o příslušnosti Nejvyššímu správnímu soudu. Rozhodnutím Nejvyššího správního soudu o této otázce jsou soudy vázány.</w:t>
      </w:r>
    </w:p>
    <w:p w14:paraId="318ED6D2" w14:textId="3B244524" w:rsidR="00EF5A20" w:rsidRPr="005E2D35" w:rsidRDefault="00EF5A20" w:rsidP="00E75443">
      <w:pPr>
        <w:spacing w:after="0" w:line="276" w:lineRule="auto"/>
        <w:jc w:val="both"/>
        <w:rPr>
          <w:rFonts w:ascii="Times New Roman" w:hAnsi="Times New Roman" w:cs="Times New Roman"/>
          <w:sz w:val="24"/>
          <w:szCs w:val="24"/>
        </w:rPr>
      </w:pPr>
    </w:p>
    <w:p w14:paraId="5B57C247" w14:textId="77777777" w:rsidR="00E233BF" w:rsidRPr="005E2D35" w:rsidRDefault="00E233BF" w:rsidP="00E75443">
      <w:pPr>
        <w:spacing w:after="0" w:line="276" w:lineRule="auto"/>
        <w:jc w:val="both"/>
        <w:rPr>
          <w:rFonts w:ascii="Times New Roman" w:hAnsi="Times New Roman" w:cs="Times New Roman"/>
          <w:sz w:val="24"/>
          <w:szCs w:val="24"/>
        </w:rPr>
      </w:pPr>
    </w:p>
    <w:p w14:paraId="00A5AF06" w14:textId="3A7308D8" w:rsidR="00EF5A20" w:rsidRPr="005E2D35" w:rsidRDefault="00EF5A20" w:rsidP="00E75443">
      <w:pPr>
        <w:pStyle w:val="Nadpis2"/>
        <w:spacing w:line="276" w:lineRule="auto"/>
      </w:pPr>
      <w:r w:rsidRPr="005E2D35">
        <w:t>HLAVA III</w:t>
      </w:r>
    </w:p>
    <w:p w14:paraId="6A270DE0" w14:textId="75549B79" w:rsidR="00EF5A20" w:rsidRPr="005E2D35" w:rsidRDefault="00EF5A20" w:rsidP="00E75443">
      <w:pPr>
        <w:spacing w:after="0" w:line="276" w:lineRule="auto"/>
        <w:jc w:val="center"/>
        <w:rPr>
          <w:rFonts w:ascii="Times New Roman" w:hAnsi="Times New Roman" w:cs="Times New Roman"/>
          <w:sz w:val="24"/>
          <w:szCs w:val="24"/>
        </w:rPr>
      </w:pPr>
      <w:r w:rsidRPr="005E2D35">
        <w:rPr>
          <w:rFonts w:ascii="Times New Roman" w:hAnsi="Times New Roman" w:cs="Times New Roman"/>
          <w:sz w:val="24"/>
          <w:szCs w:val="24"/>
        </w:rPr>
        <w:t>VYLOUČENÍ SOUDCŮ, PŘIKÁZÁNÍ VĚCI JINÉMU SOUDU, DOŽÁDÁNÍ</w:t>
      </w:r>
    </w:p>
    <w:p w14:paraId="49DD5609" w14:textId="77777777" w:rsidR="00EF5A20" w:rsidRPr="005E2D35" w:rsidRDefault="00EF5A20" w:rsidP="00E75443">
      <w:pPr>
        <w:spacing w:after="0" w:line="276" w:lineRule="auto"/>
        <w:jc w:val="center"/>
        <w:rPr>
          <w:rFonts w:ascii="Times New Roman" w:hAnsi="Times New Roman" w:cs="Times New Roman"/>
          <w:sz w:val="24"/>
          <w:szCs w:val="24"/>
        </w:rPr>
      </w:pPr>
    </w:p>
    <w:p w14:paraId="15BDB0B0" w14:textId="4B3A7275" w:rsidR="00EF5A20" w:rsidRPr="005E2D35" w:rsidRDefault="00EF5A20" w:rsidP="00E75443">
      <w:pPr>
        <w:pStyle w:val="Nadpis4"/>
        <w:spacing w:line="276" w:lineRule="auto"/>
      </w:pPr>
      <w:r w:rsidRPr="005E2D35">
        <w:t>§ 8</w:t>
      </w:r>
    </w:p>
    <w:p w14:paraId="1C45CE85" w14:textId="19242C5D" w:rsidR="00EF5A20" w:rsidRPr="005E2D35" w:rsidRDefault="00EF5A20" w:rsidP="00E75443">
      <w:pPr>
        <w:spacing w:after="0" w:line="276" w:lineRule="auto"/>
        <w:jc w:val="center"/>
        <w:rPr>
          <w:rFonts w:ascii="Times New Roman" w:hAnsi="Times New Roman" w:cs="Times New Roman"/>
          <w:sz w:val="24"/>
          <w:szCs w:val="24"/>
        </w:rPr>
      </w:pPr>
      <w:r w:rsidRPr="005E2D35">
        <w:rPr>
          <w:rFonts w:ascii="Times New Roman" w:hAnsi="Times New Roman" w:cs="Times New Roman"/>
          <w:b/>
          <w:bCs/>
          <w:sz w:val="24"/>
          <w:szCs w:val="24"/>
        </w:rPr>
        <w:t>Vyloučení soudců a dalších osob</w:t>
      </w:r>
    </w:p>
    <w:p w14:paraId="1BC6A20A" w14:textId="2E2C43D9" w:rsidR="00EF5A20" w:rsidRPr="005E2D35" w:rsidRDefault="00EF5A20" w:rsidP="00E75443">
      <w:pPr>
        <w:spacing w:after="0" w:line="276" w:lineRule="auto"/>
        <w:jc w:val="both"/>
        <w:rPr>
          <w:rFonts w:ascii="Times New Roman" w:hAnsi="Times New Roman" w:cs="Times New Roman"/>
          <w:sz w:val="24"/>
          <w:szCs w:val="24"/>
        </w:rPr>
      </w:pPr>
    </w:p>
    <w:p w14:paraId="7333984C" w14:textId="30F9BB93" w:rsidR="00EF5A20" w:rsidRPr="005E2D35" w:rsidRDefault="00EF5A2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Soudci jsou vyloučeni z projednávání a rozhodnutí věci, jestliže se zřetelem na jejich poměr k věci, k účastníkům nebo k jejich zástupcům je dán důvod pochybovat o jejich nepodjatosti. Vyloučeni jsou též soudci, kteří se podíleli na projednávání nebo rozhodování věci u správního orgánu nebo v předchozím soudním řízení. Důvodem k vyloučení soudce nejsou okolnosti, které spočívají v postupu soudce v řízení o projednávané věci nebo v jeho rozhodování v jiných věcech.</w:t>
      </w:r>
    </w:p>
    <w:p w14:paraId="779DD628" w14:textId="7C5142A8" w:rsidR="00EF5A20" w:rsidRPr="005E2D35" w:rsidRDefault="00EF5A2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Z obdobných důvodů je vyloučena i jiná osoba, která se bezprostředně podílí na výkonu pravomoci soudu, (dále jen "soudní osoba") a též tlumočník a znalec.</w:t>
      </w:r>
    </w:p>
    <w:p w14:paraId="54771121" w14:textId="78CF228A" w:rsidR="00EF5A20" w:rsidRPr="005E2D35" w:rsidRDefault="00EF5A2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Soudce, který zjistí důvod své podjatosti, oznámí takovou skutečnost předsedovi soudu a v řízení zatím může provést jen takové úkony, které nesnesou odkladu. Předseda soudu na jeho místo určí podle rozvrhu práce jiného soudce nebo jiný senát. Má-li předseda soudu za to, že není dán důvod podjatosti soudce, nebo týká-li se věc předsedy soudu, rozhodne o vyloučení Nejvyšší správní soud usnesením, a jde-li o soudce, Nejvyššího správního soudu, jiný jeho senát.</w:t>
      </w:r>
    </w:p>
    <w:p w14:paraId="3D6CF71A" w14:textId="0FAFF754" w:rsidR="00EF5A20" w:rsidRPr="005E2D35" w:rsidRDefault="00EF5A2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(4) Soudní osoba, tlumočník nebo znalec sdělí důvody své podjatosti předsedovi senátu. O vyloučení rozhoduje senát. Ustanovení odstavce 3 se užije přiměřeně.</w:t>
      </w:r>
    </w:p>
    <w:p w14:paraId="6CB0048A" w14:textId="0E80F897" w:rsidR="00EF5A20" w:rsidRPr="005E2D35" w:rsidRDefault="00EF5A2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(5) Účastník nebo osoba zúčastněná na řízení může namítnout podjatost soudce, soudní osoby, tlumočníka nebo znalce. Námitku musí uplatnit do jednoho týdne ode dne, kdy se o podjatosti dozvěděl; zjistí-li důvod podjatosti při jednání, musí ji uplatnit při tomto jednání. K později uplatněným námitkám se nepřihlíží. Námitka musí být zdůvodněna a musí být uvedeny konkrétní skutečnosti, z nichž je dovozována. O vyloučení soudce rozhodne usnesením po jeho vyjádření Nejvyšší správní soud, a je-li namítána podjatost soudní osoby, tlumočníka nebo znalce, senát po jejich vyjádření.</w:t>
      </w:r>
    </w:p>
    <w:p w14:paraId="04CD7FAB" w14:textId="59B4BB3E" w:rsidR="00EF5A20" w:rsidRPr="005E2D35" w:rsidRDefault="00EF5A2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(6) Ustanovení odstavce 5 věty poslední se nepoužije,</w:t>
      </w:r>
      <w:r w:rsidR="00D11384" w:rsidRPr="005E2D35">
        <w:rPr>
          <w:rFonts w:ascii="Times New Roman" w:hAnsi="Times New Roman" w:cs="Times New Roman"/>
          <w:sz w:val="24"/>
          <w:szCs w:val="24"/>
        </w:rPr>
        <w:t xml:space="preserve"> </w:t>
      </w:r>
      <w:r w:rsidR="00D11384" w:rsidRPr="005E2D35">
        <w:rPr>
          <w:rFonts w:ascii="Times New Roman" w:hAnsi="Times New Roman" w:cs="Times New Roman"/>
          <w:b/>
          <w:bCs/>
          <w:sz w:val="24"/>
          <w:szCs w:val="24"/>
        </w:rPr>
        <w:t>jde-li o námitku, která byla uplatněna v průběhu řízení, v němž je soud povinen rozhodnout ve lhůtách počítaných na dny, je-li proti tomuto rozhodnutí přípustná kasační stížnost, nebo která byla uplatněna před nebo v průběhu jednání, při němž byla věc rozhodnuta, a</w:t>
      </w:r>
      <w:r w:rsidRPr="005E2D35">
        <w:rPr>
          <w:rFonts w:ascii="Times New Roman" w:hAnsi="Times New Roman" w:cs="Times New Roman"/>
          <w:sz w:val="24"/>
          <w:szCs w:val="24"/>
        </w:rPr>
        <w:t xml:space="preserve"> má-li soud za to, že</w:t>
      </w:r>
      <w:r w:rsidR="00D11384" w:rsidRPr="005E2D35">
        <w:rPr>
          <w:rFonts w:ascii="Times New Roman" w:hAnsi="Times New Roman" w:cs="Times New Roman"/>
          <w:sz w:val="24"/>
          <w:szCs w:val="24"/>
        </w:rPr>
        <w:t xml:space="preserve"> </w:t>
      </w:r>
      <w:r w:rsidR="00D11384" w:rsidRPr="005E2D35">
        <w:rPr>
          <w:rFonts w:ascii="Times New Roman" w:hAnsi="Times New Roman" w:cs="Times New Roman"/>
          <w:b/>
          <w:bCs/>
          <w:sz w:val="24"/>
          <w:szCs w:val="24"/>
        </w:rPr>
        <w:t>tato</w:t>
      </w:r>
      <w:r w:rsidRPr="005E2D35">
        <w:rPr>
          <w:rFonts w:ascii="Times New Roman" w:hAnsi="Times New Roman" w:cs="Times New Roman"/>
          <w:sz w:val="24"/>
          <w:szCs w:val="24"/>
        </w:rPr>
        <w:t xml:space="preserve"> námitka </w:t>
      </w:r>
      <w:r w:rsidRPr="005E2D35">
        <w:rPr>
          <w:rFonts w:ascii="Times New Roman" w:hAnsi="Times New Roman" w:cs="Times New Roman"/>
          <w:strike/>
          <w:sz w:val="24"/>
          <w:szCs w:val="24"/>
        </w:rPr>
        <w:t>podjatosti, která byla uplatněna v průběhu řízení, v němž je soud povinen rozhodnout ve lhůtách počítaných na dny,</w:t>
      </w:r>
      <w:r w:rsidRPr="005E2D35">
        <w:rPr>
          <w:rFonts w:ascii="Times New Roman" w:hAnsi="Times New Roman" w:cs="Times New Roman"/>
          <w:sz w:val="24"/>
          <w:szCs w:val="24"/>
        </w:rPr>
        <w:t xml:space="preserve"> není důvodná</w:t>
      </w:r>
      <w:r w:rsidRPr="005E2D35">
        <w:rPr>
          <w:rFonts w:ascii="Times New Roman" w:hAnsi="Times New Roman" w:cs="Times New Roman"/>
          <w:strike/>
          <w:sz w:val="24"/>
          <w:szCs w:val="24"/>
        </w:rPr>
        <w:t>, je-li proti tomuto rozhodnutí přípustná kasační stížnost</w:t>
      </w:r>
      <w:r w:rsidRPr="005E2D35">
        <w:rPr>
          <w:rFonts w:ascii="Times New Roman" w:hAnsi="Times New Roman" w:cs="Times New Roman"/>
          <w:sz w:val="24"/>
          <w:szCs w:val="24"/>
        </w:rPr>
        <w:t>.</w:t>
      </w:r>
    </w:p>
    <w:p w14:paraId="135ED5D5" w14:textId="77777777" w:rsidR="00E75443" w:rsidRPr="005E2D35" w:rsidRDefault="00E75443" w:rsidP="005E2D35"/>
    <w:p w14:paraId="2986E27B" w14:textId="719C470E" w:rsidR="00EF5A20" w:rsidRPr="005E2D35" w:rsidRDefault="00EF5A20" w:rsidP="00E75443">
      <w:pPr>
        <w:pStyle w:val="Nadpis4"/>
        <w:spacing w:line="276" w:lineRule="auto"/>
      </w:pPr>
      <w:r w:rsidRPr="005E2D35">
        <w:t>§ 9</w:t>
      </w:r>
    </w:p>
    <w:p w14:paraId="5C042E27" w14:textId="091051BE" w:rsidR="00EF5A20" w:rsidRPr="005E2D35" w:rsidRDefault="00EF5A20"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Přikázání věci jinému soudu</w:t>
      </w:r>
    </w:p>
    <w:p w14:paraId="661AF56E" w14:textId="00977EC1" w:rsidR="00EF5A20" w:rsidRPr="005E2D35" w:rsidRDefault="00EF5A20" w:rsidP="00E75443">
      <w:pPr>
        <w:spacing w:after="0" w:line="276" w:lineRule="auto"/>
        <w:jc w:val="both"/>
        <w:rPr>
          <w:rFonts w:ascii="Times New Roman" w:hAnsi="Times New Roman" w:cs="Times New Roman"/>
          <w:sz w:val="24"/>
          <w:szCs w:val="24"/>
        </w:rPr>
      </w:pPr>
    </w:p>
    <w:p w14:paraId="4EE66C08" w14:textId="7C5BD826" w:rsidR="009622C8" w:rsidRPr="005E2D35" w:rsidRDefault="009622C8"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Nejvyšší správní soud přikáže věc jinému než místně příslušnému krajskému soudu, jestliže pro vyloučení soudců specializovaných senátů místně příslušného soudu nelze sestavit senát.</w:t>
      </w:r>
    </w:p>
    <w:p w14:paraId="6A802D4D" w14:textId="56C07581" w:rsidR="009622C8" w:rsidRPr="005E2D35" w:rsidRDefault="009622C8"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Nejvyšší správní soud může věc přikázat jinému než místně příslušnému krajskému soudu, je-li to pro rychlost nebo hospodárnost řízení nebo z jiného důležitého důvodu vhodné.</w:t>
      </w:r>
    </w:p>
    <w:p w14:paraId="3068C894" w14:textId="62582D67" w:rsidR="009622C8" w:rsidRPr="005E2D35" w:rsidRDefault="009622C8"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Účastníci mají právo vyjádřit se k tomu, kterému soudu má být věc přikázána, a v případě odstavce 2 též k důvodu přikázání.</w:t>
      </w:r>
    </w:p>
    <w:p w14:paraId="6BD2A5B4" w14:textId="0B2BC9B4" w:rsidR="009622C8" w:rsidRPr="005E2D35" w:rsidRDefault="009622C8" w:rsidP="00E75443">
      <w:pPr>
        <w:spacing w:after="0" w:line="276" w:lineRule="auto"/>
        <w:jc w:val="both"/>
        <w:rPr>
          <w:rFonts w:ascii="Times New Roman" w:hAnsi="Times New Roman" w:cs="Times New Roman"/>
          <w:sz w:val="24"/>
          <w:szCs w:val="24"/>
        </w:rPr>
      </w:pPr>
    </w:p>
    <w:p w14:paraId="29E5B3AB" w14:textId="5061572C" w:rsidR="009622C8" w:rsidRPr="005E2D35" w:rsidRDefault="009622C8" w:rsidP="00E75443">
      <w:pPr>
        <w:pStyle w:val="Nadpis4"/>
        <w:spacing w:line="276" w:lineRule="auto"/>
      </w:pPr>
      <w:r w:rsidRPr="005E2D35">
        <w:t>§ 10</w:t>
      </w:r>
    </w:p>
    <w:p w14:paraId="415A1AD6" w14:textId="66961C79" w:rsidR="009622C8" w:rsidRPr="005E2D35" w:rsidRDefault="009622C8" w:rsidP="00E75443">
      <w:pPr>
        <w:spacing w:after="0" w:line="276" w:lineRule="auto"/>
        <w:jc w:val="center"/>
        <w:rPr>
          <w:rFonts w:ascii="Times New Roman" w:hAnsi="Times New Roman" w:cs="Times New Roman"/>
          <w:sz w:val="24"/>
          <w:szCs w:val="24"/>
        </w:rPr>
      </w:pPr>
      <w:r w:rsidRPr="005E2D35">
        <w:rPr>
          <w:rFonts w:ascii="Times New Roman" w:hAnsi="Times New Roman" w:cs="Times New Roman"/>
          <w:b/>
          <w:bCs/>
          <w:sz w:val="24"/>
          <w:szCs w:val="24"/>
        </w:rPr>
        <w:t>Dožádání</w:t>
      </w:r>
    </w:p>
    <w:p w14:paraId="27CF446C" w14:textId="55809D61" w:rsidR="009622C8" w:rsidRPr="005E2D35" w:rsidRDefault="009622C8" w:rsidP="00E75443">
      <w:pPr>
        <w:spacing w:after="0" w:line="276" w:lineRule="auto"/>
        <w:jc w:val="both"/>
        <w:rPr>
          <w:rFonts w:ascii="Times New Roman" w:hAnsi="Times New Roman" w:cs="Times New Roman"/>
          <w:sz w:val="24"/>
          <w:szCs w:val="24"/>
        </w:rPr>
      </w:pPr>
    </w:p>
    <w:p w14:paraId="42226A47" w14:textId="746842E4" w:rsidR="009622C8" w:rsidRPr="005E2D35" w:rsidRDefault="009622C8"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Úkony, které by příslušný soud mohl provést jen s obtížemi nebo neúčelnými náklady anebo které v jeho obvodu provést nelze, provede podle jeho dožádání okresní soud nebo specializovaný senát krajského soudu.</w:t>
      </w:r>
    </w:p>
    <w:p w14:paraId="5DF8D5BB" w14:textId="75A8E59A" w:rsidR="00EF5A20" w:rsidRPr="005E2D35" w:rsidRDefault="00EF5A20" w:rsidP="00E75443">
      <w:pPr>
        <w:spacing w:after="0" w:line="276" w:lineRule="auto"/>
        <w:jc w:val="both"/>
        <w:rPr>
          <w:rFonts w:ascii="Times New Roman" w:hAnsi="Times New Roman" w:cs="Times New Roman"/>
          <w:sz w:val="24"/>
          <w:szCs w:val="24"/>
        </w:rPr>
      </w:pPr>
    </w:p>
    <w:p w14:paraId="6B7D2C7E" w14:textId="7C3B86D5" w:rsidR="005E0E48" w:rsidRPr="005E2D35" w:rsidRDefault="005E0E48" w:rsidP="00E75443">
      <w:pPr>
        <w:pStyle w:val="Nadpis1"/>
        <w:spacing w:line="276" w:lineRule="auto"/>
      </w:pPr>
      <w:r w:rsidRPr="005E2D35">
        <w:t>ČÁST DRUHÁ</w:t>
      </w:r>
    </w:p>
    <w:p w14:paraId="12B08E7F" w14:textId="567F0F84" w:rsidR="005E0E48" w:rsidRPr="005E2D35" w:rsidRDefault="005E0E48"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ORGANIZACE</w:t>
      </w:r>
    </w:p>
    <w:p w14:paraId="3E889D0F" w14:textId="31707689" w:rsidR="005E0E48" w:rsidRPr="005E2D35" w:rsidRDefault="005E0E48" w:rsidP="00E75443">
      <w:pPr>
        <w:spacing w:after="0" w:line="276" w:lineRule="auto"/>
        <w:jc w:val="both"/>
        <w:rPr>
          <w:rFonts w:ascii="Times New Roman" w:hAnsi="Times New Roman" w:cs="Times New Roman"/>
          <w:sz w:val="24"/>
          <w:szCs w:val="24"/>
        </w:rPr>
      </w:pPr>
    </w:p>
    <w:p w14:paraId="42803C76" w14:textId="172677E2" w:rsidR="005E0E48" w:rsidRPr="005E2D35" w:rsidRDefault="005E0E48" w:rsidP="00E75443">
      <w:pPr>
        <w:pStyle w:val="Nadpis2"/>
        <w:spacing w:line="276" w:lineRule="auto"/>
      </w:pPr>
      <w:r w:rsidRPr="005E2D35">
        <w:t>HLAVA I</w:t>
      </w:r>
    </w:p>
    <w:p w14:paraId="25534AF4" w14:textId="2A843EB5" w:rsidR="005E0E48" w:rsidRPr="005E2D35" w:rsidRDefault="005E0E48" w:rsidP="00E75443">
      <w:pPr>
        <w:spacing w:after="0" w:line="276" w:lineRule="auto"/>
        <w:jc w:val="center"/>
        <w:rPr>
          <w:rFonts w:ascii="Times New Roman" w:hAnsi="Times New Roman" w:cs="Times New Roman"/>
          <w:sz w:val="24"/>
          <w:szCs w:val="24"/>
        </w:rPr>
      </w:pPr>
      <w:r w:rsidRPr="005E2D35">
        <w:rPr>
          <w:rFonts w:ascii="Times New Roman" w:hAnsi="Times New Roman" w:cs="Times New Roman"/>
          <w:sz w:val="24"/>
          <w:szCs w:val="24"/>
        </w:rPr>
        <w:t>NEJVYŠŠÍ SPRÁVNÍ SOUD</w:t>
      </w:r>
    </w:p>
    <w:p w14:paraId="42E10193" w14:textId="2E668032" w:rsidR="005E0E48" w:rsidRPr="005E2D35" w:rsidRDefault="005E0E48" w:rsidP="00E75443">
      <w:pPr>
        <w:spacing w:after="0" w:line="276" w:lineRule="auto"/>
        <w:jc w:val="both"/>
        <w:rPr>
          <w:rFonts w:ascii="Times New Roman" w:hAnsi="Times New Roman" w:cs="Times New Roman"/>
          <w:sz w:val="24"/>
          <w:szCs w:val="24"/>
        </w:rPr>
      </w:pPr>
    </w:p>
    <w:p w14:paraId="2D50BADC" w14:textId="51AF45C3" w:rsidR="005E0E48" w:rsidRPr="005E2D35" w:rsidRDefault="00F342FF" w:rsidP="00E75443">
      <w:pPr>
        <w:pStyle w:val="Nadpis4"/>
        <w:spacing w:line="276" w:lineRule="auto"/>
      </w:pPr>
      <w:r w:rsidRPr="005E2D35">
        <w:t>§ 11</w:t>
      </w:r>
    </w:p>
    <w:p w14:paraId="45DDCC82" w14:textId="77777777" w:rsidR="00F342FF" w:rsidRPr="005E2D35" w:rsidRDefault="00F342FF" w:rsidP="00E75443">
      <w:pPr>
        <w:spacing w:after="0" w:line="276" w:lineRule="auto"/>
        <w:jc w:val="both"/>
        <w:rPr>
          <w:rFonts w:ascii="Times New Roman" w:hAnsi="Times New Roman" w:cs="Times New Roman"/>
          <w:sz w:val="24"/>
          <w:szCs w:val="24"/>
        </w:rPr>
      </w:pPr>
    </w:p>
    <w:p w14:paraId="21323CC0" w14:textId="25A85551" w:rsidR="00F342FF" w:rsidRPr="005E2D35" w:rsidRDefault="00F342FF"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Zřizuje se Nejvyšší správní soud.</w:t>
      </w:r>
    </w:p>
    <w:p w14:paraId="7AB860C7" w14:textId="03A1CFE4" w:rsidR="00F342FF" w:rsidRPr="005E2D35" w:rsidRDefault="00F342FF"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Sídlem Nejvyššího správního soudu je Brno.</w:t>
      </w:r>
    </w:p>
    <w:p w14:paraId="0F716A5C" w14:textId="71B10EE7" w:rsidR="00F342FF" w:rsidRPr="005E2D35" w:rsidRDefault="00F342FF" w:rsidP="00E75443">
      <w:pPr>
        <w:spacing w:after="0" w:line="276" w:lineRule="auto"/>
        <w:jc w:val="both"/>
        <w:rPr>
          <w:rFonts w:ascii="Times New Roman" w:hAnsi="Times New Roman" w:cs="Times New Roman"/>
          <w:sz w:val="24"/>
          <w:szCs w:val="24"/>
        </w:rPr>
      </w:pPr>
    </w:p>
    <w:p w14:paraId="3095B326" w14:textId="5FA70644" w:rsidR="00F342FF" w:rsidRPr="005E2D35" w:rsidRDefault="00F342FF" w:rsidP="00E75443">
      <w:pPr>
        <w:pStyle w:val="Nadpis4"/>
        <w:spacing w:line="276" w:lineRule="auto"/>
      </w:pPr>
      <w:r w:rsidRPr="005E2D35">
        <w:t>§ 12</w:t>
      </w:r>
    </w:p>
    <w:p w14:paraId="31D8455C" w14:textId="68FB6706" w:rsidR="00F342FF" w:rsidRPr="005E2D35" w:rsidRDefault="00F342FF" w:rsidP="00E75443">
      <w:pPr>
        <w:spacing w:after="0" w:line="276" w:lineRule="auto"/>
        <w:jc w:val="both"/>
        <w:rPr>
          <w:rFonts w:ascii="Times New Roman" w:hAnsi="Times New Roman" w:cs="Times New Roman"/>
          <w:sz w:val="24"/>
          <w:szCs w:val="24"/>
        </w:rPr>
      </w:pPr>
    </w:p>
    <w:p w14:paraId="0FAC3C2E" w14:textId="4E73D90B" w:rsidR="00F342FF" w:rsidRPr="005E2D35" w:rsidRDefault="00F342FF"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Nejvyšší správní soud jako vrcholný soudní orgán ve věcech patřících do pravomoci soudů ve správním soudnictví zajišťuje jednotu a zákonnost rozhodování tím, že rozhoduje o kasačních stížnostech v případech stanovených tímto zákonem, a dále rozhoduje v dalších případech stanovených tímto nebo zvláštním zákonem.</w:t>
      </w:r>
    </w:p>
    <w:p w14:paraId="4D5A5595" w14:textId="49C1D86E" w:rsidR="00F342FF" w:rsidRPr="005E2D35" w:rsidRDefault="00F342FF"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Nejvyšší správní soud sleduje a vyhodnocuje pravomocná rozhodnutí soudů ve správním soudnictví a na jejich základě v zájmu jednotného rozhodování soudů přijímá stanoviska k rozhodovací činnosti soudů ve věcech určitého druhu.</w:t>
      </w:r>
    </w:p>
    <w:p w14:paraId="2C98D91E" w14:textId="2DDA61B6" w:rsidR="00F342FF" w:rsidRPr="005E2D35" w:rsidRDefault="00F342FF"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V zájmu zákonného a jednotného rozhodování správních orgánů se Nejvyšší správní soud v případech a postupem v tomto zákoně stanoveným může při své rozhodovací činnosti usnést na zásadním usnesení.</w:t>
      </w:r>
    </w:p>
    <w:p w14:paraId="2DE34910" w14:textId="0376C704" w:rsidR="00F342FF" w:rsidRPr="005E2D35" w:rsidRDefault="00F342FF" w:rsidP="00E75443">
      <w:pPr>
        <w:spacing w:after="0" w:line="276" w:lineRule="auto"/>
        <w:jc w:val="both"/>
        <w:rPr>
          <w:rFonts w:ascii="Times New Roman" w:hAnsi="Times New Roman" w:cs="Times New Roman"/>
          <w:sz w:val="24"/>
          <w:szCs w:val="24"/>
        </w:rPr>
      </w:pPr>
    </w:p>
    <w:p w14:paraId="7EBD9843" w14:textId="693B81FF" w:rsidR="00F342FF" w:rsidRPr="005E2D35" w:rsidRDefault="00F342FF" w:rsidP="00E75443">
      <w:pPr>
        <w:pStyle w:val="Nadpis4"/>
        <w:spacing w:line="276" w:lineRule="auto"/>
      </w:pPr>
      <w:r w:rsidRPr="005E2D35">
        <w:lastRenderedPageBreak/>
        <w:t>§ 13</w:t>
      </w:r>
    </w:p>
    <w:p w14:paraId="2C3D337C" w14:textId="2AF709BA" w:rsidR="00F342FF" w:rsidRPr="005E2D35" w:rsidRDefault="00F342FF" w:rsidP="00E75443">
      <w:pPr>
        <w:spacing w:after="0" w:line="276" w:lineRule="auto"/>
        <w:jc w:val="both"/>
        <w:rPr>
          <w:rFonts w:ascii="Times New Roman" w:hAnsi="Times New Roman" w:cs="Times New Roman"/>
          <w:sz w:val="24"/>
          <w:szCs w:val="24"/>
        </w:rPr>
      </w:pPr>
    </w:p>
    <w:p w14:paraId="623CE23C" w14:textId="481EF957" w:rsidR="00F342FF" w:rsidRPr="005E2D35" w:rsidRDefault="00F342FF"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Nejvyšší správní soud se skládá z předsedy soudu, místopředsedy soudu, předsedů kolegií, předsedů senátů a dalších soudců.</w:t>
      </w:r>
    </w:p>
    <w:p w14:paraId="67505393" w14:textId="0DBEB200" w:rsidR="00F342FF" w:rsidRPr="005E2D35" w:rsidRDefault="00F342FF"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Předsedu a místopředsedu Nejvyššího správního soudu jmenuje z řad soudců tohoto soudu prezident republiky; na odvolávání z těchto funkcí se vztahuje zákon o soudech a soudcích.</w:t>
      </w:r>
    </w:p>
    <w:p w14:paraId="67BF70A8" w14:textId="223ABA53" w:rsidR="00F342FF" w:rsidRPr="005E2D35" w:rsidRDefault="00F342FF"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Funkční období předsedy a místopředsedy Nejvyššího správního soudu je 10 let.</w:t>
      </w:r>
    </w:p>
    <w:p w14:paraId="420AB45B" w14:textId="6CB373EB" w:rsidR="00F342FF" w:rsidRPr="005E2D35" w:rsidRDefault="00F342FF"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(4) Rozhodovací činnost Nejvyššího správního soudu vykonávají soudci. Předseda a místopředseda Nejvyššího správního soudu vykonávají kromě rozhodovací činnosti také státní správu Nejvyššího správního soudu v rozsahu stanoveném tímto zákonem. Předsedové kolegií kromě rozhodovací činnosti též organizují a řídí činnost kolegií. Předsedové senátů kromě rozhodovací činnosti též organizují a řídí činnost senátů.</w:t>
      </w:r>
    </w:p>
    <w:p w14:paraId="3B72FD26" w14:textId="45668188" w:rsidR="00F342FF" w:rsidRPr="005E2D35" w:rsidRDefault="00F342FF" w:rsidP="00E75443">
      <w:pPr>
        <w:spacing w:after="0" w:line="276" w:lineRule="auto"/>
        <w:jc w:val="both"/>
        <w:rPr>
          <w:rFonts w:ascii="Times New Roman" w:hAnsi="Times New Roman" w:cs="Times New Roman"/>
          <w:sz w:val="24"/>
          <w:szCs w:val="24"/>
        </w:rPr>
      </w:pPr>
    </w:p>
    <w:p w14:paraId="0884195F" w14:textId="2CBA11AB" w:rsidR="00F342FF" w:rsidRPr="005E2D35" w:rsidRDefault="00F342FF" w:rsidP="00E75443">
      <w:pPr>
        <w:pStyle w:val="Nadpis4"/>
        <w:spacing w:line="276" w:lineRule="auto"/>
      </w:pPr>
      <w:r w:rsidRPr="005E2D35">
        <w:t>§ 14</w:t>
      </w:r>
    </w:p>
    <w:p w14:paraId="65774B6D" w14:textId="794496EC" w:rsidR="00F342FF" w:rsidRPr="005E2D35" w:rsidRDefault="00F342FF" w:rsidP="00E75443">
      <w:pPr>
        <w:spacing w:after="0" w:line="276" w:lineRule="auto"/>
        <w:jc w:val="both"/>
        <w:rPr>
          <w:rFonts w:ascii="Times New Roman" w:hAnsi="Times New Roman" w:cs="Times New Roman"/>
          <w:sz w:val="24"/>
          <w:szCs w:val="24"/>
        </w:rPr>
      </w:pPr>
    </w:p>
    <w:p w14:paraId="575ED8B7" w14:textId="010E1202" w:rsidR="00F342FF" w:rsidRPr="005E2D35" w:rsidRDefault="00F342FF"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(1) </w:t>
      </w:r>
      <w:r w:rsidR="00C45160" w:rsidRPr="005E2D35">
        <w:rPr>
          <w:rFonts w:ascii="Times New Roman" w:hAnsi="Times New Roman" w:cs="Times New Roman"/>
          <w:sz w:val="24"/>
          <w:szCs w:val="24"/>
        </w:rPr>
        <w:t>Soudci Nejvyššího správního soudu je jmenován alespoň jeden asistent soudce. Pracovní poměr asistenta soudce vzniká jmenováním a řídí se zákoníkem práce, pokud tento zákon nestanoví jinak.</w:t>
      </w:r>
    </w:p>
    <w:p w14:paraId="13D57873" w14:textId="1E325292" w:rsidR="00C45160" w:rsidRPr="005E2D35" w:rsidRDefault="00C4516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Asistenta soudce jmenuje a odvolává předseda Nejvyššího správního soudu na návrh soudce, o jehož asistenta se jedná. Funkce asistenta soudce se považuje za zrušenou, zanikne-li funkce příslušného soudce.</w:t>
      </w:r>
    </w:p>
    <w:p w14:paraId="0B967B11" w14:textId="19193C36" w:rsidR="00C45160" w:rsidRPr="005E2D35" w:rsidRDefault="00C4516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Asistentem soudce může být jmenován bezúhonný občan, který má vysokoškolské vzdělání v magisterském studijním programu v oblasti práva na vysoké škole v České republice. Podmínku bezúhonnosti nesplňuje ten, kdo byl pravomocně odsouzen za trestný čin, pokud se na něj nehledí, jako by odsouzen nebyl.</w:t>
      </w:r>
    </w:p>
    <w:p w14:paraId="78279E82" w14:textId="1A878547" w:rsidR="00C45160" w:rsidRPr="005E2D35" w:rsidRDefault="00C4516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(4) Asistent soudce je povinen zachovávat mlčenlivost o věcech, o kterých se dozvěděl v souvislosti s výkonem své funkce, a to i po zániku funkce. Této povinnosti jej může zprostit předseda Nejvyššího správního soudu.</w:t>
      </w:r>
    </w:p>
    <w:p w14:paraId="5C10AD4A" w14:textId="5E1FBA72" w:rsidR="00C45160" w:rsidRPr="005E2D35" w:rsidRDefault="00C45160"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sz w:val="24"/>
          <w:szCs w:val="24"/>
        </w:rPr>
        <w:tab/>
        <w:t xml:space="preserve">(5) </w:t>
      </w:r>
      <w:r w:rsidRPr="005E2D35">
        <w:rPr>
          <w:rFonts w:ascii="Times New Roman" w:hAnsi="Times New Roman" w:cs="Times New Roman"/>
          <w:strike/>
          <w:sz w:val="24"/>
          <w:szCs w:val="24"/>
        </w:rPr>
        <w:t>Asistent soudce činí jednotlivé úkony soudního řízení správního z pověření soudce Nejvyššího správního soudu.</w:t>
      </w:r>
      <w:r w:rsidRPr="005E2D35">
        <w:rPr>
          <w:rFonts w:ascii="Times New Roman" w:hAnsi="Times New Roman" w:cs="Times New Roman"/>
          <w:sz w:val="24"/>
          <w:szCs w:val="24"/>
        </w:rPr>
        <w:t xml:space="preserve"> </w:t>
      </w:r>
      <w:r w:rsidRPr="005E2D35">
        <w:rPr>
          <w:rFonts w:ascii="Times New Roman" w:hAnsi="Times New Roman" w:cs="Times New Roman"/>
          <w:b/>
          <w:bCs/>
          <w:sz w:val="24"/>
          <w:szCs w:val="24"/>
        </w:rPr>
        <w:t>Asistent soudce je oprávněn podílet se na rozhodovací činnosti soudu v rozsahu stanoveném zvláštním právním předpisem pro vyšší soudní úředníky; na jeho postavení se přiměřeně použijí ustanovení upravující postavení vyšších soudních úředníků.</w:t>
      </w:r>
    </w:p>
    <w:p w14:paraId="44CD9587" w14:textId="383DF5AA" w:rsidR="009D2F92" w:rsidRPr="005E2D35" w:rsidRDefault="009D2F92" w:rsidP="00E75443">
      <w:pPr>
        <w:spacing w:after="0" w:line="276" w:lineRule="auto"/>
        <w:jc w:val="both"/>
        <w:rPr>
          <w:rFonts w:ascii="Times New Roman" w:hAnsi="Times New Roman" w:cs="Times New Roman"/>
          <w:sz w:val="24"/>
          <w:szCs w:val="24"/>
        </w:rPr>
      </w:pPr>
    </w:p>
    <w:p w14:paraId="5A755F1C" w14:textId="4F3C13AC" w:rsidR="00C45160" w:rsidRPr="005E2D35" w:rsidRDefault="00C45160" w:rsidP="00E75443">
      <w:pPr>
        <w:pStyle w:val="Nadpis4"/>
        <w:spacing w:line="276" w:lineRule="auto"/>
      </w:pPr>
      <w:r w:rsidRPr="005E2D35">
        <w:t>§ 15</w:t>
      </w:r>
    </w:p>
    <w:p w14:paraId="03E43BAA" w14:textId="4ECB896C" w:rsidR="00C45160" w:rsidRPr="005E2D35" w:rsidRDefault="00C45160" w:rsidP="00E75443">
      <w:pPr>
        <w:spacing w:after="0" w:line="276" w:lineRule="auto"/>
        <w:jc w:val="both"/>
        <w:rPr>
          <w:rFonts w:ascii="Times New Roman" w:hAnsi="Times New Roman" w:cs="Times New Roman"/>
          <w:sz w:val="24"/>
          <w:szCs w:val="24"/>
        </w:rPr>
      </w:pPr>
    </w:p>
    <w:p w14:paraId="7163C933" w14:textId="62F264CA" w:rsidR="00C45160" w:rsidRPr="005E2D35" w:rsidRDefault="00C4516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(1) Soudci Nejvyššího správního soudu </w:t>
      </w:r>
      <w:r w:rsidRPr="005E2D35">
        <w:rPr>
          <w:rFonts w:ascii="Times New Roman" w:hAnsi="Times New Roman" w:cs="Times New Roman"/>
          <w:strike/>
          <w:sz w:val="24"/>
          <w:szCs w:val="24"/>
        </w:rPr>
        <w:t>se zařazují rozvrhem práce</w:t>
      </w:r>
      <w:r w:rsidRPr="005E2D35">
        <w:rPr>
          <w:rFonts w:ascii="Times New Roman" w:hAnsi="Times New Roman" w:cs="Times New Roman"/>
          <w:sz w:val="24"/>
          <w:szCs w:val="24"/>
        </w:rPr>
        <w:t xml:space="preserve"> </w:t>
      </w:r>
      <w:r w:rsidR="00A22355" w:rsidRPr="005E2D35">
        <w:rPr>
          <w:rFonts w:ascii="Times New Roman" w:hAnsi="Times New Roman" w:cs="Times New Roman"/>
          <w:b/>
          <w:bCs/>
          <w:sz w:val="24"/>
          <w:szCs w:val="24"/>
        </w:rPr>
        <w:t xml:space="preserve">mohou být </w:t>
      </w:r>
      <w:r w:rsidR="008C3CDD" w:rsidRPr="005E2D35">
        <w:rPr>
          <w:rFonts w:ascii="Times New Roman" w:hAnsi="Times New Roman" w:cs="Times New Roman"/>
          <w:b/>
          <w:bCs/>
          <w:sz w:val="24"/>
          <w:szCs w:val="24"/>
        </w:rPr>
        <w:t xml:space="preserve">rozvrhem práce </w:t>
      </w:r>
      <w:r w:rsidR="00A22355" w:rsidRPr="005E2D35">
        <w:rPr>
          <w:rFonts w:ascii="Times New Roman" w:hAnsi="Times New Roman" w:cs="Times New Roman"/>
          <w:b/>
          <w:bCs/>
          <w:sz w:val="24"/>
          <w:szCs w:val="24"/>
        </w:rPr>
        <w:t>zařazeni</w:t>
      </w:r>
      <w:r w:rsidR="00A22355" w:rsidRPr="005E2D35">
        <w:rPr>
          <w:rFonts w:ascii="Times New Roman" w:hAnsi="Times New Roman" w:cs="Times New Roman"/>
          <w:sz w:val="24"/>
          <w:szCs w:val="24"/>
        </w:rPr>
        <w:t xml:space="preserve"> </w:t>
      </w:r>
      <w:r w:rsidRPr="005E2D35">
        <w:rPr>
          <w:rFonts w:ascii="Times New Roman" w:hAnsi="Times New Roman" w:cs="Times New Roman"/>
          <w:sz w:val="24"/>
          <w:szCs w:val="24"/>
        </w:rPr>
        <w:t>do kolegií</w:t>
      </w:r>
      <w:r w:rsidR="00A22355" w:rsidRPr="005E2D35">
        <w:rPr>
          <w:rFonts w:ascii="Times New Roman" w:hAnsi="Times New Roman" w:cs="Times New Roman"/>
          <w:sz w:val="24"/>
          <w:szCs w:val="24"/>
        </w:rPr>
        <w:t xml:space="preserve"> </w:t>
      </w:r>
      <w:r w:rsidRPr="005E2D35">
        <w:rPr>
          <w:rFonts w:ascii="Times New Roman" w:hAnsi="Times New Roman" w:cs="Times New Roman"/>
          <w:sz w:val="24"/>
          <w:szCs w:val="24"/>
        </w:rPr>
        <w:t>podle hlavních úseků své činnosti.</w:t>
      </w:r>
    </w:p>
    <w:p w14:paraId="1F9D909A" w14:textId="3BA9F066" w:rsidR="00C45160" w:rsidRPr="005E2D35" w:rsidRDefault="00C4516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(2) O </w:t>
      </w:r>
      <w:r w:rsidRPr="005E2D35">
        <w:rPr>
          <w:rFonts w:ascii="Times New Roman" w:hAnsi="Times New Roman" w:cs="Times New Roman"/>
          <w:strike/>
          <w:sz w:val="24"/>
          <w:szCs w:val="24"/>
        </w:rPr>
        <w:t>počtu kolegií</w:t>
      </w:r>
      <w:r w:rsidRPr="005E2D35">
        <w:rPr>
          <w:rFonts w:ascii="Times New Roman" w:hAnsi="Times New Roman" w:cs="Times New Roman"/>
          <w:sz w:val="24"/>
          <w:szCs w:val="24"/>
        </w:rPr>
        <w:t xml:space="preserve"> </w:t>
      </w:r>
      <w:r w:rsidR="00A22355" w:rsidRPr="005E2D35">
        <w:rPr>
          <w:rFonts w:ascii="Times New Roman" w:hAnsi="Times New Roman" w:cs="Times New Roman"/>
          <w:b/>
          <w:bCs/>
          <w:sz w:val="24"/>
          <w:szCs w:val="24"/>
        </w:rPr>
        <w:t>zřízení kolegií a jejich počtu</w:t>
      </w:r>
      <w:r w:rsidR="00A22355" w:rsidRPr="005E2D35">
        <w:rPr>
          <w:rFonts w:ascii="Times New Roman" w:hAnsi="Times New Roman" w:cs="Times New Roman"/>
          <w:sz w:val="24"/>
          <w:szCs w:val="24"/>
        </w:rPr>
        <w:t xml:space="preserve"> </w:t>
      </w:r>
      <w:r w:rsidRPr="005E2D35">
        <w:rPr>
          <w:rFonts w:ascii="Times New Roman" w:hAnsi="Times New Roman" w:cs="Times New Roman"/>
          <w:sz w:val="24"/>
          <w:szCs w:val="24"/>
        </w:rPr>
        <w:t>rozhoduje plénum Nejvyššího správního soudu (dále jen "plénum") na návrh předsedy Nejvyššího správního soudu.</w:t>
      </w:r>
    </w:p>
    <w:p w14:paraId="33136D1B" w14:textId="56DA3392" w:rsidR="00C45160" w:rsidRPr="005E2D35" w:rsidRDefault="00C45160" w:rsidP="00E75443">
      <w:pPr>
        <w:spacing w:after="0" w:line="276" w:lineRule="auto"/>
        <w:jc w:val="both"/>
        <w:rPr>
          <w:rFonts w:ascii="Times New Roman" w:hAnsi="Times New Roman" w:cs="Times New Roman"/>
          <w:sz w:val="24"/>
          <w:szCs w:val="24"/>
        </w:rPr>
      </w:pPr>
    </w:p>
    <w:p w14:paraId="3D4AA997" w14:textId="7825A123" w:rsidR="009E1FF3" w:rsidRPr="005E2D35" w:rsidRDefault="009E1FF3" w:rsidP="00E75443">
      <w:pPr>
        <w:pStyle w:val="Nadpis4"/>
        <w:spacing w:line="276" w:lineRule="auto"/>
      </w:pPr>
      <w:r w:rsidRPr="005E2D35">
        <w:lastRenderedPageBreak/>
        <w:t>§ 16</w:t>
      </w:r>
    </w:p>
    <w:p w14:paraId="0DE13FFD" w14:textId="56A3A570" w:rsidR="009E1FF3" w:rsidRPr="005E2D35" w:rsidRDefault="009E1FF3" w:rsidP="00E75443">
      <w:pPr>
        <w:keepNext/>
        <w:keepLines/>
        <w:spacing w:after="0" w:line="276" w:lineRule="auto"/>
        <w:jc w:val="both"/>
        <w:rPr>
          <w:rFonts w:ascii="Times New Roman" w:hAnsi="Times New Roman" w:cs="Times New Roman"/>
          <w:sz w:val="24"/>
          <w:szCs w:val="24"/>
        </w:rPr>
      </w:pPr>
    </w:p>
    <w:p w14:paraId="5F0E9EEA" w14:textId="3EFD8161" w:rsidR="009E1FF3" w:rsidRPr="005E2D35" w:rsidRDefault="009E1FF3" w:rsidP="00E75443">
      <w:pPr>
        <w:keepNext/>
        <w:keepLines/>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Nejvyšší správní soud rozhoduje v senátech nebo v rozšířených senátech, nestanoví-li tento zákon, že rozhoduje a činí jednotlivé úkony předseda senátu</w:t>
      </w:r>
      <w:r w:rsidR="00F40631" w:rsidRPr="005E2D35">
        <w:rPr>
          <w:rFonts w:ascii="Times New Roman" w:hAnsi="Times New Roman" w:cs="Times New Roman"/>
          <w:sz w:val="24"/>
          <w:szCs w:val="24"/>
        </w:rPr>
        <w:t xml:space="preserve"> </w:t>
      </w:r>
      <w:r w:rsidR="00F40631" w:rsidRPr="005E2D35">
        <w:rPr>
          <w:rFonts w:ascii="Times New Roman" w:hAnsi="Times New Roman" w:cs="Times New Roman"/>
          <w:b/>
          <w:bCs/>
          <w:sz w:val="24"/>
          <w:szCs w:val="24"/>
        </w:rPr>
        <w:t>nebo jím pověřený člen senátu</w:t>
      </w:r>
      <w:r w:rsidRPr="005E2D35">
        <w:rPr>
          <w:rFonts w:ascii="Times New Roman" w:hAnsi="Times New Roman" w:cs="Times New Roman"/>
          <w:sz w:val="24"/>
          <w:szCs w:val="24"/>
        </w:rPr>
        <w:t>.</w:t>
      </w:r>
    </w:p>
    <w:p w14:paraId="1D7080BE" w14:textId="53B5F2F8" w:rsidR="009E1FF3" w:rsidRPr="005E2D35" w:rsidRDefault="009E1FF3"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Senát se skládá</w:t>
      </w:r>
    </w:p>
    <w:p w14:paraId="06370803" w14:textId="3C3D52ED" w:rsidR="009E1FF3" w:rsidRPr="005E2D35" w:rsidRDefault="009E1FF3"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a)</w:t>
      </w:r>
      <w:r w:rsidRPr="005E2D35">
        <w:rPr>
          <w:rFonts w:ascii="Times New Roman" w:hAnsi="Times New Roman" w:cs="Times New Roman"/>
          <w:sz w:val="24"/>
          <w:szCs w:val="24"/>
        </w:rPr>
        <w:tab/>
        <w:t>z předsedy a šesti soudců ve věcech volebních, ve věcech místního a krajského referenda, ve věcech politických stran a politických hnutí a v řízení o kompetenčních žalobách,</w:t>
      </w:r>
    </w:p>
    <w:p w14:paraId="17A3179B" w14:textId="26E4E357" w:rsidR="009E1FF3" w:rsidRPr="005E2D35" w:rsidRDefault="009E1FF3"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b)</w:t>
      </w:r>
      <w:r w:rsidRPr="005E2D35">
        <w:rPr>
          <w:rFonts w:ascii="Times New Roman" w:hAnsi="Times New Roman" w:cs="Times New Roman"/>
          <w:sz w:val="24"/>
          <w:szCs w:val="24"/>
        </w:rPr>
        <w:tab/>
        <w:t>z předsedy a dvou soudců v ostatních případech.</w:t>
      </w:r>
    </w:p>
    <w:p w14:paraId="35F2410B" w14:textId="6263FBDE" w:rsidR="009E1FF3" w:rsidRPr="005E2D35" w:rsidRDefault="009E1FF3"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Rozšířený senát se skládá</w:t>
      </w:r>
    </w:p>
    <w:p w14:paraId="30C26A30" w14:textId="3A20A8C0" w:rsidR="009E1FF3" w:rsidRPr="005E2D35" w:rsidRDefault="009E1FF3"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a)</w:t>
      </w:r>
      <w:r w:rsidRPr="005E2D35">
        <w:rPr>
          <w:rFonts w:ascii="Times New Roman" w:hAnsi="Times New Roman" w:cs="Times New Roman"/>
          <w:sz w:val="24"/>
          <w:szCs w:val="24"/>
        </w:rPr>
        <w:tab/>
        <w:t>z předsedy a šesti soudců, rozhoduje-li o věci postoupené mu senátem složeným podle odstavce 2 písm. b),</w:t>
      </w:r>
    </w:p>
    <w:p w14:paraId="11F69C21" w14:textId="46335D84" w:rsidR="009E1FF3" w:rsidRPr="005E2D35" w:rsidRDefault="009E1FF3"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b)</w:t>
      </w:r>
      <w:r w:rsidRPr="005E2D35">
        <w:rPr>
          <w:rFonts w:ascii="Times New Roman" w:hAnsi="Times New Roman" w:cs="Times New Roman"/>
          <w:sz w:val="24"/>
          <w:szCs w:val="24"/>
        </w:rPr>
        <w:tab/>
        <w:t>z předsedy a osmi soudců</w:t>
      </w:r>
      <w:r w:rsidR="0070780F" w:rsidRPr="005E2D35">
        <w:rPr>
          <w:rFonts w:ascii="Times New Roman" w:hAnsi="Times New Roman" w:cs="Times New Roman"/>
          <w:b/>
          <w:bCs/>
          <w:sz w:val="24"/>
          <w:szCs w:val="24"/>
        </w:rPr>
        <w:t>, rozhoduje-li o věci postoupené mu podle § 18 nebo</w:t>
      </w:r>
      <w:r w:rsidRPr="005E2D35">
        <w:rPr>
          <w:rFonts w:ascii="Times New Roman" w:hAnsi="Times New Roman" w:cs="Times New Roman"/>
          <w:sz w:val="24"/>
          <w:szCs w:val="24"/>
        </w:rPr>
        <w:t xml:space="preserve"> v ostatních případech</w:t>
      </w:r>
      <w:r w:rsidR="00A22355" w:rsidRPr="005E2D35">
        <w:rPr>
          <w:rFonts w:ascii="Times New Roman" w:hAnsi="Times New Roman" w:cs="Times New Roman"/>
          <w:sz w:val="24"/>
          <w:szCs w:val="24"/>
        </w:rPr>
        <w:t xml:space="preserve"> </w:t>
      </w:r>
      <w:r w:rsidR="0070780F" w:rsidRPr="005E2D35">
        <w:rPr>
          <w:rFonts w:ascii="Times New Roman" w:hAnsi="Times New Roman" w:cs="Times New Roman"/>
          <w:b/>
          <w:bCs/>
          <w:sz w:val="24"/>
          <w:szCs w:val="24"/>
        </w:rPr>
        <w:t>neuvedených v písm. a)</w:t>
      </w:r>
      <w:r w:rsidRPr="005E2D35">
        <w:rPr>
          <w:rFonts w:ascii="Times New Roman" w:hAnsi="Times New Roman" w:cs="Times New Roman"/>
          <w:sz w:val="24"/>
          <w:szCs w:val="24"/>
        </w:rPr>
        <w:t>.</w:t>
      </w:r>
    </w:p>
    <w:p w14:paraId="34BF49E5" w14:textId="3B975D28" w:rsidR="009E1FF3" w:rsidRPr="005E2D35" w:rsidRDefault="009E1FF3" w:rsidP="00E75443">
      <w:pPr>
        <w:spacing w:after="0" w:line="276" w:lineRule="auto"/>
        <w:jc w:val="both"/>
        <w:rPr>
          <w:rFonts w:ascii="Times New Roman" w:hAnsi="Times New Roman" w:cs="Times New Roman"/>
          <w:sz w:val="24"/>
          <w:szCs w:val="24"/>
        </w:rPr>
      </w:pPr>
    </w:p>
    <w:p w14:paraId="7CA0E4A8" w14:textId="77777777" w:rsidR="0070780F" w:rsidRPr="005E2D35" w:rsidRDefault="0070780F" w:rsidP="00E75443">
      <w:pPr>
        <w:spacing w:after="0" w:line="276" w:lineRule="auto"/>
        <w:jc w:val="both"/>
        <w:rPr>
          <w:rFonts w:ascii="Times New Roman" w:hAnsi="Times New Roman" w:cs="Times New Roman"/>
          <w:sz w:val="24"/>
          <w:szCs w:val="24"/>
        </w:rPr>
      </w:pPr>
    </w:p>
    <w:p w14:paraId="0AA57BF2" w14:textId="50A50338" w:rsidR="009E1FF3" w:rsidRPr="005E2D35" w:rsidRDefault="009E1FF3" w:rsidP="00E75443">
      <w:pPr>
        <w:pStyle w:val="Nadpis4"/>
        <w:spacing w:line="276" w:lineRule="auto"/>
      </w:pPr>
      <w:r w:rsidRPr="005E2D35">
        <w:t>§ 17</w:t>
      </w:r>
    </w:p>
    <w:p w14:paraId="42D1A536" w14:textId="65796E0F" w:rsidR="009E1FF3" w:rsidRPr="005E2D35" w:rsidRDefault="009E1FF3" w:rsidP="00E75443">
      <w:pPr>
        <w:spacing w:after="0" w:line="276" w:lineRule="auto"/>
        <w:jc w:val="both"/>
        <w:rPr>
          <w:rFonts w:ascii="Times New Roman" w:hAnsi="Times New Roman" w:cs="Times New Roman"/>
          <w:sz w:val="24"/>
          <w:szCs w:val="24"/>
        </w:rPr>
      </w:pPr>
    </w:p>
    <w:p w14:paraId="7E8012CE" w14:textId="6F961EA3" w:rsidR="009E1FF3" w:rsidRPr="005E2D35" w:rsidRDefault="009E1FF3"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Dospěl-li senát Nejvyššího správního soudu při svém rozhodování k právnímu názoru, který je odlišný od právního názoru již vyjádřeného v rozhodnutí Nejvyššího správního soudu, postoupí věc k rozhodnutí rozšířenému senátu. Při postoupení svůj odlišný právní názor zdůvodní.</w:t>
      </w:r>
    </w:p>
    <w:p w14:paraId="6D225091" w14:textId="0963A992" w:rsidR="009E1FF3" w:rsidRPr="005E2D35" w:rsidRDefault="009E1FF3"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Ustanovení odstavce 1 neplatí, byl-li odlišný právní názor již vysloven ve stanovisku Nejvyššího správního soudu.</w:t>
      </w:r>
    </w:p>
    <w:p w14:paraId="4F6D0487" w14:textId="24539B9E" w:rsidR="009E1FF3" w:rsidRPr="005E2D35" w:rsidRDefault="009E1FF3" w:rsidP="00E75443">
      <w:pPr>
        <w:spacing w:after="0" w:line="276" w:lineRule="auto"/>
        <w:jc w:val="both"/>
        <w:rPr>
          <w:rFonts w:ascii="Times New Roman" w:hAnsi="Times New Roman" w:cs="Times New Roman"/>
          <w:sz w:val="24"/>
          <w:szCs w:val="24"/>
        </w:rPr>
      </w:pPr>
    </w:p>
    <w:p w14:paraId="3685B771" w14:textId="7A9D6E9C" w:rsidR="009E1FF3" w:rsidRPr="005E2D35" w:rsidRDefault="009E1FF3" w:rsidP="00E75443">
      <w:pPr>
        <w:pStyle w:val="Nadpis4"/>
        <w:spacing w:line="276" w:lineRule="auto"/>
      </w:pPr>
      <w:r w:rsidRPr="005E2D35">
        <w:t>§ 18</w:t>
      </w:r>
    </w:p>
    <w:p w14:paraId="677B0233" w14:textId="25841A64" w:rsidR="009E1FF3" w:rsidRPr="005E2D35" w:rsidRDefault="009E1FF3" w:rsidP="00E75443">
      <w:pPr>
        <w:spacing w:after="0" w:line="276" w:lineRule="auto"/>
        <w:jc w:val="both"/>
        <w:rPr>
          <w:rFonts w:ascii="Times New Roman" w:hAnsi="Times New Roman" w:cs="Times New Roman"/>
          <w:sz w:val="24"/>
          <w:szCs w:val="24"/>
        </w:rPr>
      </w:pPr>
    </w:p>
    <w:p w14:paraId="57F54060" w14:textId="0663F84E" w:rsidR="009E1FF3" w:rsidRPr="005E2D35" w:rsidRDefault="009E1FF3"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Dospěl-li senát Nejvyššího správního soudu při svém rozhodování opětovně k právnímu názoru, který je odlišný od právního názoru o téže právní otázce, o nějž se opírá rozhodnutí správního orgánu, může předložit tuto právní otázku rozšířenému senátu k posouzení.</w:t>
      </w:r>
    </w:p>
    <w:p w14:paraId="1FE33907" w14:textId="692957F6" w:rsidR="00A22355" w:rsidRPr="005E2D35" w:rsidRDefault="00A22355"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sz w:val="24"/>
          <w:szCs w:val="24"/>
        </w:rPr>
        <w:tab/>
      </w:r>
      <w:r w:rsidRPr="005E2D35">
        <w:rPr>
          <w:rFonts w:ascii="Times New Roman" w:hAnsi="Times New Roman" w:cs="Times New Roman"/>
          <w:b/>
          <w:bCs/>
          <w:sz w:val="24"/>
          <w:szCs w:val="24"/>
        </w:rPr>
        <w:t>(2) Před posouzením předložené právní otázky si rozšířený senát vyžádá vyjádření příslušného ústředního správního úřadu. Rozšířený senát si může vyžádat také vyjádření dalších správních úřadů a jiných orgánů, správních senátů krajských soudů a jiných osob.</w:t>
      </w:r>
    </w:p>
    <w:p w14:paraId="44397D03" w14:textId="763C17E6" w:rsidR="009E1FF3" w:rsidRPr="005E2D35" w:rsidRDefault="009E1FF3"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r>
      <w:r w:rsidRPr="005E2D35">
        <w:rPr>
          <w:rFonts w:ascii="Times New Roman" w:hAnsi="Times New Roman" w:cs="Times New Roman"/>
          <w:strike/>
          <w:sz w:val="24"/>
          <w:szCs w:val="24"/>
        </w:rPr>
        <w:t>(2)</w:t>
      </w:r>
      <w:r w:rsidRPr="005E2D35">
        <w:rPr>
          <w:rFonts w:ascii="Times New Roman" w:hAnsi="Times New Roman" w:cs="Times New Roman"/>
          <w:sz w:val="24"/>
          <w:szCs w:val="24"/>
        </w:rPr>
        <w:t xml:space="preserve"> </w:t>
      </w:r>
      <w:r w:rsidR="00A22355" w:rsidRPr="005E2D35">
        <w:rPr>
          <w:rFonts w:ascii="Times New Roman" w:hAnsi="Times New Roman" w:cs="Times New Roman"/>
          <w:b/>
          <w:bCs/>
          <w:sz w:val="24"/>
          <w:szCs w:val="24"/>
        </w:rPr>
        <w:t xml:space="preserve">(3) Rozšířený senát předloženou právní otázku posoudí a usnese se na právním názoru shodném s dosavadní rozhodovací činností Nejvyššího správního soudu nebo na právním názoru </w:t>
      </w:r>
      <w:r w:rsidR="00901F0A" w:rsidRPr="005E2D35">
        <w:rPr>
          <w:rFonts w:ascii="Times New Roman" w:hAnsi="Times New Roman" w:cs="Times New Roman"/>
          <w:b/>
          <w:bCs/>
          <w:sz w:val="24"/>
          <w:szCs w:val="24"/>
        </w:rPr>
        <w:t xml:space="preserve">od ní </w:t>
      </w:r>
      <w:r w:rsidR="00A22355" w:rsidRPr="005E2D35">
        <w:rPr>
          <w:rFonts w:ascii="Times New Roman" w:hAnsi="Times New Roman" w:cs="Times New Roman"/>
          <w:b/>
          <w:bCs/>
          <w:sz w:val="24"/>
          <w:szCs w:val="24"/>
        </w:rPr>
        <w:t>odlišném.</w:t>
      </w:r>
      <w:r w:rsidR="00A22355" w:rsidRPr="005E2D35">
        <w:rPr>
          <w:rFonts w:ascii="Times New Roman" w:hAnsi="Times New Roman" w:cs="Times New Roman"/>
          <w:sz w:val="24"/>
          <w:szCs w:val="24"/>
        </w:rPr>
        <w:t xml:space="preserve"> </w:t>
      </w:r>
      <w:r w:rsidRPr="005E2D35">
        <w:rPr>
          <w:rFonts w:ascii="Times New Roman" w:hAnsi="Times New Roman" w:cs="Times New Roman"/>
          <w:sz w:val="24"/>
          <w:szCs w:val="24"/>
        </w:rPr>
        <w:t>Usnese-li se rozšířený senát na právním názoru shodném s dosavadní rozhodovací činností Nejvyššího správního soudu, přijme jej jako zásadní usnesení.</w:t>
      </w:r>
    </w:p>
    <w:p w14:paraId="00FA2D17" w14:textId="132FE291" w:rsidR="009E1FF3" w:rsidRPr="005E2D35" w:rsidRDefault="009E1FF3"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r>
      <w:r w:rsidRPr="005E2D35">
        <w:rPr>
          <w:rFonts w:ascii="Times New Roman" w:hAnsi="Times New Roman" w:cs="Times New Roman"/>
          <w:strike/>
          <w:sz w:val="24"/>
          <w:szCs w:val="24"/>
        </w:rPr>
        <w:t>(3)</w:t>
      </w:r>
      <w:r w:rsidRPr="005E2D35">
        <w:rPr>
          <w:rFonts w:ascii="Times New Roman" w:hAnsi="Times New Roman" w:cs="Times New Roman"/>
          <w:sz w:val="24"/>
          <w:szCs w:val="24"/>
        </w:rPr>
        <w:t xml:space="preserve"> </w:t>
      </w:r>
      <w:r w:rsidR="00A22355" w:rsidRPr="005E2D35">
        <w:rPr>
          <w:rFonts w:ascii="Times New Roman" w:hAnsi="Times New Roman" w:cs="Times New Roman"/>
          <w:b/>
          <w:bCs/>
          <w:sz w:val="24"/>
          <w:szCs w:val="24"/>
        </w:rPr>
        <w:t>(4)</w:t>
      </w:r>
      <w:r w:rsidR="00A22355" w:rsidRPr="005E2D35">
        <w:rPr>
          <w:rFonts w:ascii="Times New Roman" w:hAnsi="Times New Roman" w:cs="Times New Roman"/>
          <w:sz w:val="24"/>
          <w:szCs w:val="24"/>
        </w:rPr>
        <w:t xml:space="preserve"> </w:t>
      </w:r>
      <w:r w:rsidRPr="005E2D35">
        <w:rPr>
          <w:rFonts w:ascii="Times New Roman" w:hAnsi="Times New Roman" w:cs="Times New Roman"/>
          <w:sz w:val="24"/>
          <w:szCs w:val="24"/>
        </w:rPr>
        <w:t>Zásadní usnesení uveřejní předseda Nejvyššího správního soudu ve Sbírce rozhodnutí Nejvyššího správního soudu a zašle je správnímu orgánu, jehož se rozhodnutí uvedené v odstavci 1 týkalo, a příslušnému ústřednímu správnímu úřadu.</w:t>
      </w:r>
    </w:p>
    <w:p w14:paraId="1EC7CA66" w14:textId="5783C50D" w:rsidR="00A22355" w:rsidRPr="005E2D35" w:rsidRDefault="00A22355"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sz w:val="24"/>
          <w:szCs w:val="24"/>
        </w:rPr>
        <w:tab/>
      </w:r>
      <w:r w:rsidRPr="005E2D35">
        <w:rPr>
          <w:rFonts w:ascii="Times New Roman" w:hAnsi="Times New Roman" w:cs="Times New Roman"/>
          <w:b/>
          <w:bCs/>
          <w:sz w:val="24"/>
          <w:szCs w:val="24"/>
        </w:rPr>
        <w:t>(5) Uveřejněným zásadním usnesením jsou správní orgány vázány. Ústřední správní úřad uvedený v odstavci 4 je povinen učinit vhodná opatření, aby se jemu podřízené správní orgány uveřejněným zásadním usnesením řídily.</w:t>
      </w:r>
    </w:p>
    <w:p w14:paraId="19E9A19D" w14:textId="7DC83B84" w:rsidR="009E1FF3" w:rsidRPr="005E2D35" w:rsidRDefault="009E1FF3"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lastRenderedPageBreak/>
        <w:tab/>
      </w:r>
      <w:r w:rsidRPr="005E2D35">
        <w:rPr>
          <w:rFonts w:ascii="Times New Roman" w:hAnsi="Times New Roman" w:cs="Times New Roman"/>
          <w:strike/>
          <w:sz w:val="24"/>
          <w:szCs w:val="24"/>
        </w:rPr>
        <w:t>(4)</w:t>
      </w:r>
      <w:r w:rsidRPr="005E2D35">
        <w:rPr>
          <w:rFonts w:ascii="Times New Roman" w:hAnsi="Times New Roman" w:cs="Times New Roman"/>
          <w:sz w:val="24"/>
          <w:szCs w:val="24"/>
        </w:rPr>
        <w:t xml:space="preserve"> </w:t>
      </w:r>
      <w:r w:rsidR="00A22355" w:rsidRPr="005E2D35">
        <w:rPr>
          <w:rFonts w:ascii="Times New Roman" w:hAnsi="Times New Roman" w:cs="Times New Roman"/>
          <w:b/>
          <w:bCs/>
          <w:sz w:val="24"/>
          <w:szCs w:val="24"/>
        </w:rPr>
        <w:t>(6)</w:t>
      </w:r>
      <w:r w:rsidR="00A22355" w:rsidRPr="005E2D35">
        <w:rPr>
          <w:rFonts w:ascii="Times New Roman" w:hAnsi="Times New Roman" w:cs="Times New Roman"/>
          <w:sz w:val="24"/>
          <w:szCs w:val="24"/>
        </w:rPr>
        <w:t xml:space="preserve"> </w:t>
      </w:r>
      <w:r w:rsidRPr="005E2D35">
        <w:rPr>
          <w:rFonts w:ascii="Times New Roman" w:hAnsi="Times New Roman" w:cs="Times New Roman"/>
          <w:sz w:val="24"/>
          <w:szCs w:val="24"/>
        </w:rPr>
        <w:t>Jednací řád Nejvyššího správního soudu (dále jen "jednací řád") stanoví, ve kterých dalších případech může předseda Nejvyššího správního soudu předložit rozšířenému senátu k posouzení jiné právní otázky.</w:t>
      </w:r>
    </w:p>
    <w:p w14:paraId="260A7027" w14:textId="797D5F02" w:rsidR="0070780F" w:rsidRPr="005E2D35" w:rsidRDefault="0070780F" w:rsidP="00E75443">
      <w:pPr>
        <w:spacing w:after="0" w:line="276" w:lineRule="auto"/>
        <w:jc w:val="both"/>
        <w:rPr>
          <w:rFonts w:ascii="Times New Roman" w:hAnsi="Times New Roman" w:cs="Times New Roman"/>
          <w:sz w:val="24"/>
          <w:szCs w:val="24"/>
        </w:rPr>
      </w:pPr>
    </w:p>
    <w:p w14:paraId="538FF13F" w14:textId="32C1737F" w:rsidR="009E1FF3" w:rsidRPr="005E2D35" w:rsidRDefault="009E1FF3" w:rsidP="00E75443">
      <w:pPr>
        <w:pStyle w:val="Nadpis4"/>
        <w:spacing w:line="276" w:lineRule="auto"/>
      </w:pPr>
      <w:r w:rsidRPr="005E2D35">
        <w:t>§ 19</w:t>
      </w:r>
    </w:p>
    <w:p w14:paraId="72EF3811" w14:textId="4278A1B5" w:rsidR="009E1FF3" w:rsidRPr="005E2D35" w:rsidRDefault="009E1FF3" w:rsidP="00E75443">
      <w:pPr>
        <w:spacing w:after="0" w:line="276" w:lineRule="auto"/>
        <w:jc w:val="both"/>
        <w:rPr>
          <w:rFonts w:ascii="Times New Roman" w:hAnsi="Times New Roman" w:cs="Times New Roman"/>
          <w:sz w:val="24"/>
          <w:szCs w:val="24"/>
        </w:rPr>
      </w:pPr>
    </w:p>
    <w:p w14:paraId="28E07D0A" w14:textId="7AB1E746" w:rsidR="009E1FF3" w:rsidRPr="005E2D35" w:rsidRDefault="007C5C9E"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V zájmu jednotného rozhodování soudů může předseda Nejvyššího správního soudu nebo předseda kolegia Nejvyššího správního soudu nebo rozšířený senát na základě vyhodnocení pravomocných rozhodnutí soudů navrhnout příslušnému kolegiu zaujetí stanoviska. K zaujetí stanoviska je potřebný souhlas většiny všech členů kolegia.</w:t>
      </w:r>
    </w:p>
    <w:p w14:paraId="16025C7F" w14:textId="18C77689" w:rsidR="007C5C9E" w:rsidRPr="005E2D35" w:rsidRDefault="007C5C9E"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Jde-li o otázky týkající se více kolegií nebo mezi nimi sporné, může předseda Nejvyššího správního soudu v zájmu jednotného rozhodování soudů na základě vyhodnocení pravomocných rozhodnutí soudů navrhnout zaujetí stanoviska plénu.</w:t>
      </w:r>
    </w:p>
    <w:p w14:paraId="371B1487" w14:textId="6634BE7C" w:rsidR="007C5C9E" w:rsidRPr="005E2D35" w:rsidRDefault="007C5C9E"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Před zaujetím stanoviska si Nejvyšší správní soud může vyžádat vyjádření správních úřadů a jiných orgánů, správních senátů krajských soudů a jiných osob.</w:t>
      </w:r>
    </w:p>
    <w:p w14:paraId="107C8B4B" w14:textId="14F87379" w:rsidR="007C5C9E" w:rsidRPr="005E2D35" w:rsidRDefault="007C5C9E" w:rsidP="00E75443">
      <w:pPr>
        <w:spacing w:after="0" w:line="276" w:lineRule="auto"/>
        <w:jc w:val="both"/>
        <w:rPr>
          <w:rFonts w:ascii="Times New Roman" w:hAnsi="Times New Roman" w:cs="Times New Roman"/>
          <w:sz w:val="24"/>
          <w:szCs w:val="24"/>
        </w:rPr>
      </w:pPr>
    </w:p>
    <w:p w14:paraId="1A72976A" w14:textId="789A85F3" w:rsidR="007C5C9E" w:rsidRPr="005E2D35" w:rsidRDefault="007C5C9E" w:rsidP="00E75443">
      <w:pPr>
        <w:pStyle w:val="Nadpis4"/>
        <w:spacing w:line="276" w:lineRule="auto"/>
      </w:pPr>
      <w:r w:rsidRPr="005E2D35">
        <w:t>§ 20</w:t>
      </w:r>
    </w:p>
    <w:p w14:paraId="3CB29C5A" w14:textId="5B11B423" w:rsidR="007C5C9E" w:rsidRPr="005E2D35" w:rsidRDefault="007C5C9E" w:rsidP="00E75443">
      <w:pPr>
        <w:spacing w:after="0" w:line="276" w:lineRule="auto"/>
        <w:jc w:val="both"/>
        <w:rPr>
          <w:rFonts w:ascii="Times New Roman" w:hAnsi="Times New Roman" w:cs="Times New Roman"/>
          <w:sz w:val="24"/>
          <w:szCs w:val="24"/>
        </w:rPr>
      </w:pPr>
    </w:p>
    <w:p w14:paraId="51387C1B" w14:textId="4E8CE63F" w:rsidR="007C5C9E" w:rsidRPr="005E2D35" w:rsidRDefault="007C5C9E"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Plénum se skládá ze všech soudců Nejvyššího správního soudu.</w:t>
      </w:r>
    </w:p>
    <w:p w14:paraId="0E69EA43" w14:textId="178742CE" w:rsidR="007C5C9E" w:rsidRPr="005E2D35" w:rsidRDefault="007C5C9E"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Plénum se může platně usnášet za přítomnosti nejméně dvou třetin svých členů. K přijetí usnesení je třeba souhlasu nadpoloviční většiny přítomných členů; k zaujetí stanoviska, k rozhodnutí o počtu kolegií je třeba souhlasu nadpoloviční většiny všech členů.</w:t>
      </w:r>
    </w:p>
    <w:p w14:paraId="3B1AA1E4" w14:textId="66FAE96A" w:rsidR="007C5C9E" w:rsidRPr="005E2D35" w:rsidRDefault="007C5C9E"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Předseda Nejvyššího správního soudu svolává plénum, určuje jeho program a řídí jeho zasedání. Předseda Nejvyššího správního soudu je povinen do jednoho měsíce svolat plénum, požádá-li o to nejméně třetina všech soudců Nejvyššího správního soudu; v takovém případě předseda Nejvyššího správního soudu určí program pléna podle návrhu toho, kdo o svolání pléna požádal.</w:t>
      </w:r>
    </w:p>
    <w:p w14:paraId="42D98649" w14:textId="74EB7B82" w:rsidR="007C5C9E" w:rsidRPr="005E2D35" w:rsidRDefault="007C5C9E"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(4) Zasedání pléna jsou neveřejná.</w:t>
      </w:r>
    </w:p>
    <w:p w14:paraId="08EE1B72" w14:textId="545A68F6" w:rsidR="007C5C9E" w:rsidRPr="005E2D35" w:rsidRDefault="007C5C9E"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(5) Ministr spravedlnosti a předseda Nejvyššího soudu mají právo zúčastnit se zasedání pléna. Na zasedání pléna je možné přizvat také další osoby.</w:t>
      </w:r>
    </w:p>
    <w:p w14:paraId="461E5099" w14:textId="2B79831B" w:rsidR="007C5C9E" w:rsidRPr="005E2D35" w:rsidRDefault="007C5C9E" w:rsidP="00E75443">
      <w:pPr>
        <w:spacing w:after="0" w:line="276" w:lineRule="auto"/>
        <w:jc w:val="both"/>
        <w:rPr>
          <w:rFonts w:ascii="Times New Roman" w:hAnsi="Times New Roman" w:cs="Times New Roman"/>
          <w:sz w:val="24"/>
          <w:szCs w:val="24"/>
        </w:rPr>
      </w:pPr>
    </w:p>
    <w:p w14:paraId="6FA75F33" w14:textId="04E9EB90" w:rsidR="007C5C9E" w:rsidRPr="005E2D35" w:rsidRDefault="007C5C9E" w:rsidP="00E75443">
      <w:pPr>
        <w:pStyle w:val="Nadpis4"/>
        <w:spacing w:line="276" w:lineRule="auto"/>
      </w:pPr>
      <w:r w:rsidRPr="005E2D35">
        <w:t>§ 21</w:t>
      </w:r>
    </w:p>
    <w:p w14:paraId="24AF74D1" w14:textId="1CFE9B67" w:rsidR="009E1FF3" w:rsidRPr="005E2D35" w:rsidRDefault="009E1FF3" w:rsidP="00E75443">
      <w:pPr>
        <w:spacing w:after="0" w:line="276" w:lineRule="auto"/>
        <w:jc w:val="both"/>
        <w:rPr>
          <w:rFonts w:ascii="Times New Roman" w:hAnsi="Times New Roman" w:cs="Times New Roman"/>
          <w:sz w:val="24"/>
          <w:szCs w:val="24"/>
        </w:rPr>
      </w:pPr>
    </w:p>
    <w:p w14:paraId="6E9C78B6" w14:textId="4FC9A1D5" w:rsidR="007C5C9E" w:rsidRPr="005E2D35" w:rsidRDefault="007C5C9E"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Předseda Nejvyššího správního soudu vydává po projednání v plénu jednací řád Nejvyššího správního soudu.</w:t>
      </w:r>
    </w:p>
    <w:p w14:paraId="055250AF" w14:textId="3721EF79" w:rsidR="007C5C9E" w:rsidRPr="005E2D35" w:rsidRDefault="007C5C9E"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V jednacím řádu Nejvyšší správní soud upraví zejména podrobněji postup při výkonu soudnictví, při jednání kolegií a pléna, při vytváření senátů a rozšířených senátů, při tvorbě rozvrhu práce, při prověrkách rozhodovací činnosti soudců Nejvyššího správního soudu, při sledování a vyhodnocování pravomocných rozhodnutí soudů, při přijímání zásadních usnesení, při zaujímání stanovisek, při vydávání Sbírky rozhodnutí Nejvyššího správního soudu a vnitřní organizaci Nejvyššího správního soudu.</w:t>
      </w:r>
      <w:r w:rsidR="00531E1C" w:rsidRPr="005E2D35">
        <w:rPr>
          <w:rFonts w:ascii="Times New Roman" w:hAnsi="Times New Roman" w:cs="Times New Roman"/>
          <w:sz w:val="24"/>
          <w:szCs w:val="24"/>
        </w:rPr>
        <w:t xml:space="preserve">           </w:t>
      </w:r>
    </w:p>
    <w:p w14:paraId="7FBD6048" w14:textId="1F23B646" w:rsidR="007C5C9E" w:rsidRPr="005E2D35" w:rsidRDefault="007C5C9E" w:rsidP="00E75443">
      <w:pPr>
        <w:spacing w:after="0" w:line="276" w:lineRule="auto"/>
        <w:jc w:val="both"/>
        <w:rPr>
          <w:rFonts w:ascii="Times New Roman" w:hAnsi="Times New Roman" w:cs="Times New Roman"/>
          <w:sz w:val="24"/>
          <w:szCs w:val="24"/>
        </w:rPr>
      </w:pPr>
    </w:p>
    <w:p w14:paraId="381468AE" w14:textId="0DC9901F" w:rsidR="007C5C9E" w:rsidRPr="005E2D35" w:rsidRDefault="007C5C9E" w:rsidP="00642716">
      <w:pPr>
        <w:pStyle w:val="Nadpis4"/>
        <w:spacing w:line="276" w:lineRule="auto"/>
      </w:pPr>
      <w:r w:rsidRPr="005E2D35">
        <w:lastRenderedPageBreak/>
        <w:t>§ 22</w:t>
      </w:r>
    </w:p>
    <w:p w14:paraId="1128E84D" w14:textId="08AAA1C6" w:rsidR="009E1FF3" w:rsidRPr="005E2D35" w:rsidRDefault="009E1FF3" w:rsidP="00642716">
      <w:pPr>
        <w:keepNext/>
        <w:spacing w:after="0" w:line="276" w:lineRule="auto"/>
        <w:jc w:val="both"/>
        <w:rPr>
          <w:rFonts w:ascii="Times New Roman" w:hAnsi="Times New Roman" w:cs="Times New Roman"/>
          <w:sz w:val="24"/>
          <w:szCs w:val="24"/>
        </w:rPr>
      </w:pPr>
    </w:p>
    <w:p w14:paraId="150CD85D" w14:textId="765E91C8" w:rsidR="007C5C9E" w:rsidRPr="005E2D35" w:rsidRDefault="007C5C9E" w:rsidP="00642716">
      <w:pPr>
        <w:keepNext/>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Nejvyšší správní soud vydává Sbírku rozhodnutí Nejvyššího správního soudu (dále jen "Sbírka rozhodnutí"), ve které se uveřejňují zejména vybraná rozhodnutí Nejvyššího správního soudu a krajských soudů vydaná ve správním soudnictví a stanoviska a zásadní usnesení Nejvyššího správního soudu.</w:t>
      </w:r>
    </w:p>
    <w:p w14:paraId="12640C70" w14:textId="250BA32A" w:rsidR="007C5C9E" w:rsidRPr="005E2D35" w:rsidRDefault="007C5C9E" w:rsidP="00E75443">
      <w:pPr>
        <w:spacing w:after="0" w:line="276" w:lineRule="auto"/>
        <w:jc w:val="both"/>
        <w:rPr>
          <w:rFonts w:ascii="Times New Roman" w:hAnsi="Times New Roman" w:cs="Times New Roman"/>
          <w:sz w:val="24"/>
          <w:szCs w:val="24"/>
        </w:rPr>
      </w:pPr>
    </w:p>
    <w:p w14:paraId="4A7F3F53" w14:textId="0B6D1DD2" w:rsidR="007C5C9E" w:rsidRPr="005E2D35" w:rsidRDefault="007C5C9E"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Soudcovská rada Nejvyššího správního soudu</w:t>
      </w:r>
    </w:p>
    <w:p w14:paraId="24DA7B7D" w14:textId="741DB01E" w:rsidR="007C5C9E" w:rsidRPr="005E2D35" w:rsidRDefault="007C5C9E" w:rsidP="00E75443">
      <w:pPr>
        <w:spacing w:after="0" w:line="276" w:lineRule="auto"/>
        <w:jc w:val="both"/>
        <w:rPr>
          <w:rFonts w:ascii="Times New Roman" w:hAnsi="Times New Roman" w:cs="Times New Roman"/>
          <w:sz w:val="24"/>
          <w:szCs w:val="24"/>
        </w:rPr>
      </w:pPr>
    </w:p>
    <w:p w14:paraId="31FA5CE5" w14:textId="4615CA00" w:rsidR="007C5C9E" w:rsidRPr="005E2D35" w:rsidRDefault="007C5C9E" w:rsidP="00E75443">
      <w:pPr>
        <w:pStyle w:val="Nadpis4"/>
        <w:spacing w:line="276" w:lineRule="auto"/>
      </w:pPr>
      <w:r w:rsidRPr="005E2D35">
        <w:t>§ 23</w:t>
      </w:r>
    </w:p>
    <w:p w14:paraId="3406BA40" w14:textId="17826D28" w:rsidR="00C45160" w:rsidRPr="005E2D35" w:rsidRDefault="00C45160" w:rsidP="00E75443">
      <w:pPr>
        <w:spacing w:after="0" w:line="276" w:lineRule="auto"/>
        <w:jc w:val="both"/>
        <w:rPr>
          <w:rFonts w:ascii="Times New Roman" w:hAnsi="Times New Roman" w:cs="Times New Roman"/>
          <w:sz w:val="24"/>
          <w:szCs w:val="24"/>
        </w:rPr>
      </w:pPr>
    </w:p>
    <w:p w14:paraId="01A267DC" w14:textId="15315CD9" w:rsidR="007C5C9E" w:rsidRPr="005E2D35" w:rsidRDefault="007C5C9E"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Zřizuje se Soudcovská rada Nejvyššího správního soudu (dále jen "soudcovská rada"), která se skládá z pěti členů.</w:t>
      </w:r>
    </w:p>
    <w:p w14:paraId="21C3A9B4" w14:textId="2FBC144D" w:rsidR="007C5C9E" w:rsidRPr="005E2D35" w:rsidRDefault="007C5C9E"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Funkce člena soudcovské rady je neslučitelná s funkcí předsedy, místopředsedy a předsedy kolegia Nejvyššího správního soudu.</w:t>
      </w:r>
    </w:p>
    <w:p w14:paraId="5D639694" w14:textId="706A0779" w:rsidR="007C5C9E" w:rsidRPr="005E2D35" w:rsidRDefault="007C5C9E"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Soudcovská rada je poradním orgánem předsedy Nejvyššího správního soudu.</w:t>
      </w:r>
    </w:p>
    <w:p w14:paraId="29F53CA9" w14:textId="2EAD95B5" w:rsidR="007C5C9E" w:rsidRPr="005E2D35" w:rsidRDefault="007C5C9E" w:rsidP="00E75443">
      <w:pPr>
        <w:spacing w:after="0" w:line="276" w:lineRule="auto"/>
        <w:jc w:val="both"/>
        <w:rPr>
          <w:rFonts w:ascii="Times New Roman" w:hAnsi="Times New Roman" w:cs="Times New Roman"/>
          <w:sz w:val="24"/>
          <w:szCs w:val="24"/>
        </w:rPr>
      </w:pPr>
    </w:p>
    <w:p w14:paraId="54551832" w14:textId="48A4C55F" w:rsidR="007C5C9E" w:rsidRPr="005E2D35" w:rsidRDefault="007C5C9E" w:rsidP="00E75443">
      <w:pPr>
        <w:pStyle w:val="Nadpis4"/>
        <w:spacing w:line="276" w:lineRule="auto"/>
      </w:pPr>
      <w:r w:rsidRPr="005E2D35">
        <w:t>§ 24</w:t>
      </w:r>
    </w:p>
    <w:p w14:paraId="60F0F8B7" w14:textId="606355FC" w:rsidR="007C5C9E" w:rsidRPr="005E2D35" w:rsidRDefault="007C5C9E" w:rsidP="00E75443">
      <w:pPr>
        <w:spacing w:after="0" w:line="276" w:lineRule="auto"/>
        <w:jc w:val="both"/>
        <w:rPr>
          <w:rFonts w:ascii="Times New Roman" w:hAnsi="Times New Roman" w:cs="Times New Roman"/>
          <w:sz w:val="24"/>
          <w:szCs w:val="24"/>
        </w:rPr>
      </w:pPr>
    </w:p>
    <w:p w14:paraId="5DE67D1C" w14:textId="387A95EB" w:rsidR="007C5C9E" w:rsidRPr="005E2D35" w:rsidRDefault="007C5C9E"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Soudcovskou radu svolává, určuje její program a řídí její jednání předseda soudcovské rady. Předseda soudcovské rady je povinen do jednoho měsíce svolat soudcovskou radu, požádá-li o to její člen, předseda nebo místopředseda Nejvyššího správního soudu.</w:t>
      </w:r>
    </w:p>
    <w:p w14:paraId="51D62F83" w14:textId="665DE33A" w:rsidR="007C5C9E" w:rsidRPr="005E2D35" w:rsidRDefault="007C5C9E"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Soudcovská rada se může platně usnášet za přítomnosti nadpoloviční většiny všech svých členů. K přijetí usnesení je třeba souhlasu nadpoloviční většiny všech členů soudcovské rady.</w:t>
      </w:r>
    </w:p>
    <w:p w14:paraId="3AE326C6" w14:textId="0748955A" w:rsidR="007C5C9E" w:rsidRPr="005E2D35" w:rsidRDefault="007C5C9E"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Zasedání soudcovské rady jsou neveřejná.</w:t>
      </w:r>
    </w:p>
    <w:p w14:paraId="06964D6E" w14:textId="4EAC2764" w:rsidR="007C5C9E" w:rsidRPr="005E2D35" w:rsidRDefault="007C5C9E"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(4) Předseda nebo místopředseda Nejvyššího správního soudu se mohou účastnit zasedání soudcovské rady, činit návrhy a vyjadřovat se k projednávaným otázkám. Na zasedání soudcovské rady mohou být přizvány další osoby.</w:t>
      </w:r>
    </w:p>
    <w:p w14:paraId="3D6FF794" w14:textId="0B79B0DA" w:rsidR="007C5C9E" w:rsidRPr="005E2D35" w:rsidRDefault="007C5C9E" w:rsidP="00E75443">
      <w:pPr>
        <w:spacing w:after="0" w:line="276" w:lineRule="auto"/>
        <w:jc w:val="both"/>
        <w:rPr>
          <w:rFonts w:ascii="Times New Roman" w:hAnsi="Times New Roman" w:cs="Times New Roman"/>
          <w:sz w:val="24"/>
          <w:szCs w:val="24"/>
        </w:rPr>
      </w:pPr>
    </w:p>
    <w:p w14:paraId="568244A1" w14:textId="01AD01AE" w:rsidR="007C5C9E" w:rsidRPr="005E2D35" w:rsidRDefault="007C5C9E" w:rsidP="00E75443">
      <w:pPr>
        <w:pStyle w:val="Nadpis4"/>
        <w:spacing w:line="276" w:lineRule="auto"/>
      </w:pPr>
      <w:r w:rsidRPr="005E2D35">
        <w:t>§ 25</w:t>
      </w:r>
    </w:p>
    <w:p w14:paraId="22781FB5" w14:textId="652614C7" w:rsidR="007C5C9E" w:rsidRPr="005E2D35" w:rsidRDefault="007C5C9E" w:rsidP="00E75443">
      <w:pPr>
        <w:spacing w:after="0" w:line="276" w:lineRule="auto"/>
        <w:jc w:val="both"/>
        <w:rPr>
          <w:rFonts w:ascii="Times New Roman" w:hAnsi="Times New Roman" w:cs="Times New Roman"/>
          <w:sz w:val="24"/>
          <w:szCs w:val="24"/>
        </w:rPr>
      </w:pPr>
    </w:p>
    <w:p w14:paraId="00F7F959" w14:textId="444853B0" w:rsidR="007C5C9E" w:rsidRPr="005E2D35" w:rsidRDefault="007C5C9E"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Soudcovská rada</w:t>
      </w:r>
    </w:p>
    <w:p w14:paraId="25BF6B0B" w14:textId="696CCB21" w:rsidR="007C5C9E" w:rsidRPr="005E2D35" w:rsidRDefault="007C5C9E"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a)</w:t>
      </w:r>
      <w:r w:rsidRPr="005E2D35">
        <w:rPr>
          <w:rFonts w:ascii="Times New Roman" w:hAnsi="Times New Roman" w:cs="Times New Roman"/>
          <w:sz w:val="24"/>
          <w:szCs w:val="24"/>
        </w:rPr>
        <w:tab/>
      </w:r>
      <w:r w:rsidR="001B6162" w:rsidRPr="005E2D35">
        <w:rPr>
          <w:rFonts w:ascii="Times New Roman" w:hAnsi="Times New Roman" w:cs="Times New Roman"/>
          <w:sz w:val="24"/>
          <w:szCs w:val="24"/>
        </w:rPr>
        <w:t>vyjadřuje se ke kandidátům na jmenování do funkce předsedy kolegia a předsedy senátu Nejvyššího správního soudu,</w:t>
      </w:r>
    </w:p>
    <w:p w14:paraId="0DB9A355" w14:textId="7B05DEA6" w:rsidR="001B6162" w:rsidRPr="005E2D35" w:rsidRDefault="001B6162"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b)</w:t>
      </w:r>
      <w:r w:rsidRPr="005E2D35">
        <w:rPr>
          <w:rFonts w:ascii="Times New Roman" w:hAnsi="Times New Roman" w:cs="Times New Roman"/>
          <w:sz w:val="24"/>
          <w:szCs w:val="24"/>
        </w:rPr>
        <w:tab/>
        <w:t>vyjadřuje se k soudcům, kteří mají být přiděleni nebo přeloženi k výkonu funkce u Nejvyššího správního soudu nebo kteří mají být přeloženi od Nejvyššího správního soudu k jinému soudu,</w:t>
      </w:r>
    </w:p>
    <w:p w14:paraId="2B3B7BA5" w14:textId="499CE287" w:rsidR="001B6162" w:rsidRPr="005E2D35" w:rsidRDefault="001B6162"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c)</w:t>
      </w:r>
      <w:r w:rsidRPr="005E2D35">
        <w:rPr>
          <w:rFonts w:ascii="Times New Roman" w:hAnsi="Times New Roman" w:cs="Times New Roman"/>
          <w:sz w:val="24"/>
          <w:szCs w:val="24"/>
        </w:rPr>
        <w:tab/>
        <w:t>projednává návrhy rozvrhu práce Nejvyššího správního soudu a jeho změn,</w:t>
      </w:r>
    </w:p>
    <w:p w14:paraId="22AB3D58" w14:textId="30D6DC33" w:rsidR="001B6162" w:rsidRPr="005E2D35" w:rsidRDefault="001B6162"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d)</w:t>
      </w:r>
      <w:r w:rsidRPr="005E2D35">
        <w:rPr>
          <w:rFonts w:ascii="Times New Roman" w:hAnsi="Times New Roman" w:cs="Times New Roman"/>
          <w:sz w:val="24"/>
          <w:szCs w:val="24"/>
        </w:rPr>
        <w:tab/>
        <w:t>vyjadřuje se k zásadním otázkám státní správy Nejvyššího správního soudu,</w:t>
      </w:r>
    </w:p>
    <w:p w14:paraId="3DCA6293" w14:textId="20FFA931" w:rsidR="001B6162" w:rsidRPr="005E2D35" w:rsidRDefault="001B6162"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e)</w:t>
      </w:r>
      <w:r w:rsidRPr="005E2D35">
        <w:rPr>
          <w:rFonts w:ascii="Times New Roman" w:hAnsi="Times New Roman" w:cs="Times New Roman"/>
          <w:sz w:val="24"/>
          <w:szCs w:val="24"/>
        </w:rPr>
        <w:tab/>
        <w:t>může požádat předsedu Nejvyššího správního soudu o svolání pléna a navrhnout mu program zasedání pléna,</w:t>
      </w:r>
    </w:p>
    <w:p w14:paraId="0B0A7E71" w14:textId="0246A361" w:rsidR="001B6162" w:rsidRPr="005E2D35" w:rsidRDefault="001B6162"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f)</w:t>
      </w:r>
      <w:r w:rsidRPr="005E2D35">
        <w:rPr>
          <w:rFonts w:ascii="Times New Roman" w:hAnsi="Times New Roman" w:cs="Times New Roman"/>
          <w:sz w:val="24"/>
          <w:szCs w:val="24"/>
        </w:rPr>
        <w:tab/>
        <w:t>plní i další úkoly, stanoví-li tak zvláštní zákon.</w:t>
      </w:r>
    </w:p>
    <w:p w14:paraId="6D172187" w14:textId="6EFB8A78" w:rsidR="007C5C9E" w:rsidRPr="005E2D35" w:rsidRDefault="001B6162"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lastRenderedPageBreak/>
        <w:tab/>
        <w:t>(2) Návrhy podle odstavce 1 písm. a) až d) předkládá soudcovské radě předseda Nejvyššího správního soudu; současně určí lhůtu, v níž má být návrh soudcovskou radou projednán, která nesmí být kratší než 5 pracovních dnů. Nevyjádří-li se soudcovská rada v této lhůtě, platí, že s návrhem souhlasí.</w:t>
      </w:r>
    </w:p>
    <w:p w14:paraId="42FC2271" w14:textId="5DC224D6" w:rsidR="001B6162" w:rsidRPr="005E2D35" w:rsidRDefault="001B6162" w:rsidP="00E75443">
      <w:pPr>
        <w:spacing w:after="0" w:line="276" w:lineRule="auto"/>
        <w:jc w:val="both"/>
        <w:rPr>
          <w:rFonts w:ascii="Times New Roman" w:hAnsi="Times New Roman" w:cs="Times New Roman"/>
          <w:sz w:val="24"/>
          <w:szCs w:val="24"/>
        </w:rPr>
      </w:pPr>
    </w:p>
    <w:p w14:paraId="7C0C1322" w14:textId="04CB4C10" w:rsidR="001B6162" w:rsidRPr="005E2D35" w:rsidRDefault="001B6162"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Státní správa Nejvyššího správního soudu</w:t>
      </w:r>
    </w:p>
    <w:p w14:paraId="4388564B" w14:textId="0631B54B" w:rsidR="007C5C9E" w:rsidRPr="005E2D35" w:rsidRDefault="007C5C9E" w:rsidP="00E75443">
      <w:pPr>
        <w:spacing w:after="0" w:line="276" w:lineRule="auto"/>
        <w:jc w:val="both"/>
        <w:rPr>
          <w:rFonts w:ascii="Times New Roman" w:hAnsi="Times New Roman" w:cs="Times New Roman"/>
          <w:sz w:val="24"/>
          <w:szCs w:val="24"/>
        </w:rPr>
      </w:pPr>
    </w:p>
    <w:p w14:paraId="3C04A98E" w14:textId="7A4E6A36" w:rsidR="001B6162" w:rsidRPr="005E2D35" w:rsidRDefault="001B6162" w:rsidP="00E75443">
      <w:pPr>
        <w:pStyle w:val="Nadpis4"/>
        <w:spacing w:line="276" w:lineRule="auto"/>
      </w:pPr>
      <w:r w:rsidRPr="005E2D35">
        <w:t>§ 26</w:t>
      </w:r>
    </w:p>
    <w:p w14:paraId="2EC5960C" w14:textId="2D4D92ED" w:rsidR="001B6162" w:rsidRPr="005E2D35" w:rsidRDefault="001B6162" w:rsidP="00E75443">
      <w:pPr>
        <w:spacing w:after="0" w:line="276" w:lineRule="auto"/>
        <w:jc w:val="both"/>
        <w:rPr>
          <w:rFonts w:ascii="Times New Roman" w:hAnsi="Times New Roman" w:cs="Times New Roman"/>
          <w:sz w:val="24"/>
          <w:szCs w:val="24"/>
        </w:rPr>
      </w:pPr>
    </w:p>
    <w:p w14:paraId="140A6AF0" w14:textId="7DF73B90" w:rsidR="001B6162" w:rsidRPr="005E2D35" w:rsidRDefault="001B6162"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Ústředním orgánem státní správy Nejvyššího správního soudu je Ministerstvo spravedlnosti (dále jen "ministerstvo").</w:t>
      </w:r>
    </w:p>
    <w:p w14:paraId="10B50B63" w14:textId="76F4C797" w:rsidR="001B6162" w:rsidRPr="005E2D35" w:rsidRDefault="001B6162"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Státní správu Nejvyššího správního soudu vykonává ministerstvo prostřednictvím předsedy Nejvyššího správního soudu.</w:t>
      </w:r>
    </w:p>
    <w:p w14:paraId="2799F61A" w14:textId="1D9CC252" w:rsidR="001B6162" w:rsidRPr="005E2D35" w:rsidRDefault="001B6162"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Ministerstvo a předseda Nejvyššího správního soudu vykonávají v případech stanovených tímto nebo zvláštním zákonem státní správu Nejvyššího správního soudu s přihlédnutím k vyjádření soudcovské rady.</w:t>
      </w:r>
    </w:p>
    <w:p w14:paraId="407BBD4A" w14:textId="346DD5F1" w:rsidR="001B6162" w:rsidRPr="005E2D35" w:rsidRDefault="00FA21FD"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r>
      <w:r w:rsidRPr="005E2D35">
        <w:rPr>
          <w:rFonts w:ascii="Times New Roman" w:hAnsi="Times New Roman" w:cs="Times New Roman"/>
          <w:b/>
          <w:bCs/>
          <w:sz w:val="24"/>
          <w:szCs w:val="24"/>
        </w:rPr>
        <w:t xml:space="preserve"> </w:t>
      </w:r>
    </w:p>
    <w:p w14:paraId="7C84BE65" w14:textId="3F0B7BF7" w:rsidR="001B6162" w:rsidRPr="005E2D35" w:rsidRDefault="001B6162" w:rsidP="00E75443">
      <w:pPr>
        <w:pStyle w:val="Nadpis4"/>
        <w:spacing w:line="276" w:lineRule="auto"/>
      </w:pPr>
      <w:r w:rsidRPr="005E2D35">
        <w:t>§ 27</w:t>
      </w:r>
    </w:p>
    <w:p w14:paraId="29E6D470" w14:textId="0D70BB4F" w:rsidR="001B6162" w:rsidRPr="005E2D35" w:rsidRDefault="001B6162" w:rsidP="00E75443">
      <w:pPr>
        <w:spacing w:after="0" w:line="276" w:lineRule="auto"/>
        <w:jc w:val="both"/>
        <w:rPr>
          <w:rFonts w:ascii="Times New Roman" w:hAnsi="Times New Roman" w:cs="Times New Roman"/>
          <w:sz w:val="24"/>
          <w:szCs w:val="24"/>
        </w:rPr>
      </w:pPr>
    </w:p>
    <w:p w14:paraId="38CE89A9" w14:textId="365E4278" w:rsidR="001B6162" w:rsidRPr="005E2D35" w:rsidRDefault="001B6162"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Předseda Nejvyššího správního soudu vykonává státní správu Nejvyššího správního soudu v rozsahu stanoveném tímto zákonem.</w:t>
      </w:r>
    </w:p>
    <w:p w14:paraId="5928C88A" w14:textId="254C583A" w:rsidR="001B6162" w:rsidRPr="005E2D35" w:rsidRDefault="001B6162"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Místopředseda Nejvyššího správního soudu se podílí na výkonu státní správy Nejvyššího správního soudu v rozsahu určeném jeho předsedou.</w:t>
      </w:r>
    </w:p>
    <w:p w14:paraId="7CE173C5" w14:textId="6D5E0090" w:rsidR="001B6162" w:rsidRPr="005E2D35" w:rsidRDefault="001B6162"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Předseda Nejvyššího správního soudu může při zachování vlastní odpovědnosti pověřit jednotlivými úkony státní správy s jejich souhlasem předsedy senátů a ostatní soudce Nejvyššího správního soudu.</w:t>
      </w:r>
    </w:p>
    <w:p w14:paraId="4A489916" w14:textId="5E25B5BC" w:rsidR="001B6162" w:rsidRPr="005E2D35" w:rsidRDefault="001B6162" w:rsidP="00E75443">
      <w:pPr>
        <w:spacing w:after="0" w:line="276" w:lineRule="auto"/>
        <w:jc w:val="both"/>
        <w:rPr>
          <w:rFonts w:ascii="Times New Roman" w:hAnsi="Times New Roman" w:cs="Times New Roman"/>
          <w:sz w:val="24"/>
          <w:szCs w:val="24"/>
        </w:rPr>
      </w:pPr>
    </w:p>
    <w:p w14:paraId="67B9D7D8" w14:textId="20754C8C" w:rsidR="001B6162" w:rsidRPr="005E2D35" w:rsidRDefault="001B6162" w:rsidP="00E75443">
      <w:pPr>
        <w:pStyle w:val="Nadpis4"/>
        <w:spacing w:line="276" w:lineRule="auto"/>
      </w:pPr>
      <w:r w:rsidRPr="005E2D35">
        <w:t>§ 27a</w:t>
      </w:r>
    </w:p>
    <w:p w14:paraId="54B1DD3E" w14:textId="4F064D1B" w:rsidR="001B6162" w:rsidRPr="005E2D35" w:rsidRDefault="001B6162" w:rsidP="00E75443">
      <w:pPr>
        <w:spacing w:after="0" w:line="276" w:lineRule="auto"/>
        <w:jc w:val="both"/>
        <w:rPr>
          <w:rFonts w:ascii="Times New Roman" w:hAnsi="Times New Roman" w:cs="Times New Roman"/>
          <w:sz w:val="24"/>
          <w:szCs w:val="24"/>
        </w:rPr>
      </w:pPr>
    </w:p>
    <w:p w14:paraId="3FC8F221" w14:textId="7934BDD1" w:rsidR="001B6162" w:rsidRPr="005E2D35" w:rsidRDefault="001B6162"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Ředitel správy Nejvyššího správního soudu (dále jen "ředitel správy soudu") v rozsahu stanoveném tímto zákonem zajišťuje provoz soudu a některé další činnosti související s výkonem státní správy Nejvyššího správního soudu; odpovědnost předsedy Nejvyššího správního soudu jako orgánu státní správy soudu tím není dotčena. Předseda Nejvyššího správního soudu si může vyhradit věci, které rozhoduje přímo.</w:t>
      </w:r>
    </w:p>
    <w:p w14:paraId="7762F86D" w14:textId="21E451B3" w:rsidR="001B6162" w:rsidRPr="005E2D35" w:rsidRDefault="001B6162"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Ředitele správy soudu jmenuje a odvolává</w:t>
      </w:r>
      <w:r w:rsidR="004B313D" w:rsidRPr="005E2D35">
        <w:rPr>
          <w:rFonts w:ascii="Times New Roman" w:hAnsi="Times New Roman" w:cs="Times New Roman"/>
          <w:strike/>
          <w:sz w:val="24"/>
          <w:szCs w:val="24"/>
          <w:vertAlign w:val="superscript"/>
        </w:rPr>
        <w:t>1a)</w:t>
      </w:r>
      <w:r w:rsidR="004B313D" w:rsidRPr="005E2D35">
        <w:rPr>
          <w:rFonts w:ascii="Times New Roman" w:hAnsi="Times New Roman" w:cs="Times New Roman"/>
          <w:sz w:val="24"/>
          <w:szCs w:val="24"/>
        </w:rPr>
        <w:t xml:space="preserve"> p</w:t>
      </w:r>
      <w:r w:rsidRPr="005E2D35">
        <w:rPr>
          <w:rFonts w:ascii="Times New Roman" w:hAnsi="Times New Roman" w:cs="Times New Roman"/>
          <w:sz w:val="24"/>
          <w:szCs w:val="24"/>
        </w:rPr>
        <w:t>ředseda Nejvyššího správního soudu. Funkce ředitele správy soudu je vykonávána v pracovním poměru.</w:t>
      </w:r>
    </w:p>
    <w:p w14:paraId="5E579539" w14:textId="6104858B" w:rsidR="004B313D" w:rsidRPr="005E2D35" w:rsidRDefault="004B313D" w:rsidP="00E75443">
      <w:pPr>
        <w:spacing w:after="0" w:line="276" w:lineRule="auto"/>
        <w:jc w:val="both"/>
        <w:rPr>
          <w:rFonts w:ascii="Times New Roman" w:hAnsi="Times New Roman" w:cs="Times New Roman"/>
          <w:sz w:val="24"/>
          <w:szCs w:val="24"/>
        </w:rPr>
      </w:pPr>
    </w:p>
    <w:p w14:paraId="05841D89" w14:textId="243CE179" w:rsidR="004B313D" w:rsidRPr="005E2D35" w:rsidRDefault="004B313D"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trike/>
          <w:sz w:val="24"/>
          <w:szCs w:val="24"/>
          <w:vertAlign w:val="superscript"/>
        </w:rPr>
        <w:t>1a)</w:t>
      </w:r>
      <w:r w:rsidRPr="005E2D35">
        <w:rPr>
          <w:rFonts w:ascii="Times New Roman" w:hAnsi="Times New Roman" w:cs="Times New Roman"/>
          <w:strike/>
          <w:sz w:val="24"/>
          <w:szCs w:val="24"/>
        </w:rPr>
        <w:t xml:space="preserve"> § 27 odst. 4 zákoníku práce</w:t>
      </w:r>
    </w:p>
    <w:p w14:paraId="1CCF2284" w14:textId="2D87F3D2" w:rsidR="001B6162" w:rsidRPr="005E2D35" w:rsidRDefault="001B6162" w:rsidP="00E75443">
      <w:pPr>
        <w:spacing w:after="0" w:line="276" w:lineRule="auto"/>
        <w:jc w:val="both"/>
        <w:rPr>
          <w:rFonts w:ascii="Times New Roman" w:hAnsi="Times New Roman" w:cs="Times New Roman"/>
          <w:sz w:val="24"/>
          <w:szCs w:val="24"/>
        </w:rPr>
      </w:pPr>
    </w:p>
    <w:p w14:paraId="53A179E2" w14:textId="5A4FE23F" w:rsidR="001B6162" w:rsidRPr="005E2D35" w:rsidRDefault="001B6162" w:rsidP="003A1B52">
      <w:pPr>
        <w:pStyle w:val="Nadpis4"/>
        <w:spacing w:line="276" w:lineRule="auto"/>
      </w:pPr>
      <w:r w:rsidRPr="005E2D35">
        <w:lastRenderedPageBreak/>
        <w:t>§ 28</w:t>
      </w:r>
    </w:p>
    <w:p w14:paraId="11AFA861" w14:textId="45A76806" w:rsidR="001B6162" w:rsidRPr="005E2D35" w:rsidRDefault="001B6162" w:rsidP="003A1B52">
      <w:pPr>
        <w:keepNext/>
        <w:keepLines/>
        <w:spacing w:after="0" w:line="276" w:lineRule="auto"/>
        <w:jc w:val="both"/>
        <w:rPr>
          <w:rFonts w:ascii="Times New Roman" w:hAnsi="Times New Roman" w:cs="Times New Roman"/>
          <w:sz w:val="24"/>
          <w:szCs w:val="24"/>
        </w:rPr>
      </w:pPr>
    </w:p>
    <w:p w14:paraId="424E7F8D" w14:textId="542B7565" w:rsidR="001B6162" w:rsidRPr="005E2D35" w:rsidRDefault="001B6162" w:rsidP="003A1B52">
      <w:pPr>
        <w:keepNext/>
        <w:keepLines/>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Ministerstvo vykonává státní správu Nejvyššího správního soudu tím, že</w:t>
      </w:r>
    </w:p>
    <w:p w14:paraId="22438A32" w14:textId="46AF21B9" w:rsidR="001B6162" w:rsidRPr="005E2D35" w:rsidRDefault="001B6162" w:rsidP="003A1B52">
      <w:pPr>
        <w:keepNext/>
        <w:keepLines/>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a)</w:t>
      </w:r>
      <w:r w:rsidRPr="005E2D35">
        <w:rPr>
          <w:rFonts w:ascii="Times New Roman" w:hAnsi="Times New Roman" w:cs="Times New Roman"/>
          <w:sz w:val="24"/>
          <w:szCs w:val="24"/>
        </w:rPr>
        <w:tab/>
        <w:t>zajišťuje chod soudu po stránce organizační, zejména každoročně po dohodě s předsedou Nejvyššího správního soudu stanoví s ohledem na množství projednávaných věcí počty soudců, asistentů soudců a dalších zaměstnanců u něj působících,</w:t>
      </w:r>
    </w:p>
    <w:p w14:paraId="47AD85A2" w14:textId="7B1DCE13" w:rsidR="001B6162" w:rsidRPr="005E2D35" w:rsidRDefault="001B6162"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b)</w:t>
      </w:r>
      <w:r w:rsidRPr="005E2D35">
        <w:rPr>
          <w:rFonts w:ascii="Times New Roman" w:hAnsi="Times New Roman" w:cs="Times New Roman"/>
          <w:sz w:val="24"/>
          <w:szCs w:val="24"/>
        </w:rPr>
        <w:tab/>
        <w:t>zajišťuje způsobem stanoveným tímto zákonem chod soudu po stránce personální,</w:t>
      </w:r>
    </w:p>
    <w:p w14:paraId="4177B613" w14:textId="58128BC7" w:rsidR="001B6162" w:rsidRPr="005E2D35" w:rsidRDefault="001B6162"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c)</w:t>
      </w:r>
      <w:r w:rsidRPr="005E2D35">
        <w:rPr>
          <w:rFonts w:ascii="Times New Roman" w:hAnsi="Times New Roman" w:cs="Times New Roman"/>
          <w:sz w:val="24"/>
          <w:szCs w:val="24"/>
        </w:rPr>
        <w:tab/>
        <w:t>zajišťuje chod soudu tím, že zabezpečuje financování jeho hospodaření a materiálního zabezpečení v rozsahu stanoveném zvláštními právními předpisy a provádí kontroly hospodaření,</w:t>
      </w:r>
      <w:r w:rsidRPr="005E2D35">
        <w:rPr>
          <w:rFonts w:ascii="Times New Roman" w:hAnsi="Times New Roman" w:cs="Times New Roman"/>
          <w:sz w:val="24"/>
          <w:szCs w:val="24"/>
          <w:vertAlign w:val="superscript"/>
        </w:rPr>
        <w:t>1b)</w:t>
      </w:r>
    </w:p>
    <w:p w14:paraId="5A893A31" w14:textId="4B05CFF2" w:rsidR="001B6162" w:rsidRPr="005E2D35" w:rsidRDefault="001B6162"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d)</w:t>
      </w:r>
      <w:r w:rsidRPr="005E2D35">
        <w:rPr>
          <w:rFonts w:ascii="Times New Roman" w:hAnsi="Times New Roman" w:cs="Times New Roman"/>
          <w:sz w:val="24"/>
          <w:szCs w:val="24"/>
        </w:rPr>
        <w:tab/>
        <w:t>řídí a kontroluje výkon státní správy Nejvyššího správního soudu prováděný jeho předsedou ve věcech majetku státu a státního rozpočtu a organizuje výkon státní správy soudu prováděný jeho předsedou v ostatních věcech,</w:t>
      </w:r>
    </w:p>
    <w:p w14:paraId="39074C8F" w14:textId="2787888C" w:rsidR="00702C22" w:rsidRPr="005E2D35" w:rsidRDefault="00702C22"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e)</w:t>
      </w:r>
      <w:r w:rsidRPr="005E2D35">
        <w:rPr>
          <w:rFonts w:ascii="Times New Roman" w:hAnsi="Times New Roman" w:cs="Times New Roman"/>
          <w:sz w:val="24"/>
          <w:szCs w:val="24"/>
        </w:rPr>
        <w:tab/>
        <w:t>organizuje a řídí odbornou přípravu zaměstnanců působících u Nejvyššího správního soudu,</w:t>
      </w:r>
    </w:p>
    <w:p w14:paraId="158E2121" w14:textId="3B3040CE" w:rsidR="00702C22" w:rsidRPr="005E2D35" w:rsidRDefault="00702C22"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f)</w:t>
      </w:r>
      <w:r w:rsidRPr="005E2D35">
        <w:rPr>
          <w:rFonts w:ascii="Times New Roman" w:hAnsi="Times New Roman" w:cs="Times New Roman"/>
          <w:sz w:val="24"/>
          <w:szCs w:val="24"/>
        </w:rPr>
        <w:tab/>
        <w:t>usměrňuje a řídí využívání informačních technologií,</w:t>
      </w:r>
    </w:p>
    <w:p w14:paraId="453302CA" w14:textId="62A02737" w:rsidR="00702C22" w:rsidRPr="005E2D35" w:rsidRDefault="00702C22"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g)</w:t>
      </w:r>
      <w:r w:rsidRPr="005E2D35">
        <w:rPr>
          <w:rFonts w:ascii="Times New Roman" w:hAnsi="Times New Roman" w:cs="Times New Roman"/>
          <w:sz w:val="24"/>
          <w:szCs w:val="24"/>
        </w:rPr>
        <w:tab/>
        <w:t>organizuje, řídí a kontroluje zabezpečení úkolů obranného a civilního nouzového plánování, ochrany utajovaných informací, bezpečnosti osob a majetku, požární ochrany a úkolů bezpečnosti a ochrany zdraví při práci,</w:t>
      </w:r>
    </w:p>
    <w:p w14:paraId="350D4FEF" w14:textId="52B289C8" w:rsidR="00702C22" w:rsidRPr="005E2D35" w:rsidRDefault="00702C22"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h)</w:t>
      </w:r>
      <w:r w:rsidRPr="005E2D35">
        <w:rPr>
          <w:rFonts w:ascii="Times New Roman" w:hAnsi="Times New Roman" w:cs="Times New Roman"/>
          <w:sz w:val="24"/>
          <w:szCs w:val="24"/>
        </w:rPr>
        <w:tab/>
        <w:t>plní další úkoly, stanoví-li tak tento nebo zvláštní zákon.</w:t>
      </w:r>
    </w:p>
    <w:p w14:paraId="478F4C28" w14:textId="265CAC2D" w:rsidR="001B6162" w:rsidRPr="005E2D35" w:rsidRDefault="001B6162" w:rsidP="00E75443">
      <w:pPr>
        <w:spacing w:after="0" w:line="276" w:lineRule="auto"/>
        <w:jc w:val="both"/>
        <w:rPr>
          <w:rFonts w:ascii="Times New Roman" w:hAnsi="Times New Roman" w:cs="Times New Roman"/>
          <w:sz w:val="24"/>
          <w:szCs w:val="24"/>
        </w:rPr>
      </w:pPr>
    </w:p>
    <w:p w14:paraId="4C46111D" w14:textId="7B8DC94E" w:rsidR="00702C22" w:rsidRPr="005E2D35" w:rsidRDefault="00702C22" w:rsidP="00E75443">
      <w:pPr>
        <w:pStyle w:val="Nadpis4"/>
        <w:spacing w:line="276" w:lineRule="auto"/>
      </w:pPr>
      <w:r w:rsidRPr="005E2D35">
        <w:t>§ 29</w:t>
      </w:r>
    </w:p>
    <w:p w14:paraId="4C4AE10B" w14:textId="09709F5D" w:rsidR="00702C22" w:rsidRPr="005E2D35" w:rsidRDefault="00702C22" w:rsidP="00E75443">
      <w:pPr>
        <w:spacing w:after="0" w:line="276" w:lineRule="auto"/>
        <w:jc w:val="both"/>
        <w:rPr>
          <w:rFonts w:ascii="Times New Roman" w:hAnsi="Times New Roman" w:cs="Times New Roman"/>
          <w:sz w:val="24"/>
          <w:szCs w:val="24"/>
        </w:rPr>
      </w:pPr>
    </w:p>
    <w:p w14:paraId="409E6729" w14:textId="648CF101" w:rsidR="00702C22" w:rsidRPr="005E2D35" w:rsidRDefault="00702C22"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Předseda Nejvyššího správního soudu vykonává státní správu Nejvyššího správního soudu tím, že</w:t>
      </w:r>
    </w:p>
    <w:p w14:paraId="0E06AFF9" w14:textId="19BEE900" w:rsidR="00702C22" w:rsidRPr="005E2D35" w:rsidRDefault="00702C22"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a)</w:t>
      </w:r>
      <w:r w:rsidRPr="005E2D35">
        <w:rPr>
          <w:rFonts w:ascii="Times New Roman" w:hAnsi="Times New Roman" w:cs="Times New Roman"/>
          <w:sz w:val="24"/>
          <w:szCs w:val="24"/>
        </w:rPr>
        <w:tab/>
        <w:t>zajišťuje chod soudu po stránce personální a organizační, zejména tím, že zajišťuje řádné obsazení Nejvyššího správního soudu soudci, asistenty soudců, odbornými a dalšími zaměstnanci a vyřizuje personální věci soudců,</w:t>
      </w:r>
    </w:p>
    <w:p w14:paraId="4BFD5A33" w14:textId="49717E84" w:rsidR="00702C22" w:rsidRPr="005E2D35" w:rsidRDefault="00702C22"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b)</w:t>
      </w:r>
      <w:r w:rsidRPr="005E2D35">
        <w:rPr>
          <w:rFonts w:ascii="Times New Roman" w:hAnsi="Times New Roman" w:cs="Times New Roman"/>
          <w:sz w:val="24"/>
          <w:szCs w:val="24"/>
        </w:rPr>
        <w:tab/>
        <w:t>dbá o odbornost soudců a vytváří podmínky pro její zvyšování,</w:t>
      </w:r>
    </w:p>
    <w:p w14:paraId="220F6865" w14:textId="2738BD72" w:rsidR="00702C22" w:rsidRPr="005E2D35" w:rsidRDefault="00702C22"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c)</w:t>
      </w:r>
      <w:r w:rsidRPr="005E2D35">
        <w:rPr>
          <w:rFonts w:ascii="Times New Roman" w:hAnsi="Times New Roman" w:cs="Times New Roman"/>
          <w:sz w:val="24"/>
          <w:szCs w:val="24"/>
        </w:rPr>
        <w:tab/>
        <w:t>pečuje o zvyšování odborné úrovně asistentů soudců a ostatních zaměstnanců působících u Nejvyššího správního soudu,</w:t>
      </w:r>
    </w:p>
    <w:p w14:paraId="46C8817A" w14:textId="76436C93" w:rsidR="00702C22" w:rsidRPr="005E2D35" w:rsidRDefault="00702C22"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d)</w:t>
      </w:r>
      <w:r w:rsidRPr="005E2D35">
        <w:rPr>
          <w:rFonts w:ascii="Times New Roman" w:hAnsi="Times New Roman" w:cs="Times New Roman"/>
          <w:sz w:val="24"/>
          <w:szCs w:val="24"/>
        </w:rPr>
        <w:tab/>
        <w:t>dohlíží na řádný chod soudních kanceláří,</w:t>
      </w:r>
    </w:p>
    <w:p w14:paraId="13A946FB" w14:textId="347450C1" w:rsidR="00702C22" w:rsidRPr="005E2D35" w:rsidRDefault="00702C22"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e)</w:t>
      </w:r>
      <w:r w:rsidRPr="005E2D35">
        <w:rPr>
          <w:rFonts w:ascii="Times New Roman" w:hAnsi="Times New Roman" w:cs="Times New Roman"/>
          <w:sz w:val="24"/>
          <w:szCs w:val="24"/>
        </w:rPr>
        <w:tab/>
        <w:t>zajišťuje poskytování informací soudem podle zvláštního právního předpisu,</w:t>
      </w:r>
      <w:r w:rsidRPr="005E2D35">
        <w:rPr>
          <w:rFonts w:ascii="Times New Roman" w:hAnsi="Times New Roman" w:cs="Times New Roman"/>
          <w:sz w:val="24"/>
          <w:szCs w:val="24"/>
          <w:vertAlign w:val="superscript"/>
        </w:rPr>
        <w:t>2)</w:t>
      </w:r>
    </w:p>
    <w:p w14:paraId="6D4ACBAF" w14:textId="026608A1" w:rsidR="00702C22" w:rsidRPr="005E2D35" w:rsidRDefault="00702C22"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f)</w:t>
      </w:r>
      <w:r w:rsidRPr="005E2D35">
        <w:rPr>
          <w:rFonts w:ascii="Times New Roman" w:hAnsi="Times New Roman" w:cs="Times New Roman"/>
          <w:sz w:val="24"/>
          <w:szCs w:val="24"/>
        </w:rPr>
        <w:tab/>
        <w:t>kontroluje činnost ředitele správy soudu,</w:t>
      </w:r>
    </w:p>
    <w:p w14:paraId="1F65B2D3" w14:textId="69F3A553" w:rsidR="00702C22" w:rsidRPr="005E2D35" w:rsidRDefault="00702C22"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g)</w:t>
      </w:r>
      <w:r w:rsidRPr="005E2D35">
        <w:rPr>
          <w:rFonts w:ascii="Times New Roman" w:hAnsi="Times New Roman" w:cs="Times New Roman"/>
          <w:sz w:val="24"/>
          <w:szCs w:val="24"/>
        </w:rPr>
        <w:tab/>
        <w:t>zajišťuje bezpečnost Nejvyššího správního soudu a úkoly krizového řízení,</w:t>
      </w:r>
    </w:p>
    <w:p w14:paraId="431A4ED9" w14:textId="7FC213FB" w:rsidR="00702C22" w:rsidRPr="005E2D35" w:rsidRDefault="00702C22"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h)</w:t>
      </w:r>
      <w:r w:rsidRPr="005E2D35">
        <w:rPr>
          <w:rFonts w:ascii="Times New Roman" w:hAnsi="Times New Roman" w:cs="Times New Roman"/>
          <w:sz w:val="24"/>
          <w:szCs w:val="24"/>
        </w:rPr>
        <w:tab/>
        <w:t>plní další úkoly, stanoví-li tak tento zákon nebo zvláštní právní předpisy.</w:t>
      </w:r>
    </w:p>
    <w:p w14:paraId="25E79BC2" w14:textId="71EAD237" w:rsidR="00702C22" w:rsidRPr="005E2D35" w:rsidRDefault="00702C22"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Předseda Nejvyššího správního soudu dbá o důstojnost jednání, o dodržování zásad soudcovské etiky a o plynulost řízení vedených u Nejvyššího správního soudu. K tomu účelu, a to s využitím elektronické evidence věcí, vedených u Nejvyššího správního soudu,</w:t>
      </w:r>
    </w:p>
    <w:p w14:paraId="6C7FC8C4" w14:textId="5E4B9224" w:rsidR="001B6162" w:rsidRPr="005E2D35" w:rsidRDefault="00702C22"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a)</w:t>
      </w:r>
      <w:r w:rsidRPr="005E2D35">
        <w:rPr>
          <w:rFonts w:ascii="Times New Roman" w:hAnsi="Times New Roman" w:cs="Times New Roman"/>
          <w:sz w:val="24"/>
          <w:szCs w:val="24"/>
        </w:rPr>
        <w:tab/>
        <w:t>provádí prověrky soudních spisů,</w:t>
      </w:r>
    </w:p>
    <w:p w14:paraId="143258A8" w14:textId="31EC8789" w:rsidR="00702C22" w:rsidRPr="005E2D35" w:rsidRDefault="00702C22"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b)</w:t>
      </w:r>
      <w:r w:rsidRPr="005E2D35">
        <w:rPr>
          <w:rFonts w:ascii="Times New Roman" w:hAnsi="Times New Roman" w:cs="Times New Roman"/>
          <w:sz w:val="24"/>
          <w:szCs w:val="24"/>
        </w:rPr>
        <w:tab/>
        <w:t>dohlíží na úroveň soudního jednání,</w:t>
      </w:r>
    </w:p>
    <w:p w14:paraId="5A1869C3" w14:textId="4BB82DD0" w:rsidR="00702C22" w:rsidRPr="005E2D35" w:rsidRDefault="00702C22"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c)</w:t>
      </w:r>
      <w:r w:rsidRPr="005E2D35">
        <w:rPr>
          <w:rFonts w:ascii="Times New Roman" w:hAnsi="Times New Roman" w:cs="Times New Roman"/>
          <w:sz w:val="24"/>
          <w:szCs w:val="24"/>
        </w:rPr>
        <w:tab/>
        <w:t>vyřizuje stížnosti.</w:t>
      </w:r>
    </w:p>
    <w:p w14:paraId="12B943A8" w14:textId="05A09CB6" w:rsidR="00702C22" w:rsidRPr="005E2D35" w:rsidRDefault="00702C22"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Ředitel správy soudu, s výjimkou úkonů, ke kterým je podle tohoto zákona nebo zvláštních právních předpisů oprávněn pouze předseda soudu,</w:t>
      </w:r>
    </w:p>
    <w:p w14:paraId="03E2D920" w14:textId="013EC621" w:rsidR="00702C22" w:rsidRPr="005E2D35" w:rsidRDefault="00702C22"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lastRenderedPageBreak/>
        <w:t>a)</w:t>
      </w:r>
      <w:r w:rsidRPr="005E2D35">
        <w:rPr>
          <w:rFonts w:ascii="Times New Roman" w:hAnsi="Times New Roman" w:cs="Times New Roman"/>
          <w:sz w:val="24"/>
          <w:szCs w:val="24"/>
        </w:rPr>
        <w:tab/>
        <w:t>zajišťuje provoz soudu po stránce hospodářské, materiální a finanční,</w:t>
      </w:r>
    </w:p>
    <w:p w14:paraId="60439363" w14:textId="5E8B4EEE" w:rsidR="00702C22" w:rsidRPr="005E2D35" w:rsidRDefault="00702C22"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b)</w:t>
      </w:r>
      <w:r w:rsidRPr="005E2D35">
        <w:rPr>
          <w:rFonts w:ascii="Times New Roman" w:hAnsi="Times New Roman" w:cs="Times New Roman"/>
          <w:sz w:val="24"/>
          <w:szCs w:val="24"/>
        </w:rPr>
        <w:tab/>
        <w:t>vyřizuje personální věci zaměstnanců působících u Nejvyššího správního soudu s výjimkou soudců,</w:t>
      </w:r>
    </w:p>
    <w:p w14:paraId="215FDC1A" w14:textId="36C3E63F" w:rsidR="00702C22" w:rsidRPr="005E2D35" w:rsidRDefault="00702C22"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c)</w:t>
      </w:r>
      <w:r w:rsidRPr="005E2D35">
        <w:rPr>
          <w:rFonts w:ascii="Times New Roman" w:hAnsi="Times New Roman" w:cs="Times New Roman"/>
          <w:sz w:val="24"/>
          <w:szCs w:val="24"/>
        </w:rPr>
        <w:tab/>
        <w:t>zajišťuje řádný chod soudních kanceláří,</w:t>
      </w:r>
    </w:p>
    <w:p w14:paraId="1464D4E8" w14:textId="6BDBAB03" w:rsidR="00702C22" w:rsidRPr="005E2D35" w:rsidRDefault="00702C22"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d)</w:t>
      </w:r>
      <w:r w:rsidRPr="005E2D35">
        <w:rPr>
          <w:rFonts w:ascii="Times New Roman" w:hAnsi="Times New Roman" w:cs="Times New Roman"/>
          <w:sz w:val="24"/>
          <w:szCs w:val="24"/>
        </w:rPr>
        <w:tab/>
        <w:t>plní další úkoly související s výkonem státní správy Nejvyššího správního soudu podle pokynů předsedy soudu.</w:t>
      </w:r>
    </w:p>
    <w:p w14:paraId="2DFB6ADE" w14:textId="4E6F7E34" w:rsidR="0030626A" w:rsidRPr="005E2D35" w:rsidRDefault="0030626A" w:rsidP="00E75443">
      <w:pPr>
        <w:pStyle w:val="Nadpis4"/>
        <w:spacing w:line="276" w:lineRule="auto"/>
        <w:rPr>
          <w:rFonts w:eastAsia="Times New Roman"/>
          <w:b/>
          <w:bCs/>
        </w:rPr>
      </w:pPr>
      <w:r w:rsidRPr="005E2D35">
        <w:rPr>
          <w:rFonts w:eastAsia="Times New Roman"/>
          <w:b/>
          <w:bCs/>
        </w:rPr>
        <w:t>§</w:t>
      </w:r>
      <w:r w:rsidR="00C13566" w:rsidRPr="005E2D35">
        <w:rPr>
          <w:rFonts w:eastAsia="Times New Roman"/>
          <w:b/>
          <w:bCs/>
        </w:rPr>
        <w:t xml:space="preserve"> </w:t>
      </w:r>
      <w:r w:rsidRPr="005E2D35">
        <w:rPr>
          <w:rFonts w:eastAsia="Times New Roman"/>
          <w:b/>
          <w:bCs/>
        </w:rPr>
        <w:t>29a</w:t>
      </w:r>
    </w:p>
    <w:p w14:paraId="0B59D93D" w14:textId="77777777" w:rsidR="0030626A" w:rsidRPr="005E2D35" w:rsidRDefault="0030626A" w:rsidP="00E75443">
      <w:pPr>
        <w:spacing w:after="0" w:line="276" w:lineRule="auto"/>
      </w:pPr>
    </w:p>
    <w:p w14:paraId="53C79DDC" w14:textId="0B938F05" w:rsidR="0030626A" w:rsidRPr="005E2D35" w:rsidRDefault="0030626A"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b/>
          <w:bCs/>
          <w:sz w:val="24"/>
          <w:szCs w:val="24"/>
        </w:rPr>
        <w:t>            Předseda Nejvyššího správního soudu a ředitel správy spolupracují s ministerstvem na vytváření spisu vedeného v elektronické podobě pro správní soudnictví, podílejí se</w:t>
      </w:r>
      <w:r w:rsidR="000C38A1" w:rsidRPr="005E2D35">
        <w:rPr>
          <w:rFonts w:ascii="Times New Roman" w:hAnsi="Times New Roman" w:cs="Times New Roman"/>
          <w:b/>
          <w:bCs/>
          <w:sz w:val="24"/>
          <w:szCs w:val="24"/>
        </w:rPr>
        <w:t xml:space="preserve"> na</w:t>
      </w:r>
      <w:r w:rsidRPr="005E2D35">
        <w:rPr>
          <w:rFonts w:ascii="Times New Roman" w:hAnsi="Times New Roman" w:cs="Times New Roman"/>
          <w:b/>
          <w:bCs/>
          <w:sz w:val="24"/>
          <w:szCs w:val="24"/>
        </w:rPr>
        <w:t xml:space="preserve"> vývoji tohoto spisu a na jeho zavádění do řízení ve správním soudnictví.</w:t>
      </w:r>
    </w:p>
    <w:p w14:paraId="45E31896" w14:textId="77777777" w:rsidR="0030626A" w:rsidRPr="005E2D35" w:rsidRDefault="0030626A" w:rsidP="005E2D35"/>
    <w:p w14:paraId="5B8F296A" w14:textId="27B42B05" w:rsidR="00702C22" w:rsidRPr="005E2D35" w:rsidRDefault="00702C22" w:rsidP="00E75443">
      <w:pPr>
        <w:pStyle w:val="Nadpis4"/>
        <w:spacing w:line="276" w:lineRule="auto"/>
      </w:pPr>
      <w:r w:rsidRPr="005E2D35">
        <w:t>§ 30</w:t>
      </w:r>
    </w:p>
    <w:p w14:paraId="79D62140" w14:textId="3F90544C" w:rsidR="00702C22" w:rsidRPr="005E2D35" w:rsidRDefault="00702C22"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Stížnosti</w:t>
      </w:r>
    </w:p>
    <w:p w14:paraId="3686FB31" w14:textId="3D14D18A" w:rsidR="005E0E48" w:rsidRPr="005E2D35" w:rsidRDefault="005E0E48" w:rsidP="00E75443">
      <w:pPr>
        <w:spacing w:after="0" w:line="276" w:lineRule="auto"/>
        <w:jc w:val="both"/>
        <w:rPr>
          <w:rFonts w:ascii="Times New Roman" w:hAnsi="Times New Roman" w:cs="Times New Roman"/>
          <w:sz w:val="24"/>
          <w:szCs w:val="24"/>
        </w:rPr>
      </w:pPr>
    </w:p>
    <w:p w14:paraId="62B75CFE" w14:textId="0D8D6E89" w:rsidR="00702C22" w:rsidRPr="005E2D35" w:rsidRDefault="00702C22"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Předseda Nejvyššího správního soudu vyřizuje stížnosti na průtahy v řízení, na nevhodné chování nebo narušování důstojnosti řízení místopředsedou soudu, předsedy senátu, soudci, asistenty soudců a dalšími zaměstnanci působícími u Nejvyššího správního soudu.</w:t>
      </w:r>
    </w:p>
    <w:p w14:paraId="05D62530" w14:textId="4F547A08" w:rsidR="00702C22" w:rsidRPr="005E2D35" w:rsidRDefault="00702C22"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Podání, jejichž obsahem je nesouhlas se způsobem vyřízení stížnosti vyřizované předsedou Nejvyššího správního soudu, vyřizuje ministerstvo. Ministerstvo též vyřizuje stížnosti podle odstavce 1, jestliže si jejich vyřízení vyhradilo.</w:t>
      </w:r>
    </w:p>
    <w:p w14:paraId="13FDDC5E" w14:textId="77777777" w:rsidR="00702C22" w:rsidRPr="005E2D35" w:rsidRDefault="00702C22" w:rsidP="00E75443">
      <w:pPr>
        <w:spacing w:after="0" w:line="276" w:lineRule="auto"/>
        <w:jc w:val="both"/>
        <w:rPr>
          <w:rFonts w:ascii="Times New Roman" w:hAnsi="Times New Roman" w:cs="Times New Roman"/>
          <w:sz w:val="24"/>
          <w:szCs w:val="24"/>
        </w:rPr>
      </w:pPr>
    </w:p>
    <w:p w14:paraId="2C75CBFA" w14:textId="333D1399" w:rsidR="005E0E48" w:rsidRPr="005E2D35" w:rsidRDefault="005E0E48" w:rsidP="00E75443">
      <w:pPr>
        <w:pStyle w:val="Nadpis2"/>
        <w:spacing w:line="276" w:lineRule="auto"/>
      </w:pPr>
      <w:r w:rsidRPr="005E2D35">
        <w:t>HLAVA II</w:t>
      </w:r>
    </w:p>
    <w:p w14:paraId="2776A2E1" w14:textId="66407D3C" w:rsidR="005E0E48" w:rsidRPr="005E2D35" w:rsidRDefault="005E0E48" w:rsidP="00E75443">
      <w:pPr>
        <w:spacing w:after="0" w:line="276" w:lineRule="auto"/>
        <w:jc w:val="center"/>
        <w:rPr>
          <w:rFonts w:ascii="Times New Roman" w:hAnsi="Times New Roman" w:cs="Times New Roman"/>
          <w:sz w:val="24"/>
          <w:szCs w:val="24"/>
        </w:rPr>
      </w:pPr>
      <w:r w:rsidRPr="005E2D35">
        <w:rPr>
          <w:rFonts w:ascii="Times New Roman" w:hAnsi="Times New Roman" w:cs="Times New Roman"/>
          <w:sz w:val="24"/>
          <w:szCs w:val="24"/>
        </w:rPr>
        <w:t>KRAJSKÉ SOUDY</w:t>
      </w:r>
    </w:p>
    <w:p w14:paraId="3F23CB82" w14:textId="5B4308D3" w:rsidR="005E0E48" w:rsidRPr="005E2D35" w:rsidRDefault="005E0E48" w:rsidP="00E75443">
      <w:pPr>
        <w:spacing w:after="0" w:line="276" w:lineRule="auto"/>
        <w:jc w:val="both"/>
        <w:rPr>
          <w:rFonts w:ascii="Times New Roman" w:hAnsi="Times New Roman" w:cs="Times New Roman"/>
          <w:sz w:val="24"/>
          <w:szCs w:val="24"/>
        </w:rPr>
      </w:pPr>
    </w:p>
    <w:p w14:paraId="35B6753F" w14:textId="5BCF062E" w:rsidR="005E0E48" w:rsidRPr="005E2D35" w:rsidRDefault="00702C22" w:rsidP="00E75443">
      <w:pPr>
        <w:pStyle w:val="Nadpis4"/>
        <w:spacing w:line="276" w:lineRule="auto"/>
      </w:pPr>
      <w:r w:rsidRPr="005E2D35">
        <w:t>§ 31</w:t>
      </w:r>
    </w:p>
    <w:p w14:paraId="6D75E984" w14:textId="56B29ABD" w:rsidR="005E0E48" w:rsidRPr="005E2D35" w:rsidRDefault="005E0E48" w:rsidP="00E75443">
      <w:pPr>
        <w:spacing w:after="0" w:line="276" w:lineRule="auto"/>
        <w:jc w:val="both"/>
        <w:rPr>
          <w:rFonts w:ascii="Times New Roman" w:hAnsi="Times New Roman" w:cs="Times New Roman"/>
          <w:sz w:val="24"/>
          <w:szCs w:val="24"/>
        </w:rPr>
      </w:pPr>
    </w:p>
    <w:p w14:paraId="1CE7349B" w14:textId="0B43E3B6" w:rsidR="00702C22" w:rsidRPr="005E2D35" w:rsidRDefault="00702C22"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Krajský soud ve věcech správního soudnictví, nestanoví-li zákon jinak, rozhoduje ve specializovaných senátech složených z předsedy a dvou soudců.</w:t>
      </w:r>
    </w:p>
    <w:p w14:paraId="46836833" w14:textId="260AD111" w:rsidR="00702C22" w:rsidRPr="005E2D35" w:rsidRDefault="00702C22"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(2) </w:t>
      </w:r>
      <w:r w:rsidRPr="005E2D35">
        <w:rPr>
          <w:rFonts w:ascii="Times New Roman" w:hAnsi="Times New Roman" w:cs="Times New Roman"/>
          <w:strike/>
          <w:sz w:val="24"/>
          <w:szCs w:val="24"/>
        </w:rPr>
        <w:t>Ve věcech důchodového pojištění, nemocenského pojištění, uchazečů o zaměstnání a jejich podpory v nezaměstnanosti a podpory při rekvalifikaci podle předpisů o zaměstnanosti, sociální péče, pomoci v hmotné nouzi a státní sociální podpory, dávek pěstounské péče, ve věcech přestupků, za které zákon stanoví sazbu pokuty, jejíž horní hranice je nejvýše 100 000 Kč, mezinárodní ochrany, neudělení krátkodobého víza, rozhodnutí o správním vyhoštění, rozhodnutí o povinnosti opustit území nebo území členských států Evropské unie, Islandské republiky, Lichtenštejnského knížectví, Norského království a Švýcarské konfederace, rozhodnutí o zajištění cizince, rozhodnutí o prodloužení doby trvání zajištění cizince, jakož i jiných rozhodnutí, jejichž důsledkem je omezení osobní svobody cizince, žádostí o vydání oprávnění k pobytu, prodloužení a zrušení doby jeho platnosti, ukončení přechodného pobytu rodinného příslušníka a přiznání postavení osoby bez státní příslušnosti, jakož i v dalších věcech, v nichž tak stanoví zvláštní zákon, rozhoduje specializovaný samosoudce.</w:t>
      </w:r>
      <w:r w:rsidR="00A22355" w:rsidRPr="005E2D35">
        <w:rPr>
          <w:rFonts w:ascii="Times New Roman" w:hAnsi="Times New Roman" w:cs="Times New Roman"/>
          <w:sz w:val="24"/>
          <w:szCs w:val="24"/>
        </w:rPr>
        <w:t xml:space="preserve"> </w:t>
      </w:r>
      <w:r w:rsidR="006E015A" w:rsidRPr="005E2D35">
        <w:rPr>
          <w:rFonts w:ascii="Times New Roman" w:hAnsi="Times New Roman" w:cs="Times New Roman"/>
          <w:b/>
          <w:bCs/>
          <w:sz w:val="24"/>
          <w:szCs w:val="24"/>
        </w:rPr>
        <w:t xml:space="preserve">Specializovaný samosoudce rozhoduje v řízeních o žalobě proti rozhodnutí správního </w:t>
      </w:r>
      <w:r w:rsidR="006E015A" w:rsidRPr="005E2D35">
        <w:rPr>
          <w:rFonts w:ascii="Times New Roman" w:hAnsi="Times New Roman" w:cs="Times New Roman"/>
          <w:b/>
          <w:bCs/>
          <w:sz w:val="24"/>
          <w:szCs w:val="24"/>
        </w:rPr>
        <w:lastRenderedPageBreak/>
        <w:t>orgánu, o ochraně proti nečinnosti správního orgánu nebo o ochraně před nezákonným zásahem</w:t>
      </w:r>
      <w:r w:rsidR="009E091C" w:rsidRPr="005E2D35">
        <w:rPr>
          <w:rFonts w:ascii="Times New Roman" w:hAnsi="Times New Roman" w:cs="Times New Roman"/>
          <w:b/>
          <w:bCs/>
          <w:sz w:val="24"/>
          <w:szCs w:val="24"/>
        </w:rPr>
        <w:t>, pokynem nebo donucením</w:t>
      </w:r>
      <w:r w:rsidR="006E015A" w:rsidRPr="005E2D35">
        <w:rPr>
          <w:rFonts w:ascii="Times New Roman" w:hAnsi="Times New Roman" w:cs="Times New Roman"/>
          <w:b/>
          <w:bCs/>
          <w:sz w:val="24"/>
          <w:szCs w:val="24"/>
        </w:rPr>
        <w:t xml:space="preserve"> správního orgánu ve věcech</w:t>
      </w:r>
    </w:p>
    <w:p w14:paraId="721BDC42" w14:textId="07E2B7C1" w:rsidR="006E015A" w:rsidRPr="005E2D35" w:rsidRDefault="006E015A" w:rsidP="00E75443">
      <w:pPr>
        <w:spacing w:after="0" w:line="276" w:lineRule="auto"/>
        <w:ind w:left="426" w:hanging="426"/>
        <w:jc w:val="both"/>
        <w:rPr>
          <w:rFonts w:ascii="Times New Roman" w:hAnsi="Times New Roman" w:cs="Times New Roman"/>
          <w:b/>
          <w:bCs/>
          <w:sz w:val="24"/>
          <w:szCs w:val="24"/>
        </w:rPr>
      </w:pPr>
      <w:r w:rsidRPr="005E2D35">
        <w:rPr>
          <w:rFonts w:ascii="Times New Roman" w:hAnsi="Times New Roman" w:cs="Times New Roman"/>
          <w:b/>
          <w:bCs/>
          <w:sz w:val="24"/>
          <w:szCs w:val="24"/>
        </w:rPr>
        <w:t>a)</w:t>
      </w:r>
      <w:r w:rsidRPr="005E2D35">
        <w:rPr>
          <w:rFonts w:ascii="Times New Roman" w:hAnsi="Times New Roman" w:cs="Times New Roman"/>
          <w:b/>
          <w:bCs/>
          <w:sz w:val="24"/>
          <w:szCs w:val="24"/>
        </w:rPr>
        <w:tab/>
        <w:t>důchodového pojištění a dávek podle zvláštních předpisů vyplácených spolu s důchody,</w:t>
      </w:r>
    </w:p>
    <w:p w14:paraId="1FB01B1E" w14:textId="6AE13260" w:rsidR="006E015A" w:rsidRPr="005E2D35" w:rsidRDefault="006E015A" w:rsidP="00E75443">
      <w:pPr>
        <w:spacing w:after="0" w:line="276" w:lineRule="auto"/>
        <w:ind w:left="426" w:hanging="426"/>
        <w:jc w:val="both"/>
        <w:rPr>
          <w:rFonts w:ascii="Times New Roman" w:hAnsi="Times New Roman" w:cs="Times New Roman"/>
          <w:b/>
          <w:bCs/>
          <w:sz w:val="24"/>
          <w:szCs w:val="24"/>
        </w:rPr>
      </w:pPr>
      <w:r w:rsidRPr="005E2D35">
        <w:rPr>
          <w:rFonts w:ascii="Times New Roman" w:hAnsi="Times New Roman" w:cs="Times New Roman"/>
          <w:b/>
          <w:bCs/>
          <w:sz w:val="24"/>
          <w:szCs w:val="24"/>
        </w:rPr>
        <w:t>b)</w:t>
      </w:r>
      <w:r w:rsidRPr="005E2D35">
        <w:rPr>
          <w:rFonts w:ascii="Times New Roman" w:hAnsi="Times New Roman" w:cs="Times New Roman"/>
          <w:b/>
          <w:bCs/>
          <w:sz w:val="24"/>
          <w:szCs w:val="24"/>
        </w:rPr>
        <w:tab/>
        <w:t>nemocenského pojištění,</w:t>
      </w:r>
    </w:p>
    <w:p w14:paraId="5C568E0D" w14:textId="258DE23A" w:rsidR="006E015A" w:rsidRPr="005E2D35" w:rsidRDefault="006E015A" w:rsidP="00E75443">
      <w:pPr>
        <w:spacing w:after="0" w:line="276" w:lineRule="auto"/>
        <w:ind w:left="426" w:hanging="426"/>
        <w:jc w:val="both"/>
        <w:rPr>
          <w:rFonts w:ascii="Times New Roman" w:hAnsi="Times New Roman" w:cs="Times New Roman"/>
          <w:b/>
          <w:bCs/>
          <w:sz w:val="24"/>
          <w:szCs w:val="24"/>
        </w:rPr>
      </w:pPr>
      <w:r w:rsidRPr="005E2D35">
        <w:rPr>
          <w:rFonts w:ascii="Times New Roman" w:hAnsi="Times New Roman" w:cs="Times New Roman"/>
          <w:b/>
          <w:bCs/>
          <w:sz w:val="24"/>
          <w:szCs w:val="24"/>
        </w:rPr>
        <w:t>c)</w:t>
      </w:r>
      <w:r w:rsidRPr="005E2D35">
        <w:rPr>
          <w:rFonts w:ascii="Times New Roman" w:hAnsi="Times New Roman" w:cs="Times New Roman"/>
          <w:b/>
          <w:bCs/>
          <w:sz w:val="24"/>
          <w:szCs w:val="24"/>
        </w:rPr>
        <w:tab/>
        <w:t>pojistného na sociální zabezpečení a příspěvku na státní politiku zaměstnanosti,</w:t>
      </w:r>
    </w:p>
    <w:p w14:paraId="4F2CA0B6" w14:textId="1AF6CF08" w:rsidR="006E015A" w:rsidRPr="005E2D35" w:rsidRDefault="006E015A" w:rsidP="00E75443">
      <w:pPr>
        <w:spacing w:after="0" w:line="276" w:lineRule="auto"/>
        <w:ind w:left="426" w:hanging="426"/>
        <w:jc w:val="both"/>
        <w:rPr>
          <w:rFonts w:ascii="Times New Roman" w:hAnsi="Times New Roman" w:cs="Times New Roman"/>
          <w:b/>
          <w:bCs/>
          <w:sz w:val="24"/>
          <w:szCs w:val="24"/>
        </w:rPr>
      </w:pPr>
      <w:r w:rsidRPr="005E2D35">
        <w:rPr>
          <w:rFonts w:ascii="Times New Roman" w:hAnsi="Times New Roman" w:cs="Times New Roman"/>
          <w:b/>
          <w:bCs/>
          <w:sz w:val="24"/>
          <w:szCs w:val="24"/>
        </w:rPr>
        <w:t>d)</w:t>
      </w:r>
      <w:r w:rsidRPr="005E2D35">
        <w:rPr>
          <w:rFonts w:ascii="Times New Roman" w:hAnsi="Times New Roman" w:cs="Times New Roman"/>
          <w:b/>
          <w:bCs/>
          <w:sz w:val="24"/>
          <w:szCs w:val="24"/>
        </w:rPr>
        <w:tab/>
        <w:t>zaměstnanosti a ochrany zaměstnanců při platební neschopnosti zaměstnavatele,</w:t>
      </w:r>
    </w:p>
    <w:p w14:paraId="09713209" w14:textId="6C305D6B" w:rsidR="006E015A" w:rsidRPr="005E2D35" w:rsidRDefault="006E015A" w:rsidP="00E75443">
      <w:pPr>
        <w:spacing w:after="0" w:line="276" w:lineRule="auto"/>
        <w:ind w:left="426" w:hanging="426"/>
        <w:jc w:val="both"/>
        <w:rPr>
          <w:rFonts w:ascii="Times New Roman" w:hAnsi="Times New Roman" w:cs="Times New Roman"/>
          <w:b/>
          <w:bCs/>
          <w:sz w:val="24"/>
          <w:szCs w:val="24"/>
        </w:rPr>
      </w:pPr>
      <w:r w:rsidRPr="005E2D35">
        <w:rPr>
          <w:rFonts w:ascii="Times New Roman" w:hAnsi="Times New Roman" w:cs="Times New Roman"/>
          <w:b/>
          <w:bCs/>
          <w:sz w:val="24"/>
          <w:szCs w:val="24"/>
        </w:rPr>
        <w:t>e)</w:t>
      </w:r>
      <w:r w:rsidRPr="005E2D35">
        <w:rPr>
          <w:rFonts w:ascii="Times New Roman" w:hAnsi="Times New Roman" w:cs="Times New Roman"/>
          <w:b/>
          <w:bCs/>
          <w:sz w:val="24"/>
          <w:szCs w:val="24"/>
        </w:rPr>
        <w:tab/>
        <w:t>státní sociální podpory,</w:t>
      </w:r>
    </w:p>
    <w:p w14:paraId="167CD4B3" w14:textId="6A7065F9" w:rsidR="006E015A" w:rsidRPr="005E2D35" w:rsidRDefault="006E015A" w:rsidP="00E75443">
      <w:pPr>
        <w:spacing w:after="0" w:line="276" w:lineRule="auto"/>
        <w:ind w:left="426" w:hanging="426"/>
        <w:jc w:val="both"/>
        <w:rPr>
          <w:rFonts w:ascii="Times New Roman" w:hAnsi="Times New Roman" w:cs="Times New Roman"/>
          <w:b/>
          <w:bCs/>
          <w:sz w:val="24"/>
          <w:szCs w:val="24"/>
        </w:rPr>
      </w:pPr>
      <w:r w:rsidRPr="005E2D35">
        <w:rPr>
          <w:rFonts w:ascii="Times New Roman" w:hAnsi="Times New Roman" w:cs="Times New Roman"/>
          <w:b/>
          <w:bCs/>
          <w:sz w:val="24"/>
          <w:szCs w:val="24"/>
        </w:rPr>
        <w:t>f)</w:t>
      </w:r>
      <w:r w:rsidRPr="005E2D35">
        <w:rPr>
          <w:rFonts w:ascii="Times New Roman" w:hAnsi="Times New Roman" w:cs="Times New Roman"/>
          <w:b/>
          <w:bCs/>
          <w:sz w:val="24"/>
          <w:szCs w:val="24"/>
        </w:rPr>
        <w:tab/>
        <w:t>dávek pěstounské péče,</w:t>
      </w:r>
    </w:p>
    <w:p w14:paraId="7504F9A4" w14:textId="69D0917C" w:rsidR="006E015A" w:rsidRPr="005E2D35" w:rsidRDefault="006E015A" w:rsidP="00E75443">
      <w:pPr>
        <w:spacing w:after="0" w:line="276" w:lineRule="auto"/>
        <w:ind w:left="426" w:hanging="426"/>
        <w:jc w:val="both"/>
        <w:rPr>
          <w:rFonts w:ascii="Times New Roman" w:hAnsi="Times New Roman" w:cs="Times New Roman"/>
          <w:b/>
          <w:bCs/>
          <w:sz w:val="24"/>
          <w:szCs w:val="24"/>
        </w:rPr>
      </w:pPr>
      <w:r w:rsidRPr="005E2D35">
        <w:rPr>
          <w:rFonts w:ascii="Times New Roman" w:hAnsi="Times New Roman" w:cs="Times New Roman"/>
          <w:b/>
          <w:bCs/>
          <w:sz w:val="24"/>
          <w:szCs w:val="24"/>
        </w:rPr>
        <w:t>g)</w:t>
      </w:r>
      <w:r w:rsidRPr="005E2D35">
        <w:rPr>
          <w:rFonts w:ascii="Times New Roman" w:hAnsi="Times New Roman" w:cs="Times New Roman"/>
          <w:b/>
          <w:bCs/>
          <w:sz w:val="24"/>
          <w:szCs w:val="24"/>
        </w:rPr>
        <w:tab/>
        <w:t>dávek pro osoby se zdravotním postižením a průkazu osoby se zdravotním postižením,</w:t>
      </w:r>
    </w:p>
    <w:p w14:paraId="016A2269" w14:textId="420B28FC" w:rsidR="006E015A" w:rsidRPr="005E2D35" w:rsidRDefault="006E015A" w:rsidP="00E75443">
      <w:pPr>
        <w:spacing w:after="0" w:line="276" w:lineRule="auto"/>
        <w:ind w:left="426" w:hanging="426"/>
        <w:jc w:val="both"/>
        <w:rPr>
          <w:rFonts w:ascii="Times New Roman" w:hAnsi="Times New Roman" w:cs="Times New Roman"/>
          <w:b/>
          <w:bCs/>
          <w:sz w:val="24"/>
          <w:szCs w:val="24"/>
        </w:rPr>
      </w:pPr>
      <w:r w:rsidRPr="005E2D35">
        <w:rPr>
          <w:rFonts w:ascii="Times New Roman" w:hAnsi="Times New Roman" w:cs="Times New Roman"/>
          <w:b/>
          <w:bCs/>
          <w:sz w:val="24"/>
          <w:szCs w:val="24"/>
        </w:rPr>
        <w:t>h)</w:t>
      </w:r>
      <w:r w:rsidRPr="005E2D35">
        <w:rPr>
          <w:rFonts w:ascii="Times New Roman" w:hAnsi="Times New Roman" w:cs="Times New Roman"/>
          <w:b/>
          <w:bCs/>
          <w:sz w:val="24"/>
          <w:szCs w:val="24"/>
        </w:rPr>
        <w:tab/>
        <w:t>příspěvku na péči,</w:t>
      </w:r>
    </w:p>
    <w:p w14:paraId="41302649" w14:textId="10A41604" w:rsidR="006E015A" w:rsidRPr="005E2D35" w:rsidRDefault="006E015A" w:rsidP="00E75443">
      <w:pPr>
        <w:spacing w:after="0" w:line="276" w:lineRule="auto"/>
        <w:ind w:left="426" w:hanging="426"/>
        <w:jc w:val="both"/>
        <w:rPr>
          <w:rFonts w:ascii="Times New Roman" w:hAnsi="Times New Roman" w:cs="Times New Roman"/>
          <w:b/>
          <w:bCs/>
          <w:sz w:val="24"/>
          <w:szCs w:val="24"/>
        </w:rPr>
      </w:pPr>
      <w:r w:rsidRPr="005E2D35">
        <w:rPr>
          <w:rFonts w:ascii="Times New Roman" w:hAnsi="Times New Roman" w:cs="Times New Roman"/>
          <w:b/>
          <w:bCs/>
          <w:sz w:val="24"/>
          <w:szCs w:val="24"/>
        </w:rPr>
        <w:t>i)</w:t>
      </w:r>
      <w:r w:rsidRPr="005E2D35">
        <w:rPr>
          <w:rFonts w:ascii="Times New Roman" w:hAnsi="Times New Roman" w:cs="Times New Roman"/>
          <w:b/>
          <w:bCs/>
          <w:sz w:val="24"/>
          <w:szCs w:val="24"/>
        </w:rPr>
        <w:tab/>
        <w:t>dávek pomoci v hmotné nouzi,</w:t>
      </w:r>
    </w:p>
    <w:p w14:paraId="01ED4384" w14:textId="265C4ACC" w:rsidR="006E015A" w:rsidRPr="005E2D35" w:rsidRDefault="006E015A" w:rsidP="00E75443">
      <w:pPr>
        <w:spacing w:after="0" w:line="276" w:lineRule="auto"/>
        <w:ind w:left="426" w:hanging="426"/>
        <w:jc w:val="both"/>
        <w:rPr>
          <w:rFonts w:ascii="Times New Roman" w:hAnsi="Times New Roman" w:cs="Times New Roman"/>
          <w:b/>
          <w:bCs/>
          <w:sz w:val="24"/>
          <w:szCs w:val="24"/>
        </w:rPr>
      </w:pPr>
      <w:r w:rsidRPr="005E2D35">
        <w:rPr>
          <w:rFonts w:ascii="Times New Roman" w:hAnsi="Times New Roman" w:cs="Times New Roman"/>
          <w:b/>
          <w:bCs/>
          <w:sz w:val="24"/>
          <w:szCs w:val="24"/>
        </w:rPr>
        <w:t>j)</w:t>
      </w:r>
      <w:r w:rsidRPr="005E2D35">
        <w:rPr>
          <w:rFonts w:ascii="Times New Roman" w:hAnsi="Times New Roman" w:cs="Times New Roman"/>
          <w:b/>
          <w:bCs/>
          <w:sz w:val="24"/>
          <w:szCs w:val="24"/>
        </w:rPr>
        <w:tab/>
        <w:t>přestupků, za které byla uložena pokuta nejvýše 100 000 Kč,</w:t>
      </w:r>
    </w:p>
    <w:p w14:paraId="3DAE2F87" w14:textId="47FBA6E9" w:rsidR="006E015A" w:rsidRPr="005E2D35" w:rsidRDefault="006E015A" w:rsidP="00E75443">
      <w:pPr>
        <w:spacing w:after="0" w:line="276" w:lineRule="auto"/>
        <w:ind w:left="426" w:hanging="426"/>
        <w:jc w:val="both"/>
        <w:rPr>
          <w:rFonts w:ascii="Times New Roman" w:hAnsi="Times New Roman" w:cs="Times New Roman"/>
          <w:b/>
          <w:bCs/>
          <w:sz w:val="24"/>
          <w:szCs w:val="24"/>
        </w:rPr>
      </w:pPr>
      <w:r w:rsidRPr="005E2D35">
        <w:rPr>
          <w:rFonts w:ascii="Times New Roman" w:hAnsi="Times New Roman" w:cs="Times New Roman"/>
          <w:b/>
          <w:bCs/>
          <w:sz w:val="24"/>
          <w:szCs w:val="24"/>
        </w:rPr>
        <w:t>k)</w:t>
      </w:r>
      <w:r w:rsidRPr="005E2D35">
        <w:rPr>
          <w:rFonts w:ascii="Times New Roman" w:hAnsi="Times New Roman" w:cs="Times New Roman"/>
          <w:b/>
          <w:bCs/>
          <w:sz w:val="24"/>
          <w:szCs w:val="24"/>
        </w:rPr>
        <w:tab/>
        <w:t>bodového hodnocení porušení povinnosti evidovaného v registru řidičů,</w:t>
      </w:r>
    </w:p>
    <w:p w14:paraId="1C3F0FF0" w14:textId="36EB9D37" w:rsidR="007307AE" w:rsidRPr="005E2D35" w:rsidRDefault="007307AE" w:rsidP="00E75443">
      <w:pPr>
        <w:spacing w:after="0" w:line="276" w:lineRule="auto"/>
        <w:ind w:left="426" w:hanging="426"/>
        <w:jc w:val="both"/>
        <w:rPr>
          <w:rFonts w:ascii="Times New Roman" w:hAnsi="Times New Roman" w:cs="Times New Roman"/>
          <w:b/>
          <w:bCs/>
          <w:sz w:val="24"/>
          <w:szCs w:val="24"/>
        </w:rPr>
      </w:pPr>
      <w:r w:rsidRPr="005E2D35">
        <w:rPr>
          <w:rFonts w:ascii="Times New Roman" w:hAnsi="Times New Roman" w:cs="Times New Roman"/>
          <w:b/>
          <w:bCs/>
          <w:sz w:val="24"/>
          <w:szCs w:val="24"/>
        </w:rPr>
        <w:t>l)</w:t>
      </w:r>
      <w:r w:rsidRPr="005E2D35">
        <w:rPr>
          <w:rFonts w:ascii="Times New Roman" w:hAnsi="Times New Roman" w:cs="Times New Roman"/>
          <w:b/>
          <w:bCs/>
          <w:sz w:val="24"/>
          <w:szCs w:val="24"/>
        </w:rPr>
        <w:tab/>
        <w:t>mezinárodní ochrany,</w:t>
      </w:r>
    </w:p>
    <w:p w14:paraId="07FB23F8" w14:textId="2580A24A" w:rsidR="007307AE" w:rsidRPr="005E2D35" w:rsidRDefault="007307AE" w:rsidP="00E75443">
      <w:pPr>
        <w:spacing w:after="0" w:line="276" w:lineRule="auto"/>
        <w:ind w:left="426" w:hanging="426"/>
        <w:jc w:val="both"/>
        <w:rPr>
          <w:rFonts w:ascii="Times New Roman" w:hAnsi="Times New Roman" w:cs="Times New Roman"/>
          <w:b/>
          <w:bCs/>
          <w:sz w:val="24"/>
          <w:szCs w:val="24"/>
        </w:rPr>
      </w:pPr>
      <w:r w:rsidRPr="005E2D35">
        <w:rPr>
          <w:rFonts w:ascii="Times New Roman" w:hAnsi="Times New Roman" w:cs="Times New Roman"/>
          <w:b/>
          <w:bCs/>
          <w:sz w:val="24"/>
          <w:szCs w:val="24"/>
        </w:rPr>
        <w:t>m)</w:t>
      </w:r>
      <w:r w:rsidRPr="005E2D35">
        <w:rPr>
          <w:rFonts w:ascii="Times New Roman" w:hAnsi="Times New Roman" w:cs="Times New Roman"/>
          <w:b/>
          <w:bCs/>
          <w:sz w:val="24"/>
          <w:szCs w:val="24"/>
        </w:rPr>
        <w:tab/>
        <w:t>pobytu cizinců na území České republiky, jde-li o</w:t>
      </w:r>
    </w:p>
    <w:p w14:paraId="52DEB930" w14:textId="03A8AAD7" w:rsidR="007307AE" w:rsidRPr="005E2D35" w:rsidRDefault="007307AE" w:rsidP="00E75443">
      <w:pPr>
        <w:spacing w:after="0" w:line="276" w:lineRule="auto"/>
        <w:ind w:left="1134" w:hanging="283"/>
        <w:jc w:val="both"/>
        <w:rPr>
          <w:rFonts w:ascii="Times New Roman" w:hAnsi="Times New Roman" w:cs="Times New Roman"/>
          <w:b/>
          <w:bCs/>
          <w:sz w:val="24"/>
          <w:szCs w:val="24"/>
        </w:rPr>
      </w:pPr>
      <w:r w:rsidRPr="005E2D35">
        <w:rPr>
          <w:rFonts w:ascii="Times New Roman" w:hAnsi="Times New Roman" w:cs="Times New Roman"/>
          <w:b/>
          <w:bCs/>
          <w:sz w:val="24"/>
          <w:szCs w:val="24"/>
        </w:rPr>
        <w:t>1.</w:t>
      </w:r>
      <w:r w:rsidRPr="005E2D35">
        <w:rPr>
          <w:rFonts w:ascii="Times New Roman" w:hAnsi="Times New Roman" w:cs="Times New Roman"/>
          <w:b/>
          <w:bCs/>
          <w:sz w:val="24"/>
          <w:szCs w:val="24"/>
        </w:rPr>
        <w:tab/>
        <w:t>neudělení krátkodobého víza,</w:t>
      </w:r>
    </w:p>
    <w:p w14:paraId="3C03888A" w14:textId="626DE5F8" w:rsidR="007307AE" w:rsidRPr="005E2D35" w:rsidRDefault="007307AE" w:rsidP="00E75443">
      <w:pPr>
        <w:spacing w:after="0" w:line="276" w:lineRule="auto"/>
        <w:ind w:left="1134" w:hanging="283"/>
        <w:jc w:val="both"/>
        <w:rPr>
          <w:rFonts w:ascii="Times New Roman" w:hAnsi="Times New Roman" w:cs="Times New Roman"/>
          <w:b/>
          <w:bCs/>
          <w:sz w:val="24"/>
          <w:szCs w:val="24"/>
        </w:rPr>
      </w:pPr>
      <w:r w:rsidRPr="005E2D35">
        <w:rPr>
          <w:rFonts w:ascii="Times New Roman" w:hAnsi="Times New Roman" w:cs="Times New Roman"/>
          <w:b/>
          <w:bCs/>
          <w:sz w:val="24"/>
          <w:szCs w:val="24"/>
        </w:rPr>
        <w:t>2.</w:t>
      </w:r>
      <w:r w:rsidRPr="005E2D35">
        <w:rPr>
          <w:rFonts w:ascii="Times New Roman" w:hAnsi="Times New Roman" w:cs="Times New Roman"/>
          <w:b/>
          <w:bCs/>
          <w:sz w:val="24"/>
          <w:szCs w:val="24"/>
        </w:rPr>
        <w:tab/>
        <w:t>správní vyhoštění,</w:t>
      </w:r>
    </w:p>
    <w:p w14:paraId="2D2C6E6A" w14:textId="3043EE2F" w:rsidR="007307AE" w:rsidRPr="005E2D35" w:rsidRDefault="007307AE" w:rsidP="00E75443">
      <w:pPr>
        <w:spacing w:after="0" w:line="276" w:lineRule="auto"/>
        <w:ind w:left="1134" w:hanging="283"/>
        <w:jc w:val="both"/>
        <w:rPr>
          <w:rFonts w:ascii="Times New Roman" w:hAnsi="Times New Roman" w:cs="Times New Roman"/>
          <w:b/>
          <w:bCs/>
          <w:sz w:val="24"/>
          <w:szCs w:val="24"/>
        </w:rPr>
      </w:pPr>
      <w:r w:rsidRPr="005E2D35">
        <w:rPr>
          <w:rFonts w:ascii="Times New Roman" w:hAnsi="Times New Roman" w:cs="Times New Roman"/>
          <w:b/>
          <w:bCs/>
          <w:sz w:val="24"/>
          <w:szCs w:val="24"/>
        </w:rPr>
        <w:t>3.</w:t>
      </w:r>
      <w:r w:rsidRPr="005E2D35">
        <w:rPr>
          <w:rFonts w:ascii="Times New Roman" w:hAnsi="Times New Roman" w:cs="Times New Roman"/>
          <w:b/>
          <w:bCs/>
          <w:sz w:val="24"/>
          <w:szCs w:val="24"/>
        </w:rPr>
        <w:tab/>
        <w:t>náklady spojené se správním vyhoštěním,</w:t>
      </w:r>
    </w:p>
    <w:p w14:paraId="58A679F6" w14:textId="2925D831" w:rsidR="007307AE" w:rsidRPr="005E2D35" w:rsidRDefault="007307AE" w:rsidP="00E75443">
      <w:pPr>
        <w:spacing w:after="0" w:line="276" w:lineRule="auto"/>
        <w:ind w:left="1134" w:hanging="283"/>
        <w:jc w:val="both"/>
        <w:rPr>
          <w:rFonts w:ascii="Times New Roman" w:hAnsi="Times New Roman" w:cs="Times New Roman"/>
          <w:b/>
          <w:bCs/>
          <w:sz w:val="24"/>
          <w:szCs w:val="24"/>
        </w:rPr>
      </w:pPr>
      <w:r w:rsidRPr="005E2D35">
        <w:rPr>
          <w:rFonts w:ascii="Times New Roman" w:hAnsi="Times New Roman" w:cs="Times New Roman"/>
          <w:b/>
          <w:bCs/>
          <w:sz w:val="24"/>
          <w:szCs w:val="24"/>
        </w:rPr>
        <w:t>4.</w:t>
      </w:r>
      <w:r w:rsidRPr="005E2D35">
        <w:rPr>
          <w:rFonts w:ascii="Times New Roman" w:hAnsi="Times New Roman" w:cs="Times New Roman"/>
          <w:b/>
          <w:bCs/>
          <w:sz w:val="24"/>
          <w:szCs w:val="24"/>
        </w:rPr>
        <w:tab/>
        <w:t>povinnost opustit území České republiky nebo území členských států Evropské unie, Islandské republiky, Lichtenštejnského knížectví, Norského království a Švýcarské konfederace,</w:t>
      </w:r>
    </w:p>
    <w:p w14:paraId="2BE39CAE" w14:textId="28657F2E" w:rsidR="007307AE" w:rsidRPr="005E2D35" w:rsidRDefault="007307AE" w:rsidP="00E75443">
      <w:pPr>
        <w:spacing w:after="0" w:line="276" w:lineRule="auto"/>
        <w:ind w:left="1134" w:hanging="283"/>
        <w:jc w:val="both"/>
        <w:rPr>
          <w:rFonts w:ascii="Times New Roman" w:hAnsi="Times New Roman" w:cs="Times New Roman"/>
          <w:b/>
          <w:bCs/>
          <w:sz w:val="24"/>
          <w:szCs w:val="24"/>
        </w:rPr>
      </w:pPr>
      <w:r w:rsidRPr="005E2D35">
        <w:rPr>
          <w:rFonts w:ascii="Times New Roman" w:hAnsi="Times New Roman" w:cs="Times New Roman"/>
          <w:b/>
          <w:bCs/>
          <w:sz w:val="24"/>
          <w:szCs w:val="24"/>
        </w:rPr>
        <w:t>5.</w:t>
      </w:r>
      <w:r w:rsidRPr="005E2D35">
        <w:rPr>
          <w:rFonts w:ascii="Times New Roman" w:hAnsi="Times New Roman" w:cs="Times New Roman"/>
          <w:b/>
          <w:bCs/>
          <w:sz w:val="24"/>
          <w:szCs w:val="24"/>
        </w:rPr>
        <w:tab/>
        <w:t>zajištění cizince,</w:t>
      </w:r>
    </w:p>
    <w:p w14:paraId="58CCD795" w14:textId="0E84A74F" w:rsidR="007307AE" w:rsidRPr="005E2D35" w:rsidRDefault="007307AE" w:rsidP="00E75443">
      <w:pPr>
        <w:spacing w:after="0" w:line="276" w:lineRule="auto"/>
        <w:ind w:left="1134" w:hanging="283"/>
        <w:jc w:val="both"/>
        <w:rPr>
          <w:rFonts w:ascii="Times New Roman" w:hAnsi="Times New Roman" w:cs="Times New Roman"/>
          <w:b/>
          <w:bCs/>
          <w:sz w:val="24"/>
          <w:szCs w:val="24"/>
        </w:rPr>
      </w:pPr>
      <w:r w:rsidRPr="005E2D35">
        <w:rPr>
          <w:rFonts w:ascii="Times New Roman" w:hAnsi="Times New Roman" w:cs="Times New Roman"/>
          <w:b/>
          <w:bCs/>
          <w:sz w:val="24"/>
          <w:szCs w:val="24"/>
        </w:rPr>
        <w:t>6.</w:t>
      </w:r>
      <w:r w:rsidRPr="005E2D35">
        <w:rPr>
          <w:rFonts w:ascii="Times New Roman" w:hAnsi="Times New Roman" w:cs="Times New Roman"/>
          <w:b/>
          <w:bCs/>
          <w:sz w:val="24"/>
          <w:szCs w:val="24"/>
        </w:rPr>
        <w:tab/>
        <w:t>prodloužení doby trvání zajištění cizince,</w:t>
      </w:r>
    </w:p>
    <w:p w14:paraId="12132EF6" w14:textId="5BD3B0F1" w:rsidR="007307AE" w:rsidRPr="005E2D35" w:rsidRDefault="007307AE" w:rsidP="00E75443">
      <w:pPr>
        <w:spacing w:after="0" w:line="276" w:lineRule="auto"/>
        <w:ind w:left="1134" w:hanging="283"/>
        <w:jc w:val="both"/>
        <w:rPr>
          <w:rFonts w:ascii="Times New Roman" w:hAnsi="Times New Roman" w:cs="Times New Roman"/>
          <w:b/>
          <w:bCs/>
          <w:sz w:val="24"/>
          <w:szCs w:val="24"/>
        </w:rPr>
      </w:pPr>
      <w:r w:rsidRPr="005E2D35">
        <w:rPr>
          <w:rFonts w:ascii="Times New Roman" w:hAnsi="Times New Roman" w:cs="Times New Roman"/>
          <w:b/>
          <w:bCs/>
          <w:sz w:val="24"/>
          <w:szCs w:val="24"/>
        </w:rPr>
        <w:t>7.</w:t>
      </w:r>
      <w:r w:rsidRPr="005E2D35">
        <w:rPr>
          <w:rFonts w:ascii="Times New Roman" w:hAnsi="Times New Roman" w:cs="Times New Roman"/>
          <w:b/>
          <w:bCs/>
          <w:sz w:val="24"/>
          <w:szCs w:val="24"/>
        </w:rPr>
        <w:tab/>
        <w:t>vydání oprávnění k pobytu, prodloužení a zrušení doby jeho platnosti, ukončení přechodného pobytu rodinného příslušníka a přiznání postavení osoby bez státní příslušnosti nebo</w:t>
      </w:r>
    </w:p>
    <w:p w14:paraId="6337E84A" w14:textId="02912CB5" w:rsidR="007307AE" w:rsidRPr="005E2D35" w:rsidRDefault="007307AE" w:rsidP="00E75443">
      <w:pPr>
        <w:spacing w:after="0" w:line="276" w:lineRule="auto"/>
        <w:ind w:left="1134" w:hanging="283"/>
        <w:jc w:val="both"/>
        <w:rPr>
          <w:rFonts w:ascii="Times New Roman" w:hAnsi="Times New Roman" w:cs="Times New Roman"/>
          <w:b/>
          <w:bCs/>
          <w:sz w:val="24"/>
          <w:szCs w:val="24"/>
        </w:rPr>
      </w:pPr>
      <w:r w:rsidRPr="005E2D35">
        <w:rPr>
          <w:rFonts w:ascii="Times New Roman" w:hAnsi="Times New Roman" w:cs="Times New Roman"/>
          <w:b/>
          <w:bCs/>
          <w:sz w:val="24"/>
          <w:szCs w:val="24"/>
        </w:rPr>
        <w:t>8.</w:t>
      </w:r>
      <w:r w:rsidRPr="005E2D35">
        <w:rPr>
          <w:rFonts w:ascii="Times New Roman" w:hAnsi="Times New Roman" w:cs="Times New Roman"/>
          <w:b/>
          <w:bCs/>
          <w:sz w:val="24"/>
          <w:szCs w:val="24"/>
        </w:rPr>
        <w:tab/>
        <w:t>jiné případy, při kterých dochází k omezení osobní svobody cizince, a</w:t>
      </w:r>
    </w:p>
    <w:p w14:paraId="166CCA5D" w14:textId="55099AAE" w:rsidR="007307AE" w:rsidRPr="005E2D35" w:rsidRDefault="007307AE" w:rsidP="00E75443">
      <w:pPr>
        <w:spacing w:after="0" w:line="276" w:lineRule="auto"/>
        <w:ind w:left="426" w:hanging="426"/>
        <w:jc w:val="both"/>
        <w:rPr>
          <w:rFonts w:ascii="Times New Roman" w:hAnsi="Times New Roman" w:cs="Times New Roman"/>
          <w:b/>
          <w:bCs/>
          <w:sz w:val="24"/>
          <w:szCs w:val="24"/>
        </w:rPr>
      </w:pPr>
      <w:r w:rsidRPr="005E2D35">
        <w:rPr>
          <w:rFonts w:ascii="Times New Roman" w:hAnsi="Times New Roman" w:cs="Times New Roman"/>
          <w:b/>
          <w:bCs/>
          <w:sz w:val="24"/>
          <w:szCs w:val="24"/>
        </w:rPr>
        <w:t>n)</w:t>
      </w:r>
      <w:r w:rsidRPr="005E2D35">
        <w:rPr>
          <w:rFonts w:ascii="Times New Roman" w:hAnsi="Times New Roman" w:cs="Times New Roman"/>
          <w:b/>
          <w:bCs/>
          <w:sz w:val="24"/>
          <w:szCs w:val="24"/>
        </w:rPr>
        <w:tab/>
        <w:t>stanovených zvláštním zákonem.</w:t>
      </w:r>
    </w:p>
    <w:p w14:paraId="3CD16A0F" w14:textId="5E926DB4" w:rsidR="00702C22" w:rsidRPr="005E2D35" w:rsidRDefault="00702C22"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sz w:val="24"/>
          <w:szCs w:val="24"/>
        </w:rPr>
        <w:tab/>
        <w:t>(3) Stanoví-li tak tento zákon, rozhoduje a činí jednotlivé úkony předseda senátu</w:t>
      </w:r>
      <w:r w:rsidR="007307AE" w:rsidRPr="005E2D35">
        <w:rPr>
          <w:rFonts w:ascii="Times New Roman" w:hAnsi="Times New Roman" w:cs="Times New Roman"/>
          <w:sz w:val="24"/>
          <w:szCs w:val="24"/>
        </w:rPr>
        <w:t xml:space="preserve"> </w:t>
      </w:r>
      <w:r w:rsidR="007307AE" w:rsidRPr="005E2D35">
        <w:rPr>
          <w:rFonts w:ascii="Times New Roman" w:hAnsi="Times New Roman" w:cs="Times New Roman"/>
          <w:b/>
          <w:bCs/>
          <w:sz w:val="24"/>
          <w:szCs w:val="24"/>
        </w:rPr>
        <w:t>nebo jím pověřený člen senátu</w:t>
      </w:r>
      <w:r w:rsidRPr="005E2D35">
        <w:rPr>
          <w:rFonts w:ascii="Times New Roman" w:hAnsi="Times New Roman" w:cs="Times New Roman"/>
          <w:sz w:val="24"/>
          <w:szCs w:val="24"/>
        </w:rPr>
        <w:t xml:space="preserve">. </w:t>
      </w:r>
      <w:r w:rsidRPr="005E2D35">
        <w:rPr>
          <w:rFonts w:ascii="Times New Roman" w:hAnsi="Times New Roman" w:cs="Times New Roman"/>
          <w:strike/>
          <w:sz w:val="24"/>
          <w:szCs w:val="24"/>
        </w:rPr>
        <w:t>Práva a povinnosti předsedy senátu má i specializovaný samosoudce.</w:t>
      </w:r>
      <w:r w:rsidR="007307AE" w:rsidRPr="005E2D35">
        <w:rPr>
          <w:rFonts w:ascii="Times New Roman" w:hAnsi="Times New Roman" w:cs="Times New Roman"/>
          <w:sz w:val="24"/>
          <w:szCs w:val="24"/>
        </w:rPr>
        <w:t xml:space="preserve"> </w:t>
      </w:r>
      <w:r w:rsidR="007307AE" w:rsidRPr="005E2D35">
        <w:rPr>
          <w:rFonts w:ascii="Times New Roman" w:hAnsi="Times New Roman" w:cs="Times New Roman"/>
          <w:b/>
          <w:bCs/>
          <w:sz w:val="24"/>
          <w:szCs w:val="24"/>
        </w:rPr>
        <w:t>Specializovanému samosoudci přísluší jak práva a povinnosti předsedy senátu, tak i práva, která jsou jinak vyhrazena pouze senátu.</w:t>
      </w:r>
    </w:p>
    <w:p w14:paraId="514221BE" w14:textId="172EDDFE" w:rsidR="005E0E48" w:rsidRPr="005E2D35" w:rsidRDefault="005E0E48" w:rsidP="00E75443">
      <w:pPr>
        <w:spacing w:after="0" w:line="276" w:lineRule="auto"/>
        <w:jc w:val="both"/>
        <w:rPr>
          <w:rFonts w:ascii="Times New Roman" w:hAnsi="Times New Roman" w:cs="Times New Roman"/>
          <w:sz w:val="24"/>
          <w:szCs w:val="24"/>
        </w:rPr>
      </w:pPr>
    </w:p>
    <w:p w14:paraId="0543E5C2" w14:textId="77777777" w:rsidR="005B6B0C" w:rsidRPr="005E2D35" w:rsidRDefault="005B6B0C" w:rsidP="002417A9">
      <w:pPr>
        <w:keepNext/>
        <w:keepLines/>
        <w:spacing w:after="0" w:line="276" w:lineRule="auto"/>
        <w:jc w:val="both"/>
        <w:rPr>
          <w:rFonts w:ascii="Times New Roman" w:hAnsi="Times New Roman" w:cs="Times New Roman"/>
          <w:sz w:val="24"/>
          <w:szCs w:val="24"/>
        </w:rPr>
      </w:pPr>
    </w:p>
    <w:p w14:paraId="0FFEB9F0" w14:textId="3FA96974" w:rsidR="005E0E48" w:rsidRPr="005E2D35" w:rsidRDefault="005E0E48" w:rsidP="002417A9">
      <w:pPr>
        <w:pStyle w:val="Nadpis1"/>
        <w:spacing w:line="276" w:lineRule="auto"/>
      </w:pPr>
      <w:r w:rsidRPr="005E2D35">
        <w:t>ČÁST TŘETÍ</w:t>
      </w:r>
    </w:p>
    <w:p w14:paraId="594572B2" w14:textId="19A3EF5C" w:rsidR="005E0E48" w:rsidRPr="005E2D35" w:rsidRDefault="005E0E48" w:rsidP="002417A9">
      <w:pPr>
        <w:keepNext/>
        <w:keepLines/>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ŘÍZENÍ VE SPRÁVNÍM SOUDNICTVÍ</w:t>
      </w:r>
    </w:p>
    <w:p w14:paraId="548CF07B" w14:textId="41225DAF" w:rsidR="005E0E48" w:rsidRPr="005E2D35" w:rsidRDefault="005E0E48" w:rsidP="002417A9">
      <w:pPr>
        <w:keepNext/>
        <w:keepLines/>
        <w:spacing w:after="0" w:line="276" w:lineRule="auto"/>
        <w:jc w:val="both"/>
        <w:rPr>
          <w:rFonts w:ascii="Times New Roman" w:hAnsi="Times New Roman" w:cs="Times New Roman"/>
          <w:sz w:val="24"/>
          <w:szCs w:val="24"/>
        </w:rPr>
      </w:pPr>
    </w:p>
    <w:p w14:paraId="5E70E46E" w14:textId="1369E46C" w:rsidR="005E0E48" w:rsidRPr="005E2D35" w:rsidRDefault="005E0E48" w:rsidP="002417A9">
      <w:pPr>
        <w:pStyle w:val="Nadpis2"/>
        <w:spacing w:line="276" w:lineRule="auto"/>
      </w:pPr>
      <w:r w:rsidRPr="005E2D35">
        <w:t>HLAVA I</w:t>
      </w:r>
    </w:p>
    <w:p w14:paraId="41DE423B" w14:textId="6B652082" w:rsidR="005E0E48" w:rsidRPr="005E2D35" w:rsidRDefault="005E0E48" w:rsidP="002417A9">
      <w:pPr>
        <w:keepNext/>
        <w:keepLines/>
        <w:spacing w:after="0" w:line="276" w:lineRule="auto"/>
        <w:jc w:val="center"/>
        <w:rPr>
          <w:rFonts w:ascii="Times New Roman" w:hAnsi="Times New Roman" w:cs="Times New Roman"/>
          <w:sz w:val="24"/>
          <w:szCs w:val="24"/>
        </w:rPr>
      </w:pPr>
      <w:r w:rsidRPr="005E2D35">
        <w:rPr>
          <w:rFonts w:ascii="Times New Roman" w:hAnsi="Times New Roman" w:cs="Times New Roman"/>
          <w:sz w:val="24"/>
          <w:szCs w:val="24"/>
        </w:rPr>
        <w:t>OBECNÁ USTANOVENÍ O ŘÍZENÍ</w:t>
      </w:r>
    </w:p>
    <w:p w14:paraId="36550FC9" w14:textId="219D0793" w:rsidR="005E0E48" w:rsidRPr="005E2D35" w:rsidRDefault="005E0E48" w:rsidP="002417A9">
      <w:pPr>
        <w:keepNext/>
        <w:keepLines/>
        <w:spacing w:after="0" w:line="276" w:lineRule="auto"/>
        <w:jc w:val="both"/>
        <w:rPr>
          <w:rFonts w:ascii="Times New Roman" w:hAnsi="Times New Roman" w:cs="Times New Roman"/>
          <w:sz w:val="24"/>
          <w:szCs w:val="24"/>
        </w:rPr>
      </w:pPr>
    </w:p>
    <w:p w14:paraId="20385F0E" w14:textId="028B8C26" w:rsidR="005E0E48" w:rsidRPr="005E2D35" w:rsidRDefault="00702C22" w:rsidP="002417A9">
      <w:pPr>
        <w:pStyle w:val="Nadpis4"/>
        <w:spacing w:line="276" w:lineRule="auto"/>
      </w:pPr>
      <w:r w:rsidRPr="005E2D35">
        <w:t>§ 32</w:t>
      </w:r>
    </w:p>
    <w:p w14:paraId="46DC1E24" w14:textId="29A20406" w:rsidR="00702C22" w:rsidRPr="005E2D35" w:rsidRDefault="00F51A4B" w:rsidP="00CA7DC7">
      <w:pPr>
        <w:keepNext/>
        <w:keepLines/>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Zahájení řízení</w:t>
      </w:r>
    </w:p>
    <w:p w14:paraId="2C57648C" w14:textId="478118D2" w:rsidR="00702C22" w:rsidRPr="005E2D35" w:rsidRDefault="00702C22" w:rsidP="00CA7DC7">
      <w:pPr>
        <w:keepNext/>
        <w:keepLines/>
        <w:spacing w:after="0" w:line="276" w:lineRule="auto"/>
        <w:jc w:val="both"/>
        <w:rPr>
          <w:rFonts w:ascii="Times New Roman" w:hAnsi="Times New Roman" w:cs="Times New Roman"/>
          <w:sz w:val="24"/>
          <w:szCs w:val="24"/>
        </w:rPr>
      </w:pPr>
    </w:p>
    <w:p w14:paraId="3EA2046F" w14:textId="5363C28B" w:rsidR="00F51A4B" w:rsidRPr="005E2D35" w:rsidRDefault="00F51A4B" w:rsidP="00CA7DC7">
      <w:pPr>
        <w:keepNext/>
        <w:keepLines/>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Řízení je zahájeno dnem, kdy návrh došel soudu; týká-li se návrh věcí uvedených v § 4 odst. 1, nazývá se návrh žalobou.</w:t>
      </w:r>
    </w:p>
    <w:p w14:paraId="1B406E19" w14:textId="11CC66D6" w:rsidR="00F51A4B" w:rsidRPr="005E2D35" w:rsidRDefault="00F51A4B" w:rsidP="00E75443">
      <w:pPr>
        <w:spacing w:after="0" w:line="276" w:lineRule="auto"/>
        <w:jc w:val="both"/>
        <w:rPr>
          <w:rFonts w:ascii="Times New Roman" w:hAnsi="Times New Roman" w:cs="Times New Roman"/>
          <w:sz w:val="24"/>
          <w:szCs w:val="24"/>
        </w:rPr>
      </w:pPr>
    </w:p>
    <w:p w14:paraId="6991EA98" w14:textId="0FD5D6F3" w:rsidR="00F51A4B" w:rsidRPr="005E2D35" w:rsidRDefault="00F51A4B" w:rsidP="00ED0879">
      <w:pPr>
        <w:pStyle w:val="Nadpis4"/>
        <w:spacing w:line="276" w:lineRule="auto"/>
      </w:pPr>
      <w:r w:rsidRPr="005E2D35">
        <w:t>§ 33</w:t>
      </w:r>
    </w:p>
    <w:p w14:paraId="541058E7" w14:textId="0DDBF5D7" w:rsidR="00F51A4B" w:rsidRPr="005E2D35" w:rsidRDefault="00F51A4B" w:rsidP="00ED0879">
      <w:pPr>
        <w:keepNext/>
        <w:keepLines/>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Účastníci řízení a jednání za ně</w:t>
      </w:r>
    </w:p>
    <w:p w14:paraId="44A7EB91" w14:textId="4A72EFF4" w:rsidR="00F51A4B" w:rsidRPr="005E2D35" w:rsidRDefault="00F51A4B" w:rsidP="00ED0879">
      <w:pPr>
        <w:keepNext/>
        <w:keepLines/>
        <w:spacing w:after="0" w:line="276" w:lineRule="auto"/>
        <w:jc w:val="both"/>
        <w:rPr>
          <w:rFonts w:ascii="Times New Roman" w:hAnsi="Times New Roman" w:cs="Times New Roman"/>
          <w:sz w:val="24"/>
          <w:szCs w:val="24"/>
        </w:rPr>
      </w:pPr>
    </w:p>
    <w:p w14:paraId="366C3BFB" w14:textId="35D34E47" w:rsidR="00F51A4B" w:rsidRPr="005E2D35" w:rsidRDefault="00F51A4B" w:rsidP="00ED0879">
      <w:pPr>
        <w:keepNext/>
        <w:keepLines/>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Účastníky jsou navrhovatel (žalobce) a odpůrce (žalovaný) nebo ti, o nichž to stanoví tento zákon; odpůrcem (žalovaným) je ten, o němž to stanoví zákon.</w:t>
      </w:r>
    </w:p>
    <w:p w14:paraId="066ED73B" w14:textId="4DE97B7C" w:rsidR="001A299A" w:rsidRPr="005E2D35" w:rsidRDefault="001A299A"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Způsobilost být účastníkem řízení má ten, kdo má způsobilost mít práva a povinnosti, a správní orgán; jinak i ten, komu ji zákon přiznává.</w:t>
      </w:r>
    </w:p>
    <w:p w14:paraId="11333185" w14:textId="63FEA1D7" w:rsidR="001A299A" w:rsidRPr="005E2D35" w:rsidRDefault="001A299A"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Účastník je způsobilý samostatně činit v řízení úkony (dále jen „procesní způsobilost“) v tom rozsahu, v jakém má způsobilost vlastními úkony nabývat práv a brát na sebe povinnosti. Procesní způsobilost má i správní orgán a také ten, kdo je podle zákona oprávněn podat návrh.</w:t>
      </w:r>
    </w:p>
    <w:p w14:paraId="3A93AFFD" w14:textId="47435FB2" w:rsidR="001A299A" w:rsidRPr="005E2D35" w:rsidRDefault="001A299A"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(4) Za právnickou osobu jedná ten, kdo je k tomu oprávněn podle zvláštního zákona. Za právnickou osobu nemůže jednat ten, jehož zájmy jsou v rozporu se zájmy právnické osoby. Kdo jedná za právnickou osobu, musí své oprávnění na výzvu soudu prokázat. V téže věci může za právnickou osobu současně jednat pouze jediná osoba.</w:t>
      </w:r>
    </w:p>
    <w:p w14:paraId="7EBAF771" w14:textId="6885BF16" w:rsidR="001A299A" w:rsidRPr="005E2D35" w:rsidRDefault="001A299A"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(5) Nestanoví-li zvláštní zákon jinak, jedná za správní orgán jeho vedoucí, popřípadě jiná osoba k tomu oprávněná podle vnitřních předpisů.</w:t>
      </w:r>
    </w:p>
    <w:p w14:paraId="6E009EEF" w14:textId="0B88FA3C" w:rsidR="001A299A" w:rsidRPr="005E2D35" w:rsidRDefault="001A299A"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(6) Je-li účastníkem stát, jedná za něj ten, o němž to stanoví zvláštní zákon.</w:t>
      </w:r>
      <w:r w:rsidRPr="005E2D35">
        <w:rPr>
          <w:rFonts w:ascii="Times New Roman" w:hAnsi="Times New Roman" w:cs="Times New Roman"/>
          <w:sz w:val="24"/>
          <w:szCs w:val="24"/>
          <w:vertAlign w:val="superscript"/>
        </w:rPr>
        <w:t>4)</w:t>
      </w:r>
    </w:p>
    <w:p w14:paraId="20F48406" w14:textId="088BFA9D" w:rsidR="001A299A" w:rsidRPr="005E2D35" w:rsidRDefault="001A299A"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(7) Je-li účastníkem soud, jedná za senát, jehož se věc týká, jeho předseda.</w:t>
      </w:r>
    </w:p>
    <w:p w14:paraId="7D1A0E9B" w14:textId="4E3AF8A8" w:rsidR="001A299A" w:rsidRPr="005E2D35" w:rsidRDefault="001A299A"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(8) Podá-li více osob společný návrh, jedná v řízení každý sám za sebe a s účinky jen pro svou osobu.</w:t>
      </w:r>
    </w:p>
    <w:p w14:paraId="47621188" w14:textId="184779B5" w:rsidR="001A299A" w:rsidRPr="005E2D35" w:rsidRDefault="001A299A" w:rsidP="00E75443">
      <w:pPr>
        <w:spacing w:after="0" w:line="276" w:lineRule="auto"/>
        <w:jc w:val="both"/>
        <w:rPr>
          <w:rFonts w:ascii="Times New Roman" w:hAnsi="Times New Roman" w:cs="Times New Roman"/>
          <w:sz w:val="24"/>
          <w:szCs w:val="24"/>
        </w:rPr>
      </w:pPr>
    </w:p>
    <w:p w14:paraId="0914CC6E" w14:textId="5A4E48C0" w:rsidR="001A299A" w:rsidRPr="005E2D35" w:rsidRDefault="001A299A" w:rsidP="00E75443">
      <w:pPr>
        <w:pStyle w:val="Nadpis4"/>
        <w:spacing w:line="276" w:lineRule="auto"/>
      </w:pPr>
      <w:r w:rsidRPr="005E2D35">
        <w:t>§ 34</w:t>
      </w:r>
    </w:p>
    <w:p w14:paraId="79657C12" w14:textId="5E45BD70" w:rsidR="001A299A" w:rsidRPr="005E2D35" w:rsidRDefault="001A299A"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Osoby zúčastněné na řízení</w:t>
      </w:r>
    </w:p>
    <w:p w14:paraId="11EAD87D" w14:textId="34815531" w:rsidR="001A299A" w:rsidRPr="005E2D35" w:rsidRDefault="001A299A" w:rsidP="00E75443">
      <w:pPr>
        <w:spacing w:after="0" w:line="276" w:lineRule="auto"/>
        <w:jc w:val="both"/>
        <w:rPr>
          <w:rFonts w:ascii="Times New Roman" w:hAnsi="Times New Roman" w:cs="Times New Roman"/>
          <w:sz w:val="24"/>
          <w:szCs w:val="24"/>
        </w:rPr>
      </w:pPr>
    </w:p>
    <w:p w14:paraId="60AE1B08" w14:textId="0202EAD2" w:rsidR="001A299A" w:rsidRPr="005E2D35" w:rsidRDefault="00D31AE7"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Osobami zúčastněnými na řízení jsou osoby, které byly přímo dotčeny ve svých právech a povinnostech vydáním napadeného rozhodnutí nebo tím, že rozhodnutí nebylo vydáno,</w:t>
      </w:r>
      <w:r w:rsidR="001D3A9C" w:rsidRPr="005E2D35">
        <w:rPr>
          <w:rFonts w:ascii="Times New Roman" w:hAnsi="Times New Roman" w:cs="Times New Roman"/>
          <w:sz w:val="24"/>
          <w:szCs w:val="24"/>
        </w:rPr>
        <w:t xml:space="preserve"> </w:t>
      </w:r>
      <w:r w:rsidR="001D3A9C" w:rsidRPr="005E2D35">
        <w:rPr>
          <w:rFonts w:ascii="Times New Roman" w:hAnsi="Times New Roman" w:cs="Times New Roman"/>
          <w:b/>
          <w:bCs/>
          <w:sz w:val="24"/>
          <w:szCs w:val="24"/>
        </w:rPr>
        <w:t>anebo nezákonným zásahem, pokynem nebo donucením,</w:t>
      </w:r>
      <w:r w:rsidRPr="005E2D35">
        <w:rPr>
          <w:rFonts w:ascii="Times New Roman" w:hAnsi="Times New Roman" w:cs="Times New Roman"/>
          <w:sz w:val="24"/>
          <w:szCs w:val="24"/>
        </w:rPr>
        <w:t xml:space="preserve"> </w:t>
      </w:r>
      <w:r w:rsidRPr="005E2D35">
        <w:rPr>
          <w:rFonts w:ascii="Times New Roman" w:hAnsi="Times New Roman" w:cs="Times New Roman"/>
          <w:strike/>
          <w:sz w:val="24"/>
          <w:szCs w:val="24"/>
        </w:rPr>
        <w:t>a ty</w:t>
      </w:r>
      <w:r w:rsidR="001D3A9C" w:rsidRPr="005E2D35">
        <w:rPr>
          <w:rFonts w:ascii="Times New Roman" w:hAnsi="Times New Roman" w:cs="Times New Roman"/>
          <w:strike/>
          <w:sz w:val="24"/>
          <w:szCs w:val="24"/>
        </w:rPr>
        <w:t xml:space="preserve"> </w:t>
      </w:r>
      <w:r w:rsidR="001D3A9C" w:rsidRPr="005E2D35">
        <w:rPr>
          <w:rFonts w:ascii="Times New Roman" w:hAnsi="Times New Roman" w:cs="Times New Roman"/>
          <w:b/>
          <w:bCs/>
          <w:sz w:val="24"/>
          <w:szCs w:val="24"/>
        </w:rPr>
        <w:t>osoby</w:t>
      </w:r>
      <w:r w:rsidRPr="005E2D35">
        <w:rPr>
          <w:rFonts w:ascii="Times New Roman" w:hAnsi="Times New Roman" w:cs="Times New Roman"/>
          <w:sz w:val="24"/>
          <w:szCs w:val="24"/>
        </w:rPr>
        <w:t xml:space="preserve">, které mohou být přímo dotčeny </w:t>
      </w:r>
      <w:r w:rsidRPr="005E2D35">
        <w:rPr>
          <w:rFonts w:ascii="Times New Roman" w:hAnsi="Times New Roman" w:cs="Times New Roman"/>
          <w:strike/>
          <w:sz w:val="24"/>
          <w:szCs w:val="24"/>
        </w:rPr>
        <w:t xml:space="preserve">jeho </w:t>
      </w:r>
      <w:r w:rsidRPr="005E2D35">
        <w:rPr>
          <w:rFonts w:ascii="Times New Roman" w:hAnsi="Times New Roman" w:cs="Times New Roman"/>
          <w:sz w:val="24"/>
          <w:szCs w:val="24"/>
        </w:rPr>
        <w:t>zrušením nebo vydáním</w:t>
      </w:r>
      <w:r w:rsidR="001D3A9C" w:rsidRPr="005E2D35">
        <w:rPr>
          <w:rFonts w:ascii="Times New Roman" w:hAnsi="Times New Roman" w:cs="Times New Roman"/>
          <w:sz w:val="24"/>
          <w:szCs w:val="24"/>
        </w:rPr>
        <w:t xml:space="preserve"> napadeného rozhodnutí</w:t>
      </w:r>
      <w:r w:rsidRPr="005E2D35">
        <w:rPr>
          <w:rFonts w:ascii="Times New Roman" w:hAnsi="Times New Roman" w:cs="Times New Roman"/>
          <w:sz w:val="24"/>
          <w:szCs w:val="24"/>
        </w:rPr>
        <w:t xml:space="preserve"> podle návrhu výroku rozhodnutí soudu,</w:t>
      </w:r>
      <w:r w:rsidR="001D3A9C" w:rsidRPr="005E2D35">
        <w:rPr>
          <w:rFonts w:ascii="Times New Roman" w:hAnsi="Times New Roman" w:cs="Times New Roman"/>
          <w:sz w:val="24"/>
          <w:szCs w:val="24"/>
        </w:rPr>
        <w:t xml:space="preserve"> </w:t>
      </w:r>
      <w:r w:rsidR="001D3A9C" w:rsidRPr="005E2D35">
        <w:rPr>
          <w:rFonts w:ascii="Times New Roman" w:hAnsi="Times New Roman" w:cs="Times New Roman"/>
          <w:b/>
          <w:bCs/>
          <w:sz w:val="24"/>
          <w:szCs w:val="24"/>
        </w:rPr>
        <w:t xml:space="preserve">jakož i osoby, které mohou být jinak přímo dotčeny na právech výrokem </w:t>
      </w:r>
      <w:r w:rsidR="001D3A9C" w:rsidRPr="005E2D35">
        <w:rPr>
          <w:rFonts w:ascii="Times New Roman" w:hAnsi="Times New Roman" w:cs="Times New Roman"/>
          <w:b/>
          <w:bCs/>
          <w:sz w:val="24"/>
          <w:szCs w:val="24"/>
        </w:rPr>
        <w:lastRenderedPageBreak/>
        <w:t>rozhodnutí soudu,</w:t>
      </w:r>
      <w:r w:rsidRPr="005E2D35">
        <w:rPr>
          <w:rFonts w:ascii="Times New Roman" w:hAnsi="Times New Roman" w:cs="Times New Roman"/>
          <w:sz w:val="24"/>
          <w:szCs w:val="24"/>
        </w:rPr>
        <w:t xml:space="preserve"> nejsou-li účastníky a výslovně oznámily, že budou v řízení práva osob zúčastněných na řízení uplatňovat.</w:t>
      </w:r>
    </w:p>
    <w:p w14:paraId="137536FC" w14:textId="32696EE0" w:rsidR="00D31AE7" w:rsidRPr="005E2D35" w:rsidRDefault="00D31AE7"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Navrhovatel je povinen v návrhu označit osoby, které přicházejí v úvahu jako osoby zúčastněné na řízení, jsou-li mu známy. Předseda senátu takové osoby vyrozumí o probíhajícím řízení a vyzve je, aby ve lhůtě, kterou jim k tomu současně stanoví, oznámily, zda v řízení budou uplatňovat práva osoby zúčastněné na řízení; takové oznámení lze učinit pouze v této lhůtě. Současně s vyrozuměním je poučí o jejich právech. Obdobně předseda senátu postupuje, zjistí-li se v průběhu řízení, že je tu další taková osoba. O osobních údajích, o těchto osobách uváděných, platí přiměřeně ustanovení § 37 odst. 3.</w:t>
      </w:r>
    </w:p>
    <w:p w14:paraId="11CF6018" w14:textId="63EBA7C2" w:rsidR="00D31AE7" w:rsidRPr="005E2D35" w:rsidRDefault="00D31AE7"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(3) Osoba zúčastněná na řízení má právo předkládat písemná vyjádření, nahlížet do spisu, být vyrozuměna o nařízeném jednání a žádat, aby jí bylo při jednání uděleno slovo. Doručuje se jí </w:t>
      </w:r>
      <w:r w:rsidRPr="005E2D35">
        <w:rPr>
          <w:rFonts w:ascii="Times New Roman" w:hAnsi="Times New Roman" w:cs="Times New Roman"/>
          <w:strike/>
          <w:sz w:val="24"/>
          <w:szCs w:val="24"/>
        </w:rPr>
        <w:t>žaloba</w:t>
      </w:r>
      <w:r w:rsidR="00630D1B" w:rsidRPr="005E2D35">
        <w:rPr>
          <w:rFonts w:ascii="Times New Roman" w:hAnsi="Times New Roman" w:cs="Times New Roman"/>
          <w:strike/>
          <w:sz w:val="24"/>
          <w:szCs w:val="24"/>
        </w:rPr>
        <w:t xml:space="preserve"> </w:t>
      </w:r>
      <w:r w:rsidR="00630D1B" w:rsidRPr="005E2D35">
        <w:rPr>
          <w:rFonts w:ascii="Times New Roman" w:hAnsi="Times New Roman" w:cs="Times New Roman"/>
          <w:b/>
          <w:bCs/>
          <w:sz w:val="24"/>
          <w:szCs w:val="24"/>
        </w:rPr>
        <w:t>návrh, vyjádření k návrhu,</w:t>
      </w:r>
      <w:r w:rsidR="008D5035" w:rsidRPr="005E2D35">
        <w:rPr>
          <w:rFonts w:ascii="Times New Roman" w:hAnsi="Times New Roman" w:cs="Times New Roman"/>
          <w:b/>
          <w:bCs/>
          <w:sz w:val="24"/>
          <w:szCs w:val="24"/>
        </w:rPr>
        <w:t xml:space="preserve"> návrh na přiznání odkladného účinku,</w:t>
      </w:r>
      <w:r w:rsidR="00630D1B" w:rsidRPr="005E2D35">
        <w:rPr>
          <w:rFonts w:ascii="Times New Roman" w:hAnsi="Times New Roman" w:cs="Times New Roman"/>
          <w:b/>
          <w:bCs/>
          <w:sz w:val="24"/>
          <w:szCs w:val="24"/>
        </w:rPr>
        <w:t xml:space="preserve"> návrh na nařízení předběžného opatření</w:t>
      </w:r>
      <w:r w:rsidRPr="005E2D35">
        <w:rPr>
          <w:rFonts w:ascii="Times New Roman" w:hAnsi="Times New Roman" w:cs="Times New Roman"/>
          <w:sz w:val="24"/>
          <w:szCs w:val="24"/>
        </w:rPr>
        <w:t xml:space="preserve">, usnesení o přiznání odkladného účinku, usnesení o </w:t>
      </w:r>
      <w:r w:rsidRPr="005E2D35">
        <w:rPr>
          <w:rFonts w:ascii="Times New Roman" w:hAnsi="Times New Roman" w:cs="Times New Roman"/>
          <w:strike/>
          <w:sz w:val="24"/>
          <w:szCs w:val="24"/>
        </w:rPr>
        <w:t>předběžném</w:t>
      </w:r>
      <w:r w:rsidR="00630D1B" w:rsidRPr="005E2D35">
        <w:rPr>
          <w:rFonts w:ascii="Times New Roman" w:hAnsi="Times New Roman" w:cs="Times New Roman"/>
          <w:strike/>
          <w:sz w:val="24"/>
          <w:szCs w:val="24"/>
        </w:rPr>
        <w:t xml:space="preserve"> </w:t>
      </w:r>
      <w:r w:rsidR="00630D1B" w:rsidRPr="005E2D35">
        <w:rPr>
          <w:rFonts w:ascii="Times New Roman" w:hAnsi="Times New Roman" w:cs="Times New Roman"/>
          <w:b/>
          <w:bCs/>
          <w:sz w:val="24"/>
          <w:szCs w:val="24"/>
        </w:rPr>
        <w:t>nařízení předběžného</w:t>
      </w:r>
      <w:r w:rsidRPr="005E2D35">
        <w:rPr>
          <w:rFonts w:ascii="Times New Roman" w:hAnsi="Times New Roman" w:cs="Times New Roman"/>
          <w:sz w:val="24"/>
          <w:szCs w:val="24"/>
        </w:rPr>
        <w:t xml:space="preserve"> opatření a rozhodnutí, jímž se řízení u soudu končí. Osoba zúčastněná na řízení nemůže disponovat jeho předmětem.</w:t>
      </w:r>
    </w:p>
    <w:p w14:paraId="1F1BB048" w14:textId="3CFD6939" w:rsidR="00D31AE7" w:rsidRPr="005E2D35" w:rsidRDefault="00D31AE7"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(4) Soud usnesením vysloví, že ten, kdo se domáhá postavení osoby zúčastněné na řízení, a podmínky pro to nesplňuje, není osobou zúčastněnou na řízení.</w:t>
      </w:r>
    </w:p>
    <w:p w14:paraId="60BA81E7" w14:textId="788A04F1" w:rsidR="00D31AE7" w:rsidRPr="005E2D35" w:rsidRDefault="00D31AE7"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(5) Je-li počet osob zúčastněných na řízení mimořádně vysoký a jednotlivým výkonem jejich práv by mohl být ohrožen rychlý průběh řízení, rozhodne soud, že osoby zúčastněné na řízení mohou svá práva v řízení uplatňovat pouze prostřednictvím společného zmocněnce, kterého si zvolí. Jestliže by celkový počet zvolených zmocněnců vzrostl na více než 10 a osoby zúčastněné na řízení se mezi sebou o výběru nedohodnou, provede výběr s přihlédnutím k zájmům osob zúčastněných na řízení soud. Společný zmocněnec vykonává práva osob zúčastněných na řízení, které zastupuje. Ustanovení § 35 odst. 2 a 8 se použijí přiměřeně.</w:t>
      </w:r>
    </w:p>
    <w:p w14:paraId="61EC8ADC" w14:textId="33511ECE" w:rsidR="00D31AE7" w:rsidRPr="005E2D35" w:rsidRDefault="00D31AE7" w:rsidP="00E75443">
      <w:pPr>
        <w:spacing w:after="0" w:line="276" w:lineRule="auto"/>
        <w:jc w:val="both"/>
        <w:rPr>
          <w:rFonts w:ascii="Times New Roman" w:hAnsi="Times New Roman" w:cs="Times New Roman"/>
          <w:sz w:val="24"/>
          <w:szCs w:val="24"/>
        </w:rPr>
      </w:pPr>
    </w:p>
    <w:p w14:paraId="449CF86C" w14:textId="12148862" w:rsidR="00D31AE7" w:rsidRPr="005E2D35" w:rsidRDefault="00D31AE7" w:rsidP="00E75443">
      <w:pPr>
        <w:pStyle w:val="Nadpis4"/>
        <w:spacing w:line="276" w:lineRule="auto"/>
      </w:pPr>
      <w:r w:rsidRPr="005E2D35">
        <w:t>§ 35</w:t>
      </w:r>
    </w:p>
    <w:p w14:paraId="33946CA9" w14:textId="13510008" w:rsidR="00D31AE7" w:rsidRPr="005E2D35" w:rsidRDefault="00D31AE7"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Zastoupení</w:t>
      </w:r>
    </w:p>
    <w:p w14:paraId="5B01647C" w14:textId="257AE0D7" w:rsidR="00D31AE7" w:rsidRPr="005E2D35" w:rsidRDefault="00D31AE7" w:rsidP="00E75443">
      <w:pPr>
        <w:spacing w:after="0" w:line="276" w:lineRule="auto"/>
        <w:jc w:val="both"/>
        <w:rPr>
          <w:rFonts w:ascii="Times New Roman" w:hAnsi="Times New Roman" w:cs="Times New Roman"/>
          <w:sz w:val="24"/>
          <w:szCs w:val="24"/>
        </w:rPr>
      </w:pPr>
    </w:p>
    <w:p w14:paraId="761058D7" w14:textId="7D0ECB41" w:rsidR="00D31AE7" w:rsidRPr="005E2D35" w:rsidRDefault="00D31AE7"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Účastník, který nemá procesní způsobilost, musí být v řízení zastoupen zákonným zástupcem.</w:t>
      </w:r>
    </w:p>
    <w:p w14:paraId="3B987ADE" w14:textId="2DF3B6A5" w:rsidR="00D31AE7" w:rsidRPr="005E2D35" w:rsidRDefault="00D31AE7"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Nestanoví-li tento zákon jinak, účastník může být zastoupen advokátem, popřípadě jinou osobou, která vykonává specializované právní poradenství podle zvláštních zákonů, týká-li se návrh oboru činnosti v nich uvedených.</w:t>
      </w:r>
      <w:r w:rsidRPr="005E2D35">
        <w:rPr>
          <w:rFonts w:ascii="Times New Roman" w:hAnsi="Times New Roman" w:cs="Times New Roman"/>
          <w:sz w:val="24"/>
          <w:szCs w:val="24"/>
          <w:vertAlign w:val="superscript"/>
        </w:rPr>
        <w:t>5)</w:t>
      </w:r>
      <w:r w:rsidRPr="005E2D35">
        <w:rPr>
          <w:rFonts w:ascii="Times New Roman" w:hAnsi="Times New Roman" w:cs="Times New Roman"/>
          <w:sz w:val="24"/>
          <w:szCs w:val="24"/>
        </w:rPr>
        <w:t xml:space="preserve"> </w:t>
      </w:r>
      <w:r w:rsidR="00630D1B" w:rsidRPr="005E2D35">
        <w:rPr>
          <w:rFonts w:ascii="Times New Roman" w:hAnsi="Times New Roman" w:cs="Times New Roman"/>
          <w:b/>
          <w:bCs/>
          <w:sz w:val="24"/>
          <w:szCs w:val="24"/>
        </w:rPr>
        <w:t>Je-li osobou vykonávající specializované právní poradenství</w:t>
      </w:r>
      <w:r w:rsidR="0062656D" w:rsidRPr="005E2D35">
        <w:rPr>
          <w:rFonts w:ascii="Times New Roman" w:hAnsi="Times New Roman" w:cs="Times New Roman"/>
          <w:b/>
          <w:bCs/>
          <w:sz w:val="24"/>
          <w:szCs w:val="24"/>
        </w:rPr>
        <w:t xml:space="preserve"> právnická osoba, jedná za ni její k tomu pověřený zaměstnanec nebo člen, který je oprávněn toto specializované právní poradenství vykonávat.</w:t>
      </w:r>
      <w:r w:rsidR="00630D1B" w:rsidRPr="005E2D35">
        <w:rPr>
          <w:rFonts w:ascii="Times New Roman" w:hAnsi="Times New Roman" w:cs="Times New Roman"/>
          <w:sz w:val="24"/>
          <w:szCs w:val="24"/>
        </w:rPr>
        <w:t xml:space="preserve"> </w:t>
      </w:r>
      <w:r w:rsidRPr="005E2D35">
        <w:rPr>
          <w:rFonts w:ascii="Times New Roman" w:hAnsi="Times New Roman" w:cs="Times New Roman"/>
          <w:sz w:val="24"/>
          <w:szCs w:val="24"/>
        </w:rPr>
        <w:t>Za zastupování náleží odměna; pro určení její výše, nestanoví-li zvláštní právní předpis jinak, se užije obdobně zvláštní právní předpis, jímž jsou stanoveny odměny a náhrady advokátům za poskytování právních služeb.</w:t>
      </w:r>
    </w:p>
    <w:p w14:paraId="2A15C590" w14:textId="112A5272" w:rsidR="00D31AE7" w:rsidRPr="005E2D35" w:rsidRDefault="00D31AE7"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Navrhovatel může být zastoupen též odborovou organizací, jejímž je členem. Za odborovou organizaci jedná k tomu pověřený její zaměstnanec nebo člen.</w:t>
      </w:r>
    </w:p>
    <w:p w14:paraId="1FA9A77F" w14:textId="0FB68399" w:rsidR="00D31AE7" w:rsidRPr="005E2D35" w:rsidRDefault="00D31AE7"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(4) Domáhá-li se soudní ochrany účastník, který tvrdí, že došlo správním orgánem k jeho diskriminaci z důvodu pohlaví, národního, sociálního nebo rasového původu, příslušnosti k národnostní nebo etnické menšině, barvy pleti, jazyka, náboženství, víry, světového názoru, politického nebo jiného smýšlení, zdravotního postižení, věku, majetku, rodu nebo jiného </w:t>
      </w:r>
      <w:r w:rsidRPr="005E2D35">
        <w:rPr>
          <w:rFonts w:ascii="Times New Roman" w:hAnsi="Times New Roman" w:cs="Times New Roman"/>
          <w:sz w:val="24"/>
          <w:szCs w:val="24"/>
        </w:rPr>
        <w:lastRenderedPageBreak/>
        <w:t>postavení, anebo sexuální orientace, může být zastoupen též právnickou osobou, vzniklou na základě zvláštního zákona,</w:t>
      </w:r>
      <w:r w:rsidRPr="005E2D35">
        <w:rPr>
          <w:rFonts w:ascii="Times New Roman" w:hAnsi="Times New Roman" w:cs="Times New Roman"/>
          <w:strike/>
          <w:sz w:val="24"/>
          <w:szCs w:val="24"/>
          <w:vertAlign w:val="superscript"/>
        </w:rPr>
        <w:t>6)</w:t>
      </w:r>
      <w:r w:rsidRPr="005E2D35">
        <w:rPr>
          <w:rFonts w:ascii="Times New Roman" w:hAnsi="Times New Roman" w:cs="Times New Roman"/>
          <w:sz w:val="24"/>
          <w:szCs w:val="24"/>
        </w:rPr>
        <w:t xml:space="preserve"> k jejímž činnostem, uvedeným ve stanovách, patří ochrana před takovou diskriminací. Za právnickou osobu jedná k tomu pověřený její zaměstnanec nebo člen.</w:t>
      </w:r>
    </w:p>
    <w:p w14:paraId="67E33F8C" w14:textId="7718C4A2" w:rsidR="00D31AE7" w:rsidRPr="005E2D35" w:rsidRDefault="00D31AE7"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(5) Domáhá-li se soudní ochrany účastník žalobou ve věci mezinárodní ochrany, rozhodnutí o správním vyhoštění, rozhodnutí o povinnosti opustit území, rozhodnutí o zajištění cizince, rozhodnutí o prodloužení doby trvání zajištění cizince, jakož i jiných rozhodnutí, jejichž důsledkem je omezení osobní svobody cizince, může být zastoupen též právnickou osobou, vzniklou na základě zvláštního zákona</w:t>
      </w:r>
      <w:r w:rsidRPr="005E2D35">
        <w:rPr>
          <w:rFonts w:ascii="Times New Roman" w:hAnsi="Times New Roman" w:cs="Times New Roman"/>
          <w:strike/>
          <w:sz w:val="24"/>
          <w:szCs w:val="24"/>
          <w:vertAlign w:val="superscript"/>
        </w:rPr>
        <w:t>6)</w:t>
      </w:r>
      <w:r w:rsidRPr="005E2D35">
        <w:rPr>
          <w:rFonts w:ascii="Times New Roman" w:hAnsi="Times New Roman" w:cs="Times New Roman"/>
          <w:sz w:val="24"/>
          <w:szCs w:val="24"/>
        </w:rPr>
        <w:t>, k jejímž činnostem, uvedeným ve stanovách, patří poskytování právní pomoci uprchlíkům nebo cizincům. Za právnickou osobu jedná k tomu pověřený její zaměstnanec nebo člen, který má vysokoškolské právnické vzdělání, které je podle zvláštních předpisů vyžadováno pro výkon advokacie. Ustanovení tohoto odstavce o zastoupení cizince právnickou osobou se použije i v případech, ve kterých se uplatní přímo použitelný předpis Evropské unie z oblasti volného pohybu pracovníků</w:t>
      </w:r>
      <w:r w:rsidRPr="005E2D35">
        <w:rPr>
          <w:rFonts w:ascii="Times New Roman" w:hAnsi="Times New Roman" w:cs="Times New Roman"/>
          <w:sz w:val="24"/>
          <w:szCs w:val="24"/>
          <w:vertAlign w:val="superscript"/>
        </w:rPr>
        <w:t>26)</w:t>
      </w:r>
      <w:r w:rsidRPr="005E2D35">
        <w:rPr>
          <w:rFonts w:ascii="Times New Roman" w:hAnsi="Times New Roman" w:cs="Times New Roman"/>
          <w:sz w:val="24"/>
          <w:szCs w:val="24"/>
        </w:rPr>
        <w:t>.</w:t>
      </w:r>
    </w:p>
    <w:p w14:paraId="0C3C62EE" w14:textId="2CEAA63C" w:rsidR="00D31AE7" w:rsidRPr="005E2D35" w:rsidRDefault="00D31AE7"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(6) Ve věcech vyplývajících ze zákona o pobytu cizinců na území České republiky nebo zákona o zaměstnanosti se může dát cizinec, který na území pobývá na vízum k pobytu nad 90 dnů za účelem sezónního zaměstnání, v řízení zastupovat právnickou osobou, k jejímž činnostem uvedeným ve stanovách patří ochrana práv cizinců.</w:t>
      </w:r>
    </w:p>
    <w:p w14:paraId="40F80425" w14:textId="79440A05" w:rsidR="00D31AE7" w:rsidRPr="005E2D35" w:rsidRDefault="00D31AE7"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(7) Ve věcech ochrany osobních údajů se může dát subjekt údajů v řízení zastupovat též právnickou osobou, jejíž zisk se nerozděluje a k jejímž činnostem uvedeným v zakladatelském právním jednání patří ochrana práv subjektů údajů; za právnickou osobu jedná k tomu pověřený její zaměstnanec nebo člen, který má vysokoškolské právnické vzdělání, které je podle zvláštních předpisů vyžadováno pro výkon advokacie.</w:t>
      </w:r>
    </w:p>
    <w:p w14:paraId="42414FF6" w14:textId="21BB425B" w:rsidR="00D31AE7" w:rsidRPr="005E2D35" w:rsidRDefault="00D31AE7"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(8) Účastník se může dát zastoupit také fyzickou osobou, která má způsobilost k právním úkonům v plném rozsahu. Soud takové zastoupení usnesením nepřipustí, není-li taková osoba zřejmě způsobilá k řádnému zastupování nebo zastupuje v různých věcech opětovně.</w:t>
      </w:r>
    </w:p>
    <w:p w14:paraId="27ED55A2" w14:textId="78D54FE6" w:rsidR="00D31AE7" w:rsidRPr="005E2D35" w:rsidRDefault="00D31AE7"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(9) V téže věci může mít účastník jen jednoho zástupce. Zástupce musí jednat osobně, nestanoví-li tak zvláštní zákon výslovně jinak.</w:t>
      </w:r>
    </w:p>
    <w:p w14:paraId="2A671973" w14:textId="35A0389C" w:rsidR="00D31AE7" w:rsidRPr="005E2D35" w:rsidRDefault="00D31AE7"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(10) Navrhovateli, u něhož jsou předpoklady, aby byl osvobozen od soudních poplatků, a je-li to nezbytně třeba k ochraně jeho práv, může předseda senátu na návrh ustanovit usnesením zástupce, jímž může být i advokát; hotové výdaje zástupce a odměnu za zastupování osoby uvedené v odstavci 2 platí v takovém případě stát. Byla-li navrhovateli ustanovena zástupcem některá z osob uvedených v odstavci 2, která je plátcem daně z přidané hodnoty (dále jen "daň"), zvyšuje se tento nárok vůči státu o částku odpovídající dani, kterou je tato osoba povinna z odměny za zastupování a z náhrad hotových výdajů odvést podle zvláštního právního předpisu</w:t>
      </w:r>
      <w:r w:rsidRPr="005E2D35">
        <w:rPr>
          <w:rFonts w:ascii="Times New Roman" w:hAnsi="Times New Roman" w:cs="Times New Roman"/>
          <w:sz w:val="24"/>
          <w:szCs w:val="24"/>
          <w:vertAlign w:val="superscript"/>
        </w:rPr>
        <w:t>6a)</w:t>
      </w:r>
      <w:r w:rsidRPr="005E2D35">
        <w:rPr>
          <w:rFonts w:ascii="Times New Roman" w:hAnsi="Times New Roman" w:cs="Times New Roman"/>
          <w:sz w:val="24"/>
          <w:szCs w:val="24"/>
        </w:rPr>
        <w:t>; to samé platí i v případě, kdy osoby uvedené v odstavci 2 jsou společníky právnické osoby zřízené podle zvláštních právních předpisů upravujících výkon jejich povolání</w:t>
      </w:r>
      <w:r w:rsidRPr="005E2D35">
        <w:rPr>
          <w:rFonts w:ascii="Times New Roman" w:hAnsi="Times New Roman" w:cs="Times New Roman"/>
          <w:sz w:val="24"/>
          <w:szCs w:val="24"/>
          <w:vertAlign w:val="superscript"/>
        </w:rPr>
        <w:t>6b)</w:t>
      </w:r>
      <w:r w:rsidRPr="005E2D35">
        <w:rPr>
          <w:rFonts w:ascii="Times New Roman" w:hAnsi="Times New Roman" w:cs="Times New Roman"/>
          <w:sz w:val="24"/>
          <w:szCs w:val="24"/>
        </w:rPr>
        <w:t xml:space="preserve"> a plátcem daně je tato právnická osoba. Požádá-li navrhovatel o osvobození od soudních poplatků nebo o ustanovení zástupce, po dobu od podání takové žádosti do právní moci rozhodnutí o ní neběží lhůta stanovená pro podání návrhu na zahájení řízení. Zástupce ustanovený v řízení před krajským soudem, je-li jím advokát, zastupuje navrhovatele i v řízení o kasační stížnosti.</w:t>
      </w:r>
    </w:p>
    <w:p w14:paraId="4F37EA93" w14:textId="77777777" w:rsidR="002A043C" w:rsidRPr="005E2D35" w:rsidRDefault="002A043C" w:rsidP="00E75443">
      <w:pPr>
        <w:spacing w:after="0" w:line="276" w:lineRule="auto"/>
        <w:jc w:val="both"/>
        <w:rPr>
          <w:rFonts w:ascii="Times New Roman" w:hAnsi="Times New Roman" w:cs="Times New Roman"/>
          <w:sz w:val="24"/>
          <w:szCs w:val="24"/>
        </w:rPr>
      </w:pPr>
    </w:p>
    <w:p w14:paraId="5EA88B04" w14:textId="35BBDDCD" w:rsidR="00D31AE7" w:rsidRPr="005E2D35" w:rsidRDefault="002A043C" w:rsidP="00E75443">
      <w:pPr>
        <w:spacing w:after="0" w:line="276" w:lineRule="auto"/>
        <w:jc w:val="both"/>
        <w:rPr>
          <w:rFonts w:ascii="Times New Roman" w:hAnsi="Times New Roman" w:cs="Times New Roman"/>
          <w:strike/>
          <w:sz w:val="24"/>
          <w:szCs w:val="24"/>
        </w:rPr>
      </w:pPr>
      <w:r w:rsidRPr="005E2D35">
        <w:rPr>
          <w:rFonts w:ascii="Times New Roman" w:hAnsi="Times New Roman" w:cs="Times New Roman"/>
          <w:strike/>
          <w:sz w:val="24"/>
          <w:szCs w:val="24"/>
          <w:vertAlign w:val="superscript"/>
        </w:rPr>
        <w:t>6)</w:t>
      </w:r>
      <w:r w:rsidRPr="005E2D35">
        <w:rPr>
          <w:rFonts w:ascii="Times New Roman" w:hAnsi="Times New Roman" w:cs="Times New Roman"/>
          <w:strike/>
          <w:sz w:val="24"/>
          <w:szCs w:val="24"/>
        </w:rPr>
        <w:t xml:space="preserve"> Zákon č. 83/1990 Sb., o sdružování občanů, ve znění pozdějších předpisů.</w:t>
      </w:r>
    </w:p>
    <w:p w14:paraId="3CE9F7A9" w14:textId="77777777" w:rsidR="002A043C" w:rsidRPr="005E2D35" w:rsidRDefault="002A043C" w:rsidP="00E75443">
      <w:pPr>
        <w:spacing w:after="0" w:line="276" w:lineRule="auto"/>
        <w:jc w:val="both"/>
        <w:rPr>
          <w:rFonts w:ascii="Times New Roman" w:hAnsi="Times New Roman" w:cs="Times New Roman"/>
          <w:sz w:val="24"/>
          <w:szCs w:val="24"/>
        </w:rPr>
      </w:pPr>
    </w:p>
    <w:p w14:paraId="6795EFA9" w14:textId="61AFFD9B" w:rsidR="00D31AE7" w:rsidRPr="005E2D35" w:rsidRDefault="00D31AE7" w:rsidP="00E75443">
      <w:pPr>
        <w:pStyle w:val="Nadpis4"/>
        <w:spacing w:line="276" w:lineRule="auto"/>
      </w:pPr>
      <w:r w:rsidRPr="005E2D35">
        <w:lastRenderedPageBreak/>
        <w:t>§ 36</w:t>
      </w:r>
    </w:p>
    <w:p w14:paraId="7DF296BF" w14:textId="5C3D64BE" w:rsidR="00D31AE7" w:rsidRPr="005E2D35" w:rsidRDefault="00D31AE7" w:rsidP="00E75443">
      <w:pPr>
        <w:keepNext/>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Práva a povinnosti účastníků</w:t>
      </w:r>
    </w:p>
    <w:p w14:paraId="36E2C38E" w14:textId="3A4EBCBE" w:rsidR="00D31AE7" w:rsidRPr="005E2D35" w:rsidRDefault="00D31AE7" w:rsidP="00E75443">
      <w:pPr>
        <w:keepNext/>
        <w:spacing w:after="0" w:line="276" w:lineRule="auto"/>
        <w:jc w:val="both"/>
        <w:rPr>
          <w:rFonts w:ascii="Times New Roman" w:hAnsi="Times New Roman" w:cs="Times New Roman"/>
          <w:sz w:val="24"/>
          <w:szCs w:val="24"/>
        </w:rPr>
      </w:pPr>
    </w:p>
    <w:p w14:paraId="79AB9831" w14:textId="6FC21F5F" w:rsidR="00D31AE7" w:rsidRPr="005E2D35" w:rsidRDefault="00D31AE7"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Účastníci mají v řízení rovné postavení. Soud je povinen poskytnout jim stejné možnosti k uplatnění jejich práv a poskytnout jim poučení o jejich procesních právech a povinnostech v rozsahu nezbytném pro to, aby v řízení neutrpěli újmu.</w:t>
      </w:r>
    </w:p>
    <w:p w14:paraId="053A7E85" w14:textId="01939EC4" w:rsidR="00D31AE7" w:rsidRPr="005E2D35" w:rsidRDefault="00D31AE7"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Náklady spojené s přibráním tlumočníka</w:t>
      </w:r>
      <w:r w:rsidRPr="005E2D35">
        <w:rPr>
          <w:rFonts w:ascii="Times New Roman" w:hAnsi="Times New Roman" w:cs="Times New Roman"/>
          <w:sz w:val="24"/>
          <w:szCs w:val="24"/>
          <w:vertAlign w:val="superscript"/>
        </w:rPr>
        <w:t>7)</w:t>
      </w:r>
      <w:r w:rsidRPr="005E2D35">
        <w:rPr>
          <w:rFonts w:ascii="Times New Roman" w:hAnsi="Times New Roman" w:cs="Times New Roman"/>
          <w:sz w:val="24"/>
          <w:szCs w:val="24"/>
        </w:rPr>
        <w:t xml:space="preserve"> platí stát.</w:t>
      </w:r>
    </w:p>
    <w:p w14:paraId="173E789B" w14:textId="2B276556" w:rsidR="00D31AE7" w:rsidRPr="005E2D35" w:rsidRDefault="00D31AE7"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Účastník, který doloží, že nemá dostatečné prostředky, může být na vlastní žádost usnesením předsedy senátu zčásti osvobozen od soudních poplatků. Přiznat účastníkovi osvobození od soudních poplatků zcela lze pouze výjimečně, jsou-li pro to zvlášť závažné důvody, a toto rozhodnutí musí být odůvodněno. Dospěje-li však soud k závěru, že návrh zjevně nemůže být úspěšný, takovou žádost zamítne. Přiznané osvobození kdykoliv za řízení odejme, popřípadě i se zpětnou účinností, jestliže se do pravomocného skončení řízení ukáže, že poměry účastníka přiznané osvobození neodůvodňují, popřípadě neodůvodňovaly. Přiznané osvobození se vztahuje i na řízení o kasační stížnosti.</w:t>
      </w:r>
    </w:p>
    <w:p w14:paraId="216754D5" w14:textId="142E38E3" w:rsidR="00D31AE7" w:rsidRPr="005E2D35" w:rsidRDefault="00D31AE7" w:rsidP="00E75443">
      <w:pPr>
        <w:spacing w:after="0" w:line="276" w:lineRule="auto"/>
        <w:jc w:val="both"/>
        <w:rPr>
          <w:rFonts w:ascii="Times New Roman" w:hAnsi="Times New Roman" w:cs="Times New Roman"/>
          <w:sz w:val="24"/>
          <w:szCs w:val="24"/>
        </w:rPr>
      </w:pPr>
    </w:p>
    <w:p w14:paraId="4C491735" w14:textId="026D3576" w:rsidR="00D31AE7" w:rsidRPr="005E2D35" w:rsidRDefault="00D31AE7" w:rsidP="00E75443">
      <w:pPr>
        <w:pStyle w:val="Nadpis4"/>
        <w:spacing w:line="276" w:lineRule="auto"/>
      </w:pPr>
      <w:r w:rsidRPr="005E2D35">
        <w:t>§ 37</w:t>
      </w:r>
    </w:p>
    <w:p w14:paraId="0E741D7F" w14:textId="5905481D" w:rsidR="00D31AE7" w:rsidRPr="005E2D35" w:rsidRDefault="002817D6"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Úkony účastníků a osob zúčastněných na řízení</w:t>
      </w:r>
    </w:p>
    <w:p w14:paraId="078FBB2D" w14:textId="738EBB15" w:rsidR="00D31AE7" w:rsidRPr="005E2D35" w:rsidRDefault="00D31AE7" w:rsidP="00E75443">
      <w:pPr>
        <w:spacing w:after="0" w:line="276" w:lineRule="auto"/>
        <w:jc w:val="both"/>
        <w:rPr>
          <w:rFonts w:ascii="Times New Roman" w:hAnsi="Times New Roman" w:cs="Times New Roman"/>
          <w:sz w:val="24"/>
          <w:szCs w:val="24"/>
        </w:rPr>
      </w:pPr>
    </w:p>
    <w:p w14:paraId="14151BC1" w14:textId="617AC527" w:rsidR="0062656D" w:rsidRPr="005E2D35" w:rsidRDefault="0062656D"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Účastníci a osoby zúčastněné na řízení mohou činit své úkony jakoukoli formou, pokud zákon pro některé úkony určitou formu nestanoví. Předseda senátu může vždy uložit, aby úkon byl proveden písemně nebo ústně do protokolu.</w:t>
      </w:r>
    </w:p>
    <w:p w14:paraId="24B3B8BC" w14:textId="28C9A743" w:rsidR="007B701D" w:rsidRPr="005E2D35" w:rsidRDefault="0062656D" w:rsidP="007B701D">
      <w:pPr>
        <w:spacing w:after="0" w:line="276" w:lineRule="auto"/>
        <w:ind w:firstLine="708"/>
        <w:jc w:val="both"/>
        <w:rPr>
          <w:rFonts w:ascii="Times New Roman" w:hAnsi="Times New Roman" w:cs="Times New Roman"/>
          <w:b/>
          <w:bCs/>
          <w:sz w:val="24"/>
          <w:szCs w:val="24"/>
        </w:rPr>
      </w:pPr>
      <w:r w:rsidRPr="005E2D35">
        <w:rPr>
          <w:rFonts w:ascii="Times New Roman" w:hAnsi="Times New Roman" w:cs="Times New Roman"/>
          <w:sz w:val="24"/>
          <w:szCs w:val="24"/>
        </w:rPr>
        <w:t xml:space="preserve">(2) Podání obsahující úkon, jímž se disponuje řízením nebo jeho předmětem, </w:t>
      </w:r>
      <w:r w:rsidRPr="005E2D35">
        <w:rPr>
          <w:rFonts w:ascii="Times New Roman" w:hAnsi="Times New Roman" w:cs="Times New Roman"/>
          <w:b/>
          <w:bCs/>
          <w:sz w:val="24"/>
          <w:szCs w:val="24"/>
        </w:rPr>
        <w:t>včetně příloh</w:t>
      </w:r>
      <w:r w:rsidRPr="005E2D35">
        <w:rPr>
          <w:rFonts w:ascii="Times New Roman" w:hAnsi="Times New Roman" w:cs="Times New Roman"/>
          <w:sz w:val="24"/>
          <w:szCs w:val="24"/>
        </w:rPr>
        <w:t xml:space="preserve"> lze provést písemně</w:t>
      </w:r>
      <w:r w:rsidRPr="005E2D35">
        <w:rPr>
          <w:rFonts w:ascii="Times New Roman" w:hAnsi="Times New Roman" w:cs="Times New Roman"/>
          <w:strike/>
          <w:sz w:val="24"/>
          <w:szCs w:val="24"/>
        </w:rPr>
        <w:t xml:space="preserve">, </w:t>
      </w:r>
      <w:bookmarkStart w:id="0" w:name="_Hlk151984408"/>
      <w:r w:rsidRPr="005E2D35">
        <w:rPr>
          <w:rFonts w:ascii="Times New Roman" w:hAnsi="Times New Roman" w:cs="Times New Roman"/>
          <w:strike/>
          <w:sz w:val="24"/>
          <w:szCs w:val="24"/>
        </w:rPr>
        <w:t>ústně do protokolu, popřípadě v elektronické formě</w:t>
      </w:r>
      <w:r w:rsidR="00AB5A57" w:rsidRPr="005E2D35">
        <w:rPr>
          <w:rFonts w:ascii="Times New Roman" w:hAnsi="Times New Roman" w:cs="Times New Roman"/>
          <w:sz w:val="24"/>
          <w:szCs w:val="24"/>
        </w:rPr>
        <w:t xml:space="preserve"> </w:t>
      </w:r>
      <w:bookmarkStart w:id="1" w:name="_Hlk151984424"/>
      <w:bookmarkEnd w:id="0"/>
      <w:r w:rsidR="00AB5A57" w:rsidRPr="005E2D35">
        <w:rPr>
          <w:rFonts w:ascii="Times New Roman" w:hAnsi="Times New Roman" w:cs="Times New Roman"/>
          <w:b/>
          <w:bCs/>
          <w:sz w:val="24"/>
          <w:szCs w:val="24"/>
        </w:rPr>
        <w:t>v listinné nebo elektronické podobě</w:t>
      </w:r>
      <w:bookmarkEnd w:id="1"/>
      <w:r w:rsidRPr="005E2D35">
        <w:rPr>
          <w:rFonts w:ascii="Times New Roman" w:hAnsi="Times New Roman" w:cs="Times New Roman"/>
          <w:sz w:val="24"/>
          <w:szCs w:val="24"/>
        </w:rPr>
        <w:t xml:space="preserve">. </w:t>
      </w:r>
      <w:r w:rsidRPr="005E2D35">
        <w:rPr>
          <w:rFonts w:ascii="Times New Roman" w:hAnsi="Times New Roman" w:cs="Times New Roman"/>
          <w:strike/>
          <w:sz w:val="24"/>
          <w:szCs w:val="24"/>
        </w:rPr>
        <w:t xml:space="preserve">Bylo-li takové podání učiněno v jiné formě, musí být do tří dnů potvrzeno písemným podáním shodného obsahu nebo musí být předložen jeho originál, jinak se k němu nepřihlíží. </w:t>
      </w:r>
      <w:r w:rsidRPr="005E2D35">
        <w:rPr>
          <w:rFonts w:ascii="Times New Roman" w:hAnsi="Times New Roman" w:cs="Times New Roman"/>
          <w:sz w:val="24"/>
          <w:szCs w:val="24"/>
        </w:rPr>
        <w:t xml:space="preserve">Činí-li takový úkon </w:t>
      </w:r>
      <w:bookmarkStart w:id="2" w:name="_Hlk146115398"/>
      <w:r w:rsidRPr="005E2D35">
        <w:rPr>
          <w:rFonts w:ascii="Times New Roman" w:hAnsi="Times New Roman" w:cs="Times New Roman"/>
          <w:sz w:val="24"/>
          <w:szCs w:val="24"/>
        </w:rPr>
        <w:t>kolektivní orgán nebo osoba, za niž podle zvláštního zákona nebo na jeho základě jedná kolektivní orgán, musí k němu být připojen opis usnesení takového orgánu, jímž byl s obsahem podání vysloven souhlas.</w:t>
      </w:r>
      <w:bookmarkStart w:id="3" w:name="_Hlk151984598"/>
      <w:bookmarkEnd w:id="2"/>
      <w:r w:rsidR="00D53DCB" w:rsidRPr="005E2D35">
        <w:rPr>
          <w:rFonts w:ascii="Times New Roman" w:hAnsi="Times New Roman" w:cs="Times New Roman"/>
          <w:sz w:val="24"/>
          <w:szCs w:val="24"/>
        </w:rPr>
        <w:t xml:space="preserve"> </w:t>
      </w:r>
      <w:bookmarkEnd w:id="3"/>
      <w:r w:rsidR="007B701D" w:rsidRPr="005E2D35">
        <w:rPr>
          <w:rFonts w:ascii="Times New Roman" w:hAnsi="Times New Roman" w:cs="Times New Roman"/>
          <w:b/>
          <w:bCs/>
          <w:sz w:val="24"/>
          <w:szCs w:val="24"/>
        </w:rPr>
        <w:t>Má-li osoba nebo její zástupce podle zvláštního právního předpisu zpřístupněnou datovou schránku, která se zřizuje bez žádosti, činí tato osoba nebo její zástupce podání včetně příloh v elektronické podobě; není-li v odůvodněných případech možné takto učinit podání nebo takto zaslat přílohy, lze tak s uvedením důvodu učinit v listinné podobě.</w:t>
      </w:r>
    </w:p>
    <w:p w14:paraId="25D902F8" w14:textId="25ED2958" w:rsidR="0062656D" w:rsidRPr="005E2D35" w:rsidRDefault="0062656D"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Z každého podání musí být zřejmé, čeho se týká, kdo jej činí, proti komu směřuje, co navrhuje, a musí být podepsáno a datováno.</w:t>
      </w:r>
      <w:r w:rsidR="00AB5A57" w:rsidRPr="005E2D35">
        <w:rPr>
          <w:rFonts w:ascii="Times New Roman" w:hAnsi="Times New Roman" w:cs="Times New Roman"/>
          <w:sz w:val="24"/>
          <w:szCs w:val="24"/>
        </w:rPr>
        <w:t xml:space="preserve"> </w:t>
      </w:r>
      <w:bookmarkStart w:id="4" w:name="_Hlk151984903"/>
      <w:r w:rsidR="00AB5A57" w:rsidRPr="005E2D35">
        <w:rPr>
          <w:rFonts w:ascii="Times New Roman" w:hAnsi="Times New Roman" w:cs="Times New Roman"/>
          <w:b/>
          <w:bCs/>
          <w:sz w:val="24"/>
          <w:szCs w:val="24"/>
        </w:rPr>
        <w:t>Je-li podání ve věci samé činěno v elektronické podobě, je náležitost podpisu splněna jakýmkoliv způsobem, se kterým zvláštní právní předpis spojuje účinky vlastnoručního podpisu</w:t>
      </w:r>
      <w:r w:rsidR="00AB5A57" w:rsidRPr="005E2D35">
        <w:rPr>
          <w:rFonts w:ascii="Times New Roman" w:hAnsi="Times New Roman" w:cs="Times New Roman"/>
          <w:b/>
          <w:bCs/>
          <w:sz w:val="24"/>
          <w:szCs w:val="24"/>
          <w:vertAlign w:val="superscript"/>
        </w:rPr>
        <w:t>8)</w:t>
      </w:r>
      <w:r w:rsidR="00AB5A57" w:rsidRPr="005E2D35">
        <w:rPr>
          <w:rFonts w:ascii="Times New Roman" w:hAnsi="Times New Roman" w:cs="Times New Roman"/>
          <w:b/>
          <w:bCs/>
          <w:sz w:val="24"/>
          <w:szCs w:val="24"/>
        </w:rPr>
        <w:t>; to platí i pro jiná podání učiněná v elektronické podobě, stanoví-li to předseda senátu.</w:t>
      </w:r>
      <w:r w:rsidRPr="005E2D35">
        <w:rPr>
          <w:rFonts w:ascii="Times New Roman" w:hAnsi="Times New Roman" w:cs="Times New Roman"/>
          <w:sz w:val="24"/>
          <w:szCs w:val="24"/>
        </w:rPr>
        <w:t xml:space="preserve"> </w:t>
      </w:r>
      <w:bookmarkEnd w:id="4"/>
      <w:r w:rsidRPr="005E2D35">
        <w:rPr>
          <w:rFonts w:ascii="Times New Roman" w:hAnsi="Times New Roman" w:cs="Times New Roman"/>
          <w:sz w:val="24"/>
          <w:szCs w:val="24"/>
        </w:rPr>
        <w:t xml:space="preserve">Ten, kdo činí podání, (dále jen "podatel") </w:t>
      </w:r>
      <w:r w:rsidR="00FB3AD4">
        <w:rPr>
          <w:rFonts w:ascii="Times New Roman" w:hAnsi="Times New Roman" w:cs="Times New Roman"/>
          <w:sz w:val="24"/>
          <w:szCs w:val="24"/>
        </w:rPr>
        <w:t xml:space="preserve">v podání uvede o své osobě </w:t>
      </w:r>
      <w:r w:rsidR="00FB3AD4">
        <w:rPr>
          <w:rFonts w:ascii="Times New Roman" w:hAnsi="Times New Roman" w:cs="Times New Roman"/>
          <w:strike/>
          <w:sz w:val="24"/>
          <w:szCs w:val="24"/>
        </w:rPr>
        <w:t>osobní údaje jen v nezbytném rozsahu; vždy uvede</w:t>
      </w:r>
      <w:r w:rsidR="00FB3AD4">
        <w:rPr>
          <w:rFonts w:ascii="Times New Roman" w:hAnsi="Times New Roman" w:cs="Times New Roman"/>
          <w:sz w:val="24"/>
          <w:szCs w:val="24"/>
        </w:rPr>
        <w:t xml:space="preserve"> </w:t>
      </w:r>
      <w:r w:rsidR="00FB3AD4" w:rsidRPr="00941F64">
        <w:rPr>
          <w:rFonts w:ascii="Times New Roman" w:hAnsi="Times New Roman" w:cs="Times New Roman"/>
          <w:strike/>
          <w:sz w:val="24"/>
          <w:szCs w:val="24"/>
        </w:rPr>
        <w:t>jméno, příjmení</w:t>
      </w:r>
      <w:r w:rsidR="00FB3AD4">
        <w:rPr>
          <w:rFonts w:ascii="Times New Roman" w:hAnsi="Times New Roman" w:cs="Times New Roman"/>
          <w:b/>
          <w:bCs/>
          <w:sz w:val="24"/>
          <w:szCs w:val="24"/>
        </w:rPr>
        <w:t xml:space="preserve"> </w:t>
      </w:r>
      <w:r w:rsidR="00FB3AD4" w:rsidRPr="00941F64">
        <w:rPr>
          <w:rFonts w:ascii="Times New Roman" w:hAnsi="Times New Roman" w:cs="Times New Roman"/>
          <w:b/>
          <w:bCs/>
          <w:sz w:val="24"/>
          <w:szCs w:val="24"/>
        </w:rPr>
        <w:t>jméno, příjmení</w:t>
      </w:r>
      <w:r w:rsidR="00FB3AD4">
        <w:rPr>
          <w:rFonts w:ascii="Times New Roman" w:hAnsi="Times New Roman" w:cs="Times New Roman"/>
          <w:b/>
          <w:bCs/>
          <w:sz w:val="24"/>
          <w:szCs w:val="24"/>
        </w:rPr>
        <w:t>, bydliště, popřípadě rodné číslo nebo identifikační číslo, je-li fyzickou osobou, nebo obchodní firmu nebo název, sídlo a identifikační číslo, je-li právnickou osobou</w:t>
      </w:r>
      <w:r w:rsidRPr="005E2D35">
        <w:rPr>
          <w:rFonts w:ascii="Times New Roman" w:hAnsi="Times New Roman" w:cs="Times New Roman"/>
          <w:sz w:val="24"/>
          <w:szCs w:val="24"/>
        </w:rPr>
        <w:t xml:space="preserve">. Jiné osobní údaje uvede jen tehdy, je-li toho třeba s ohledem na povahu věci, která má být soudem projednána. K podání musí být připojeny listiny, kterých se podatel </w:t>
      </w:r>
      <w:r w:rsidRPr="005E2D35">
        <w:rPr>
          <w:rFonts w:ascii="Times New Roman" w:hAnsi="Times New Roman" w:cs="Times New Roman"/>
          <w:sz w:val="24"/>
          <w:szCs w:val="24"/>
        </w:rPr>
        <w:lastRenderedPageBreak/>
        <w:t>dovolává. Podání</w:t>
      </w:r>
      <w:r w:rsidR="00AB5A57" w:rsidRPr="005E2D35">
        <w:rPr>
          <w:rFonts w:ascii="Times New Roman" w:hAnsi="Times New Roman" w:cs="Times New Roman"/>
          <w:sz w:val="24"/>
          <w:szCs w:val="24"/>
        </w:rPr>
        <w:t xml:space="preserve"> </w:t>
      </w:r>
      <w:r w:rsidR="00AB5A57" w:rsidRPr="005E2D35">
        <w:rPr>
          <w:rFonts w:ascii="Times New Roman" w:hAnsi="Times New Roman" w:cs="Times New Roman"/>
          <w:b/>
          <w:bCs/>
          <w:sz w:val="24"/>
          <w:szCs w:val="24"/>
        </w:rPr>
        <w:t>v listinné podobě</w:t>
      </w:r>
      <w:r w:rsidRPr="005E2D35">
        <w:rPr>
          <w:rFonts w:ascii="Times New Roman" w:hAnsi="Times New Roman" w:cs="Times New Roman"/>
          <w:sz w:val="24"/>
          <w:szCs w:val="24"/>
        </w:rPr>
        <w:t>, které je třeba doručit ostatním účastníkům a osobám na řízení zúčastněným, musí být předloženo v potřebném počtu stejnopisů.</w:t>
      </w:r>
    </w:p>
    <w:p w14:paraId="1153A5BC" w14:textId="5D627BA4" w:rsidR="0062656D" w:rsidRPr="005E2D35" w:rsidRDefault="006D20CB"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r>
      <w:r w:rsidR="0062656D" w:rsidRPr="005E2D35">
        <w:rPr>
          <w:rFonts w:ascii="Times New Roman" w:hAnsi="Times New Roman" w:cs="Times New Roman"/>
          <w:sz w:val="24"/>
          <w:szCs w:val="24"/>
        </w:rPr>
        <w:t>(4) Navrhovatel může vzít svůj návrh zcela nebo zčásti zpět, dokud o něm soud nerozhodl.</w:t>
      </w:r>
    </w:p>
    <w:p w14:paraId="4DD142B8" w14:textId="511EC68C" w:rsidR="0062656D" w:rsidRPr="005E2D35" w:rsidRDefault="0062656D"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(5)</w:t>
      </w:r>
      <w:r w:rsidR="00AB5A57" w:rsidRPr="005E2D35">
        <w:rPr>
          <w:rFonts w:ascii="Times New Roman" w:hAnsi="Times New Roman" w:cs="Times New Roman"/>
          <w:sz w:val="24"/>
          <w:szCs w:val="24"/>
        </w:rPr>
        <w:t xml:space="preserve"> </w:t>
      </w:r>
      <w:r w:rsidRPr="005E2D35">
        <w:rPr>
          <w:rFonts w:ascii="Times New Roman" w:hAnsi="Times New Roman" w:cs="Times New Roman"/>
          <w:sz w:val="24"/>
          <w:szCs w:val="24"/>
        </w:rPr>
        <w:t>Předseda senátu usnesením vyzve podatele k opravě nebo odstranění vad podání a stanoví k tomu lhůtu.</w:t>
      </w:r>
      <w:r w:rsidR="00AB5A57" w:rsidRPr="005E2D35">
        <w:rPr>
          <w:rFonts w:ascii="Times New Roman" w:hAnsi="Times New Roman" w:cs="Times New Roman"/>
          <w:sz w:val="24"/>
          <w:szCs w:val="24"/>
        </w:rPr>
        <w:t xml:space="preserve"> </w:t>
      </w:r>
      <w:bookmarkStart w:id="5" w:name="_Hlk151985655"/>
      <w:r w:rsidR="00AB5A57" w:rsidRPr="005E2D35">
        <w:rPr>
          <w:rFonts w:ascii="Times New Roman" w:hAnsi="Times New Roman" w:cs="Times New Roman"/>
          <w:b/>
          <w:bCs/>
          <w:sz w:val="24"/>
          <w:szCs w:val="24"/>
        </w:rPr>
        <w:t xml:space="preserve">Obdobně předseda senátu postupuje, není-li podání učiněno v podobě podle odstavce </w:t>
      </w:r>
      <w:r w:rsidR="007B701D" w:rsidRPr="005E2D35">
        <w:rPr>
          <w:rFonts w:ascii="Times New Roman" w:hAnsi="Times New Roman" w:cs="Times New Roman"/>
          <w:b/>
          <w:bCs/>
          <w:sz w:val="24"/>
          <w:szCs w:val="24"/>
        </w:rPr>
        <w:t>2 věty třetí</w:t>
      </w:r>
      <w:r w:rsidR="00AB5A57" w:rsidRPr="005E2D35">
        <w:rPr>
          <w:rFonts w:ascii="Times New Roman" w:hAnsi="Times New Roman" w:cs="Times New Roman"/>
          <w:b/>
          <w:bCs/>
          <w:sz w:val="24"/>
          <w:szCs w:val="24"/>
        </w:rPr>
        <w:t>.</w:t>
      </w:r>
      <w:bookmarkEnd w:id="5"/>
      <w:r w:rsidRPr="005E2D35">
        <w:rPr>
          <w:rFonts w:ascii="Times New Roman" w:hAnsi="Times New Roman" w:cs="Times New Roman"/>
          <w:sz w:val="24"/>
          <w:szCs w:val="24"/>
        </w:rPr>
        <w:t xml:space="preserve"> Nebude-li podání v této lhůtě doplněno nebo opraveno a v řízení nebude možno pro tento nedostatek pokračovat, soud podání usnesením odmítne, nestanoví-li zákon jiný procesní důsledek. O tom musí být podatel ve výzvě poučen.</w:t>
      </w:r>
    </w:p>
    <w:p w14:paraId="0D2D0A9E" w14:textId="1DA0DCD4" w:rsidR="006D20CB" w:rsidRPr="005E2D35" w:rsidRDefault="006D20CB"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r>
      <w:bookmarkStart w:id="6" w:name="_Hlk151985800"/>
      <w:r w:rsidRPr="005E2D35">
        <w:rPr>
          <w:rFonts w:ascii="Times New Roman" w:hAnsi="Times New Roman" w:cs="Times New Roman"/>
          <w:b/>
          <w:bCs/>
          <w:sz w:val="24"/>
          <w:szCs w:val="24"/>
        </w:rPr>
        <w:t>(</w:t>
      </w:r>
      <w:r w:rsidR="007B701D" w:rsidRPr="005E2D35">
        <w:rPr>
          <w:rFonts w:ascii="Times New Roman" w:hAnsi="Times New Roman" w:cs="Times New Roman"/>
          <w:b/>
          <w:bCs/>
          <w:sz w:val="24"/>
          <w:szCs w:val="24"/>
        </w:rPr>
        <w:t>6</w:t>
      </w:r>
      <w:r w:rsidRPr="005E2D35">
        <w:rPr>
          <w:rFonts w:ascii="Times New Roman" w:hAnsi="Times New Roman" w:cs="Times New Roman"/>
          <w:b/>
          <w:bCs/>
          <w:sz w:val="24"/>
          <w:szCs w:val="24"/>
        </w:rPr>
        <w:t xml:space="preserve">) </w:t>
      </w:r>
      <w:r w:rsidR="00753FB4" w:rsidRPr="005E2D35">
        <w:rPr>
          <w:rFonts w:ascii="Times New Roman" w:hAnsi="Times New Roman" w:cs="Times New Roman"/>
          <w:b/>
          <w:bCs/>
          <w:sz w:val="24"/>
          <w:szCs w:val="24"/>
        </w:rPr>
        <w:t>Nezvolil</w:t>
      </w:r>
      <w:r w:rsidRPr="005E2D35">
        <w:rPr>
          <w:rFonts w:ascii="Times New Roman" w:hAnsi="Times New Roman" w:cs="Times New Roman"/>
          <w:b/>
          <w:bCs/>
          <w:sz w:val="24"/>
          <w:szCs w:val="24"/>
        </w:rPr>
        <w:t xml:space="preserve">-li </w:t>
      </w:r>
      <w:r w:rsidR="00753FB4" w:rsidRPr="005E2D35">
        <w:rPr>
          <w:rFonts w:ascii="Times New Roman" w:hAnsi="Times New Roman" w:cs="Times New Roman"/>
          <w:b/>
          <w:bCs/>
          <w:sz w:val="24"/>
          <w:szCs w:val="24"/>
        </w:rPr>
        <w:t xml:space="preserve">navrhovatel </w:t>
      </w:r>
      <w:r w:rsidRPr="005E2D35">
        <w:rPr>
          <w:rFonts w:ascii="Times New Roman" w:hAnsi="Times New Roman" w:cs="Times New Roman"/>
          <w:b/>
          <w:bCs/>
          <w:sz w:val="24"/>
          <w:szCs w:val="24"/>
        </w:rPr>
        <w:t>k ochraně veřejných subjektivních práv, o která v řízení jde,</w:t>
      </w:r>
      <w:r w:rsidR="00753FB4" w:rsidRPr="005E2D35">
        <w:rPr>
          <w:rFonts w:ascii="Times New Roman" w:hAnsi="Times New Roman" w:cs="Times New Roman"/>
          <w:b/>
          <w:bCs/>
          <w:sz w:val="24"/>
          <w:szCs w:val="24"/>
        </w:rPr>
        <w:t xml:space="preserve"> správný návrh podle tohoto zákona,</w:t>
      </w:r>
      <w:r w:rsidRPr="005E2D35">
        <w:rPr>
          <w:rFonts w:ascii="Times New Roman" w:hAnsi="Times New Roman" w:cs="Times New Roman"/>
          <w:b/>
          <w:bCs/>
          <w:sz w:val="24"/>
          <w:szCs w:val="24"/>
        </w:rPr>
        <w:t xml:space="preserve"> předseda senátu</w:t>
      </w:r>
      <w:r w:rsidR="00753FB4" w:rsidRPr="005E2D35">
        <w:rPr>
          <w:rFonts w:ascii="Times New Roman" w:hAnsi="Times New Roman" w:cs="Times New Roman"/>
          <w:b/>
          <w:bCs/>
          <w:sz w:val="24"/>
          <w:szCs w:val="24"/>
        </w:rPr>
        <w:t xml:space="preserve"> jej o tom</w:t>
      </w:r>
      <w:r w:rsidRPr="005E2D35">
        <w:rPr>
          <w:rFonts w:ascii="Times New Roman" w:hAnsi="Times New Roman" w:cs="Times New Roman"/>
          <w:b/>
          <w:bCs/>
          <w:sz w:val="24"/>
          <w:szCs w:val="24"/>
        </w:rPr>
        <w:t xml:space="preserve"> usnesením poučí</w:t>
      </w:r>
      <w:r w:rsidR="00753FB4" w:rsidRPr="005E2D35">
        <w:rPr>
          <w:rFonts w:ascii="Times New Roman" w:hAnsi="Times New Roman" w:cs="Times New Roman"/>
          <w:b/>
          <w:bCs/>
          <w:sz w:val="24"/>
          <w:szCs w:val="24"/>
        </w:rPr>
        <w:t xml:space="preserve"> a stanoví mu přiměřenou lhůtu ke změně návrhu</w:t>
      </w:r>
      <w:r w:rsidRPr="005E2D35">
        <w:rPr>
          <w:rFonts w:ascii="Times New Roman" w:hAnsi="Times New Roman" w:cs="Times New Roman"/>
          <w:b/>
          <w:bCs/>
          <w:sz w:val="24"/>
          <w:szCs w:val="24"/>
        </w:rPr>
        <w:t>.</w:t>
      </w:r>
      <w:bookmarkEnd w:id="6"/>
    </w:p>
    <w:p w14:paraId="67399213" w14:textId="77777777" w:rsidR="00C3341B" w:rsidRPr="005E2D35" w:rsidRDefault="00C3341B" w:rsidP="00C3341B">
      <w:pPr>
        <w:spacing w:after="0" w:line="276" w:lineRule="auto"/>
        <w:jc w:val="both"/>
        <w:rPr>
          <w:rFonts w:ascii="Times New Roman" w:hAnsi="Times New Roman" w:cs="Times New Roman"/>
          <w:sz w:val="24"/>
          <w:szCs w:val="24"/>
        </w:rPr>
      </w:pPr>
    </w:p>
    <w:p w14:paraId="26A5BFBE" w14:textId="7D16FC35" w:rsidR="00C3341B" w:rsidRPr="005E2D35" w:rsidRDefault="00C3341B" w:rsidP="00C3341B">
      <w:pPr>
        <w:spacing w:after="0" w:line="276" w:lineRule="auto"/>
        <w:jc w:val="both"/>
        <w:rPr>
          <w:rFonts w:ascii="Times New Roman" w:hAnsi="Times New Roman" w:cs="Times New Roman"/>
          <w:b/>
          <w:bCs/>
          <w:sz w:val="24"/>
          <w:szCs w:val="24"/>
        </w:rPr>
      </w:pPr>
      <w:r w:rsidRPr="005E2D35">
        <w:rPr>
          <w:rFonts w:ascii="Times New Roman" w:hAnsi="Times New Roman" w:cs="Times New Roman"/>
          <w:b/>
          <w:bCs/>
          <w:sz w:val="24"/>
          <w:szCs w:val="24"/>
          <w:vertAlign w:val="superscript"/>
        </w:rPr>
        <w:t>8)</w:t>
      </w:r>
      <w:r w:rsidRPr="005E2D35">
        <w:rPr>
          <w:rFonts w:ascii="Times New Roman" w:hAnsi="Times New Roman" w:cs="Times New Roman"/>
          <w:b/>
          <w:bCs/>
          <w:sz w:val="24"/>
          <w:szCs w:val="24"/>
        </w:rPr>
        <w:t xml:space="preserve"> § 18 odst. 2 zákona č. 300/2008 Sb., o elektronických úkonech a autorizované konverzi dokumentů.</w:t>
      </w:r>
    </w:p>
    <w:p w14:paraId="75D6888B" w14:textId="6184036D" w:rsidR="00C3341B" w:rsidRPr="005E2D35" w:rsidRDefault="00C3341B" w:rsidP="00C3341B">
      <w:pPr>
        <w:spacing w:after="0" w:line="276" w:lineRule="auto"/>
        <w:jc w:val="both"/>
        <w:rPr>
          <w:rFonts w:ascii="Times New Roman" w:hAnsi="Times New Roman" w:cs="Times New Roman"/>
          <w:b/>
          <w:bCs/>
          <w:sz w:val="24"/>
          <w:szCs w:val="24"/>
        </w:rPr>
      </w:pPr>
      <w:r w:rsidRPr="005E2D35">
        <w:rPr>
          <w:rFonts w:ascii="Times New Roman" w:hAnsi="Times New Roman" w:cs="Times New Roman"/>
          <w:b/>
          <w:bCs/>
          <w:sz w:val="24"/>
          <w:szCs w:val="24"/>
        </w:rPr>
        <w:t>§ 6 odst. 1 zákona č. 297/2016 Sb., o službách vytvářejících důvěru pro elektronické transakce.</w:t>
      </w:r>
    </w:p>
    <w:p w14:paraId="59FD5883" w14:textId="77777777" w:rsidR="00C3341B" w:rsidRPr="005E2D35" w:rsidRDefault="00C3341B" w:rsidP="00E75443">
      <w:pPr>
        <w:spacing w:after="0" w:line="276" w:lineRule="auto"/>
        <w:jc w:val="both"/>
        <w:rPr>
          <w:rFonts w:ascii="Times New Roman" w:hAnsi="Times New Roman" w:cs="Times New Roman"/>
          <w:b/>
          <w:bCs/>
          <w:sz w:val="24"/>
          <w:szCs w:val="24"/>
        </w:rPr>
      </w:pPr>
    </w:p>
    <w:p w14:paraId="5D968BA0" w14:textId="410780F3" w:rsidR="002817D6" w:rsidRPr="005E2D35" w:rsidRDefault="002817D6" w:rsidP="00E75443">
      <w:pPr>
        <w:pStyle w:val="Nadpis4"/>
        <w:spacing w:line="276" w:lineRule="auto"/>
      </w:pPr>
      <w:r w:rsidRPr="005E2D35">
        <w:t>§ 38</w:t>
      </w:r>
    </w:p>
    <w:p w14:paraId="6777FE7A" w14:textId="237B3B6D" w:rsidR="00D31AE7" w:rsidRPr="005E2D35" w:rsidRDefault="002817D6"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Předběžné opatření</w:t>
      </w:r>
    </w:p>
    <w:p w14:paraId="5EF5E43E" w14:textId="49A38795" w:rsidR="00D31AE7" w:rsidRPr="005E2D35" w:rsidRDefault="00D31AE7" w:rsidP="00E75443">
      <w:pPr>
        <w:spacing w:after="0" w:line="276" w:lineRule="auto"/>
        <w:jc w:val="both"/>
        <w:rPr>
          <w:rFonts w:ascii="Times New Roman" w:hAnsi="Times New Roman" w:cs="Times New Roman"/>
          <w:sz w:val="24"/>
          <w:szCs w:val="24"/>
        </w:rPr>
      </w:pPr>
    </w:p>
    <w:p w14:paraId="219547CE" w14:textId="053DD372" w:rsidR="002817D6" w:rsidRPr="005E2D35" w:rsidRDefault="002817D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(1) Byl-li podán návrh na zahájení řízení a </w:t>
      </w:r>
      <w:r w:rsidRPr="005E2D35">
        <w:rPr>
          <w:rFonts w:ascii="Times New Roman" w:hAnsi="Times New Roman" w:cs="Times New Roman"/>
          <w:strike/>
          <w:sz w:val="24"/>
          <w:szCs w:val="24"/>
        </w:rPr>
        <w:t>je</w:t>
      </w:r>
      <w:r w:rsidR="00DF3BD9" w:rsidRPr="005E2D35">
        <w:rPr>
          <w:rFonts w:ascii="Times New Roman" w:hAnsi="Times New Roman" w:cs="Times New Roman"/>
          <w:strike/>
          <w:sz w:val="24"/>
          <w:szCs w:val="24"/>
        </w:rPr>
        <w:t xml:space="preserve"> </w:t>
      </w:r>
      <w:r w:rsidR="00DF3BD9" w:rsidRPr="005E2D35">
        <w:rPr>
          <w:rFonts w:ascii="Times New Roman" w:hAnsi="Times New Roman" w:cs="Times New Roman"/>
          <w:b/>
          <w:bCs/>
          <w:sz w:val="24"/>
          <w:szCs w:val="24"/>
        </w:rPr>
        <w:t>je</w:t>
      </w:r>
      <w:r w:rsidR="008B67FE" w:rsidRPr="005E2D35">
        <w:rPr>
          <w:rFonts w:ascii="Times New Roman" w:hAnsi="Times New Roman" w:cs="Times New Roman"/>
          <w:b/>
          <w:bCs/>
          <w:sz w:val="24"/>
          <w:szCs w:val="24"/>
        </w:rPr>
        <w:t>-li</w:t>
      </w:r>
      <w:r w:rsidRPr="005E2D35">
        <w:rPr>
          <w:rFonts w:ascii="Times New Roman" w:hAnsi="Times New Roman" w:cs="Times New Roman"/>
          <w:sz w:val="24"/>
          <w:szCs w:val="24"/>
        </w:rPr>
        <w:t xml:space="preserve"> potřeba zatímně upravit poměry účastníků pro hrozící vážnou újmu, </w:t>
      </w:r>
      <w:r w:rsidRPr="005E2D35">
        <w:rPr>
          <w:rFonts w:ascii="Times New Roman" w:hAnsi="Times New Roman" w:cs="Times New Roman"/>
          <w:strike/>
          <w:sz w:val="24"/>
          <w:szCs w:val="24"/>
        </w:rPr>
        <w:t>může usnesením</w:t>
      </w:r>
      <w:r w:rsidRPr="005E2D35">
        <w:rPr>
          <w:rFonts w:ascii="Times New Roman" w:hAnsi="Times New Roman" w:cs="Times New Roman"/>
          <w:sz w:val="24"/>
          <w:szCs w:val="24"/>
        </w:rPr>
        <w:t xml:space="preserve"> soud na návrh </w:t>
      </w:r>
      <w:r w:rsidRPr="005E2D35">
        <w:rPr>
          <w:rFonts w:ascii="Times New Roman" w:hAnsi="Times New Roman" w:cs="Times New Roman"/>
          <w:strike/>
          <w:sz w:val="24"/>
          <w:szCs w:val="24"/>
        </w:rPr>
        <w:t>předběžným opatřením</w:t>
      </w:r>
      <w:r w:rsidRPr="005E2D35">
        <w:rPr>
          <w:rFonts w:ascii="Times New Roman" w:hAnsi="Times New Roman" w:cs="Times New Roman"/>
          <w:sz w:val="24"/>
          <w:szCs w:val="24"/>
        </w:rPr>
        <w:t xml:space="preserve"> </w:t>
      </w:r>
      <w:bookmarkStart w:id="7" w:name="_Hlk151985909"/>
      <w:r w:rsidR="008B67FE" w:rsidRPr="005E2D35">
        <w:rPr>
          <w:rFonts w:ascii="Times New Roman" w:hAnsi="Times New Roman" w:cs="Times New Roman"/>
          <w:b/>
          <w:bCs/>
          <w:sz w:val="24"/>
          <w:szCs w:val="24"/>
        </w:rPr>
        <w:t>usnesením nařídí předběžné opatření, kterým</w:t>
      </w:r>
      <w:r w:rsidR="008B67FE" w:rsidRPr="005E2D35">
        <w:rPr>
          <w:rFonts w:ascii="Times New Roman" w:hAnsi="Times New Roman" w:cs="Times New Roman"/>
          <w:sz w:val="24"/>
          <w:szCs w:val="24"/>
        </w:rPr>
        <w:t xml:space="preserve"> </w:t>
      </w:r>
      <w:bookmarkEnd w:id="7"/>
      <w:r w:rsidRPr="005E2D35">
        <w:rPr>
          <w:rFonts w:ascii="Times New Roman" w:hAnsi="Times New Roman" w:cs="Times New Roman"/>
          <w:sz w:val="24"/>
          <w:szCs w:val="24"/>
        </w:rPr>
        <w:t xml:space="preserve">účastníkům </w:t>
      </w:r>
      <w:r w:rsidRPr="005E2D35">
        <w:rPr>
          <w:rFonts w:ascii="Times New Roman" w:hAnsi="Times New Roman" w:cs="Times New Roman"/>
          <w:strike/>
          <w:sz w:val="24"/>
          <w:szCs w:val="24"/>
        </w:rPr>
        <w:t>uložit</w:t>
      </w:r>
      <w:r w:rsidRPr="005E2D35">
        <w:rPr>
          <w:rFonts w:ascii="Times New Roman" w:hAnsi="Times New Roman" w:cs="Times New Roman"/>
          <w:sz w:val="24"/>
          <w:szCs w:val="24"/>
        </w:rPr>
        <w:t xml:space="preserve"> </w:t>
      </w:r>
      <w:r w:rsidR="008B67FE" w:rsidRPr="005E2D35">
        <w:rPr>
          <w:rFonts w:ascii="Times New Roman" w:hAnsi="Times New Roman" w:cs="Times New Roman"/>
          <w:b/>
          <w:bCs/>
          <w:sz w:val="24"/>
          <w:szCs w:val="24"/>
        </w:rPr>
        <w:t>uloží</w:t>
      </w:r>
      <w:r w:rsidR="008B67FE" w:rsidRPr="005E2D35">
        <w:rPr>
          <w:rFonts w:ascii="Times New Roman" w:hAnsi="Times New Roman" w:cs="Times New Roman"/>
          <w:sz w:val="24"/>
          <w:szCs w:val="24"/>
        </w:rPr>
        <w:t xml:space="preserve"> </w:t>
      </w:r>
      <w:r w:rsidRPr="005E2D35">
        <w:rPr>
          <w:rFonts w:ascii="Times New Roman" w:hAnsi="Times New Roman" w:cs="Times New Roman"/>
          <w:sz w:val="24"/>
          <w:szCs w:val="24"/>
        </w:rPr>
        <w:t>něco vykonat, něčeho se zdržet nebo něco snášet. Ze stejných důvodů může soud uložit takovou povinnost i třetí osobě, lze-li to po ní spravedlivě žádat.</w:t>
      </w:r>
    </w:p>
    <w:p w14:paraId="20F39426" w14:textId="6B588D4C" w:rsidR="002817D6" w:rsidRPr="005E2D35" w:rsidRDefault="002817D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(2) K návrhu na </w:t>
      </w:r>
      <w:r w:rsidRPr="005E2D35">
        <w:rPr>
          <w:rFonts w:ascii="Times New Roman" w:hAnsi="Times New Roman" w:cs="Times New Roman"/>
          <w:strike/>
          <w:sz w:val="24"/>
          <w:szCs w:val="24"/>
        </w:rPr>
        <w:t>předběžné</w:t>
      </w:r>
      <w:r w:rsidRPr="005E2D35">
        <w:rPr>
          <w:rFonts w:ascii="Times New Roman" w:hAnsi="Times New Roman" w:cs="Times New Roman"/>
          <w:sz w:val="24"/>
          <w:szCs w:val="24"/>
        </w:rPr>
        <w:t xml:space="preserve"> </w:t>
      </w:r>
      <w:bookmarkStart w:id="8" w:name="_Hlk151986011"/>
      <w:r w:rsidR="008B67FE" w:rsidRPr="005E2D35">
        <w:rPr>
          <w:rFonts w:ascii="Times New Roman" w:hAnsi="Times New Roman" w:cs="Times New Roman"/>
          <w:b/>
          <w:bCs/>
          <w:sz w:val="24"/>
          <w:szCs w:val="24"/>
        </w:rPr>
        <w:t>nařízení předběžného</w:t>
      </w:r>
      <w:r w:rsidR="008B67FE" w:rsidRPr="005E2D35">
        <w:rPr>
          <w:rFonts w:ascii="Times New Roman" w:hAnsi="Times New Roman" w:cs="Times New Roman"/>
          <w:sz w:val="24"/>
          <w:szCs w:val="24"/>
        </w:rPr>
        <w:t xml:space="preserve"> </w:t>
      </w:r>
      <w:bookmarkEnd w:id="8"/>
      <w:r w:rsidRPr="005E2D35">
        <w:rPr>
          <w:rFonts w:ascii="Times New Roman" w:hAnsi="Times New Roman" w:cs="Times New Roman"/>
          <w:sz w:val="24"/>
          <w:szCs w:val="24"/>
        </w:rPr>
        <w:t>opatření si soud podle potřeby vyžádá vyjádření ostatních účastníků.</w:t>
      </w:r>
    </w:p>
    <w:p w14:paraId="478257B7" w14:textId="69DAF404" w:rsidR="002817D6" w:rsidRPr="005E2D35" w:rsidRDefault="002817D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(3) O návrhu na </w:t>
      </w:r>
      <w:r w:rsidRPr="005E2D35">
        <w:rPr>
          <w:rFonts w:ascii="Times New Roman" w:hAnsi="Times New Roman" w:cs="Times New Roman"/>
          <w:strike/>
          <w:sz w:val="24"/>
          <w:szCs w:val="24"/>
        </w:rPr>
        <w:t>předběžné</w:t>
      </w:r>
      <w:r w:rsidRPr="005E2D35">
        <w:rPr>
          <w:rFonts w:ascii="Times New Roman" w:hAnsi="Times New Roman" w:cs="Times New Roman"/>
          <w:sz w:val="24"/>
          <w:szCs w:val="24"/>
        </w:rPr>
        <w:t xml:space="preserve"> </w:t>
      </w:r>
      <w:r w:rsidR="008B67FE" w:rsidRPr="005E2D35">
        <w:rPr>
          <w:rFonts w:ascii="Times New Roman" w:hAnsi="Times New Roman" w:cs="Times New Roman"/>
          <w:b/>
          <w:bCs/>
          <w:sz w:val="24"/>
          <w:szCs w:val="24"/>
        </w:rPr>
        <w:t>nařízení předběžného</w:t>
      </w:r>
      <w:r w:rsidR="008B67FE" w:rsidRPr="005E2D35">
        <w:rPr>
          <w:rFonts w:ascii="Times New Roman" w:hAnsi="Times New Roman" w:cs="Times New Roman"/>
          <w:sz w:val="24"/>
          <w:szCs w:val="24"/>
        </w:rPr>
        <w:t xml:space="preserve"> </w:t>
      </w:r>
      <w:r w:rsidRPr="005E2D35">
        <w:rPr>
          <w:rFonts w:ascii="Times New Roman" w:hAnsi="Times New Roman" w:cs="Times New Roman"/>
          <w:sz w:val="24"/>
          <w:szCs w:val="24"/>
        </w:rPr>
        <w:t xml:space="preserve">opatření rozhodne soud bez zbytečného odkladu; není-li tu nebezpečí z prodlení, rozhodne do 30 dnů od jeho podání. Usnesení o návrhu na </w:t>
      </w:r>
      <w:r w:rsidRPr="005E2D35">
        <w:rPr>
          <w:rFonts w:ascii="Times New Roman" w:hAnsi="Times New Roman" w:cs="Times New Roman"/>
          <w:strike/>
          <w:sz w:val="24"/>
          <w:szCs w:val="24"/>
        </w:rPr>
        <w:t>předběžné</w:t>
      </w:r>
      <w:r w:rsidRPr="005E2D35">
        <w:rPr>
          <w:rFonts w:ascii="Times New Roman" w:hAnsi="Times New Roman" w:cs="Times New Roman"/>
          <w:sz w:val="24"/>
          <w:szCs w:val="24"/>
        </w:rPr>
        <w:t xml:space="preserve"> </w:t>
      </w:r>
      <w:r w:rsidR="008B67FE" w:rsidRPr="005E2D35">
        <w:rPr>
          <w:rFonts w:ascii="Times New Roman" w:hAnsi="Times New Roman" w:cs="Times New Roman"/>
          <w:b/>
          <w:bCs/>
          <w:sz w:val="24"/>
          <w:szCs w:val="24"/>
        </w:rPr>
        <w:t>nařízení předběžného</w:t>
      </w:r>
      <w:r w:rsidR="008B67FE" w:rsidRPr="005E2D35">
        <w:rPr>
          <w:rFonts w:ascii="Times New Roman" w:hAnsi="Times New Roman" w:cs="Times New Roman"/>
          <w:sz w:val="24"/>
          <w:szCs w:val="24"/>
        </w:rPr>
        <w:t xml:space="preserve"> </w:t>
      </w:r>
      <w:r w:rsidRPr="005E2D35">
        <w:rPr>
          <w:rFonts w:ascii="Times New Roman" w:hAnsi="Times New Roman" w:cs="Times New Roman"/>
          <w:sz w:val="24"/>
          <w:szCs w:val="24"/>
        </w:rPr>
        <w:t>opatření musí být vždy odůvodněno.</w:t>
      </w:r>
    </w:p>
    <w:p w14:paraId="16CBBD13" w14:textId="28D3AB0C" w:rsidR="002817D6" w:rsidRPr="005E2D35" w:rsidRDefault="002817D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(4) Soud může </w:t>
      </w:r>
      <w:bookmarkStart w:id="9" w:name="_Hlk151986435"/>
      <w:r w:rsidRPr="005E2D35">
        <w:rPr>
          <w:rFonts w:ascii="Times New Roman" w:hAnsi="Times New Roman" w:cs="Times New Roman"/>
          <w:strike/>
          <w:sz w:val="24"/>
          <w:szCs w:val="24"/>
        </w:rPr>
        <w:t>rozhodnutí o předběžném</w:t>
      </w:r>
      <w:r w:rsidR="008B67FE" w:rsidRPr="005E2D35">
        <w:rPr>
          <w:rFonts w:ascii="Times New Roman" w:hAnsi="Times New Roman" w:cs="Times New Roman"/>
          <w:sz w:val="24"/>
          <w:szCs w:val="24"/>
        </w:rPr>
        <w:t xml:space="preserve"> </w:t>
      </w:r>
      <w:bookmarkStart w:id="10" w:name="_Hlk151986447"/>
      <w:bookmarkEnd w:id="9"/>
      <w:r w:rsidR="008B67FE" w:rsidRPr="005E2D35">
        <w:rPr>
          <w:rFonts w:ascii="Times New Roman" w:hAnsi="Times New Roman" w:cs="Times New Roman"/>
          <w:b/>
          <w:bCs/>
          <w:sz w:val="24"/>
          <w:szCs w:val="24"/>
        </w:rPr>
        <w:t>nařízené předběžné</w:t>
      </w:r>
      <w:bookmarkEnd w:id="10"/>
      <w:r w:rsidRPr="005E2D35">
        <w:rPr>
          <w:rFonts w:ascii="Times New Roman" w:hAnsi="Times New Roman" w:cs="Times New Roman"/>
          <w:sz w:val="24"/>
          <w:szCs w:val="24"/>
        </w:rPr>
        <w:t xml:space="preserve"> opatření zrušit nebo změnit, změní-li se poměry, a to i bez návrhu. Předběžné opatření zaniká nejpozději dnem, kdy se rozhodnutí soudu, jímž se řízení končí, stalo vykonatelným.</w:t>
      </w:r>
    </w:p>
    <w:p w14:paraId="390E4F25" w14:textId="77777777" w:rsidR="00DF3BD9" w:rsidRPr="005E2D35" w:rsidRDefault="00DF3BD9" w:rsidP="00E75443">
      <w:pPr>
        <w:spacing w:after="0" w:line="276" w:lineRule="auto"/>
        <w:jc w:val="both"/>
        <w:rPr>
          <w:rFonts w:ascii="Times New Roman" w:hAnsi="Times New Roman" w:cs="Times New Roman"/>
          <w:sz w:val="24"/>
          <w:szCs w:val="24"/>
        </w:rPr>
      </w:pPr>
    </w:p>
    <w:p w14:paraId="25D30CE4" w14:textId="10BFC4D3" w:rsidR="002817D6" w:rsidRPr="005E2D35" w:rsidRDefault="002817D6" w:rsidP="00E75443">
      <w:pPr>
        <w:pStyle w:val="Nadpis4"/>
        <w:spacing w:line="276" w:lineRule="auto"/>
      </w:pPr>
      <w:r w:rsidRPr="005E2D35">
        <w:t>§ 39</w:t>
      </w:r>
    </w:p>
    <w:p w14:paraId="68A61CDB" w14:textId="1E911C7E" w:rsidR="002817D6" w:rsidRPr="005E2D35" w:rsidRDefault="002817D6"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Spojení a vyloučení věcí</w:t>
      </w:r>
    </w:p>
    <w:p w14:paraId="05BEC49A" w14:textId="3FFED5A1" w:rsidR="002817D6" w:rsidRPr="005E2D35" w:rsidRDefault="002817D6" w:rsidP="00E75443">
      <w:pPr>
        <w:spacing w:after="0" w:line="276" w:lineRule="auto"/>
        <w:jc w:val="both"/>
        <w:rPr>
          <w:rFonts w:ascii="Times New Roman" w:hAnsi="Times New Roman" w:cs="Times New Roman"/>
          <w:sz w:val="24"/>
          <w:szCs w:val="24"/>
        </w:rPr>
      </w:pPr>
    </w:p>
    <w:p w14:paraId="2E5662BF" w14:textId="1FE58586" w:rsidR="002817D6" w:rsidRPr="005E2D35" w:rsidRDefault="002817D6"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sz w:val="24"/>
          <w:szCs w:val="24"/>
        </w:rPr>
        <w:tab/>
        <w:t xml:space="preserve">(1) </w:t>
      </w:r>
      <w:bookmarkStart w:id="11" w:name="_Hlk151986611"/>
      <w:r w:rsidRPr="005E2D35">
        <w:rPr>
          <w:rFonts w:ascii="Times New Roman" w:hAnsi="Times New Roman" w:cs="Times New Roman"/>
          <w:strike/>
          <w:sz w:val="24"/>
          <w:szCs w:val="24"/>
        </w:rPr>
        <w:t>Samostatné žaloby směřující proti témuž rozhodnutí anebo proti rozhodnutím, která spolu skutkově souvisejí,</w:t>
      </w:r>
      <w:r w:rsidRPr="005E2D35">
        <w:rPr>
          <w:rFonts w:ascii="Times New Roman" w:hAnsi="Times New Roman" w:cs="Times New Roman"/>
          <w:sz w:val="24"/>
          <w:szCs w:val="24"/>
        </w:rPr>
        <w:t xml:space="preserve"> </w:t>
      </w:r>
      <w:bookmarkStart w:id="12" w:name="_Hlk151986624"/>
      <w:bookmarkEnd w:id="11"/>
      <w:r w:rsidR="006B2AC0" w:rsidRPr="005E2D35">
        <w:rPr>
          <w:rFonts w:ascii="Times New Roman" w:hAnsi="Times New Roman" w:cs="Times New Roman"/>
          <w:b/>
          <w:bCs/>
          <w:sz w:val="24"/>
          <w:szCs w:val="24"/>
        </w:rPr>
        <w:t>Jsou-li u téhož soudu vedena řízení, která spolu skutkově souvis</w:t>
      </w:r>
      <w:r w:rsidR="009C0F6E" w:rsidRPr="005E2D35">
        <w:rPr>
          <w:rFonts w:ascii="Times New Roman" w:hAnsi="Times New Roman" w:cs="Times New Roman"/>
          <w:b/>
          <w:bCs/>
          <w:sz w:val="24"/>
          <w:szCs w:val="24"/>
        </w:rPr>
        <w:t>ej</w:t>
      </w:r>
      <w:r w:rsidR="006B2AC0" w:rsidRPr="005E2D35">
        <w:rPr>
          <w:rFonts w:ascii="Times New Roman" w:hAnsi="Times New Roman" w:cs="Times New Roman"/>
          <w:b/>
          <w:bCs/>
          <w:sz w:val="24"/>
          <w:szCs w:val="24"/>
        </w:rPr>
        <w:t>í nebo se týkají týchž účastníků,</w:t>
      </w:r>
      <w:r w:rsidR="006B2AC0" w:rsidRPr="005E2D35">
        <w:rPr>
          <w:rFonts w:ascii="Times New Roman" w:hAnsi="Times New Roman" w:cs="Times New Roman"/>
          <w:sz w:val="24"/>
          <w:szCs w:val="24"/>
        </w:rPr>
        <w:t xml:space="preserve"> </w:t>
      </w:r>
      <w:bookmarkEnd w:id="12"/>
      <w:r w:rsidRPr="005E2D35">
        <w:rPr>
          <w:rFonts w:ascii="Times New Roman" w:hAnsi="Times New Roman" w:cs="Times New Roman"/>
          <w:sz w:val="24"/>
          <w:szCs w:val="24"/>
        </w:rPr>
        <w:t xml:space="preserve">může předseda senátu usnesením </w:t>
      </w:r>
      <w:r w:rsidRPr="005E2D35">
        <w:rPr>
          <w:rFonts w:ascii="Times New Roman" w:hAnsi="Times New Roman" w:cs="Times New Roman"/>
          <w:strike/>
          <w:sz w:val="24"/>
          <w:szCs w:val="24"/>
        </w:rPr>
        <w:t>spojit</w:t>
      </w:r>
      <w:r w:rsidRPr="005E2D35">
        <w:rPr>
          <w:rFonts w:ascii="Times New Roman" w:hAnsi="Times New Roman" w:cs="Times New Roman"/>
          <w:sz w:val="24"/>
          <w:szCs w:val="24"/>
        </w:rPr>
        <w:t xml:space="preserve"> </w:t>
      </w:r>
      <w:r w:rsidR="006B2AC0" w:rsidRPr="005E2D35">
        <w:rPr>
          <w:rFonts w:ascii="Times New Roman" w:hAnsi="Times New Roman" w:cs="Times New Roman"/>
          <w:b/>
          <w:bCs/>
          <w:sz w:val="24"/>
          <w:szCs w:val="24"/>
        </w:rPr>
        <w:t>rozhodnout o jejich spojení</w:t>
      </w:r>
      <w:r w:rsidR="006B2AC0" w:rsidRPr="005E2D35">
        <w:rPr>
          <w:rFonts w:ascii="Times New Roman" w:hAnsi="Times New Roman" w:cs="Times New Roman"/>
          <w:sz w:val="24"/>
          <w:szCs w:val="24"/>
        </w:rPr>
        <w:t xml:space="preserve"> </w:t>
      </w:r>
      <w:r w:rsidRPr="005E2D35">
        <w:rPr>
          <w:rFonts w:ascii="Times New Roman" w:hAnsi="Times New Roman" w:cs="Times New Roman"/>
          <w:sz w:val="24"/>
          <w:szCs w:val="24"/>
        </w:rPr>
        <w:t>ke společnému projednání.</w:t>
      </w:r>
      <w:r w:rsidR="00082159" w:rsidRPr="005E2D35">
        <w:rPr>
          <w:rFonts w:ascii="Times New Roman" w:hAnsi="Times New Roman" w:cs="Times New Roman"/>
          <w:sz w:val="24"/>
          <w:szCs w:val="24"/>
        </w:rPr>
        <w:t xml:space="preserve"> </w:t>
      </w:r>
    </w:p>
    <w:p w14:paraId="10460EFD" w14:textId="658FA0E3" w:rsidR="002817D6" w:rsidRPr="005E2D35" w:rsidRDefault="002817D6"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sz w:val="24"/>
          <w:szCs w:val="24"/>
        </w:rPr>
        <w:tab/>
        <w:t xml:space="preserve">(2) </w:t>
      </w:r>
      <w:r w:rsidRPr="005E2D35">
        <w:rPr>
          <w:rFonts w:ascii="Times New Roman" w:hAnsi="Times New Roman" w:cs="Times New Roman"/>
          <w:strike/>
          <w:sz w:val="24"/>
          <w:szCs w:val="24"/>
        </w:rPr>
        <w:t xml:space="preserve">Směřuje-li jedna žaloba proti více rozhodnutím, může předseda senátu usnesením každé takové rozhodnutí vyloučit k samostatnému projednání, není-li společné řízení možné </w:t>
      </w:r>
      <w:r w:rsidRPr="005E2D35">
        <w:rPr>
          <w:rFonts w:ascii="Times New Roman" w:hAnsi="Times New Roman" w:cs="Times New Roman"/>
          <w:strike/>
          <w:sz w:val="24"/>
          <w:szCs w:val="24"/>
        </w:rPr>
        <w:lastRenderedPageBreak/>
        <w:t>nebo vhodné.</w:t>
      </w:r>
      <w:r w:rsidR="006B2AC0" w:rsidRPr="005E2D35">
        <w:rPr>
          <w:rFonts w:ascii="Times New Roman" w:hAnsi="Times New Roman" w:cs="Times New Roman"/>
          <w:sz w:val="24"/>
          <w:szCs w:val="24"/>
        </w:rPr>
        <w:t xml:space="preserve"> </w:t>
      </w:r>
      <w:bookmarkStart w:id="13" w:name="_Hlk151986746"/>
      <w:r w:rsidR="006B2AC0" w:rsidRPr="005E2D35">
        <w:rPr>
          <w:rFonts w:ascii="Times New Roman" w:hAnsi="Times New Roman" w:cs="Times New Roman"/>
          <w:b/>
          <w:bCs/>
          <w:sz w:val="24"/>
          <w:szCs w:val="24"/>
        </w:rPr>
        <w:t>Jsou-li v návrhu uvedeny věci, které se ke společnému projednání nehodí, nebo odpadnou-li důvody, pro které byla řízení rozhodnutím soudu spojena ke společnému projednání, může předseda senátu usnesením rozhodnout o jejich vyloučení k samostatnému projednání.</w:t>
      </w:r>
      <w:bookmarkEnd w:id="13"/>
    </w:p>
    <w:p w14:paraId="1DE3462F" w14:textId="77777777" w:rsidR="00F07367" w:rsidRPr="005E2D35" w:rsidRDefault="00F07367" w:rsidP="00E75443">
      <w:pPr>
        <w:spacing w:after="0" w:line="276" w:lineRule="auto"/>
        <w:jc w:val="both"/>
        <w:rPr>
          <w:rFonts w:ascii="Times New Roman" w:hAnsi="Times New Roman" w:cs="Times New Roman"/>
          <w:sz w:val="24"/>
          <w:szCs w:val="24"/>
        </w:rPr>
      </w:pPr>
    </w:p>
    <w:p w14:paraId="77887263" w14:textId="216EA860" w:rsidR="002817D6" w:rsidRPr="005E2D35" w:rsidRDefault="002817D6" w:rsidP="00E75443">
      <w:pPr>
        <w:pStyle w:val="Nadpis4"/>
        <w:spacing w:line="276" w:lineRule="auto"/>
      </w:pPr>
      <w:r w:rsidRPr="005E2D35">
        <w:t>§ 40</w:t>
      </w:r>
    </w:p>
    <w:p w14:paraId="65F63900" w14:textId="33A3C0D9" w:rsidR="002817D6" w:rsidRPr="005E2D35" w:rsidRDefault="002817D6"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Lhůty</w:t>
      </w:r>
    </w:p>
    <w:p w14:paraId="45D9CBF2" w14:textId="2C2A0486" w:rsidR="002817D6" w:rsidRPr="005E2D35" w:rsidRDefault="002817D6" w:rsidP="00E75443">
      <w:pPr>
        <w:spacing w:after="0" w:line="276" w:lineRule="auto"/>
        <w:jc w:val="both"/>
        <w:rPr>
          <w:rFonts w:ascii="Times New Roman" w:hAnsi="Times New Roman" w:cs="Times New Roman"/>
          <w:sz w:val="24"/>
          <w:szCs w:val="24"/>
        </w:rPr>
      </w:pPr>
    </w:p>
    <w:p w14:paraId="62FC4B4A" w14:textId="5AC30483" w:rsidR="002817D6" w:rsidRPr="005E2D35" w:rsidRDefault="002817D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Lhůta stanovená tímto zákonem, výzvou nebo rozhodnutím soudu počíná běžet počátkem dne následujícího poté, kdy došlo ke skutečnosti určující její počátek. To neplatí o lhůtách stanovených podle hodin.</w:t>
      </w:r>
    </w:p>
    <w:p w14:paraId="06910A42" w14:textId="69D80A6C" w:rsidR="002817D6" w:rsidRPr="005E2D35" w:rsidRDefault="002817D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Lhůta určená podle týdnů, měsíců nebo roků končí uplynutím dne, který se svým označením shoduje s dnem, který určil počátek lhůty. Není-li takový den v měsíci, končí lhůta uplynutím posledního dne tohoto měsíce.</w:t>
      </w:r>
    </w:p>
    <w:p w14:paraId="2014BB1C" w14:textId="0B639882" w:rsidR="002817D6" w:rsidRPr="005E2D35" w:rsidRDefault="002817D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Připadne-li poslední den lhůty na sobotu, neděli nebo svátek, je posledním dnem lhůty nejblíže následující pracovní den. To neplatí o lhůtách stanovených podle hodin.</w:t>
      </w:r>
    </w:p>
    <w:p w14:paraId="06DE6642" w14:textId="5413159A" w:rsidR="002817D6" w:rsidRPr="005E2D35" w:rsidRDefault="002817D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(4) Lhůta je zachována, bylo-li podání v poslední den lhůty předáno soudu nebo jemu zasláno prostřednictvím držitele poštovní licence, popřípadě zvláštní poštovní licence anebo předáno orgánu, který má povinnost je doručit, nestanoví-li tento zákon jinak.</w:t>
      </w:r>
    </w:p>
    <w:p w14:paraId="7B3090CE" w14:textId="39779DFB" w:rsidR="002817D6" w:rsidRPr="005E2D35" w:rsidRDefault="002817D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(5) Nestanoví-li zákon jinak, může předseda senátu z vážných omluvitelných důvodů na žádost zmeškání lhůty k provedení úkonu prominout. Žádost je třeba podat do dvou týdnů po odpadnutí překážky a je třeba s ní spojit zmeškaný úkon. Lhůtu určenou soudem může obdobně předseda senátu také prodloužit.</w:t>
      </w:r>
    </w:p>
    <w:p w14:paraId="3CF47742" w14:textId="5D3836F6" w:rsidR="002817D6" w:rsidRPr="005E2D35" w:rsidRDefault="002817D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(6) Nemá-li zvláštní zákon, jímž se stanoví lhůty k podání návrhu k soudu, ustanovení o počítání a běhu lhůt, platí ustanovení odstavců 1 až 4 obdobně.</w:t>
      </w:r>
    </w:p>
    <w:p w14:paraId="50A1719A" w14:textId="5C9012E9" w:rsidR="002817D6" w:rsidRPr="005E2D35" w:rsidRDefault="002817D6" w:rsidP="00E75443">
      <w:pPr>
        <w:spacing w:after="0" w:line="276" w:lineRule="auto"/>
        <w:jc w:val="both"/>
        <w:rPr>
          <w:rFonts w:ascii="Times New Roman" w:hAnsi="Times New Roman" w:cs="Times New Roman"/>
          <w:sz w:val="24"/>
          <w:szCs w:val="24"/>
        </w:rPr>
      </w:pPr>
    </w:p>
    <w:p w14:paraId="1E32590D" w14:textId="5910E4F6" w:rsidR="002817D6" w:rsidRPr="005E2D35" w:rsidRDefault="002817D6" w:rsidP="00E75443">
      <w:pPr>
        <w:pStyle w:val="Nadpis4"/>
        <w:spacing w:line="276" w:lineRule="auto"/>
      </w:pPr>
      <w:r w:rsidRPr="005E2D35">
        <w:t>§ 41</w:t>
      </w:r>
    </w:p>
    <w:p w14:paraId="5CEE46B9" w14:textId="101FAEDD" w:rsidR="002817D6" w:rsidRPr="005E2D35" w:rsidRDefault="002817D6"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Zvláštní ustanovení o běhu některých lhůt</w:t>
      </w:r>
    </w:p>
    <w:p w14:paraId="5F5B4822" w14:textId="2A841DF1" w:rsidR="002817D6" w:rsidRPr="005E2D35" w:rsidRDefault="002817D6" w:rsidP="00E75443">
      <w:pPr>
        <w:spacing w:after="0" w:line="276" w:lineRule="auto"/>
        <w:jc w:val="both"/>
        <w:rPr>
          <w:rFonts w:ascii="Times New Roman" w:hAnsi="Times New Roman" w:cs="Times New Roman"/>
          <w:sz w:val="24"/>
          <w:szCs w:val="24"/>
        </w:rPr>
      </w:pPr>
    </w:p>
    <w:p w14:paraId="297D6F3C" w14:textId="16B3AB57" w:rsidR="002817D6" w:rsidRPr="005E2D35" w:rsidRDefault="002817D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Stanoví-li zvláštní zákon ve věcech přestupků, kárných nebo disciplinárních nebo jiných správních deliktů (dále jen "správní delikt") lhůty pro zánik odpovědnosti, popřípadě pro výkon rozhodnutí, tyto lhůty po dobu řízení před soudem podle tohoto zákona neběží. To platí obdobně o lhůtách pro zánik práva ve věcech daní, cel, poplatků, odvodů, záloh na tyto příjmy a odvodů za porušení rozpočtové kázně, které jsou příjmem státního rozpočtu, státních finančních aktiv nebo rezervních fondů organizačních složek státu, rozpočtů územních samosprávných celků, nebo státních fondů nebo Národního fondu, a o promlčecích dobách ve věci náhrady škody nebo nemajetkové újmy způsobené při výkonu veřejné moci podle zvláštního zákona.</w:t>
      </w:r>
    </w:p>
    <w:p w14:paraId="2AC7766E" w14:textId="29E81D6F" w:rsidR="002817D6" w:rsidRPr="005E2D35" w:rsidRDefault="002817D6" w:rsidP="00E75443">
      <w:pPr>
        <w:spacing w:after="0" w:line="276" w:lineRule="auto"/>
        <w:jc w:val="both"/>
        <w:rPr>
          <w:rFonts w:ascii="Times New Roman" w:hAnsi="Times New Roman" w:cs="Times New Roman"/>
          <w:sz w:val="24"/>
          <w:szCs w:val="24"/>
        </w:rPr>
      </w:pPr>
    </w:p>
    <w:p w14:paraId="48BDF50E" w14:textId="72F84823" w:rsidR="00B3226B" w:rsidRPr="005E2D35" w:rsidRDefault="00B3226B" w:rsidP="00E75443">
      <w:pPr>
        <w:pStyle w:val="Nadpis4"/>
        <w:spacing w:line="276" w:lineRule="auto"/>
      </w:pPr>
      <w:r w:rsidRPr="005E2D35">
        <w:t>§ 42</w:t>
      </w:r>
    </w:p>
    <w:p w14:paraId="4C09AE5B" w14:textId="6EF16D4F" w:rsidR="00B3226B" w:rsidRPr="005E2D35" w:rsidRDefault="000A5D2D"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Doručování</w:t>
      </w:r>
    </w:p>
    <w:p w14:paraId="257B066A" w14:textId="3EFB6603" w:rsidR="000A5D2D" w:rsidRPr="005E2D35" w:rsidRDefault="000A5D2D" w:rsidP="00E75443">
      <w:pPr>
        <w:spacing w:after="0" w:line="276" w:lineRule="auto"/>
        <w:jc w:val="both"/>
        <w:rPr>
          <w:rFonts w:ascii="Times New Roman" w:hAnsi="Times New Roman" w:cs="Times New Roman"/>
          <w:sz w:val="24"/>
          <w:szCs w:val="24"/>
        </w:rPr>
      </w:pPr>
    </w:p>
    <w:p w14:paraId="4D8553BC" w14:textId="71DC25EB" w:rsidR="000A5D2D" w:rsidRPr="005E2D35" w:rsidRDefault="000A5D2D"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Soud doručuje písemnosti do datové schránky</w:t>
      </w:r>
      <w:r w:rsidRPr="005E2D35">
        <w:rPr>
          <w:rFonts w:ascii="Times New Roman" w:hAnsi="Times New Roman" w:cs="Times New Roman"/>
          <w:sz w:val="24"/>
          <w:szCs w:val="24"/>
          <w:vertAlign w:val="superscript"/>
        </w:rPr>
        <w:t>8a)</w:t>
      </w:r>
      <w:r w:rsidRPr="005E2D35">
        <w:rPr>
          <w:rFonts w:ascii="Times New Roman" w:hAnsi="Times New Roman" w:cs="Times New Roman"/>
          <w:sz w:val="24"/>
          <w:szCs w:val="24"/>
        </w:rPr>
        <w:t xml:space="preserve">, není-li možné doručit písemnost tímto způsobem, doručuje ji soud soudním doručovatelem, prostřednictvím držitele poštovní </w:t>
      </w:r>
      <w:r w:rsidRPr="005E2D35">
        <w:rPr>
          <w:rFonts w:ascii="Times New Roman" w:hAnsi="Times New Roman" w:cs="Times New Roman"/>
          <w:sz w:val="24"/>
          <w:szCs w:val="24"/>
        </w:rPr>
        <w:lastRenderedPageBreak/>
        <w:t>licence, popřípadě zvláštní poštovní licence nebo prostřednictvím veřejné datové sítě. Ukáže-li se toho potřeba, může soud požádat o doručení i jiný státní orgán.</w:t>
      </w:r>
    </w:p>
    <w:p w14:paraId="25A792D9" w14:textId="65301E65" w:rsidR="000A5D2D" w:rsidRPr="005E2D35" w:rsidRDefault="000A5D2D"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Má-li účastník nebo osoba zúčastněná na řízení zástupce, doručuje se pouze zástupci. Má-li však účastník nebo osoba zúčastněná na řízení něco osobně vykonat, doručí se i jim.</w:t>
      </w:r>
    </w:p>
    <w:p w14:paraId="020AF51E" w14:textId="46C2546D" w:rsidR="000A5D2D" w:rsidRPr="005E2D35" w:rsidRDefault="000A5D2D" w:rsidP="00E75443">
      <w:pPr>
        <w:spacing w:after="0" w:line="276" w:lineRule="auto"/>
        <w:jc w:val="both"/>
        <w:rPr>
          <w:rFonts w:ascii="Times New Roman" w:hAnsi="Times New Roman" w:cs="Times New Roman"/>
          <w:strike/>
          <w:sz w:val="24"/>
          <w:szCs w:val="24"/>
        </w:rPr>
      </w:pPr>
      <w:r w:rsidRPr="005E2D35">
        <w:rPr>
          <w:rFonts w:ascii="Times New Roman" w:hAnsi="Times New Roman" w:cs="Times New Roman"/>
          <w:sz w:val="24"/>
          <w:szCs w:val="24"/>
        </w:rPr>
        <w:tab/>
      </w:r>
      <w:r w:rsidRPr="005E2D35">
        <w:rPr>
          <w:rFonts w:ascii="Times New Roman" w:hAnsi="Times New Roman" w:cs="Times New Roman"/>
          <w:strike/>
          <w:sz w:val="24"/>
          <w:szCs w:val="24"/>
        </w:rPr>
        <w:t>(3) Jestliže doručování písemností zřejmě bude spojeno s průtahy nebo s obtížemi, může předseda senátu uložit tomu, jehož se to týká, aby si pro doručování zvolil zmocněnce, jemuž lze doručovat bez obtíží, a poučí jej, že jinak se písemnosti budou ukládat u soudu s účinky doručení. Ten, komu bylo doručeno uložením, má právo vyzvednout si rozsudek nebo usnesení anebo požádat, aby mu byl zaslán na udanou adresu.</w:t>
      </w:r>
    </w:p>
    <w:p w14:paraId="282DB65C" w14:textId="2536B4C2" w:rsidR="000A5D2D" w:rsidRPr="005E2D35" w:rsidRDefault="000A5D2D"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r>
      <w:r w:rsidRPr="005E2D35">
        <w:rPr>
          <w:rFonts w:ascii="Times New Roman" w:hAnsi="Times New Roman" w:cs="Times New Roman"/>
          <w:strike/>
          <w:sz w:val="24"/>
          <w:szCs w:val="24"/>
        </w:rPr>
        <w:t>(4)</w:t>
      </w:r>
      <w:r w:rsidRPr="005E2D35">
        <w:rPr>
          <w:rFonts w:ascii="Times New Roman" w:hAnsi="Times New Roman" w:cs="Times New Roman"/>
          <w:sz w:val="24"/>
          <w:szCs w:val="24"/>
        </w:rPr>
        <w:t xml:space="preserve"> </w:t>
      </w:r>
      <w:r w:rsidR="006B2AC0" w:rsidRPr="005E2D35">
        <w:rPr>
          <w:rFonts w:ascii="Times New Roman" w:hAnsi="Times New Roman" w:cs="Times New Roman"/>
          <w:b/>
          <w:bCs/>
          <w:sz w:val="24"/>
          <w:szCs w:val="24"/>
        </w:rPr>
        <w:t>(3)</w:t>
      </w:r>
      <w:r w:rsidR="006B2AC0" w:rsidRPr="005E2D35">
        <w:rPr>
          <w:rFonts w:ascii="Times New Roman" w:hAnsi="Times New Roman" w:cs="Times New Roman"/>
          <w:sz w:val="24"/>
          <w:szCs w:val="24"/>
        </w:rPr>
        <w:t xml:space="preserve"> </w:t>
      </w:r>
      <w:r w:rsidRPr="005E2D35">
        <w:rPr>
          <w:rFonts w:ascii="Times New Roman" w:hAnsi="Times New Roman" w:cs="Times New Roman"/>
          <w:sz w:val="24"/>
          <w:szCs w:val="24"/>
        </w:rPr>
        <w:t>Je-li zřejmé, že doručování osobám zúčastněným na řízení bude neúměrně zdlouhavé, nákladné, administrativně náročné anebo nemožné, zejména pro jejich velký počet nebo proto, že je nelze jednotlivě určit, lze jim na základě opatření předsedy senátu doručit vyvěšením rozhodnutí nebo jiné písemnosti na úřední desce soudu. Soud může též uveřejnit své rozhodnutí nebo jinou písemnost způsobem umožňujícím dálkový přístup anebo na úřední desce obecního úřadu.</w:t>
      </w:r>
    </w:p>
    <w:p w14:paraId="6F5BE5F8" w14:textId="3BF4A077" w:rsidR="000A5D2D" w:rsidRPr="005E2D35" w:rsidRDefault="000A5D2D"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r>
      <w:r w:rsidRPr="005E2D35">
        <w:rPr>
          <w:rFonts w:ascii="Times New Roman" w:hAnsi="Times New Roman" w:cs="Times New Roman"/>
          <w:strike/>
          <w:sz w:val="24"/>
          <w:szCs w:val="24"/>
        </w:rPr>
        <w:t>(5)</w:t>
      </w:r>
      <w:r w:rsidRPr="005E2D35">
        <w:rPr>
          <w:rFonts w:ascii="Times New Roman" w:hAnsi="Times New Roman" w:cs="Times New Roman"/>
          <w:sz w:val="24"/>
          <w:szCs w:val="24"/>
        </w:rPr>
        <w:t xml:space="preserve"> </w:t>
      </w:r>
      <w:r w:rsidR="006B2AC0" w:rsidRPr="005E2D35">
        <w:rPr>
          <w:rFonts w:ascii="Times New Roman" w:hAnsi="Times New Roman" w:cs="Times New Roman"/>
          <w:b/>
          <w:bCs/>
          <w:sz w:val="24"/>
          <w:szCs w:val="24"/>
        </w:rPr>
        <w:t>(4)</w:t>
      </w:r>
      <w:r w:rsidR="006B2AC0" w:rsidRPr="005E2D35">
        <w:rPr>
          <w:rFonts w:ascii="Times New Roman" w:hAnsi="Times New Roman" w:cs="Times New Roman"/>
          <w:sz w:val="24"/>
          <w:szCs w:val="24"/>
        </w:rPr>
        <w:t xml:space="preserve"> </w:t>
      </w:r>
      <w:r w:rsidRPr="005E2D35">
        <w:rPr>
          <w:rFonts w:ascii="Times New Roman" w:hAnsi="Times New Roman" w:cs="Times New Roman"/>
          <w:sz w:val="24"/>
          <w:szCs w:val="24"/>
        </w:rPr>
        <w:t>Nestanoví-li tento zákon jinak, užijí se pro způsob doručování obdobně předpisy platné pro doručování v občanském soudním řízení.</w:t>
      </w:r>
    </w:p>
    <w:p w14:paraId="21B1B072" w14:textId="77777777" w:rsidR="00383B4F" w:rsidRPr="005E2D35" w:rsidRDefault="00383B4F" w:rsidP="00E75443">
      <w:pPr>
        <w:spacing w:after="0" w:line="276" w:lineRule="auto"/>
        <w:jc w:val="both"/>
        <w:rPr>
          <w:rFonts w:ascii="Times New Roman" w:hAnsi="Times New Roman" w:cs="Times New Roman"/>
          <w:sz w:val="24"/>
          <w:szCs w:val="24"/>
        </w:rPr>
      </w:pPr>
    </w:p>
    <w:p w14:paraId="253D5DD4" w14:textId="65AD9FB0" w:rsidR="000A5D2D" w:rsidRPr="005E2D35" w:rsidRDefault="000A5D2D" w:rsidP="004B313D">
      <w:pPr>
        <w:pStyle w:val="Nadpis4"/>
        <w:spacing w:line="276" w:lineRule="auto"/>
      </w:pPr>
      <w:r w:rsidRPr="005E2D35">
        <w:t>§ 43</w:t>
      </w:r>
    </w:p>
    <w:p w14:paraId="6EB560D6" w14:textId="496ECD5C" w:rsidR="000A5D2D" w:rsidRPr="005E2D35" w:rsidRDefault="000A5D2D" w:rsidP="004B313D">
      <w:pPr>
        <w:keepNext/>
        <w:keepLines/>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Předvolání a předvedení</w:t>
      </w:r>
    </w:p>
    <w:p w14:paraId="70A9238C" w14:textId="3AC91BF6" w:rsidR="000A5D2D" w:rsidRPr="005E2D35" w:rsidRDefault="000A5D2D" w:rsidP="004B313D">
      <w:pPr>
        <w:keepNext/>
        <w:keepLines/>
        <w:spacing w:after="0" w:line="276" w:lineRule="auto"/>
        <w:jc w:val="both"/>
        <w:rPr>
          <w:rFonts w:ascii="Times New Roman" w:hAnsi="Times New Roman" w:cs="Times New Roman"/>
          <w:sz w:val="24"/>
          <w:szCs w:val="24"/>
        </w:rPr>
      </w:pPr>
    </w:p>
    <w:p w14:paraId="50428887" w14:textId="6B650758" w:rsidR="000A5D2D" w:rsidRPr="005E2D35" w:rsidRDefault="000A5D2D" w:rsidP="004B313D">
      <w:pPr>
        <w:keepNext/>
        <w:keepLines/>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Soud předvolává písemně nebo při jednání přítomné ústně. V naléhavých případech může předvolání učinit také telefonicky, telegraficky, popřípadě elektronicky.</w:t>
      </w:r>
    </w:p>
    <w:p w14:paraId="1DD79EDA" w14:textId="7939ADC2" w:rsidR="000A5D2D" w:rsidRPr="005E2D35" w:rsidRDefault="000A5D2D" w:rsidP="004B313D">
      <w:pPr>
        <w:keepNext/>
        <w:keepLines/>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(2) </w:t>
      </w:r>
      <w:r w:rsidR="00C54BAD" w:rsidRPr="005E2D35">
        <w:rPr>
          <w:rFonts w:ascii="Times New Roman" w:hAnsi="Times New Roman" w:cs="Times New Roman"/>
          <w:sz w:val="24"/>
          <w:szCs w:val="24"/>
        </w:rPr>
        <w:t xml:space="preserve">Nedostavil-li se ten, kdo byl předvolán, bez řádné omluvy, může </w:t>
      </w:r>
      <w:bookmarkStart w:id="14" w:name="_Hlk151987004"/>
      <w:r w:rsidR="00C54BAD" w:rsidRPr="005E2D35">
        <w:rPr>
          <w:rFonts w:ascii="Times New Roman" w:hAnsi="Times New Roman" w:cs="Times New Roman"/>
          <w:strike/>
          <w:sz w:val="24"/>
          <w:szCs w:val="24"/>
        </w:rPr>
        <w:t>být na příkaz předsedy senátu předveden, byl-li</w:t>
      </w:r>
      <w:bookmarkEnd w:id="14"/>
      <w:r w:rsidR="00C54BAD" w:rsidRPr="005E2D35">
        <w:rPr>
          <w:rFonts w:ascii="Times New Roman" w:hAnsi="Times New Roman" w:cs="Times New Roman"/>
          <w:sz w:val="24"/>
          <w:szCs w:val="24"/>
        </w:rPr>
        <w:t xml:space="preserve"> </w:t>
      </w:r>
      <w:bookmarkStart w:id="15" w:name="_Hlk151987022"/>
      <w:r w:rsidR="00A26623" w:rsidRPr="005E2D35">
        <w:rPr>
          <w:rFonts w:ascii="Times New Roman" w:hAnsi="Times New Roman" w:cs="Times New Roman"/>
          <w:b/>
          <w:bCs/>
          <w:sz w:val="24"/>
          <w:szCs w:val="24"/>
        </w:rPr>
        <w:t>předseda senátu rozhodnout o jeho předvedení, byl-li předvolaný</w:t>
      </w:r>
      <w:r w:rsidR="00A26623" w:rsidRPr="005E2D35">
        <w:rPr>
          <w:rFonts w:ascii="Times New Roman" w:hAnsi="Times New Roman" w:cs="Times New Roman"/>
          <w:sz w:val="24"/>
          <w:szCs w:val="24"/>
        </w:rPr>
        <w:t xml:space="preserve"> </w:t>
      </w:r>
      <w:bookmarkEnd w:id="15"/>
      <w:r w:rsidR="00C54BAD" w:rsidRPr="005E2D35">
        <w:rPr>
          <w:rFonts w:ascii="Times New Roman" w:hAnsi="Times New Roman" w:cs="Times New Roman"/>
          <w:sz w:val="24"/>
          <w:szCs w:val="24"/>
        </w:rPr>
        <w:t xml:space="preserve">o možnosti předvedení poučen. </w:t>
      </w:r>
      <w:r w:rsidR="00C54BAD" w:rsidRPr="005E2D35">
        <w:rPr>
          <w:rFonts w:ascii="Times New Roman" w:hAnsi="Times New Roman" w:cs="Times New Roman"/>
          <w:strike/>
          <w:sz w:val="24"/>
          <w:szCs w:val="24"/>
        </w:rPr>
        <w:t>Předvedení zajistí na náklady předváděného podle žádosti předsedy senátu orgán Policie České republiky nebo, má-li být předveden příslušník ozbrojeného sboru, velitel nebo náčelník tohoto sboru.</w:t>
      </w:r>
      <w:r w:rsidR="00A26623" w:rsidRPr="005E2D35">
        <w:rPr>
          <w:rFonts w:ascii="Times New Roman" w:hAnsi="Times New Roman" w:cs="Times New Roman"/>
          <w:sz w:val="24"/>
          <w:szCs w:val="24"/>
        </w:rPr>
        <w:t xml:space="preserve"> </w:t>
      </w:r>
      <w:bookmarkStart w:id="16" w:name="_Hlk151987082"/>
      <w:r w:rsidR="00A26623" w:rsidRPr="005E2D35">
        <w:rPr>
          <w:rFonts w:ascii="Times New Roman" w:hAnsi="Times New Roman" w:cs="Times New Roman"/>
          <w:b/>
          <w:bCs/>
          <w:sz w:val="24"/>
          <w:szCs w:val="24"/>
        </w:rPr>
        <w:t>O předvedení rozhodne předseda senátu usnesením, které se předvolanému doručí při předvedení.</w:t>
      </w:r>
      <w:bookmarkEnd w:id="16"/>
    </w:p>
    <w:p w14:paraId="34CBD44D" w14:textId="528B21A0" w:rsidR="00A26623" w:rsidRPr="005E2D35" w:rsidRDefault="00A26623"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sz w:val="24"/>
          <w:szCs w:val="24"/>
        </w:rPr>
        <w:tab/>
      </w:r>
      <w:bookmarkStart w:id="17" w:name="_Hlk151987279"/>
      <w:r w:rsidRPr="005E2D35">
        <w:rPr>
          <w:rFonts w:ascii="Times New Roman" w:hAnsi="Times New Roman" w:cs="Times New Roman"/>
          <w:b/>
          <w:bCs/>
          <w:sz w:val="24"/>
          <w:szCs w:val="24"/>
        </w:rPr>
        <w:t>(3) O předvedení požádá soud Policii České republiky; jde-li o nezletilého, požádá soud Policii České republiky o předvedení jen tehdy, nelze-li předvedení zajistit jinak. O předvedení vojáků v činné službě a příslušníků ozbrojených sborů požádá soud jejich velitele, popřípadě příslušný služební orgán.</w:t>
      </w:r>
    </w:p>
    <w:p w14:paraId="3E95E9B1" w14:textId="7A5DE980" w:rsidR="00A26623" w:rsidRPr="005E2D35" w:rsidRDefault="00A26623"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b/>
          <w:bCs/>
          <w:sz w:val="24"/>
          <w:szCs w:val="24"/>
        </w:rPr>
        <w:tab/>
        <w:t>(4) Náklady předvedení hradí ten, kdo je předváděn. Usnesením o tom rozhodne předseda senátu na návrh toho, kdo předvedení provedl.</w:t>
      </w:r>
      <w:bookmarkEnd w:id="17"/>
    </w:p>
    <w:p w14:paraId="33E265FC" w14:textId="77777777" w:rsidR="00383B4F" w:rsidRPr="005E2D35" w:rsidRDefault="00383B4F" w:rsidP="00E75443">
      <w:pPr>
        <w:spacing w:after="0" w:line="276" w:lineRule="auto"/>
        <w:jc w:val="both"/>
        <w:rPr>
          <w:rFonts w:ascii="Times New Roman" w:hAnsi="Times New Roman" w:cs="Times New Roman"/>
          <w:sz w:val="24"/>
          <w:szCs w:val="24"/>
        </w:rPr>
      </w:pPr>
    </w:p>
    <w:p w14:paraId="473163B5" w14:textId="1CF48F8D" w:rsidR="00C54BAD" w:rsidRPr="005E2D35" w:rsidRDefault="00C54BAD" w:rsidP="00E75443">
      <w:pPr>
        <w:pStyle w:val="Nadpis4"/>
        <w:spacing w:line="276" w:lineRule="auto"/>
      </w:pPr>
      <w:r w:rsidRPr="005E2D35">
        <w:t>§ 44</w:t>
      </w:r>
    </w:p>
    <w:p w14:paraId="1E018579" w14:textId="071659B2" w:rsidR="00C54BAD" w:rsidRPr="005E2D35" w:rsidRDefault="00C54BAD"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Pořádková pokuta</w:t>
      </w:r>
    </w:p>
    <w:p w14:paraId="7AD95DA6" w14:textId="7F7BB42A" w:rsidR="00C54BAD" w:rsidRPr="005E2D35" w:rsidRDefault="00C54BAD" w:rsidP="00E75443">
      <w:pPr>
        <w:spacing w:after="0" w:line="276" w:lineRule="auto"/>
        <w:jc w:val="both"/>
        <w:rPr>
          <w:rFonts w:ascii="Times New Roman" w:hAnsi="Times New Roman" w:cs="Times New Roman"/>
          <w:sz w:val="24"/>
          <w:szCs w:val="24"/>
        </w:rPr>
      </w:pPr>
    </w:p>
    <w:p w14:paraId="47BB996E" w14:textId="78D603EA" w:rsidR="00C54BAD" w:rsidRPr="005E2D35" w:rsidRDefault="00C54BAD"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Tomu, kdo neuposlechne výzvy soudu nebo učiní urážlivé podání či přednes, nebo učiní podání, které sleduje zjevné zneužití práva, může být usnesením uložena jako pořádkové opatření pořádková pokuta do výše 50 000 Kč, která je příjmem státního rozpočtu. Pokuta může být uložena i opakovaně a může být na odůvodněnou žádost podanou do právní moci rozhodnutí, jímž se řízení končí, usnesením zčásti nebo zcela prominuta.</w:t>
      </w:r>
    </w:p>
    <w:p w14:paraId="45611F38" w14:textId="56EE0910" w:rsidR="00C54BAD" w:rsidRPr="005E2D35" w:rsidRDefault="00C54BAD" w:rsidP="00E75443">
      <w:pPr>
        <w:spacing w:after="0" w:line="276" w:lineRule="auto"/>
        <w:jc w:val="both"/>
        <w:rPr>
          <w:rFonts w:ascii="Times New Roman" w:hAnsi="Times New Roman" w:cs="Times New Roman"/>
          <w:sz w:val="24"/>
          <w:szCs w:val="24"/>
          <w:vertAlign w:val="superscript"/>
        </w:rPr>
      </w:pPr>
      <w:r w:rsidRPr="005E2D35">
        <w:rPr>
          <w:rFonts w:ascii="Times New Roman" w:hAnsi="Times New Roman" w:cs="Times New Roman"/>
          <w:sz w:val="24"/>
          <w:szCs w:val="24"/>
        </w:rPr>
        <w:lastRenderedPageBreak/>
        <w:tab/>
        <w:t>(2) Pořádkovou pokutu vybírá a vymáhá soud, který ji uložil.</w:t>
      </w:r>
      <w:r w:rsidRPr="005E2D35">
        <w:rPr>
          <w:rFonts w:ascii="Times New Roman" w:hAnsi="Times New Roman" w:cs="Times New Roman"/>
          <w:strike/>
          <w:sz w:val="24"/>
          <w:szCs w:val="24"/>
          <w:vertAlign w:val="superscript"/>
        </w:rPr>
        <w:t>9)</w:t>
      </w:r>
    </w:p>
    <w:p w14:paraId="04DE9896" w14:textId="6A9069F0" w:rsidR="004B313D" w:rsidRPr="005E2D35" w:rsidRDefault="004B313D" w:rsidP="00E75443">
      <w:pPr>
        <w:spacing w:after="0" w:line="276" w:lineRule="auto"/>
        <w:jc w:val="both"/>
        <w:rPr>
          <w:rFonts w:ascii="Times New Roman" w:hAnsi="Times New Roman" w:cs="Times New Roman"/>
          <w:sz w:val="24"/>
          <w:szCs w:val="24"/>
          <w:vertAlign w:val="superscript"/>
        </w:rPr>
      </w:pPr>
    </w:p>
    <w:p w14:paraId="413D05E9" w14:textId="53A855A4" w:rsidR="004B313D" w:rsidRPr="005E2D35" w:rsidRDefault="004B313D"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trike/>
          <w:sz w:val="24"/>
          <w:szCs w:val="24"/>
          <w:vertAlign w:val="superscript"/>
        </w:rPr>
        <w:t>9)</w:t>
      </w:r>
      <w:r w:rsidRPr="005E2D35">
        <w:rPr>
          <w:rFonts w:ascii="Times New Roman" w:hAnsi="Times New Roman" w:cs="Times New Roman"/>
          <w:sz w:val="24"/>
          <w:szCs w:val="24"/>
          <w:vertAlign w:val="superscript"/>
        </w:rPr>
        <w:t xml:space="preserve"> </w:t>
      </w:r>
      <w:r w:rsidRPr="005E2D35">
        <w:rPr>
          <w:rFonts w:ascii="Times New Roman" w:hAnsi="Times New Roman" w:cs="Times New Roman"/>
          <w:strike/>
          <w:sz w:val="24"/>
          <w:szCs w:val="24"/>
        </w:rPr>
        <w:t>§ 1 odst. 4 zákona č. 337/1992 Sb., o správě daní a poplatků, ve znění pozdějších předpisů.</w:t>
      </w:r>
    </w:p>
    <w:p w14:paraId="04C23C97" w14:textId="2A9B1F5C" w:rsidR="00C54BAD" w:rsidRPr="005E2D35" w:rsidRDefault="00C54BAD" w:rsidP="00E75443">
      <w:pPr>
        <w:spacing w:after="0" w:line="276" w:lineRule="auto"/>
        <w:jc w:val="both"/>
        <w:rPr>
          <w:rFonts w:ascii="Times New Roman" w:hAnsi="Times New Roman" w:cs="Times New Roman"/>
          <w:sz w:val="24"/>
          <w:szCs w:val="24"/>
        </w:rPr>
      </w:pPr>
    </w:p>
    <w:p w14:paraId="1C0ED03C" w14:textId="1DB376E9" w:rsidR="00C54BAD" w:rsidRPr="005E2D35" w:rsidRDefault="00C54BAD" w:rsidP="002417A9">
      <w:pPr>
        <w:pStyle w:val="Nadpis4"/>
        <w:spacing w:line="276" w:lineRule="auto"/>
      </w:pPr>
      <w:r w:rsidRPr="005E2D35">
        <w:t>§ 45</w:t>
      </w:r>
    </w:p>
    <w:p w14:paraId="53A632A0" w14:textId="6E24A81A" w:rsidR="00C54BAD" w:rsidRPr="005E2D35" w:rsidRDefault="00C54BAD" w:rsidP="002417A9">
      <w:pPr>
        <w:keepNext/>
        <w:keepLines/>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Nahlížení do spisu</w:t>
      </w:r>
    </w:p>
    <w:p w14:paraId="66368A2C" w14:textId="0F51E7BB" w:rsidR="00C54BAD" w:rsidRPr="005E2D35" w:rsidRDefault="00C54BAD" w:rsidP="002417A9">
      <w:pPr>
        <w:keepNext/>
        <w:keepLines/>
        <w:spacing w:after="0" w:line="276" w:lineRule="auto"/>
        <w:jc w:val="both"/>
        <w:rPr>
          <w:rFonts w:ascii="Times New Roman" w:hAnsi="Times New Roman" w:cs="Times New Roman"/>
          <w:sz w:val="24"/>
          <w:szCs w:val="24"/>
        </w:rPr>
      </w:pPr>
    </w:p>
    <w:p w14:paraId="5433B531" w14:textId="08435A56" w:rsidR="00C54BAD" w:rsidRPr="005E2D35" w:rsidRDefault="00C54BAD" w:rsidP="002417A9">
      <w:pPr>
        <w:keepNext/>
        <w:keepLines/>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(1) </w:t>
      </w:r>
      <w:r w:rsidR="007B7CE1" w:rsidRPr="005E2D35">
        <w:rPr>
          <w:rFonts w:ascii="Times New Roman" w:hAnsi="Times New Roman" w:cs="Times New Roman"/>
          <w:sz w:val="24"/>
          <w:szCs w:val="24"/>
        </w:rPr>
        <w:t>Účastníci, jejich zástupci a osoby zúčastněné na řízení mají právo nahlížet do soudního spisu a jeho příloh, s výjimkou protokolu o hlasování, a pořizovat si z něj výpisy a opisy nebo žádat, aby mu byl takový výpis nebo opis vydán.</w:t>
      </w:r>
    </w:p>
    <w:p w14:paraId="1AED5708" w14:textId="475C51C7" w:rsidR="007B7CE1" w:rsidRPr="005E2D35" w:rsidRDefault="007B7CE1"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Jiným osobám může povolit nahlédnutí předseda senátu, prokáží-li právní zájem nebo vážný důvod a není-li to v rozporu s právy nebo právem chráněnými zájmy některého z účastníků.</w:t>
      </w:r>
    </w:p>
    <w:p w14:paraId="3BBA2186" w14:textId="75900BE5" w:rsidR="007B7CE1" w:rsidRPr="005E2D35" w:rsidRDefault="007B7CE1"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Při předložení spisu správní orgán vždy označí ty části spisu, které obsahují utajované informace chráněné zvláštním zákonem</w:t>
      </w:r>
      <w:r w:rsidRPr="005E2D35">
        <w:rPr>
          <w:rFonts w:ascii="Times New Roman" w:hAnsi="Times New Roman" w:cs="Times New Roman"/>
          <w:strike/>
          <w:sz w:val="24"/>
          <w:szCs w:val="24"/>
          <w:vertAlign w:val="superscript"/>
        </w:rPr>
        <w:t>10)</w:t>
      </w:r>
      <w:r w:rsidRPr="005E2D35">
        <w:rPr>
          <w:rFonts w:ascii="Times New Roman" w:hAnsi="Times New Roman" w:cs="Times New Roman"/>
          <w:sz w:val="24"/>
          <w:szCs w:val="24"/>
        </w:rPr>
        <w:t xml:space="preserve"> nebo jiné informace chráněné podle zvláštních zákonů. Předseda senátu tyto části spisu vyloučí z nahlížení; to platí i o písemnostech nebo záznamech, které byly v řízení před správním orgánem uchovávány odděleně mimo spis. To platí přiměřeně i o spisech soudu.</w:t>
      </w:r>
    </w:p>
    <w:p w14:paraId="3225405C" w14:textId="5906800F" w:rsidR="007B7CE1" w:rsidRPr="005E2D35" w:rsidRDefault="007B7CE1"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(4) Z nahlížení nelze vyloučit části spisu uvedené v odstavci 3, jimiž byl nebo bude prováděn důkaz soudem. Z nahlížení nelze dále vyloučit ani ty části spisu, do nichž měl účastník právo nahlížet v řízení před správním orgánem. Písemnosti nebo záznamy, které byly v řízení před správním orgánem uchovávány odděleně mimo spis a na něž se nevztahovala ustanovení o nahlížení do spisu, lze poskytnout k nahlížení jen tehdy, pokud předseda senátu rozhodne, že tím nemůže dojít k ohrožení nebo vážnému narušení činnosti zpravodajských služeb nebo policie. Před rozhodnutím si předseda senátu vyžádá vyjádření orgánu, který informace obsažené v těchto písemnostech nebo záznamech poskytl.</w:t>
      </w:r>
    </w:p>
    <w:p w14:paraId="696B9DB5" w14:textId="3019989C" w:rsidR="007B7CE1" w:rsidRPr="005E2D35" w:rsidRDefault="007B7CE1"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(5) Do částí spisu uvedených v odstavci 3, které podle odstavce 4 z nahlížení nebyly vyloučeny, smí nahlížet pouze účastník a jeho zástupce, popřípadě též osoba, která se prokáže osvědčením pro příslušný stupeň utajení projednávaných skutečností chráněných zvláštním zákonem,</w:t>
      </w:r>
      <w:r w:rsidRPr="005E2D35">
        <w:rPr>
          <w:rFonts w:ascii="Times New Roman" w:hAnsi="Times New Roman" w:cs="Times New Roman"/>
          <w:strike/>
          <w:sz w:val="24"/>
          <w:szCs w:val="24"/>
          <w:vertAlign w:val="superscript"/>
        </w:rPr>
        <w:t>10)</w:t>
      </w:r>
      <w:r w:rsidRPr="005E2D35">
        <w:rPr>
          <w:rFonts w:ascii="Times New Roman" w:hAnsi="Times New Roman" w:cs="Times New Roman"/>
          <w:sz w:val="24"/>
          <w:szCs w:val="24"/>
        </w:rPr>
        <w:t xml:space="preserve"> prokáže-li na nahlížení právní zájem.</w:t>
      </w:r>
    </w:p>
    <w:p w14:paraId="6100610D" w14:textId="60CD7398" w:rsidR="007B7CE1" w:rsidRPr="005E2D35" w:rsidRDefault="007B7CE1"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(6) Před nahlédnutím do spisu, který obsahuje informace uvedené v odstavci 3, poučí předseda senátu nahlížející osoby podle zvláštního zákona</w:t>
      </w:r>
      <w:r w:rsidRPr="005E2D35">
        <w:rPr>
          <w:rFonts w:ascii="Times New Roman" w:hAnsi="Times New Roman" w:cs="Times New Roman"/>
          <w:strike/>
          <w:sz w:val="24"/>
          <w:szCs w:val="24"/>
          <w:vertAlign w:val="superscript"/>
        </w:rPr>
        <w:t>11)</w:t>
      </w:r>
      <w:r w:rsidRPr="005E2D35">
        <w:rPr>
          <w:rFonts w:ascii="Times New Roman" w:hAnsi="Times New Roman" w:cs="Times New Roman"/>
          <w:sz w:val="24"/>
          <w:szCs w:val="24"/>
        </w:rPr>
        <w:t xml:space="preserve"> a o trestních následcích porušení tajnosti utajovaných informací. Podpisem protokolu o tomto poučení se poučené osoby stávají osobami určenými v rozsahu potřeby k seznámení s utajovanou informací. Stejnopis protokolu po jeho vyhotovení zašle Národnímu bezpečnostnímu úřadu.</w:t>
      </w:r>
    </w:p>
    <w:p w14:paraId="44D87911" w14:textId="12299E5A" w:rsidR="007B7CE1" w:rsidRPr="005E2D35" w:rsidRDefault="007B7CE1"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(7) Odstavce 1 až 6 platí přiměřeně pro přehrávání zvukových nebo zvukově obrazových záznamů (dále jen „záznam“) a poskytování jejich kopií nebo pro jiné způsoby zachycení obsahu listiny.</w:t>
      </w:r>
    </w:p>
    <w:p w14:paraId="61AC9B90" w14:textId="77777777" w:rsidR="004B313D" w:rsidRPr="005E2D35" w:rsidRDefault="004B313D" w:rsidP="00E75443">
      <w:pPr>
        <w:spacing w:after="0" w:line="276" w:lineRule="auto"/>
        <w:jc w:val="both"/>
        <w:rPr>
          <w:rFonts w:ascii="Times New Roman" w:hAnsi="Times New Roman" w:cs="Times New Roman"/>
          <w:sz w:val="24"/>
          <w:szCs w:val="24"/>
        </w:rPr>
      </w:pPr>
    </w:p>
    <w:p w14:paraId="3FB02592" w14:textId="7F797741" w:rsidR="004B313D" w:rsidRPr="005E2D35" w:rsidRDefault="004B313D" w:rsidP="004B313D">
      <w:pPr>
        <w:jc w:val="both"/>
        <w:rPr>
          <w:rFonts w:ascii="Times New Roman" w:hAnsi="Times New Roman" w:cs="Times New Roman"/>
          <w:sz w:val="24"/>
          <w:szCs w:val="24"/>
        </w:rPr>
      </w:pPr>
      <w:r w:rsidRPr="005E2D35">
        <w:rPr>
          <w:rFonts w:ascii="Times New Roman" w:hAnsi="Times New Roman" w:cs="Times New Roman"/>
          <w:strike/>
          <w:sz w:val="24"/>
          <w:szCs w:val="24"/>
          <w:vertAlign w:val="superscript"/>
        </w:rPr>
        <w:t>10)</w:t>
      </w:r>
      <w:r w:rsidR="008C547D" w:rsidRPr="005E2D35">
        <w:rPr>
          <w:rFonts w:ascii="Times New Roman" w:hAnsi="Times New Roman" w:cs="Times New Roman"/>
          <w:sz w:val="24"/>
          <w:szCs w:val="24"/>
        </w:rPr>
        <w:t xml:space="preserve"> </w:t>
      </w:r>
      <w:r w:rsidRPr="005E2D35">
        <w:rPr>
          <w:rFonts w:ascii="Times New Roman" w:hAnsi="Times New Roman" w:cs="Times New Roman"/>
          <w:strike/>
          <w:sz w:val="24"/>
          <w:szCs w:val="24"/>
        </w:rPr>
        <w:t>Zákon č. 148/1998 Sb., o ochraně utajovaných skutečností a o změně některých zákonů, ve znění pozdějších předpisů.</w:t>
      </w:r>
    </w:p>
    <w:p w14:paraId="639E267B" w14:textId="5CB0D2F3" w:rsidR="004B313D" w:rsidRPr="005E2D35" w:rsidRDefault="004B313D" w:rsidP="004B313D">
      <w:pPr>
        <w:jc w:val="both"/>
        <w:rPr>
          <w:rFonts w:ascii="Times New Roman" w:hAnsi="Times New Roman" w:cs="Times New Roman"/>
          <w:strike/>
          <w:color w:val="000000" w:themeColor="text1"/>
          <w:sz w:val="24"/>
          <w:szCs w:val="24"/>
        </w:rPr>
      </w:pPr>
      <w:r w:rsidRPr="005E2D35">
        <w:rPr>
          <w:rFonts w:ascii="Times New Roman" w:hAnsi="Times New Roman" w:cs="Times New Roman"/>
          <w:strike/>
          <w:sz w:val="24"/>
          <w:szCs w:val="24"/>
          <w:vertAlign w:val="superscript"/>
        </w:rPr>
        <w:t>11)</w:t>
      </w:r>
      <w:r w:rsidR="008C547D" w:rsidRPr="005E2D35">
        <w:rPr>
          <w:rFonts w:ascii="Times New Roman" w:hAnsi="Times New Roman" w:cs="Times New Roman"/>
          <w:sz w:val="24"/>
          <w:szCs w:val="24"/>
        </w:rPr>
        <w:t xml:space="preserve"> </w:t>
      </w:r>
      <w:r w:rsidRPr="005E2D35">
        <w:rPr>
          <w:rFonts w:ascii="Times New Roman" w:hAnsi="Times New Roman" w:cs="Times New Roman"/>
          <w:strike/>
          <w:sz w:val="24"/>
          <w:szCs w:val="24"/>
        </w:rPr>
        <w:t>§ 15 odst. 3 zákona č. 148/1998 Sb.</w:t>
      </w:r>
    </w:p>
    <w:p w14:paraId="489C2262" w14:textId="4E12BB81" w:rsidR="007B7CE1" w:rsidRPr="005E2D35" w:rsidRDefault="007B7CE1" w:rsidP="00E75443">
      <w:pPr>
        <w:spacing w:after="0" w:line="276" w:lineRule="auto"/>
        <w:jc w:val="both"/>
        <w:rPr>
          <w:rFonts w:ascii="Times New Roman" w:hAnsi="Times New Roman" w:cs="Times New Roman"/>
          <w:sz w:val="24"/>
          <w:szCs w:val="24"/>
        </w:rPr>
      </w:pPr>
    </w:p>
    <w:p w14:paraId="3075B41A" w14:textId="52A5D1FF" w:rsidR="007B7CE1" w:rsidRPr="005E2D35" w:rsidRDefault="007B7CE1" w:rsidP="002417A9">
      <w:pPr>
        <w:pStyle w:val="Nadpis4"/>
        <w:spacing w:line="276" w:lineRule="auto"/>
      </w:pPr>
      <w:r w:rsidRPr="005E2D35">
        <w:lastRenderedPageBreak/>
        <w:t>§ 46</w:t>
      </w:r>
    </w:p>
    <w:p w14:paraId="47B5CFD3" w14:textId="5BCBFBA3" w:rsidR="00C54BAD" w:rsidRPr="005E2D35" w:rsidRDefault="007B7CE1" w:rsidP="002417A9">
      <w:pPr>
        <w:keepNext/>
        <w:keepLines/>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Odmítnutí návrhu</w:t>
      </w:r>
    </w:p>
    <w:p w14:paraId="52B49E85" w14:textId="3B819560" w:rsidR="007B7CE1" w:rsidRPr="005E2D35" w:rsidRDefault="007B7CE1" w:rsidP="002417A9">
      <w:pPr>
        <w:keepNext/>
        <w:keepLines/>
        <w:spacing w:after="0" w:line="276" w:lineRule="auto"/>
        <w:jc w:val="both"/>
        <w:rPr>
          <w:rFonts w:ascii="Times New Roman" w:hAnsi="Times New Roman" w:cs="Times New Roman"/>
          <w:sz w:val="24"/>
          <w:szCs w:val="24"/>
        </w:rPr>
      </w:pPr>
    </w:p>
    <w:p w14:paraId="754C52B2" w14:textId="1F055EA2" w:rsidR="007B7CE1" w:rsidRPr="005E2D35" w:rsidRDefault="007B7CE1" w:rsidP="002417A9">
      <w:pPr>
        <w:keepNext/>
        <w:keepLines/>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Nestanoví-li tento zákon jinak, soud usnesením odmítne návrh, jestliže</w:t>
      </w:r>
    </w:p>
    <w:p w14:paraId="2C0C414C" w14:textId="0FB0575E" w:rsidR="007B7CE1" w:rsidRPr="005E2D35" w:rsidRDefault="007B7CE1" w:rsidP="002417A9">
      <w:pPr>
        <w:keepNext/>
        <w:keepLines/>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a)</w:t>
      </w:r>
      <w:r w:rsidRPr="005E2D35">
        <w:rPr>
          <w:rFonts w:ascii="Times New Roman" w:hAnsi="Times New Roman" w:cs="Times New Roman"/>
          <w:sz w:val="24"/>
          <w:szCs w:val="24"/>
        </w:rPr>
        <w:tab/>
        <w:t>soud o téže věci již rozhodl nebo o téže věci již řízení u soudu probíhá nebo nejsou-li splněny jiné podmínky řízení a tento nedostatek je neodstranitelný nebo přes výzvu soudu nebyl odstraněn, a nelze proto v řízení pokračovat,</w:t>
      </w:r>
    </w:p>
    <w:p w14:paraId="7B1466F2" w14:textId="106B5A39" w:rsidR="007B7CE1" w:rsidRPr="005E2D35" w:rsidRDefault="007B7CE1"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b)</w:t>
      </w:r>
      <w:r w:rsidRPr="005E2D35">
        <w:rPr>
          <w:rFonts w:ascii="Times New Roman" w:hAnsi="Times New Roman" w:cs="Times New Roman"/>
          <w:sz w:val="24"/>
          <w:szCs w:val="24"/>
        </w:rPr>
        <w:tab/>
        <w:t>návrh byl podán předčasně nebo opožděně,</w:t>
      </w:r>
    </w:p>
    <w:p w14:paraId="01710744" w14:textId="35CF2609" w:rsidR="007B7CE1" w:rsidRPr="005E2D35" w:rsidRDefault="007B7CE1"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c)</w:t>
      </w:r>
      <w:r w:rsidRPr="005E2D35">
        <w:rPr>
          <w:rFonts w:ascii="Times New Roman" w:hAnsi="Times New Roman" w:cs="Times New Roman"/>
          <w:sz w:val="24"/>
          <w:szCs w:val="24"/>
        </w:rPr>
        <w:tab/>
        <w:t>návrh byl podán osobou k tomu zjevně neoprávněnou,</w:t>
      </w:r>
    </w:p>
    <w:p w14:paraId="66F2F066" w14:textId="691FEF44" w:rsidR="007B7CE1" w:rsidRPr="005E2D35" w:rsidRDefault="007B7CE1"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d)</w:t>
      </w:r>
      <w:r w:rsidRPr="005E2D35">
        <w:rPr>
          <w:rFonts w:ascii="Times New Roman" w:hAnsi="Times New Roman" w:cs="Times New Roman"/>
          <w:sz w:val="24"/>
          <w:szCs w:val="24"/>
        </w:rPr>
        <w:tab/>
        <w:t xml:space="preserve">návrh je podle tohoto zákona </w:t>
      </w:r>
      <w:proofErr w:type="gramStart"/>
      <w:r w:rsidRPr="005E2D35">
        <w:rPr>
          <w:rFonts w:ascii="Times New Roman" w:hAnsi="Times New Roman" w:cs="Times New Roman"/>
          <w:sz w:val="24"/>
          <w:szCs w:val="24"/>
        </w:rPr>
        <w:t>nepřípustný</w:t>
      </w:r>
      <w:r w:rsidR="00A26623" w:rsidRPr="005E2D35">
        <w:rPr>
          <w:rFonts w:ascii="Times New Roman" w:hAnsi="Times New Roman" w:cs="Times New Roman"/>
          <w:b/>
          <w:bCs/>
          <w:sz w:val="24"/>
          <w:szCs w:val="24"/>
        </w:rPr>
        <w:t>,</w:t>
      </w:r>
      <w:r w:rsidRPr="005E2D35">
        <w:rPr>
          <w:rFonts w:ascii="Times New Roman" w:hAnsi="Times New Roman" w:cs="Times New Roman"/>
          <w:strike/>
          <w:sz w:val="24"/>
          <w:szCs w:val="24"/>
        </w:rPr>
        <w:t>.</w:t>
      </w:r>
      <w:proofErr w:type="gramEnd"/>
    </w:p>
    <w:p w14:paraId="092AEC3B" w14:textId="4FE58ACC" w:rsidR="00A26623" w:rsidRPr="005E2D35" w:rsidRDefault="00A26623" w:rsidP="00E75443">
      <w:pPr>
        <w:spacing w:after="0" w:line="276" w:lineRule="auto"/>
        <w:ind w:left="426" w:hanging="426"/>
        <w:jc w:val="both"/>
        <w:rPr>
          <w:rFonts w:ascii="Times New Roman" w:hAnsi="Times New Roman" w:cs="Times New Roman"/>
          <w:sz w:val="24"/>
          <w:szCs w:val="24"/>
        </w:rPr>
      </w:pPr>
      <w:bookmarkStart w:id="18" w:name="_Hlk151461543"/>
      <w:r w:rsidRPr="005E2D35">
        <w:rPr>
          <w:rFonts w:ascii="Times New Roman" w:hAnsi="Times New Roman" w:cs="Times New Roman"/>
          <w:b/>
          <w:bCs/>
          <w:sz w:val="24"/>
          <w:szCs w:val="24"/>
        </w:rPr>
        <w:t>e)</w:t>
      </w:r>
      <w:r w:rsidRPr="005E2D35">
        <w:rPr>
          <w:rFonts w:ascii="Times New Roman" w:hAnsi="Times New Roman" w:cs="Times New Roman"/>
          <w:b/>
          <w:bCs/>
          <w:sz w:val="24"/>
          <w:szCs w:val="24"/>
        </w:rPr>
        <w:tab/>
        <w:t>návrh sleduje zjevné zneužití práva,</w:t>
      </w:r>
    </w:p>
    <w:p w14:paraId="0BEA3A78" w14:textId="71947F4D" w:rsidR="00A26623" w:rsidRPr="005E2D35" w:rsidRDefault="00A26623" w:rsidP="00E75443">
      <w:pPr>
        <w:spacing w:after="0" w:line="276" w:lineRule="auto"/>
        <w:ind w:left="426" w:hanging="426"/>
        <w:jc w:val="both"/>
        <w:rPr>
          <w:rFonts w:ascii="Times New Roman" w:hAnsi="Times New Roman" w:cs="Times New Roman"/>
          <w:b/>
          <w:bCs/>
          <w:sz w:val="24"/>
          <w:szCs w:val="24"/>
        </w:rPr>
      </w:pPr>
      <w:r w:rsidRPr="005E2D35">
        <w:rPr>
          <w:rFonts w:ascii="Times New Roman" w:hAnsi="Times New Roman" w:cs="Times New Roman"/>
          <w:b/>
          <w:bCs/>
          <w:sz w:val="24"/>
          <w:szCs w:val="24"/>
        </w:rPr>
        <w:t>f)</w:t>
      </w:r>
      <w:r w:rsidRPr="005E2D35">
        <w:rPr>
          <w:rFonts w:ascii="Times New Roman" w:hAnsi="Times New Roman" w:cs="Times New Roman"/>
          <w:b/>
          <w:bCs/>
          <w:sz w:val="24"/>
          <w:szCs w:val="24"/>
        </w:rPr>
        <w:tab/>
        <w:t>návrh sleduje zřejmě bezúspěšné uplatňování nebo bránění práva.</w:t>
      </w:r>
    </w:p>
    <w:bookmarkEnd w:id="18"/>
    <w:p w14:paraId="0220D82B" w14:textId="66FFBF27" w:rsidR="007B7CE1" w:rsidRPr="005E2D35" w:rsidRDefault="007B7CE1"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Soud návrh odmítne také tehdy, domáhá-li se navrhovatel rozhodnutí ve sporu nebo v jiné právní věci, o které má jednat a rozhodnout soud v občanském soudním řízení, anebo domáhá-li se návrhem přezkoumání rozhodnutí, jímž správní orgán rozhodl v mezích své zákonné pravomoci v soukromoprávní věci.</w:t>
      </w:r>
      <w:r w:rsidRPr="005E2D35">
        <w:rPr>
          <w:rFonts w:ascii="Times New Roman" w:hAnsi="Times New Roman" w:cs="Times New Roman"/>
          <w:sz w:val="24"/>
          <w:szCs w:val="24"/>
          <w:vertAlign w:val="superscript"/>
        </w:rPr>
        <w:t>12)</w:t>
      </w:r>
      <w:r w:rsidRPr="005E2D35">
        <w:rPr>
          <w:rFonts w:ascii="Times New Roman" w:hAnsi="Times New Roman" w:cs="Times New Roman"/>
          <w:sz w:val="24"/>
          <w:szCs w:val="24"/>
        </w:rPr>
        <w:t xml:space="preserve"> V usnesení o odmítnutí návrhu musí být navrhovatel poučen o tom, že do jednoho měsíce od právní moci usnesení může podat žalobu a ke kterému věcně příslušnému soudu.</w:t>
      </w:r>
    </w:p>
    <w:p w14:paraId="7C55300E" w14:textId="796DE5EA" w:rsidR="007B7CE1" w:rsidRPr="005E2D35" w:rsidRDefault="007B7CE1"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Podle ustanovení odstavce 2 se nepostupuje, zastavil-li již dříve v téže věci soud v občanském soudním řízení pravomocně řízení proto, že věc má být vyřízena ve správním soudnictví.</w:t>
      </w:r>
      <w:r w:rsidRPr="005E2D35">
        <w:rPr>
          <w:rFonts w:ascii="Times New Roman" w:hAnsi="Times New Roman" w:cs="Times New Roman"/>
          <w:sz w:val="24"/>
          <w:szCs w:val="24"/>
          <w:vertAlign w:val="superscript"/>
        </w:rPr>
        <w:t>13)</w:t>
      </w:r>
      <w:r w:rsidRPr="005E2D35">
        <w:rPr>
          <w:rFonts w:ascii="Times New Roman" w:hAnsi="Times New Roman" w:cs="Times New Roman"/>
          <w:sz w:val="24"/>
          <w:szCs w:val="24"/>
        </w:rPr>
        <w:t xml:space="preserve"> V takovém případě soud navrhne senátu, zřízenému podle zvláštního zákona,</w:t>
      </w:r>
      <w:r w:rsidRPr="005E2D35">
        <w:rPr>
          <w:rFonts w:ascii="Times New Roman" w:hAnsi="Times New Roman" w:cs="Times New Roman"/>
          <w:sz w:val="24"/>
          <w:szCs w:val="24"/>
          <w:vertAlign w:val="superscript"/>
        </w:rPr>
        <w:t>14)</w:t>
      </w:r>
      <w:r w:rsidRPr="005E2D35">
        <w:rPr>
          <w:rFonts w:ascii="Times New Roman" w:hAnsi="Times New Roman" w:cs="Times New Roman"/>
          <w:sz w:val="24"/>
          <w:szCs w:val="24"/>
        </w:rPr>
        <w:t xml:space="preserve"> aby rozhodl kompetenční spor o věcnou příslušnost.</w:t>
      </w:r>
    </w:p>
    <w:p w14:paraId="081A3746" w14:textId="34172DAD" w:rsidR="007B7CE1" w:rsidRPr="005E2D35" w:rsidRDefault="007B7CE1"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(4) Je-li mezi specializovaným senátem krajského soudu pro věci správního soudnictví a jiným senátem téhož krajského soudu sporné, zda jde o věc, kterou má soud projednat a rozhodnout o ní podle občanského soudního řádu, postupuje se podle zvláštního zákona;</w:t>
      </w:r>
      <w:r w:rsidRPr="005E2D35">
        <w:rPr>
          <w:rFonts w:ascii="Times New Roman" w:hAnsi="Times New Roman" w:cs="Times New Roman"/>
          <w:sz w:val="24"/>
          <w:szCs w:val="24"/>
          <w:vertAlign w:val="superscript"/>
        </w:rPr>
        <w:t>14)</w:t>
      </w:r>
      <w:r w:rsidRPr="005E2D35">
        <w:rPr>
          <w:rFonts w:ascii="Times New Roman" w:hAnsi="Times New Roman" w:cs="Times New Roman"/>
          <w:sz w:val="24"/>
          <w:szCs w:val="24"/>
        </w:rPr>
        <w:t xml:space="preserve"> ustanovení odstavce 2 se nepoužije.</w:t>
      </w:r>
    </w:p>
    <w:p w14:paraId="7840059C" w14:textId="2262B52C" w:rsidR="007B7CE1" w:rsidRPr="005E2D35" w:rsidRDefault="007B7CE1"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(5) Podal-li navrhovatel návrh proto, že se řídil nesprávným poučením správního orgánu o tom, že proti jeho rozhodnutí není přípustný opravný prostředek, soud z tohoto důvodu tento návrh odmítne a věc postoupí k vyřízení opravného prostředku správnímu orgánu k tomu příslušnému. Byl-li návrh podán včas u soudu, platí, že opravný prostředek byl podán včas.</w:t>
      </w:r>
    </w:p>
    <w:p w14:paraId="398EB47D" w14:textId="77777777" w:rsidR="00383B4F" w:rsidRPr="005E2D35" w:rsidRDefault="00383B4F" w:rsidP="00E75443">
      <w:pPr>
        <w:spacing w:after="0" w:line="276" w:lineRule="auto"/>
        <w:jc w:val="both"/>
        <w:rPr>
          <w:rFonts w:ascii="Times New Roman" w:hAnsi="Times New Roman" w:cs="Times New Roman"/>
          <w:sz w:val="24"/>
          <w:szCs w:val="24"/>
        </w:rPr>
      </w:pPr>
    </w:p>
    <w:p w14:paraId="06B6ED97" w14:textId="61C7A922" w:rsidR="00F25C03" w:rsidRPr="005E2D35" w:rsidRDefault="00F25C03" w:rsidP="00E75443">
      <w:pPr>
        <w:pStyle w:val="Nadpis4"/>
        <w:spacing w:line="276" w:lineRule="auto"/>
      </w:pPr>
      <w:r w:rsidRPr="005E2D35">
        <w:t>§ 47</w:t>
      </w:r>
    </w:p>
    <w:p w14:paraId="547C54DA" w14:textId="61228BC8" w:rsidR="00C54BAD" w:rsidRPr="005E2D35" w:rsidRDefault="00F25C03"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Zastavení řízení</w:t>
      </w:r>
    </w:p>
    <w:p w14:paraId="63E78C9A" w14:textId="0559553F" w:rsidR="00F25C03" w:rsidRPr="005E2D35" w:rsidRDefault="00F25C03" w:rsidP="00E75443">
      <w:pPr>
        <w:spacing w:after="0" w:line="276" w:lineRule="auto"/>
        <w:jc w:val="both"/>
        <w:rPr>
          <w:rFonts w:ascii="Times New Roman" w:hAnsi="Times New Roman" w:cs="Times New Roman"/>
          <w:sz w:val="24"/>
          <w:szCs w:val="24"/>
        </w:rPr>
      </w:pPr>
    </w:p>
    <w:p w14:paraId="4F280057" w14:textId="23925F64" w:rsidR="00F25C03" w:rsidRPr="005E2D35" w:rsidRDefault="00F25C03"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Soud řízení usnesením zastaví,</w:t>
      </w:r>
    </w:p>
    <w:p w14:paraId="41624ED4" w14:textId="3E5B25A6" w:rsidR="00F25C03" w:rsidRPr="005E2D35" w:rsidRDefault="00F25C03"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a)</w:t>
      </w:r>
      <w:r w:rsidRPr="005E2D35">
        <w:rPr>
          <w:rFonts w:ascii="Times New Roman" w:hAnsi="Times New Roman" w:cs="Times New Roman"/>
          <w:sz w:val="24"/>
          <w:szCs w:val="24"/>
        </w:rPr>
        <w:tab/>
        <w:t>vzal-li navrhovatel svůj návrh zpět; šlo-li však o společný návrh více osob, vezme předseda senátu toliko zpětvzetí návrhu jedním z navrhovatelů usnesením na vědomí,</w:t>
      </w:r>
    </w:p>
    <w:p w14:paraId="49C030FD" w14:textId="18EBA9D1" w:rsidR="00F25C03" w:rsidRPr="005E2D35" w:rsidRDefault="00F25C03"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b)</w:t>
      </w:r>
      <w:r w:rsidRPr="005E2D35">
        <w:rPr>
          <w:rFonts w:ascii="Times New Roman" w:hAnsi="Times New Roman" w:cs="Times New Roman"/>
          <w:sz w:val="24"/>
          <w:szCs w:val="24"/>
        </w:rPr>
        <w:tab/>
        <w:t>prohlásí-li navrhovatel, že byl po podání návrhu postupem správního orgánu plně uspokojen (§ 62),</w:t>
      </w:r>
    </w:p>
    <w:p w14:paraId="23DE65E8" w14:textId="5CDDEF73" w:rsidR="00F25C03" w:rsidRPr="005E2D35" w:rsidRDefault="00F25C03"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c)</w:t>
      </w:r>
      <w:r w:rsidRPr="005E2D35">
        <w:rPr>
          <w:rFonts w:ascii="Times New Roman" w:hAnsi="Times New Roman" w:cs="Times New Roman"/>
          <w:sz w:val="24"/>
          <w:szCs w:val="24"/>
        </w:rPr>
        <w:tab/>
        <w:t>stanoví-li tak tento nebo zvláštní zákon.</w:t>
      </w:r>
      <w:r w:rsidRPr="005E2D35">
        <w:rPr>
          <w:rFonts w:ascii="Times New Roman" w:hAnsi="Times New Roman" w:cs="Times New Roman"/>
          <w:sz w:val="24"/>
          <w:szCs w:val="24"/>
          <w:vertAlign w:val="superscript"/>
        </w:rPr>
        <w:t>15)</w:t>
      </w:r>
    </w:p>
    <w:p w14:paraId="7D2BB537" w14:textId="4937FEA5" w:rsidR="00F25C03" w:rsidRPr="005E2D35" w:rsidRDefault="00F25C03" w:rsidP="00E75443">
      <w:pPr>
        <w:spacing w:after="0" w:line="276" w:lineRule="auto"/>
        <w:jc w:val="both"/>
        <w:rPr>
          <w:rFonts w:ascii="Times New Roman" w:hAnsi="Times New Roman" w:cs="Times New Roman"/>
          <w:sz w:val="24"/>
          <w:szCs w:val="24"/>
        </w:rPr>
      </w:pPr>
    </w:p>
    <w:p w14:paraId="0430E10D" w14:textId="723F8DAB" w:rsidR="00F25C03" w:rsidRPr="005E2D35" w:rsidRDefault="00F25C03" w:rsidP="002417A9">
      <w:pPr>
        <w:pStyle w:val="Nadpis4"/>
        <w:spacing w:line="276" w:lineRule="auto"/>
      </w:pPr>
      <w:r w:rsidRPr="005E2D35">
        <w:lastRenderedPageBreak/>
        <w:t>§ 48</w:t>
      </w:r>
    </w:p>
    <w:p w14:paraId="5DDE524C" w14:textId="1340C4DF" w:rsidR="00F25C03" w:rsidRPr="005E2D35" w:rsidRDefault="00F25C03" w:rsidP="002417A9">
      <w:pPr>
        <w:keepNext/>
        <w:keepLines/>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Přerušení řízení</w:t>
      </w:r>
    </w:p>
    <w:p w14:paraId="26E78F27" w14:textId="36CD5A81" w:rsidR="00F25C03" w:rsidRPr="005E2D35" w:rsidRDefault="00F25C03" w:rsidP="002417A9">
      <w:pPr>
        <w:keepNext/>
        <w:keepLines/>
        <w:spacing w:after="0" w:line="276" w:lineRule="auto"/>
        <w:jc w:val="both"/>
        <w:rPr>
          <w:rFonts w:ascii="Times New Roman" w:hAnsi="Times New Roman" w:cs="Times New Roman"/>
          <w:sz w:val="24"/>
          <w:szCs w:val="24"/>
        </w:rPr>
      </w:pPr>
    </w:p>
    <w:p w14:paraId="7F15E93E" w14:textId="39F30A34" w:rsidR="00F25C03" w:rsidRPr="005E2D35" w:rsidRDefault="00F25C03" w:rsidP="002417A9">
      <w:pPr>
        <w:keepNext/>
        <w:keepLines/>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Soud řízení usnesením přeruší, jestliže</w:t>
      </w:r>
    </w:p>
    <w:p w14:paraId="3BDB3F8A" w14:textId="5AA13DFC" w:rsidR="00F25C03" w:rsidRPr="005E2D35" w:rsidRDefault="00F25C03"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a)</w:t>
      </w:r>
      <w:r w:rsidRPr="005E2D35">
        <w:rPr>
          <w:rFonts w:ascii="Times New Roman" w:hAnsi="Times New Roman" w:cs="Times New Roman"/>
          <w:sz w:val="24"/>
          <w:szCs w:val="24"/>
        </w:rPr>
        <w:tab/>
        <w:t>ve věci byl předložen Ústavnímu soudu návrh podle čl. 95 odst. 2 Ústavy,</w:t>
      </w:r>
    </w:p>
    <w:p w14:paraId="12E69A7E" w14:textId="00A554AF" w:rsidR="00F25C03" w:rsidRPr="005E2D35" w:rsidRDefault="00F25C03"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b)</w:t>
      </w:r>
      <w:r w:rsidRPr="005E2D35">
        <w:rPr>
          <w:rFonts w:ascii="Times New Roman" w:hAnsi="Times New Roman" w:cs="Times New Roman"/>
          <w:sz w:val="24"/>
          <w:szCs w:val="24"/>
        </w:rPr>
        <w:tab/>
        <w:t>rozhodl, že požádá Soudní dvůr Evropské unie o rozhodnutí o předběžné otázce</w:t>
      </w:r>
      <w:r w:rsidRPr="005E2D35">
        <w:rPr>
          <w:rFonts w:ascii="Times New Roman" w:hAnsi="Times New Roman" w:cs="Times New Roman"/>
          <w:sz w:val="24"/>
          <w:szCs w:val="24"/>
          <w:vertAlign w:val="superscript"/>
        </w:rPr>
        <w:t>15a)</w:t>
      </w:r>
      <w:r w:rsidRPr="005E2D35">
        <w:rPr>
          <w:rFonts w:ascii="Times New Roman" w:hAnsi="Times New Roman" w:cs="Times New Roman"/>
          <w:sz w:val="24"/>
          <w:szCs w:val="24"/>
        </w:rPr>
        <w:t>.</w:t>
      </w:r>
    </w:p>
    <w:p w14:paraId="79E68BE7" w14:textId="1A2F76B6" w:rsidR="00F25C03" w:rsidRPr="005E2D35" w:rsidRDefault="00F25C03"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Předseda senátu řízení usnesením přeruší, jestliže</w:t>
      </w:r>
    </w:p>
    <w:p w14:paraId="2E3A2B94" w14:textId="39A6F91F" w:rsidR="00F25C03" w:rsidRPr="005E2D35" w:rsidRDefault="00F25C03"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a)</w:t>
      </w:r>
      <w:r w:rsidRPr="005E2D35">
        <w:rPr>
          <w:rFonts w:ascii="Times New Roman" w:hAnsi="Times New Roman" w:cs="Times New Roman"/>
          <w:sz w:val="24"/>
          <w:szCs w:val="24"/>
        </w:rPr>
        <w:tab/>
        <w:t>účastník ztratil procesní způsobilost a není zastoupen,</w:t>
      </w:r>
    </w:p>
    <w:p w14:paraId="55AFF2AD" w14:textId="55D5B434" w:rsidR="00F25C03" w:rsidRPr="005E2D35" w:rsidRDefault="00F25C03"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b)</w:t>
      </w:r>
      <w:r w:rsidRPr="005E2D35">
        <w:rPr>
          <w:rFonts w:ascii="Times New Roman" w:hAnsi="Times New Roman" w:cs="Times New Roman"/>
          <w:sz w:val="24"/>
          <w:szCs w:val="24"/>
        </w:rPr>
        <w:tab/>
        <w:t>nelze v řízení bez zbytečného odkladu pokračovat s právním nástupcem účastníka,</w:t>
      </w:r>
    </w:p>
    <w:p w14:paraId="026F01FD" w14:textId="309FF4D2" w:rsidR="00F25C03" w:rsidRPr="005E2D35" w:rsidRDefault="00F25C03"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c)</w:t>
      </w:r>
      <w:r w:rsidRPr="005E2D35">
        <w:rPr>
          <w:rFonts w:ascii="Times New Roman" w:hAnsi="Times New Roman" w:cs="Times New Roman"/>
          <w:sz w:val="24"/>
          <w:szCs w:val="24"/>
        </w:rPr>
        <w:tab/>
        <w:t>rozhodnutí závisí na otázce, kterou není v tomto řízení soud oprávněn řešit,</w:t>
      </w:r>
    </w:p>
    <w:p w14:paraId="037FE666" w14:textId="2F6C4109" w:rsidR="00F25C03" w:rsidRPr="005E2D35" w:rsidRDefault="00F25C03"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d)</w:t>
      </w:r>
      <w:r w:rsidRPr="005E2D35">
        <w:rPr>
          <w:rFonts w:ascii="Times New Roman" w:hAnsi="Times New Roman" w:cs="Times New Roman"/>
          <w:sz w:val="24"/>
          <w:szCs w:val="24"/>
        </w:rPr>
        <w:tab/>
        <w:t>stanoví tak tento zákon.</w:t>
      </w:r>
    </w:p>
    <w:p w14:paraId="2D74E5A3" w14:textId="152CF598" w:rsidR="00F25C03" w:rsidRPr="005E2D35" w:rsidRDefault="00F25C03"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Předseda senátu řízení usnesením může přerušit, jestliže</w:t>
      </w:r>
    </w:p>
    <w:p w14:paraId="29AC6FD2" w14:textId="3C7FADDA" w:rsidR="00F25C03" w:rsidRPr="005E2D35" w:rsidRDefault="00F25C03"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a)</w:t>
      </w:r>
      <w:r w:rsidRPr="005E2D35">
        <w:rPr>
          <w:rFonts w:ascii="Times New Roman" w:hAnsi="Times New Roman" w:cs="Times New Roman"/>
          <w:sz w:val="24"/>
          <w:szCs w:val="24"/>
        </w:rPr>
        <w:tab/>
        <w:t>zjistí, že ve věci byl podán zákonem připouštěný podnět nebo návrh na změnu nebo zrušení rozhodnutí nebo takové řízení bylo zahájeno,</w:t>
      </w:r>
    </w:p>
    <w:p w14:paraId="093D5340" w14:textId="48AC664B" w:rsidR="00F25C03" w:rsidRPr="005E2D35" w:rsidRDefault="00F25C03"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b)</w:t>
      </w:r>
      <w:r w:rsidRPr="005E2D35">
        <w:rPr>
          <w:rFonts w:ascii="Times New Roman" w:hAnsi="Times New Roman" w:cs="Times New Roman"/>
          <w:sz w:val="24"/>
          <w:szCs w:val="24"/>
        </w:rPr>
        <w:tab/>
        <w:t>zákonný zástupce navrhovatele zemřel nebo ztratil procesní způsobilost,</w:t>
      </w:r>
    </w:p>
    <w:p w14:paraId="18DD1D12" w14:textId="613A6A2D" w:rsidR="00F25C03" w:rsidRPr="005E2D35" w:rsidRDefault="00F25C03"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c)</w:t>
      </w:r>
      <w:r w:rsidRPr="005E2D35">
        <w:rPr>
          <w:rFonts w:ascii="Times New Roman" w:hAnsi="Times New Roman" w:cs="Times New Roman"/>
          <w:sz w:val="24"/>
          <w:szCs w:val="24"/>
        </w:rPr>
        <w:tab/>
        <w:t>navrhovatel je neznámého pobytu nebo sídla nebo se nemůže řízení účastnit pro překážku trvalejší povahy,</w:t>
      </w:r>
    </w:p>
    <w:p w14:paraId="190820B5" w14:textId="50284E69" w:rsidR="00F25C03" w:rsidRPr="005E2D35" w:rsidRDefault="00F25C03"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d)</w:t>
      </w:r>
      <w:r w:rsidRPr="005E2D35">
        <w:rPr>
          <w:rFonts w:ascii="Times New Roman" w:hAnsi="Times New Roman" w:cs="Times New Roman"/>
          <w:sz w:val="24"/>
          <w:szCs w:val="24"/>
        </w:rPr>
        <w:tab/>
        <w:t>zjistí, že probíhá jiné řízení, jehož výsledek může mít vliv na rozhodování soudu o věci samé nebo takové řízení sám vyvolá.</w:t>
      </w:r>
    </w:p>
    <w:p w14:paraId="17AB802D" w14:textId="3E01A999" w:rsidR="00F25C03" w:rsidRPr="005E2D35" w:rsidRDefault="00F25C03"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(4) Soud může řízení přerušit i na základě návrhu České národní banky podle zákona upravujícího ozdravné postupy a řešení krize na finančním trhu.</w:t>
      </w:r>
    </w:p>
    <w:p w14:paraId="60D420A8" w14:textId="37EFBEC6" w:rsidR="00F25C03" w:rsidRPr="005E2D35" w:rsidRDefault="00F25C03"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(5) Je-li řízení přerušeno, nekonají se jednání a neběží lhůty podle tohoto zákona.</w:t>
      </w:r>
    </w:p>
    <w:p w14:paraId="03767140" w14:textId="59588BBA" w:rsidR="00F25C03" w:rsidRPr="005E2D35" w:rsidRDefault="00F25C03"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(6) Po odpadnutí překážky předseda senátu i bez návrhu usnesením vysloví, že se v řízení pokračuje.</w:t>
      </w:r>
    </w:p>
    <w:p w14:paraId="34F53663" w14:textId="52C16904" w:rsidR="00F25C03" w:rsidRPr="005E2D35" w:rsidRDefault="00F25C03"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(7) Jestliže je řízení přerušeno podle odstavce 4, soud pokračuje v řízení po uplynutí doby, na kterou bylo řízení přerušeno.</w:t>
      </w:r>
    </w:p>
    <w:p w14:paraId="60E68D5A" w14:textId="23161D01" w:rsidR="000D07E3" w:rsidRPr="005E2D35" w:rsidRDefault="000D07E3" w:rsidP="00E75443">
      <w:pPr>
        <w:spacing w:after="0" w:line="276" w:lineRule="auto"/>
        <w:jc w:val="both"/>
        <w:rPr>
          <w:rFonts w:ascii="Times New Roman" w:hAnsi="Times New Roman" w:cs="Times New Roman"/>
          <w:sz w:val="24"/>
          <w:szCs w:val="24"/>
        </w:rPr>
      </w:pPr>
    </w:p>
    <w:p w14:paraId="5DD8B57A" w14:textId="2F60322E" w:rsidR="004B313D" w:rsidRPr="005E2D35" w:rsidRDefault="004B313D" w:rsidP="004B313D">
      <w:pPr>
        <w:jc w:val="both"/>
        <w:rPr>
          <w:rFonts w:ascii="Times New Roman" w:hAnsi="Times New Roman" w:cs="Times New Roman"/>
          <w:color w:val="000000" w:themeColor="text1"/>
          <w:sz w:val="24"/>
          <w:szCs w:val="24"/>
        </w:rPr>
      </w:pPr>
      <w:r w:rsidRPr="005E2D35">
        <w:rPr>
          <w:rFonts w:ascii="Times New Roman" w:hAnsi="Times New Roman" w:cs="Times New Roman"/>
          <w:sz w:val="24"/>
          <w:szCs w:val="24"/>
          <w:vertAlign w:val="superscript"/>
        </w:rPr>
        <w:t>15</w:t>
      </w:r>
      <w:proofErr w:type="gramStart"/>
      <w:r w:rsidRPr="005E2D35">
        <w:rPr>
          <w:rFonts w:ascii="Times New Roman" w:hAnsi="Times New Roman" w:cs="Times New Roman"/>
          <w:sz w:val="24"/>
          <w:szCs w:val="24"/>
          <w:vertAlign w:val="superscript"/>
        </w:rPr>
        <w:t>a)</w:t>
      </w:r>
      <w:r w:rsidR="008C547D" w:rsidRPr="005E2D35">
        <w:rPr>
          <w:rStyle w:val="Odkaznakoment"/>
        </w:rPr>
        <w:t xml:space="preserve"> </w:t>
      </w:r>
      <w:r w:rsidR="008C547D" w:rsidRPr="005E2D35">
        <w:rPr>
          <w:rFonts w:ascii="Times New Roman" w:hAnsi="Times New Roman" w:cs="Times New Roman"/>
          <w:strike/>
          <w:sz w:val="24"/>
          <w:szCs w:val="24"/>
        </w:rPr>
        <w:t xml:space="preserve"> Č</w:t>
      </w:r>
      <w:r w:rsidRPr="005E2D35">
        <w:rPr>
          <w:rFonts w:ascii="Times New Roman" w:hAnsi="Times New Roman" w:cs="Times New Roman"/>
          <w:strike/>
          <w:sz w:val="24"/>
          <w:szCs w:val="24"/>
        </w:rPr>
        <w:t>l.</w:t>
      </w:r>
      <w:proofErr w:type="gramEnd"/>
      <w:r w:rsidRPr="005E2D35">
        <w:rPr>
          <w:rFonts w:ascii="Times New Roman" w:hAnsi="Times New Roman" w:cs="Times New Roman"/>
          <w:strike/>
          <w:sz w:val="24"/>
          <w:szCs w:val="24"/>
        </w:rPr>
        <w:t xml:space="preserve"> 35 odst. 1 Smlouvy o Evropské unii.</w:t>
      </w:r>
    </w:p>
    <w:p w14:paraId="4F434A64" w14:textId="0036D401" w:rsidR="004B313D" w:rsidRPr="005E2D35" w:rsidRDefault="004B313D" w:rsidP="008C547D">
      <w:pPr>
        <w:jc w:val="both"/>
        <w:rPr>
          <w:rFonts w:ascii="Times New Roman" w:hAnsi="Times New Roman" w:cs="Times New Roman"/>
          <w:color w:val="000000" w:themeColor="text1"/>
          <w:sz w:val="24"/>
          <w:szCs w:val="24"/>
          <w:u w:val="single"/>
        </w:rPr>
      </w:pPr>
      <w:r w:rsidRPr="005E2D35">
        <w:rPr>
          <w:rFonts w:ascii="Times New Roman" w:hAnsi="Times New Roman" w:cs="Times New Roman"/>
          <w:strike/>
          <w:color w:val="000000" w:themeColor="text1"/>
          <w:sz w:val="24"/>
          <w:szCs w:val="24"/>
        </w:rPr>
        <w:t xml:space="preserve">Čl. 234 Smlouvy o založení Evropského společenství. </w:t>
      </w:r>
      <w:r w:rsidRPr="005E2D35">
        <w:rPr>
          <w:rFonts w:ascii="Times New Roman" w:hAnsi="Times New Roman" w:cs="Times New Roman"/>
          <w:b/>
          <w:bCs/>
          <w:color w:val="000000" w:themeColor="text1"/>
          <w:sz w:val="24"/>
          <w:szCs w:val="24"/>
        </w:rPr>
        <w:t>Čl. 267 Smlouvy o fungování Evropské unie</w:t>
      </w:r>
      <w:r w:rsidRPr="005E2D35">
        <w:rPr>
          <w:rFonts w:ascii="Times New Roman" w:hAnsi="Times New Roman" w:cs="Times New Roman"/>
          <w:color w:val="000000" w:themeColor="text1"/>
          <w:sz w:val="24"/>
          <w:szCs w:val="24"/>
        </w:rPr>
        <w:t>.</w:t>
      </w:r>
    </w:p>
    <w:p w14:paraId="6389AF53" w14:textId="4ED944F2" w:rsidR="004B313D" w:rsidRPr="005E2D35" w:rsidRDefault="004B313D" w:rsidP="008C547D">
      <w:pPr>
        <w:jc w:val="both"/>
        <w:rPr>
          <w:rFonts w:ascii="Times New Roman" w:hAnsi="Times New Roman" w:cs="Times New Roman"/>
          <w:color w:val="000000" w:themeColor="text1"/>
          <w:sz w:val="24"/>
          <w:szCs w:val="24"/>
        </w:rPr>
      </w:pPr>
      <w:r w:rsidRPr="005E2D35">
        <w:rPr>
          <w:rFonts w:ascii="Times New Roman" w:hAnsi="Times New Roman" w:cs="Times New Roman"/>
          <w:color w:val="000000" w:themeColor="text1"/>
          <w:sz w:val="24"/>
          <w:szCs w:val="24"/>
        </w:rPr>
        <w:t xml:space="preserve">Čl. </w:t>
      </w:r>
      <w:r w:rsidRPr="005E2D35">
        <w:rPr>
          <w:rFonts w:ascii="Times New Roman" w:hAnsi="Times New Roman" w:cs="Times New Roman"/>
          <w:strike/>
          <w:color w:val="000000" w:themeColor="text1"/>
          <w:sz w:val="24"/>
          <w:szCs w:val="24"/>
        </w:rPr>
        <w:t>150</w:t>
      </w:r>
      <w:r w:rsidRPr="005E2D35">
        <w:rPr>
          <w:rFonts w:ascii="Times New Roman" w:hAnsi="Times New Roman" w:cs="Times New Roman"/>
          <w:color w:val="000000" w:themeColor="text1"/>
          <w:sz w:val="24"/>
          <w:szCs w:val="24"/>
        </w:rPr>
        <w:t xml:space="preserve"> </w:t>
      </w:r>
      <w:r w:rsidRPr="005E2D35">
        <w:rPr>
          <w:rFonts w:ascii="Times New Roman" w:hAnsi="Times New Roman" w:cs="Times New Roman"/>
          <w:b/>
          <w:bCs/>
          <w:color w:val="000000" w:themeColor="text1"/>
          <w:sz w:val="24"/>
          <w:szCs w:val="24"/>
        </w:rPr>
        <w:t xml:space="preserve">106a </w:t>
      </w:r>
      <w:r w:rsidRPr="005E2D35">
        <w:rPr>
          <w:rFonts w:ascii="Times New Roman" w:hAnsi="Times New Roman" w:cs="Times New Roman"/>
          <w:color w:val="000000" w:themeColor="text1"/>
          <w:sz w:val="24"/>
          <w:szCs w:val="24"/>
        </w:rPr>
        <w:t>Smlouvy o založení Evropského společenství pro atomovou energii</w:t>
      </w:r>
      <w:r w:rsidRPr="005E2D35">
        <w:rPr>
          <w:rFonts w:ascii="Times New Roman" w:hAnsi="Times New Roman" w:cs="Times New Roman"/>
          <w:b/>
          <w:bCs/>
          <w:color w:val="000000" w:themeColor="text1"/>
          <w:sz w:val="24"/>
          <w:szCs w:val="24"/>
        </w:rPr>
        <w:t xml:space="preserve"> ve spojení s čl. 267 Smlouvy o fungování Evropské unie</w:t>
      </w:r>
      <w:r w:rsidRPr="005E2D35">
        <w:rPr>
          <w:rFonts w:ascii="Times New Roman" w:hAnsi="Times New Roman" w:cs="Times New Roman"/>
          <w:color w:val="000000" w:themeColor="text1"/>
          <w:sz w:val="24"/>
          <w:szCs w:val="24"/>
        </w:rPr>
        <w:t>.</w:t>
      </w:r>
    </w:p>
    <w:p w14:paraId="22637DAA" w14:textId="77777777" w:rsidR="004B313D" w:rsidRPr="005E2D35" w:rsidRDefault="004B313D" w:rsidP="00E75443">
      <w:pPr>
        <w:spacing w:after="0" w:line="276" w:lineRule="auto"/>
        <w:jc w:val="both"/>
        <w:rPr>
          <w:rFonts w:ascii="Times New Roman" w:hAnsi="Times New Roman" w:cs="Times New Roman"/>
          <w:sz w:val="24"/>
          <w:szCs w:val="24"/>
        </w:rPr>
      </w:pPr>
    </w:p>
    <w:p w14:paraId="5C1E1AB9" w14:textId="2F364105" w:rsidR="000D07E3" w:rsidRPr="005E2D35" w:rsidRDefault="000D07E3" w:rsidP="00B4247A">
      <w:pPr>
        <w:pStyle w:val="Nadpis4"/>
        <w:spacing w:line="276" w:lineRule="auto"/>
      </w:pPr>
      <w:r w:rsidRPr="005E2D35">
        <w:t>§ 49</w:t>
      </w:r>
    </w:p>
    <w:p w14:paraId="091B46F4" w14:textId="6077547F" w:rsidR="00F25C03" w:rsidRPr="005E2D35" w:rsidRDefault="000D07E3" w:rsidP="00B4247A">
      <w:pPr>
        <w:keepNext/>
        <w:keepLines/>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Jednání</w:t>
      </w:r>
    </w:p>
    <w:p w14:paraId="11A7C51D" w14:textId="5CF178EE" w:rsidR="000D07E3" w:rsidRPr="005E2D35" w:rsidRDefault="000D07E3" w:rsidP="00B4247A">
      <w:pPr>
        <w:keepNext/>
        <w:keepLines/>
        <w:spacing w:after="0" w:line="276" w:lineRule="auto"/>
        <w:jc w:val="both"/>
        <w:rPr>
          <w:rFonts w:ascii="Times New Roman" w:hAnsi="Times New Roman" w:cs="Times New Roman"/>
          <w:sz w:val="24"/>
          <w:szCs w:val="24"/>
        </w:rPr>
      </w:pPr>
    </w:p>
    <w:p w14:paraId="36B938C6" w14:textId="07129EC1" w:rsidR="000D07E3" w:rsidRPr="005E2D35" w:rsidRDefault="000D07E3" w:rsidP="00B4247A">
      <w:pPr>
        <w:keepNext/>
        <w:keepLines/>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K projednání věci samé nařídí předseda senátu jednání a předvolá k němu účastníky tak, aby měli čas k přípravě přiměřený povaze věci, alespoň však 10 dnů; kratší čas k přípravě lze stanovit</w:t>
      </w:r>
      <w:r w:rsidR="00AF71A9" w:rsidRPr="005E2D35">
        <w:rPr>
          <w:rFonts w:ascii="Times New Roman" w:hAnsi="Times New Roman" w:cs="Times New Roman"/>
          <w:b/>
          <w:bCs/>
          <w:sz w:val="24"/>
          <w:szCs w:val="24"/>
        </w:rPr>
        <w:t>, je-li nařizováno jednání pouze za účelem vyhlášení rozsudku, a</w:t>
      </w:r>
      <w:r w:rsidRPr="005E2D35">
        <w:rPr>
          <w:rFonts w:ascii="Times New Roman" w:hAnsi="Times New Roman" w:cs="Times New Roman"/>
          <w:sz w:val="24"/>
          <w:szCs w:val="24"/>
        </w:rPr>
        <w:t xml:space="preserve"> v řízeních, v nichž je soud povinen rozhodnout ve lhůtách počítaných na dny. O jednání vyrozumí osoby zúčastněné na řízení.</w:t>
      </w:r>
    </w:p>
    <w:p w14:paraId="611CE98E" w14:textId="389E1864" w:rsidR="000D07E3" w:rsidRPr="005E2D35" w:rsidRDefault="000D07E3"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(2) Jednání je veřejné. Veřejnost může předseda senátu vyloučit, a to i pro určitou část jednání, jen z důvodu ochrany utajovaných informací, obchodního tajemství, mravnosti nebo </w:t>
      </w:r>
      <w:r w:rsidRPr="005E2D35">
        <w:rPr>
          <w:rFonts w:ascii="Times New Roman" w:hAnsi="Times New Roman" w:cs="Times New Roman"/>
          <w:sz w:val="24"/>
          <w:szCs w:val="24"/>
        </w:rPr>
        <w:lastRenderedPageBreak/>
        <w:t>veřejného pořádku. V takovém případě na žádost účastníka povolí účast na jednání dvěma jeho důvěrníkům, nemá-li tím být zjevně zmařen účel vyloučení veřejnosti, a poučí je o následcích porušení povinnosti mlčenlivosti. Mají-li být probírány utajované informace, musí se důvěrník prokázat osvědčením pro příslušný stupeň utajení projednávaných informací chráněných zvláštním zákonem.</w:t>
      </w:r>
      <w:r w:rsidRPr="005E2D35">
        <w:rPr>
          <w:rFonts w:ascii="Times New Roman" w:hAnsi="Times New Roman" w:cs="Times New Roman"/>
          <w:strike/>
          <w:sz w:val="24"/>
          <w:szCs w:val="24"/>
          <w:vertAlign w:val="superscript"/>
        </w:rPr>
        <w:t>10)</w:t>
      </w:r>
      <w:r w:rsidRPr="005E2D35">
        <w:rPr>
          <w:rFonts w:ascii="Times New Roman" w:hAnsi="Times New Roman" w:cs="Times New Roman"/>
          <w:sz w:val="24"/>
          <w:szCs w:val="24"/>
        </w:rPr>
        <w:t xml:space="preserve"> Předseda senátu může také z jednací síně vykázat každého, kdo narušuje pořádek a důstojný průběh jednání.</w:t>
      </w:r>
    </w:p>
    <w:p w14:paraId="241A8301" w14:textId="03AA44D7" w:rsidR="000D07E3" w:rsidRPr="005E2D35" w:rsidRDefault="000D07E3"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Neúčast řádně předvolaných účastníků nebrání projednání a skončení věci, nejsou-li důvody pro odročení podle § 50.</w:t>
      </w:r>
    </w:p>
    <w:p w14:paraId="361F9DA2" w14:textId="227B90DF" w:rsidR="000D07E3" w:rsidRPr="005E2D35" w:rsidRDefault="000D07E3"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(4) Jednání zahajuje a řídí předseda senátu. O námitkách proti opatření předsedy senátu při řízení jednání rozhoduje usnesením senát. Předseda senátu vede účastníky k tomu, aby se vyjádřili i o těch skutkových a právních otázkách, které podle mínění soudu jsou pro rozhodnutí určující, i když v dřívějších podáních účastníků uplatněny nebyly.</w:t>
      </w:r>
    </w:p>
    <w:p w14:paraId="79718A5C" w14:textId="77BEFA68" w:rsidR="000D07E3" w:rsidRPr="005E2D35" w:rsidRDefault="000D07E3"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(5) V průběhu jednání mohou soudci a se souhlasem předsedy senátu účastníci a osoby zúčastněné na řízení klást otázky účastníkům, popřípadě svědkům a znalcům anebo je vyzvat k vyjádření k věci.</w:t>
      </w:r>
    </w:p>
    <w:p w14:paraId="749964FC" w14:textId="0CAC5A6E" w:rsidR="000D07E3" w:rsidRPr="005E2D35" w:rsidRDefault="000D07E3"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(6) Jsou-li projednávány utajované informace, postupuje předseda senátu obdobně podle § 45 odst. 6.</w:t>
      </w:r>
    </w:p>
    <w:p w14:paraId="4B15EF39" w14:textId="4F72DFD7" w:rsidR="000D07E3" w:rsidRPr="005E2D35" w:rsidRDefault="000D07E3"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(7) Jsou-li projednávány skutečnosti, které jsou částí spisu, která je vyloučena z nahlížení, projednávání se mohou zúčastnit pouze osoby, kterým jsou tyto skutečnosti známy, ostatní osoby předseda senátu usnesením pro určitou část jednání vyloučí.</w:t>
      </w:r>
    </w:p>
    <w:p w14:paraId="05020AE8" w14:textId="2CD89451" w:rsidR="000D07E3" w:rsidRPr="005E2D35" w:rsidRDefault="000D07E3"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(8) Zjistí-li soud při jednání, že tu jsou důvody pro přerušení nebo zastavení řízení, popřípadě odmítnutí návrhu, rozhodne o tom usnesením.</w:t>
      </w:r>
    </w:p>
    <w:p w14:paraId="0BBEC47E" w14:textId="6040B9B1" w:rsidR="000D07E3" w:rsidRPr="005E2D35" w:rsidRDefault="000D07E3"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(9) Na závěr jednání musí být uděleno účastníkům slovo ke konečným návrhům.</w:t>
      </w:r>
    </w:p>
    <w:p w14:paraId="2E209B5C" w14:textId="71CA5AB8" w:rsidR="000D07E3" w:rsidRPr="005E2D35" w:rsidRDefault="000D07E3"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(10) </w:t>
      </w:r>
      <w:r w:rsidR="000823B5" w:rsidRPr="005E2D35">
        <w:rPr>
          <w:rFonts w:ascii="Times New Roman" w:hAnsi="Times New Roman" w:cs="Times New Roman"/>
          <w:sz w:val="24"/>
          <w:szCs w:val="24"/>
        </w:rPr>
        <w:t>Rozsudek musí být vyhlášen jménem republiky a veřejně. Jakmile soud vyhlásí rozsudek, je jím vázán.</w:t>
      </w:r>
    </w:p>
    <w:p w14:paraId="7B072DD1" w14:textId="18528EA2" w:rsidR="000823B5" w:rsidRPr="005E2D35" w:rsidRDefault="000823B5"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(11) Není-li možné vyhlásit rozsudek po skončení jednání, které mu předcházelo, oznámí předseda senátu účastníkům den a hodinu vyhlášení, kterou stanoví tak, aby se uskutečnilo nejpozději do jednoho měsíce, a jsou-li přítomni všichni účastníci, do deseti dnů po skončení tohoto jednání.</w:t>
      </w:r>
    </w:p>
    <w:p w14:paraId="3236AC20" w14:textId="061C85A2" w:rsidR="000823B5" w:rsidRPr="005E2D35" w:rsidRDefault="000823B5"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sz w:val="24"/>
          <w:szCs w:val="24"/>
        </w:rPr>
        <w:tab/>
        <w:t>(12) Rozsudek se vyhlašuje ústně, proběhlo-li ve věci jednání a při vyhlašování je přítomen alespoň jeden účastník nebo osoba zúčastněná na řízení anebo veřejnost. Jsou-li při vyhlašování rozsudku přítomny pouze soudní osoby, rozsudek soud vyhlásí vyvěšením zkráceného písemného vyhotovení bez odůvodnění na úřední desce soudu po dobu čtrnácti dnů; den vyhlášení se na písemném vyhotovení poznamená.</w:t>
      </w:r>
      <w:r w:rsidR="00AF71A9" w:rsidRPr="005E2D35">
        <w:rPr>
          <w:rFonts w:ascii="Times New Roman" w:hAnsi="Times New Roman" w:cs="Times New Roman"/>
          <w:sz w:val="24"/>
          <w:szCs w:val="24"/>
        </w:rPr>
        <w:t xml:space="preserve"> </w:t>
      </w:r>
      <w:bookmarkStart w:id="19" w:name="_Hlk151460903"/>
      <w:r w:rsidR="00AF71A9" w:rsidRPr="005E2D35">
        <w:rPr>
          <w:rFonts w:ascii="Times New Roman" w:hAnsi="Times New Roman" w:cs="Times New Roman"/>
          <w:b/>
          <w:bCs/>
          <w:sz w:val="24"/>
          <w:szCs w:val="24"/>
        </w:rPr>
        <w:t>Předseda senátu může rozhodnout, že tímto způsobem se uveřejní i nosné důvody rozsudku.</w:t>
      </w:r>
      <w:bookmarkEnd w:id="19"/>
    </w:p>
    <w:p w14:paraId="5595251A" w14:textId="6D8F4F91" w:rsidR="000823B5" w:rsidRPr="005E2D35" w:rsidRDefault="000823B5"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sz w:val="24"/>
          <w:szCs w:val="24"/>
        </w:rPr>
        <w:tab/>
        <w:t xml:space="preserve">(13) Jednání a další úkony, při nichž soud jedná s účastníky nebo provádí dokazování, se zaznamenávají ve formě záznamu. Záznam </w:t>
      </w:r>
      <w:bookmarkStart w:id="20" w:name="_Hlk151460935"/>
      <w:r w:rsidRPr="005E2D35">
        <w:rPr>
          <w:rFonts w:ascii="Times New Roman" w:hAnsi="Times New Roman" w:cs="Times New Roman"/>
          <w:strike/>
          <w:sz w:val="24"/>
          <w:szCs w:val="24"/>
        </w:rPr>
        <w:t>se uchovává na trvalém nosiči dat, který</w:t>
      </w:r>
      <w:bookmarkEnd w:id="20"/>
      <w:r w:rsidRPr="005E2D35">
        <w:rPr>
          <w:rFonts w:ascii="Times New Roman" w:hAnsi="Times New Roman" w:cs="Times New Roman"/>
          <w:sz w:val="24"/>
          <w:szCs w:val="24"/>
        </w:rPr>
        <w:t xml:space="preserve"> je součástí spisu. Není-li pořízení záznamu možné nebo stanoví-li tak zákon, sepisuje se o úkonech, při nichž soud jedná s účastníky, provádí dokazování, nebo vyhlašuje rozhodnutí, protokol. Soud může určit, že bude současně s pořízením záznamu sepsán o úkonu protokol. Nejsou-li při úkonu přítomni účastníci, zástupci ani veřejnost a soud provádí pouze listinné důkazy, postačí pořízení protokolu. V případě rozporu protokolu a záznamu má přednost záznam. </w:t>
      </w:r>
      <w:bookmarkStart w:id="21" w:name="_Hlk151461030"/>
      <w:r w:rsidRPr="005E2D35">
        <w:rPr>
          <w:rFonts w:ascii="Times New Roman" w:hAnsi="Times New Roman" w:cs="Times New Roman"/>
          <w:strike/>
          <w:sz w:val="24"/>
          <w:szCs w:val="24"/>
        </w:rPr>
        <w:t>O osobních údajích, v protokolu uváděných, platí přiměřeně ustanovení § 37 odst. 3.</w:t>
      </w:r>
      <w:bookmarkEnd w:id="21"/>
      <w:r w:rsidR="0008458D" w:rsidRPr="005E2D35">
        <w:rPr>
          <w:rFonts w:ascii="Times New Roman" w:hAnsi="Times New Roman" w:cs="Times New Roman"/>
          <w:sz w:val="24"/>
          <w:szCs w:val="24"/>
        </w:rPr>
        <w:t xml:space="preserve"> </w:t>
      </w:r>
      <w:bookmarkStart w:id="22" w:name="_Hlk151461045"/>
      <w:r w:rsidR="0008458D" w:rsidRPr="005E2D35">
        <w:rPr>
          <w:rFonts w:ascii="Times New Roman" w:hAnsi="Times New Roman" w:cs="Times New Roman"/>
          <w:b/>
          <w:bCs/>
          <w:sz w:val="24"/>
          <w:szCs w:val="24"/>
        </w:rPr>
        <w:t>Osobní údaje se v protokolu uvádějí jen v nezbytně nutném rozsahu.</w:t>
      </w:r>
      <w:bookmarkEnd w:id="22"/>
    </w:p>
    <w:p w14:paraId="47FBAA14" w14:textId="070C747F" w:rsidR="000823B5" w:rsidRPr="005E2D35" w:rsidRDefault="000823B5"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lastRenderedPageBreak/>
        <w:tab/>
        <w:t>(14) Podrobnosti o průběhu jednání, porady, hlasování a sepisování protokolu stanoví jednací řád.</w:t>
      </w:r>
    </w:p>
    <w:p w14:paraId="6522D8BD" w14:textId="04E1A6E7" w:rsidR="000823B5" w:rsidRPr="005E2D35" w:rsidRDefault="000823B5" w:rsidP="00E75443">
      <w:pPr>
        <w:spacing w:after="0" w:line="276" w:lineRule="auto"/>
        <w:jc w:val="both"/>
        <w:rPr>
          <w:rFonts w:ascii="Times New Roman" w:hAnsi="Times New Roman" w:cs="Times New Roman"/>
          <w:sz w:val="24"/>
          <w:szCs w:val="24"/>
        </w:rPr>
      </w:pPr>
    </w:p>
    <w:p w14:paraId="5FCC9008" w14:textId="72D79C82" w:rsidR="000823B5" w:rsidRPr="005E2D35" w:rsidRDefault="000823B5" w:rsidP="00E75443">
      <w:pPr>
        <w:pStyle w:val="Nadpis4"/>
        <w:spacing w:line="276" w:lineRule="auto"/>
      </w:pPr>
      <w:r w:rsidRPr="005E2D35">
        <w:t>§ 50</w:t>
      </w:r>
    </w:p>
    <w:p w14:paraId="4608CCC8" w14:textId="0A4DC073" w:rsidR="000D07E3" w:rsidRPr="005E2D35" w:rsidRDefault="000823B5"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Odročení jednání</w:t>
      </w:r>
    </w:p>
    <w:p w14:paraId="042BC986" w14:textId="63DCBA0A" w:rsidR="000823B5" w:rsidRPr="005E2D35" w:rsidRDefault="000823B5" w:rsidP="00E75443">
      <w:pPr>
        <w:spacing w:after="0" w:line="276" w:lineRule="auto"/>
        <w:jc w:val="both"/>
        <w:rPr>
          <w:rFonts w:ascii="Times New Roman" w:hAnsi="Times New Roman" w:cs="Times New Roman"/>
          <w:sz w:val="24"/>
          <w:szCs w:val="24"/>
        </w:rPr>
      </w:pPr>
    </w:p>
    <w:p w14:paraId="25DA0FAA" w14:textId="5486938A" w:rsidR="000823B5" w:rsidRPr="005E2D35" w:rsidRDefault="000823B5"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Z důležitých důvodů může být jednání odročeno. Soud může odročit jednání též tehdy, jestliže to účastníci shodně navrhnou.</w:t>
      </w:r>
    </w:p>
    <w:p w14:paraId="49D6FDBC" w14:textId="57D0DEA7" w:rsidR="000823B5" w:rsidRPr="005E2D35" w:rsidRDefault="000823B5" w:rsidP="00E75443">
      <w:pPr>
        <w:spacing w:after="0" w:line="276" w:lineRule="auto"/>
        <w:jc w:val="both"/>
        <w:rPr>
          <w:rFonts w:ascii="Times New Roman" w:hAnsi="Times New Roman" w:cs="Times New Roman"/>
          <w:sz w:val="24"/>
          <w:szCs w:val="24"/>
        </w:rPr>
      </w:pPr>
    </w:p>
    <w:p w14:paraId="02FA7FD8" w14:textId="51C20549" w:rsidR="000823B5" w:rsidRPr="005E2D35" w:rsidRDefault="000823B5" w:rsidP="00E75443">
      <w:pPr>
        <w:pStyle w:val="Nadpis4"/>
        <w:spacing w:line="276" w:lineRule="auto"/>
      </w:pPr>
      <w:r w:rsidRPr="005E2D35">
        <w:t>§ 51</w:t>
      </w:r>
    </w:p>
    <w:p w14:paraId="6537A047" w14:textId="3D4AC2A2" w:rsidR="000823B5" w:rsidRPr="005E2D35" w:rsidRDefault="000823B5"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Rozhodování bez nařízení jednání</w:t>
      </w:r>
    </w:p>
    <w:p w14:paraId="276E0B51" w14:textId="78198868" w:rsidR="000823B5" w:rsidRPr="005E2D35" w:rsidRDefault="000823B5" w:rsidP="00E75443">
      <w:pPr>
        <w:spacing w:after="0" w:line="276" w:lineRule="auto"/>
        <w:jc w:val="both"/>
        <w:rPr>
          <w:rFonts w:ascii="Times New Roman" w:hAnsi="Times New Roman" w:cs="Times New Roman"/>
          <w:sz w:val="24"/>
          <w:szCs w:val="24"/>
        </w:rPr>
      </w:pPr>
    </w:p>
    <w:p w14:paraId="0692E988" w14:textId="29CB9136" w:rsidR="000823B5" w:rsidRPr="005E2D35" w:rsidRDefault="000823B5"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Soud může rozhodnout o věci samé bez jednání, jestliže to účastníci shodně navrhli nebo s tím souhlasí. Má se za to, že souhlas je udělen také tehdy, nevyjádří-li účastník do dvou týdnů od doručení výzvy předsedy senátu svůj nesouhlas s takovým projednáním věci; o tom musí být ve výzvě poučen.</w:t>
      </w:r>
    </w:p>
    <w:p w14:paraId="018E8609" w14:textId="74ED7BF7" w:rsidR="000823B5" w:rsidRPr="005E2D35" w:rsidRDefault="000823B5"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Stanoví-li tak tento zákon, rozhoduje soud bez jednání o věci samé i v dalších případech.</w:t>
      </w:r>
    </w:p>
    <w:p w14:paraId="0CDE5F4D" w14:textId="460A1741" w:rsidR="000F555A" w:rsidRPr="005E2D35" w:rsidRDefault="000F555A"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b/>
          <w:bCs/>
          <w:sz w:val="24"/>
          <w:szCs w:val="24"/>
        </w:rPr>
        <w:tab/>
      </w:r>
      <w:bookmarkStart w:id="23" w:name="_Hlk151461189"/>
      <w:r w:rsidRPr="005E2D35">
        <w:rPr>
          <w:rFonts w:ascii="Times New Roman" w:hAnsi="Times New Roman" w:cs="Times New Roman"/>
          <w:b/>
          <w:bCs/>
          <w:sz w:val="24"/>
          <w:szCs w:val="24"/>
        </w:rPr>
        <w:t>(3) Rozhoduje-li soud o věci samé bez jednání, může rozsudek vyhlásit vyvěšením zkráceného písemného vyhotovení na úřední desce soudu po dobu čtrnácti dnů; den vyhlášení se na písemném vyhotovení poznamená. Ve zkráceném vyhotovení soud uvede alespoň výrok a nosné důvody rozsudku. Obsahuje-li rozsudek údaje citlivé povahy, nelze jej vyhlásit vyvěšením na úřední desce soudu.</w:t>
      </w:r>
      <w:bookmarkEnd w:id="23"/>
    </w:p>
    <w:p w14:paraId="55B9AB5D" w14:textId="4EEFF9B5" w:rsidR="000823B5" w:rsidRPr="005E2D35" w:rsidRDefault="000823B5" w:rsidP="00E75443">
      <w:pPr>
        <w:spacing w:after="0" w:line="276" w:lineRule="auto"/>
        <w:jc w:val="both"/>
        <w:rPr>
          <w:rFonts w:ascii="Times New Roman" w:hAnsi="Times New Roman" w:cs="Times New Roman"/>
          <w:sz w:val="24"/>
          <w:szCs w:val="24"/>
        </w:rPr>
      </w:pPr>
    </w:p>
    <w:p w14:paraId="674B764F" w14:textId="14A40EE4" w:rsidR="000823B5" w:rsidRPr="005E2D35" w:rsidRDefault="000823B5" w:rsidP="00E75443">
      <w:pPr>
        <w:pStyle w:val="Nadpis4"/>
        <w:spacing w:line="276" w:lineRule="auto"/>
      </w:pPr>
      <w:r w:rsidRPr="005E2D35">
        <w:t>§ 52</w:t>
      </w:r>
    </w:p>
    <w:p w14:paraId="0DEBB4A9" w14:textId="725B38AF" w:rsidR="000823B5" w:rsidRPr="005E2D35" w:rsidRDefault="000823B5"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Dokazování</w:t>
      </w:r>
    </w:p>
    <w:p w14:paraId="2C062FB4" w14:textId="309A7980" w:rsidR="000D07E3" w:rsidRPr="005E2D35" w:rsidRDefault="000D07E3" w:rsidP="00E75443">
      <w:pPr>
        <w:spacing w:after="0" w:line="276" w:lineRule="auto"/>
        <w:jc w:val="both"/>
        <w:rPr>
          <w:rFonts w:ascii="Times New Roman" w:hAnsi="Times New Roman" w:cs="Times New Roman"/>
          <w:sz w:val="24"/>
          <w:szCs w:val="24"/>
        </w:rPr>
      </w:pPr>
    </w:p>
    <w:p w14:paraId="7F500DE8" w14:textId="77777777" w:rsidR="001B0603" w:rsidRPr="005E2D35" w:rsidRDefault="000823B5"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sz w:val="24"/>
          <w:szCs w:val="24"/>
        </w:rPr>
        <w:tab/>
      </w:r>
      <w:r w:rsidR="001B0603" w:rsidRPr="005E2D35">
        <w:rPr>
          <w:rFonts w:ascii="Times New Roman" w:hAnsi="Times New Roman" w:cs="Times New Roman"/>
          <w:b/>
          <w:bCs/>
          <w:sz w:val="24"/>
          <w:szCs w:val="24"/>
        </w:rPr>
        <w:t>(1) Dokazování provádí soud při jednání.</w:t>
      </w:r>
    </w:p>
    <w:p w14:paraId="3D327637" w14:textId="77777777" w:rsidR="001B0603" w:rsidRPr="005E2D35" w:rsidRDefault="001B0603"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r>
      <w:r w:rsidRPr="005E2D35">
        <w:rPr>
          <w:rFonts w:ascii="Times New Roman" w:hAnsi="Times New Roman" w:cs="Times New Roman"/>
          <w:strike/>
          <w:sz w:val="24"/>
          <w:szCs w:val="24"/>
        </w:rPr>
        <w:t>(1)</w:t>
      </w:r>
      <w:r w:rsidRPr="005E2D35">
        <w:rPr>
          <w:rFonts w:ascii="Times New Roman" w:hAnsi="Times New Roman" w:cs="Times New Roman"/>
          <w:sz w:val="24"/>
          <w:szCs w:val="24"/>
        </w:rPr>
        <w:t xml:space="preserve"> </w:t>
      </w:r>
      <w:r w:rsidRPr="005E2D35">
        <w:rPr>
          <w:rFonts w:ascii="Times New Roman" w:hAnsi="Times New Roman" w:cs="Times New Roman"/>
          <w:b/>
          <w:bCs/>
          <w:sz w:val="24"/>
          <w:szCs w:val="24"/>
        </w:rPr>
        <w:t>(2)</w:t>
      </w:r>
      <w:r w:rsidRPr="005E2D35">
        <w:rPr>
          <w:rFonts w:ascii="Times New Roman" w:hAnsi="Times New Roman" w:cs="Times New Roman"/>
          <w:sz w:val="24"/>
          <w:szCs w:val="24"/>
        </w:rPr>
        <w:t xml:space="preserve"> Soud rozhodne, které z navržených důkazů provede, a může provést i důkazy jiné.</w:t>
      </w:r>
    </w:p>
    <w:p w14:paraId="53EDFC6A" w14:textId="77777777" w:rsidR="001B0603" w:rsidRPr="005E2D35" w:rsidRDefault="001B0603" w:rsidP="00E75443">
      <w:pPr>
        <w:spacing w:after="0" w:line="276" w:lineRule="auto"/>
        <w:jc w:val="both"/>
        <w:rPr>
          <w:rFonts w:ascii="Times New Roman" w:hAnsi="Times New Roman" w:cs="Times New Roman"/>
          <w:color w:val="000000" w:themeColor="text1"/>
        </w:rPr>
      </w:pPr>
      <w:r w:rsidRPr="005E2D35">
        <w:rPr>
          <w:rFonts w:ascii="Times New Roman" w:hAnsi="Times New Roman" w:cs="Times New Roman"/>
          <w:sz w:val="24"/>
          <w:szCs w:val="24"/>
        </w:rPr>
        <w:tab/>
      </w:r>
      <w:r w:rsidRPr="005E2D35">
        <w:rPr>
          <w:rFonts w:ascii="Times New Roman" w:hAnsi="Times New Roman" w:cs="Times New Roman"/>
          <w:strike/>
          <w:sz w:val="24"/>
          <w:szCs w:val="24"/>
        </w:rPr>
        <w:t>(2)</w:t>
      </w:r>
      <w:r w:rsidRPr="005E2D35">
        <w:rPr>
          <w:rFonts w:ascii="Times New Roman" w:hAnsi="Times New Roman" w:cs="Times New Roman"/>
          <w:sz w:val="24"/>
          <w:szCs w:val="24"/>
        </w:rPr>
        <w:t xml:space="preserve"> </w:t>
      </w:r>
      <w:r w:rsidRPr="005E2D35">
        <w:rPr>
          <w:rFonts w:ascii="Times New Roman" w:hAnsi="Times New Roman" w:cs="Times New Roman"/>
          <w:b/>
          <w:bCs/>
          <w:sz w:val="24"/>
          <w:szCs w:val="24"/>
        </w:rPr>
        <w:t xml:space="preserve">(3) </w:t>
      </w:r>
      <w:r w:rsidRPr="005E2D35">
        <w:rPr>
          <w:rFonts w:ascii="Times New Roman" w:hAnsi="Times New Roman" w:cs="Times New Roman"/>
          <w:sz w:val="24"/>
          <w:szCs w:val="24"/>
        </w:rPr>
        <w:t>Soud je vázán rozhodnutím soudů o tom, že byl spáchán trestný čin a kdo jej spáchal, jakož i rozhodnutím soudu o osobním stavu. O jiných otázkách si soud učiní úsudek sám; je-li tu však rozhodnutí o nich, soud z něj vychází, popřípadě tam, kde o nich náleží rozhodovat soudu, může uložit účastníku řízení, aby takové rozhodnutí vlastním návrhem vyvolal</w:t>
      </w:r>
      <w:r w:rsidRPr="005E2D35">
        <w:rPr>
          <w:rFonts w:ascii="Times New Roman" w:hAnsi="Times New Roman" w:cs="Times New Roman"/>
          <w:color w:val="000000" w:themeColor="text1"/>
        </w:rPr>
        <w:t>.</w:t>
      </w:r>
    </w:p>
    <w:p w14:paraId="2FE8B754" w14:textId="6BF93F94" w:rsidR="000823B5" w:rsidRPr="005E2D35" w:rsidRDefault="000823B5" w:rsidP="00E75443">
      <w:pPr>
        <w:spacing w:after="0" w:line="276" w:lineRule="auto"/>
        <w:jc w:val="both"/>
        <w:rPr>
          <w:rFonts w:ascii="Times New Roman" w:hAnsi="Times New Roman" w:cs="Times New Roman"/>
          <w:sz w:val="24"/>
          <w:szCs w:val="24"/>
        </w:rPr>
      </w:pPr>
    </w:p>
    <w:p w14:paraId="2D275220" w14:textId="7AD0413C" w:rsidR="000823B5" w:rsidRPr="005E2D35" w:rsidRDefault="000823B5" w:rsidP="00E75443">
      <w:pPr>
        <w:pStyle w:val="Nadpis4"/>
        <w:spacing w:line="276" w:lineRule="auto"/>
      </w:pPr>
      <w:r w:rsidRPr="005E2D35">
        <w:t>§ 53</w:t>
      </w:r>
    </w:p>
    <w:p w14:paraId="55398E15" w14:textId="7367F8A3" w:rsidR="00F25C03" w:rsidRPr="005E2D35" w:rsidRDefault="000823B5"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Rozhodnutí</w:t>
      </w:r>
    </w:p>
    <w:p w14:paraId="6091D417" w14:textId="76BA8292" w:rsidR="000823B5" w:rsidRPr="005E2D35" w:rsidRDefault="000823B5" w:rsidP="00E75443">
      <w:pPr>
        <w:spacing w:after="0" w:line="276" w:lineRule="auto"/>
        <w:jc w:val="both"/>
        <w:rPr>
          <w:rFonts w:ascii="Times New Roman" w:hAnsi="Times New Roman" w:cs="Times New Roman"/>
          <w:sz w:val="24"/>
          <w:szCs w:val="24"/>
        </w:rPr>
      </w:pPr>
    </w:p>
    <w:p w14:paraId="6C300775" w14:textId="62A188CD" w:rsidR="000823B5" w:rsidRPr="005E2D35" w:rsidRDefault="000823B5"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Ve věci samé rozhoduje soud rozsudkem; usnesením jen tam, kde to zákon stanoví.</w:t>
      </w:r>
    </w:p>
    <w:p w14:paraId="6A0A0699" w14:textId="30CDC1AE" w:rsidR="000823B5" w:rsidRPr="005E2D35" w:rsidRDefault="000823B5"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V jiných věcech soud rozhoduje usnesením.</w:t>
      </w:r>
    </w:p>
    <w:p w14:paraId="608BEE2D" w14:textId="1202681C" w:rsidR="000823B5" w:rsidRPr="005E2D35" w:rsidRDefault="000823B5"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Proti rozhodnutí soudu jsou opravné prostředky přípustné, jen stanoví-li tak tento zákon.</w:t>
      </w:r>
    </w:p>
    <w:p w14:paraId="0160B837" w14:textId="7687D8BD" w:rsidR="000823B5" w:rsidRPr="005E2D35" w:rsidRDefault="000823B5" w:rsidP="00E75443">
      <w:pPr>
        <w:spacing w:after="0" w:line="276" w:lineRule="auto"/>
        <w:jc w:val="both"/>
        <w:rPr>
          <w:rFonts w:ascii="Times New Roman" w:hAnsi="Times New Roman" w:cs="Times New Roman"/>
          <w:sz w:val="24"/>
          <w:szCs w:val="24"/>
        </w:rPr>
      </w:pPr>
    </w:p>
    <w:p w14:paraId="5492C4CB" w14:textId="4FC0DAE8" w:rsidR="000823B5" w:rsidRPr="005E2D35" w:rsidRDefault="000823B5" w:rsidP="00E75443">
      <w:pPr>
        <w:pStyle w:val="Nadpis4"/>
        <w:spacing w:line="276" w:lineRule="auto"/>
      </w:pPr>
      <w:r w:rsidRPr="005E2D35">
        <w:lastRenderedPageBreak/>
        <w:t>§ 54</w:t>
      </w:r>
    </w:p>
    <w:p w14:paraId="0559682C" w14:textId="37C86DAB" w:rsidR="000823B5" w:rsidRPr="005E2D35" w:rsidRDefault="000823B5"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Rozsudek</w:t>
      </w:r>
    </w:p>
    <w:p w14:paraId="356521F3" w14:textId="1F2417E8" w:rsidR="000823B5" w:rsidRPr="005E2D35" w:rsidRDefault="000823B5" w:rsidP="00E75443">
      <w:pPr>
        <w:spacing w:after="0" w:line="276" w:lineRule="auto"/>
        <w:jc w:val="both"/>
        <w:rPr>
          <w:rFonts w:ascii="Times New Roman" w:hAnsi="Times New Roman" w:cs="Times New Roman"/>
          <w:sz w:val="24"/>
          <w:szCs w:val="24"/>
        </w:rPr>
      </w:pPr>
    </w:p>
    <w:p w14:paraId="46B5F081" w14:textId="3FDE9DEB" w:rsidR="000823B5" w:rsidRPr="005E2D35" w:rsidRDefault="000823B5"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Na rozsudku se usnáší senát nadpoloviční většinou hlasů v neveřejné poradě, při níž kromě členů senátu a zapisovatele nesmí být nikdo přítomen.</w:t>
      </w:r>
    </w:p>
    <w:p w14:paraId="5A5D24EC" w14:textId="5EAA50A7" w:rsidR="000823B5" w:rsidRPr="005E2D35" w:rsidRDefault="000823B5"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(2) Rozsudek musí být písemně vyhotoven, musí obsahovat označení soudu, jména všech soudců, kteří ve věci rozhodli, označení účastníků, jejich zástupců, projednávané věci, výrok, odůvodnění, poučení o opravném prostředku a den a místo vyhlášení. Rozsudek podepisuje předseda senátu, a nemůže-li tak učinit, jiný člen senátu. </w:t>
      </w:r>
      <w:r w:rsidRPr="005E2D35">
        <w:rPr>
          <w:rFonts w:ascii="Times New Roman" w:hAnsi="Times New Roman" w:cs="Times New Roman"/>
          <w:strike/>
          <w:sz w:val="24"/>
          <w:szCs w:val="24"/>
        </w:rPr>
        <w:t>O osobních údajích, v rozsudku uváděných, platí přiměřeně ustanovení § 37 odst. 3.</w:t>
      </w:r>
    </w:p>
    <w:p w14:paraId="46E5081C" w14:textId="490060E7" w:rsidR="000823B5" w:rsidRPr="005E2D35" w:rsidRDefault="000823B5"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Soud vyhotoví rozsudek nejpozději do jednoho měsíce od vyhlášení a učiní potřebná opatření k doručení stejnopisu rozsudku účastníkům do vlastních rukou a k doručení osobám na řízení zúčastněným. Tuto lhůtu může předseda soudu ze závažných důvodů prodloužit, nejvýše však o dva měsíce. V řízeních, v nichž je soud povinen rozhodnout ve lhůtách počítaných na dny, provede úkony podle věty první bez zbytečného odkladu.</w:t>
      </w:r>
    </w:p>
    <w:p w14:paraId="2E926B64" w14:textId="03D9ED39" w:rsidR="000823B5" w:rsidRPr="005E2D35" w:rsidRDefault="000823B5"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(4) </w:t>
      </w:r>
      <w:r w:rsidR="0016664A" w:rsidRPr="005E2D35">
        <w:rPr>
          <w:rFonts w:ascii="Times New Roman" w:hAnsi="Times New Roman" w:cs="Times New Roman"/>
          <w:sz w:val="24"/>
          <w:szCs w:val="24"/>
        </w:rPr>
        <w:t>Předseda senátu opraví v rozsudku i bez návrhu chyby v psaní a počtech, jakož i jiné zjevné nesprávnosti. Týká-li se oprava výroku, vydá o tom opravné usnesení a může odložit vykonatelnost rozsudku do doby, dokud opravné usnesení nenabude právní moci.</w:t>
      </w:r>
    </w:p>
    <w:p w14:paraId="5A6E4BA4" w14:textId="719B5339" w:rsidR="0016664A" w:rsidRPr="005E2D35" w:rsidRDefault="0016664A"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(5) Rozsudek, který byl doručen účastníkům, je v právní moci.</w:t>
      </w:r>
    </w:p>
    <w:p w14:paraId="6ED49F79" w14:textId="73AC413D" w:rsidR="0016664A" w:rsidRPr="005E2D35" w:rsidRDefault="0016664A"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(6) Výrok pravomocného rozsudku je závazný pro účastníky, osoby na řízení zúčastněné a pro orgány veřejné moci.</w:t>
      </w:r>
    </w:p>
    <w:p w14:paraId="324FC6FC" w14:textId="55BCAA56" w:rsidR="0016664A" w:rsidRPr="005E2D35" w:rsidRDefault="0016664A"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(7) Rozsudek je vykonatelný, jakmile uplyne lhůta k plnění, kterou soud ve výroku stanovil, a není-li vyslovena povinnost k plnění, nebo není-li stanovena lhůta k plnění, jeho právní mocí.</w:t>
      </w:r>
    </w:p>
    <w:p w14:paraId="19603A60" w14:textId="77777777" w:rsidR="0055189B" w:rsidRPr="005E2D35" w:rsidRDefault="0055189B" w:rsidP="00E75443">
      <w:pPr>
        <w:spacing w:after="0" w:line="276" w:lineRule="auto"/>
        <w:jc w:val="both"/>
        <w:rPr>
          <w:rFonts w:ascii="Times New Roman" w:hAnsi="Times New Roman" w:cs="Times New Roman"/>
          <w:sz w:val="24"/>
          <w:szCs w:val="24"/>
        </w:rPr>
      </w:pPr>
    </w:p>
    <w:p w14:paraId="0F55D67B" w14:textId="48519E8A" w:rsidR="0016664A" w:rsidRPr="005E2D35" w:rsidRDefault="0016664A" w:rsidP="00E75443">
      <w:pPr>
        <w:pStyle w:val="Nadpis4"/>
        <w:spacing w:line="276" w:lineRule="auto"/>
      </w:pPr>
      <w:r w:rsidRPr="005E2D35">
        <w:t>§ 55</w:t>
      </w:r>
    </w:p>
    <w:p w14:paraId="7C9A1E32" w14:textId="05011693" w:rsidR="000823B5" w:rsidRPr="005E2D35" w:rsidRDefault="0016664A"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Usnesení</w:t>
      </w:r>
    </w:p>
    <w:p w14:paraId="5C087C6C" w14:textId="15CBC791" w:rsidR="0016664A" w:rsidRPr="005E2D35" w:rsidRDefault="0016664A" w:rsidP="00E75443">
      <w:pPr>
        <w:spacing w:after="0" w:line="276" w:lineRule="auto"/>
        <w:jc w:val="both"/>
        <w:rPr>
          <w:rFonts w:ascii="Times New Roman" w:hAnsi="Times New Roman" w:cs="Times New Roman"/>
          <w:sz w:val="24"/>
          <w:szCs w:val="24"/>
        </w:rPr>
      </w:pPr>
    </w:p>
    <w:p w14:paraId="45B3C810" w14:textId="052ADA80" w:rsidR="0016664A" w:rsidRPr="005E2D35" w:rsidRDefault="0016664A"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Usnesení se vyhlašuje veřejně, je-li učiněno při jednání. Usnesení, které není třeba doručovat a není součástí protokolu nebo záznamu o jednání, obsahuje pouze stručné označení věci, výrok a údaj o dni vydání.</w:t>
      </w:r>
    </w:p>
    <w:p w14:paraId="580D201D" w14:textId="586BE704" w:rsidR="0016664A" w:rsidRPr="005E2D35" w:rsidRDefault="0016664A"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Soud je vázán usnesením, jakmile je vyhlásil, a nevyhlašuje-li se, doručením. Soud však není vázán usnesením, jímž se toliko upravuje vedení řízení.</w:t>
      </w:r>
    </w:p>
    <w:p w14:paraId="3E8A796B" w14:textId="3EE99417" w:rsidR="0016664A" w:rsidRPr="005E2D35" w:rsidRDefault="0016664A"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(3) Písemné vyhotovení usnesení se doručuje účastníkům jen tehdy, končí-li se jím řízení, nebo je-li jím rozhodnuto o návrhu na přiznání odkladného účinku nebo o návrhu na </w:t>
      </w:r>
      <w:bookmarkStart w:id="24" w:name="_Hlk151987952"/>
      <w:r w:rsidRPr="005E2D35">
        <w:rPr>
          <w:rFonts w:ascii="Times New Roman" w:hAnsi="Times New Roman" w:cs="Times New Roman"/>
          <w:strike/>
          <w:sz w:val="24"/>
          <w:szCs w:val="24"/>
        </w:rPr>
        <w:t>předběžné</w:t>
      </w:r>
      <w:r w:rsidRPr="005E2D35">
        <w:rPr>
          <w:rFonts w:ascii="Times New Roman" w:hAnsi="Times New Roman" w:cs="Times New Roman"/>
          <w:sz w:val="24"/>
          <w:szCs w:val="24"/>
        </w:rPr>
        <w:t xml:space="preserve"> </w:t>
      </w:r>
      <w:bookmarkStart w:id="25" w:name="_Hlk151987966"/>
      <w:bookmarkEnd w:id="24"/>
      <w:r w:rsidR="00BE61FF" w:rsidRPr="005E2D35">
        <w:rPr>
          <w:rFonts w:ascii="Times New Roman" w:hAnsi="Times New Roman" w:cs="Times New Roman"/>
          <w:b/>
          <w:bCs/>
          <w:sz w:val="24"/>
          <w:szCs w:val="24"/>
        </w:rPr>
        <w:t>nařízení předběžného</w:t>
      </w:r>
      <w:bookmarkEnd w:id="25"/>
      <w:r w:rsidR="00BE61FF" w:rsidRPr="005E2D35">
        <w:rPr>
          <w:rFonts w:ascii="Times New Roman" w:hAnsi="Times New Roman" w:cs="Times New Roman"/>
          <w:sz w:val="24"/>
          <w:szCs w:val="24"/>
        </w:rPr>
        <w:t xml:space="preserve"> </w:t>
      </w:r>
      <w:r w:rsidRPr="005E2D35">
        <w:rPr>
          <w:rFonts w:ascii="Times New Roman" w:hAnsi="Times New Roman" w:cs="Times New Roman"/>
          <w:sz w:val="24"/>
          <w:szCs w:val="24"/>
        </w:rPr>
        <w:t>opatření jinak jen tomu, komu se jím ukládá povinnost nebo je-li to nutné pro vedení řízení.</w:t>
      </w:r>
    </w:p>
    <w:p w14:paraId="0F20A6F1" w14:textId="3EB57E8A" w:rsidR="0016664A" w:rsidRPr="005E2D35" w:rsidRDefault="0016664A"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(4) Usnesení, jímž se řízení nekončí a jímž se nikomu neukládá povinnost, nemusí obsahovat odůvodnění.</w:t>
      </w:r>
    </w:p>
    <w:p w14:paraId="53C45012" w14:textId="54C19C92" w:rsidR="0016664A" w:rsidRPr="005E2D35" w:rsidRDefault="0016664A"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(5) O usnesení platí přiměřeně ustanovení o rozsudku.</w:t>
      </w:r>
    </w:p>
    <w:p w14:paraId="1D195066" w14:textId="77777777" w:rsidR="0055189B" w:rsidRPr="005E2D35" w:rsidRDefault="0055189B" w:rsidP="00E75443">
      <w:pPr>
        <w:spacing w:after="0" w:line="276" w:lineRule="auto"/>
        <w:jc w:val="both"/>
        <w:rPr>
          <w:rFonts w:ascii="Times New Roman" w:hAnsi="Times New Roman" w:cs="Times New Roman"/>
          <w:sz w:val="24"/>
          <w:szCs w:val="24"/>
        </w:rPr>
      </w:pPr>
    </w:p>
    <w:p w14:paraId="18D6AAC0" w14:textId="6F92C7F4" w:rsidR="0016664A" w:rsidRPr="005E2D35" w:rsidRDefault="0016664A" w:rsidP="00E75443">
      <w:pPr>
        <w:pStyle w:val="Nadpis4"/>
        <w:spacing w:line="276" w:lineRule="auto"/>
      </w:pPr>
      <w:r w:rsidRPr="005E2D35">
        <w:t>§ 55a</w:t>
      </w:r>
    </w:p>
    <w:p w14:paraId="4E83476F" w14:textId="138DA951" w:rsidR="0016664A" w:rsidRPr="005E2D35" w:rsidRDefault="0016664A"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Odlišné stanovisko</w:t>
      </w:r>
    </w:p>
    <w:p w14:paraId="453C7BDF" w14:textId="3CA53C94" w:rsidR="0016664A" w:rsidRPr="005E2D35" w:rsidRDefault="0016664A" w:rsidP="00E75443">
      <w:pPr>
        <w:spacing w:after="0" w:line="276" w:lineRule="auto"/>
        <w:jc w:val="both"/>
        <w:rPr>
          <w:rFonts w:ascii="Times New Roman" w:hAnsi="Times New Roman" w:cs="Times New Roman"/>
          <w:sz w:val="24"/>
          <w:szCs w:val="24"/>
        </w:rPr>
      </w:pPr>
    </w:p>
    <w:p w14:paraId="2A11BD6D" w14:textId="670A5488" w:rsidR="0016664A" w:rsidRPr="005E2D35" w:rsidRDefault="0016664A"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lastRenderedPageBreak/>
        <w:tab/>
        <w:t xml:space="preserve">Člen senátu Nejvyššího správního soudu </w:t>
      </w:r>
      <w:bookmarkStart w:id="26" w:name="_Hlk151987997"/>
      <w:r w:rsidRPr="005E2D35">
        <w:rPr>
          <w:rFonts w:ascii="Times New Roman" w:hAnsi="Times New Roman" w:cs="Times New Roman"/>
          <w:strike/>
          <w:sz w:val="24"/>
          <w:szCs w:val="24"/>
        </w:rPr>
        <w:t>ve složení podle § 16 odst. 2 písm. a) a odst. 3</w:t>
      </w:r>
      <w:bookmarkEnd w:id="26"/>
      <w:r w:rsidRPr="005E2D35">
        <w:rPr>
          <w:rFonts w:ascii="Times New Roman" w:hAnsi="Times New Roman" w:cs="Times New Roman"/>
          <w:sz w:val="24"/>
          <w:szCs w:val="24"/>
        </w:rPr>
        <w:t>, který s rozhodnutím senátu nebo s jeho odůvodněním nesouhlasí, má právo, aby jeho odlišné stanovisko bylo uvedeno v protokolu o hlasování a aby byly důvody jeho nesouhlasu připojeny k vyhotovení písemného rozhodnutí s uvedením jeho jména.</w:t>
      </w:r>
    </w:p>
    <w:p w14:paraId="1259D6C7" w14:textId="1B913CF4" w:rsidR="0016664A" w:rsidRPr="005E2D35" w:rsidRDefault="0016664A" w:rsidP="00E75443">
      <w:pPr>
        <w:spacing w:after="0" w:line="276" w:lineRule="auto"/>
        <w:jc w:val="both"/>
        <w:rPr>
          <w:rFonts w:ascii="Times New Roman" w:hAnsi="Times New Roman" w:cs="Times New Roman"/>
          <w:sz w:val="24"/>
          <w:szCs w:val="24"/>
        </w:rPr>
      </w:pPr>
    </w:p>
    <w:p w14:paraId="2DDC1A02" w14:textId="692B75C4" w:rsidR="0016664A" w:rsidRPr="005E2D35" w:rsidRDefault="0016664A" w:rsidP="00E2784F">
      <w:pPr>
        <w:pStyle w:val="Nadpis4"/>
        <w:spacing w:line="276" w:lineRule="auto"/>
      </w:pPr>
      <w:r w:rsidRPr="005E2D35">
        <w:t>§ 56</w:t>
      </w:r>
    </w:p>
    <w:p w14:paraId="21E9BDA9" w14:textId="1404F8BB" w:rsidR="0016664A" w:rsidRPr="005E2D35" w:rsidRDefault="0016664A" w:rsidP="00E2784F">
      <w:pPr>
        <w:keepNext/>
        <w:keepLines/>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Pořadí projednávání a rozhodování věcí</w:t>
      </w:r>
    </w:p>
    <w:p w14:paraId="34FE5FC4" w14:textId="1DC6E56B" w:rsidR="0016664A" w:rsidRPr="005E2D35" w:rsidRDefault="0016664A" w:rsidP="00E2784F">
      <w:pPr>
        <w:keepNext/>
        <w:keepLines/>
        <w:spacing w:after="0" w:line="276" w:lineRule="auto"/>
        <w:jc w:val="both"/>
        <w:rPr>
          <w:rFonts w:ascii="Times New Roman" w:hAnsi="Times New Roman" w:cs="Times New Roman"/>
          <w:sz w:val="24"/>
          <w:szCs w:val="24"/>
        </w:rPr>
      </w:pPr>
    </w:p>
    <w:p w14:paraId="725BF849" w14:textId="401AE32C" w:rsidR="0016664A" w:rsidRPr="005E2D35" w:rsidRDefault="0016664A" w:rsidP="00E2784F">
      <w:pPr>
        <w:keepNext/>
        <w:keepLines/>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Soud projednává a rozhoduje věci podle pořadí, v jakém k němu došly; to neplatí, jsou-li u věci dány závažné důvody pro přednostní projednávání a rozhodování věci.</w:t>
      </w:r>
    </w:p>
    <w:p w14:paraId="6289DA49" w14:textId="217F257F" w:rsidR="0016664A" w:rsidRPr="005E2D35" w:rsidRDefault="0016664A"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Soud projednává a rozhoduje přednostně návrhy na osvobození od soudních poplatků a návrhy na ustanovení zástupce.</w:t>
      </w:r>
    </w:p>
    <w:p w14:paraId="25CE3CE0" w14:textId="0FC4B47F" w:rsidR="0016664A" w:rsidRPr="005E2D35" w:rsidRDefault="0016664A"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r>
      <w:bookmarkStart w:id="27" w:name="_Hlk151988174"/>
      <w:r w:rsidRPr="005E2D35">
        <w:rPr>
          <w:rFonts w:ascii="Times New Roman" w:hAnsi="Times New Roman" w:cs="Times New Roman"/>
          <w:b/>
          <w:bCs/>
          <w:sz w:val="24"/>
          <w:szCs w:val="24"/>
        </w:rPr>
        <w:t>(3) Soud projednává a rozhoduje přednostně žaloby</w:t>
      </w:r>
      <w:r w:rsidR="00DD3975" w:rsidRPr="005E2D35">
        <w:rPr>
          <w:rFonts w:ascii="Times New Roman" w:hAnsi="Times New Roman" w:cs="Times New Roman"/>
          <w:sz w:val="24"/>
          <w:szCs w:val="24"/>
        </w:rPr>
        <w:t xml:space="preserve"> </w:t>
      </w:r>
      <w:r w:rsidR="00DD3975" w:rsidRPr="005E2D35">
        <w:rPr>
          <w:rFonts w:ascii="Times New Roman" w:hAnsi="Times New Roman" w:cs="Times New Roman"/>
          <w:b/>
          <w:bCs/>
          <w:sz w:val="24"/>
          <w:szCs w:val="24"/>
        </w:rPr>
        <w:t>a návrhy</w:t>
      </w:r>
      <w:r w:rsidRPr="005E2D35">
        <w:rPr>
          <w:rFonts w:ascii="Times New Roman" w:hAnsi="Times New Roman" w:cs="Times New Roman"/>
          <w:sz w:val="24"/>
          <w:szCs w:val="24"/>
        </w:rPr>
        <w:t xml:space="preserve"> </w:t>
      </w:r>
      <w:bookmarkEnd w:id="27"/>
      <w:r w:rsidRPr="005E2D35">
        <w:rPr>
          <w:rFonts w:ascii="Times New Roman" w:hAnsi="Times New Roman" w:cs="Times New Roman"/>
          <w:strike/>
          <w:sz w:val="24"/>
          <w:szCs w:val="24"/>
        </w:rPr>
        <w:t>proti nečinnosti správního orgánu a žaloby proti nezákonnému zásahu, pokynu nebo donucení správního orgánu, návrhy a žaloby ve věcech mezinárodní ochrany, rozhodnutí o správním vyhoštění, rozhodnutí o povinnosti opustit území, rozhodnutí o zajištění cizince, rozhodnutí o prodloužení doby trvání zajištění cizince, jakož i jiných rozhodnutí, jejichž důsledkem je omezení osobní svobody cizince, rozhodnutí o ukončení zvláštní ochrany a pomoci svědkům a dalším osobám v souvislosti s trestním řízením, jakož i další věci, stanoví-li tak zvláštní zákon.</w:t>
      </w:r>
    </w:p>
    <w:p w14:paraId="113B81CA" w14:textId="3E5D0EAC" w:rsidR="00DD3975" w:rsidRPr="005E2D35" w:rsidRDefault="00DD3975" w:rsidP="00E75443">
      <w:pPr>
        <w:spacing w:after="0" w:line="276" w:lineRule="auto"/>
        <w:ind w:left="426" w:hanging="426"/>
        <w:jc w:val="both"/>
        <w:rPr>
          <w:rFonts w:ascii="Times New Roman" w:hAnsi="Times New Roman" w:cs="Times New Roman"/>
          <w:b/>
          <w:bCs/>
          <w:sz w:val="24"/>
          <w:szCs w:val="24"/>
        </w:rPr>
      </w:pPr>
      <w:bookmarkStart w:id="28" w:name="_Hlk151988191"/>
      <w:r w:rsidRPr="005E2D35">
        <w:rPr>
          <w:rFonts w:ascii="Times New Roman" w:hAnsi="Times New Roman" w:cs="Times New Roman"/>
          <w:b/>
          <w:bCs/>
          <w:sz w:val="24"/>
          <w:szCs w:val="24"/>
        </w:rPr>
        <w:t>a)</w:t>
      </w:r>
      <w:r w:rsidRPr="005E2D35">
        <w:rPr>
          <w:rFonts w:ascii="Times New Roman" w:hAnsi="Times New Roman" w:cs="Times New Roman"/>
          <w:b/>
          <w:bCs/>
          <w:sz w:val="24"/>
          <w:szCs w:val="24"/>
        </w:rPr>
        <w:tab/>
      </w:r>
      <w:r w:rsidR="00E0130F" w:rsidRPr="005E2D35">
        <w:rPr>
          <w:rFonts w:ascii="Times New Roman" w:hAnsi="Times New Roman" w:cs="Times New Roman"/>
          <w:b/>
          <w:bCs/>
          <w:sz w:val="24"/>
          <w:szCs w:val="24"/>
        </w:rPr>
        <w:t xml:space="preserve">na ochranu </w:t>
      </w:r>
      <w:r w:rsidRPr="005E2D35">
        <w:rPr>
          <w:rFonts w:ascii="Times New Roman" w:hAnsi="Times New Roman" w:cs="Times New Roman"/>
          <w:b/>
          <w:bCs/>
          <w:sz w:val="24"/>
          <w:szCs w:val="24"/>
        </w:rPr>
        <w:t>proti nečinnosti správního orgánu,</w:t>
      </w:r>
    </w:p>
    <w:p w14:paraId="410ABD7A" w14:textId="5D82F2C3" w:rsidR="00DD3975" w:rsidRPr="005E2D35" w:rsidRDefault="00DD3975" w:rsidP="00E75443">
      <w:pPr>
        <w:spacing w:after="0" w:line="276" w:lineRule="auto"/>
        <w:ind w:left="426" w:hanging="426"/>
        <w:jc w:val="both"/>
        <w:rPr>
          <w:rFonts w:ascii="Times New Roman" w:hAnsi="Times New Roman" w:cs="Times New Roman"/>
          <w:b/>
          <w:bCs/>
          <w:sz w:val="24"/>
          <w:szCs w:val="24"/>
        </w:rPr>
      </w:pPr>
      <w:r w:rsidRPr="005E2D35">
        <w:rPr>
          <w:rFonts w:ascii="Times New Roman" w:hAnsi="Times New Roman" w:cs="Times New Roman"/>
          <w:b/>
          <w:bCs/>
          <w:sz w:val="24"/>
          <w:szCs w:val="24"/>
        </w:rPr>
        <w:t>b)</w:t>
      </w:r>
      <w:r w:rsidRPr="005E2D35">
        <w:rPr>
          <w:rFonts w:ascii="Times New Roman" w:hAnsi="Times New Roman" w:cs="Times New Roman"/>
          <w:b/>
          <w:bCs/>
          <w:sz w:val="24"/>
          <w:szCs w:val="24"/>
        </w:rPr>
        <w:tab/>
      </w:r>
      <w:r w:rsidR="00E0130F" w:rsidRPr="005E2D35">
        <w:rPr>
          <w:rFonts w:ascii="Times New Roman" w:hAnsi="Times New Roman" w:cs="Times New Roman"/>
          <w:b/>
          <w:bCs/>
          <w:sz w:val="24"/>
          <w:szCs w:val="24"/>
        </w:rPr>
        <w:t>na ochranu</w:t>
      </w:r>
      <w:r w:rsidR="001A6A4B" w:rsidRPr="005E2D35">
        <w:rPr>
          <w:rFonts w:ascii="Times New Roman" w:hAnsi="Times New Roman" w:cs="Times New Roman"/>
          <w:b/>
          <w:bCs/>
          <w:sz w:val="24"/>
          <w:szCs w:val="24"/>
        </w:rPr>
        <w:t xml:space="preserve"> </w:t>
      </w:r>
      <w:r w:rsidR="00E0130F" w:rsidRPr="005E2D35">
        <w:rPr>
          <w:rFonts w:ascii="Times New Roman" w:hAnsi="Times New Roman" w:cs="Times New Roman"/>
          <w:b/>
          <w:bCs/>
          <w:sz w:val="24"/>
          <w:szCs w:val="24"/>
        </w:rPr>
        <w:t xml:space="preserve">před </w:t>
      </w:r>
      <w:r w:rsidRPr="005E2D35">
        <w:rPr>
          <w:rFonts w:ascii="Times New Roman" w:hAnsi="Times New Roman" w:cs="Times New Roman"/>
          <w:b/>
          <w:bCs/>
          <w:sz w:val="24"/>
          <w:szCs w:val="24"/>
        </w:rPr>
        <w:t>nezákonn</w:t>
      </w:r>
      <w:r w:rsidR="00E0130F" w:rsidRPr="005E2D35">
        <w:rPr>
          <w:rFonts w:ascii="Times New Roman" w:hAnsi="Times New Roman" w:cs="Times New Roman"/>
          <w:b/>
          <w:bCs/>
          <w:sz w:val="24"/>
          <w:szCs w:val="24"/>
        </w:rPr>
        <w:t>ým</w:t>
      </w:r>
      <w:r w:rsidRPr="005E2D35">
        <w:rPr>
          <w:rFonts w:ascii="Times New Roman" w:hAnsi="Times New Roman" w:cs="Times New Roman"/>
          <w:b/>
          <w:bCs/>
          <w:sz w:val="24"/>
          <w:szCs w:val="24"/>
        </w:rPr>
        <w:t xml:space="preserve"> zásah</w:t>
      </w:r>
      <w:r w:rsidR="00E0130F" w:rsidRPr="005E2D35">
        <w:rPr>
          <w:rFonts w:ascii="Times New Roman" w:hAnsi="Times New Roman" w:cs="Times New Roman"/>
          <w:b/>
          <w:bCs/>
          <w:sz w:val="24"/>
          <w:szCs w:val="24"/>
        </w:rPr>
        <w:t>em</w:t>
      </w:r>
      <w:r w:rsidRPr="005E2D35">
        <w:rPr>
          <w:rFonts w:ascii="Times New Roman" w:hAnsi="Times New Roman" w:cs="Times New Roman"/>
          <w:b/>
          <w:bCs/>
          <w:sz w:val="24"/>
          <w:szCs w:val="24"/>
        </w:rPr>
        <w:t>, pokyn</w:t>
      </w:r>
      <w:r w:rsidR="009849EC" w:rsidRPr="005E2D35">
        <w:rPr>
          <w:rFonts w:ascii="Times New Roman" w:hAnsi="Times New Roman" w:cs="Times New Roman"/>
          <w:b/>
          <w:bCs/>
          <w:sz w:val="24"/>
          <w:szCs w:val="24"/>
        </w:rPr>
        <w:t>em</w:t>
      </w:r>
      <w:r w:rsidRPr="005E2D35">
        <w:rPr>
          <w:rFonts w:ascii="Times New Roman" w:hAnsi="Times New Roman" w:cs="Times New Roman"/>
          <w:b/>
          <w:bCs/>
          <w:sz w:val="24"/>
          <w:szCs w:val="24"/>
        </w:rPr>
        <w:t xml:space="preserve"> nebo donucení</w:t>
      </w:r>
      <w:r w:rsidR="009849EC" w:rsidRPr="005E2D35">
        <w:rPr>
          <w:rFonts w:ascii="Times New Roman" w:hAnsi="Times New Roman" w:cs="Times New Roman"/>
          <w:b/>
          <w:bCs/>
          <w:sz w:val="24"/>
          <w:szCs w:val="24"/>
        </w:rPr>
        <w:t>m</w:t>
      </w:r>
      <w:r w:rsidRPr="005E2D35">
        <w:rPr>
          <w:rFonts w:ascii="Times New Roman" w:hAnsi="Times New Roman" w:cs="Times New Roman"/>
          <w:b/>
          <w:bCs/>
          <w:sz w:val="24"/>
          <w:szCs w:val="24"/>
        </w:rPr>
        <w:t xml:space="preserve"> správního orgánu, není-li předmětem řízení pouze určení jejich nezákonnosti,</w:t>
      </w:r>
    </w:p>
    <w:p w14:paraId="3E14D8BD" w14:textId="581E7258" w:rsidR="00DD3975" w:rsidRPr="005E2D35" w:rsidRDefault="00DD3975" w:rsidP="00E75443">
      <w:pPr>
        <w:spacing w:after="0" w:line="276" w:lineRule="auto"/>
        <w:ind w:left="426" w:hanging="426"/>
        <w:jc w:val="both"/>
        <w:rPr>
          <w:rFonts w:ascii="Times New Roman" w:hAnsi="Times New Roman" w:cs="Times New Roman"/>
          <w:b/>
          <w:bCs/>
          <w:sz w:val="24"/>
          <w:szCs w:val="24"/>
        </w:rPr>
      </w:pPr>
      <w:r w:rsidRPr="005E2D35">
        <w:rPr>
          <w:rFonts w:ascii="Times New Roman" w:hAnsi="Times New Roman" w:cs="Times New Roman"/>
          <w:b/>
          <w:bCs/>
          <w:sz w:val="24"/>
          <w:szCs w:val="24"/>
        </w:rPr>
        <w:t>c)</w:t>
      </w:r>
      <w:r w:rsidRPr="005E2D35">
        <w:rPr>
          <w:rFonts w:ascii="Times New Roman" w:hAnsi="Times New Roman" w:cs="Times New Roman"/>
          <w:b/>
          <w:bCs/>
          <w:sz w:val="24"/>
          <w:szCs w:val="24"/>
        </w:rPr>
        <w:tab/>
        <w:t>ve věcech mezinárodní ochrany,</w:t>
      </w:r>
    </w:p>
    <w:p w14:paraId="09563A62" w14:textId="44E6ACE9" w:rsidR="00DD3975" w:rsidRPr="005E2D35" w:rsidRDefault="00DD3975" w:rsidP="00E75443">
      <w:pPr>
        <w:spacing w:after="0" w:line="276" w:lineRule="auto"/>
        <w:ind w:left="426" w:hanging="426"/>
        <w:jc w:val="both"/>
        <w:rPr>
          <w:rFonts w:ascii="Times New Roman" w:hAnsi="Times New Roman" w:cs="Times New Roman"/>
          <w:b/>
          <w:bCs/>
          <w:sz w:val="24"/>
          <w:szCs w:val="24"/>
        </w:rPr>
      </w:pPr>
      <w:r w:rsidRPr="005E2D35">
        <w:rPr>
          <w:rFonts w:ascii="Times New Roman" w:hAnsi="Times New Roman" w:cs="Times New Roman"/>
          <w:b/>
          <w:bCs/>
          <w:sz w:val="24"/>
          <w:szCs w:val="24"/>
        </w:rPr>
        <w:t>d)</w:t>
      </w:r>
      <w:r w:rsidRPr="005E2D35">
        <w:rPr>
          <w:rFonts w:ascii="Times New Roman" w:hAnsi="Times New Roman" w:cs="Times New Roman"/>
          <w:b/>
          <w:bCs/>
          <w:sz w:val="24"/>
          <w:szCs w:val="24"/>
        </w:rPr>
        <w:tab/>
        <w:t>ve věcech pobytu cizinců na území České republiky, jde-li o správní vyhoštění, povinnost opustit území České republiky nebo území členských států Evropské unie, Islandské republiky, Lichtenštejnského knížectví, Norského království a Švýcarské konfederace, zajištění cizince, prodloužení doby trvání zajištění cizince a jiné případy, jejichž důsledkem je omezení osobní svobody cizince, ledaže omezení osobní svobody již netrvá,</w:t>
      </w:r>
    </w:p>
    <w:p w14:paraId="4A746032" w14:textId="0A3AB08E" w:rsidR="00DD3975" w:rsidRPr="005E2D35" w:rsidRDefault="00DD3975" w:rsidP="00E75443">
      <w:pPr>
        <w:spacing w:after="0" w:line="276" w:lineRule="auto"/>
        <w:ind w:left="426" w:hanging="426"/>
        <w:jc w:val="both"/>
        <w:rPr>
          <w:rFonts w:ascii="Times New Roman" w:hAnsi="Times New Roman" w:cs="Times New Roman"/>
          <w:b/>
          <w:bCs/>
          <w:sz w:val="24"/>
          <w:szCs w:val="24"/>
        </w:rPr>
      </w:pPr>
      <w:r w:rsidRPr="005E2D35">
        <w:rPr>
          <w:rFonts w:ascii="Times New Roman" w:hAnsi="Times New Roman" w:cs="Times New Roman"/>
          <w:b/>
          <w:bCs/>
          <w:sz w:val="24"/>
          <w:szCs w:val="24"/>
        </w:rPr>
        <w:t>e)</w:t>
      </w:r>
      <w:r w:rsidRPr="005E2D35">
        <w:rPr>
          <w:rFonts w:ascii="Times New Roman" w:hAnsi="Times New Roman" w:cs="Times New Roman"/>
          <w:b/>
          <w:bCs/>
          <w:sz w:val="24"/>
          <w:szCs w:val="24"/>
        </w:rPr>
        <w:tab/>
        <w:t>ve věcech zvláštní ochrany svědka a dalších osob v souvislosti s trestním řízením, jde-li o ukončení zvláštní ochrany a pomoci svědkům a dalším osobám v souvislosti s trestním řízením,</w:t>
      </w:r>
    </w:p>
    <w:p w14:paraId="2C4366C8" w14:textId="79DBE5B1" w:rsidR="00DD3975" w:rsidRPr="005E2D35" w:rsidRDefault="00DD3975" w:rsidP="00E75443">
      <w:pPr>
        <w:spacing w:after="0" w:line="276" w:lineRule="auto"/>
        <w:ind w:left="426" w:hanging="426"/>
        <w:jc w:val="both"/>
        <w:rPr>
          <w:rFonts w:ascii="Times New Roman" w:hAnsi="Times New Roman" w:cs="Times New Roman"/>
          <w:b/>
          <w:bCs/>
          <w:sz w:val="24"/>
          <w:szCs w:val="24"/>
        </w:rPr>
      </w:pPr>
      <w:r w:rsidRPr="005E2D35">
        <w:rPr>
          <w:rFonts w:ascii="Times New Roman" w:hAnsi="Times New Roman" w:cs="Times New Roman"/>
          <w:b/>
          <w:bCs/>
          <w:sz w:val="24"/>
          <w:szCs w:val="24"/>
        </w:rPr>
        <w:t>f)</w:t>
      </w:r>
      <w:r w:rsidRPr="005E2D35">
        <w:rPr>
          <w:rFonts w:ascii="Times New Roman" w:hAnsi="Times New Roman" w:cs="Times New Roman"/>
          <w:b/>
          <w:bCs/>
          <w:sz w:val="24"/>
          <w:szCs w:val="24"/>
        </w:rPr>
        <w:tab/>
        <w:t>v dalších věcech, stanoví-li tak zvláštní zákon.</w:t>
      </w:r>
      <w:bookmarkEnd w:id="28"/>
    </w:p>
    <w:p w14:paraId="516DB23E" w14:textId="77777777" w:rsidR="00DD3975" w:rsidRPr="005E2D35" w:rsidRDefault="00DD3975" w:rsidP="00E75443">
      <w:pPr>
        <w:spacing w:after="0" w:line="276" w:lineRule="auto"/>
        <w:jc w:val="both"/>
        <w:rPr>
          <w:rFonts w:ascii="Times New Roman" w:hAnsi="Times New Roman" w:cs="Times New Roman"/>
          <w:sz w:val="24"/>
          <w:szCs w:val="24"/>
        </w:rPr>
      </w:pPr>
    </w:p>
    <w:p w14:paraId="522D4F77" w14:textId="628B8068" w:rsidR="0016664A" w:rsidRPr="005E2D35" w:rsidRDefault="0016664A"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Náklady řízení</w:t>
      </w:r>
    </w:p>
    <w:p w14:paraId="07C4F784" w14:textId="1CC9F1B9" w:rsidR="0016664A" w:rsidRPr="005E2D35" w:rsidRDefault="0016664A" w:rsidP="00E75443">
      <w:pPr>
        <w:spacing w:after="0" w:line="276" w:lineRule="auto"/>
        <w:jc w:val="both"/>
        <w:rPr>
          <w:rFonts w:ascii="Times New Roman" w:hAnsi="Times New Roman" w:cs="Times New Roman"/>
          <w:sz w:val="24"/>
          <w:szCs w:val="24"/>
        </w:rPr>
      </w:pPr>
    </w:p>
    <w:p w14:paraId="0A4AF4D1" w14:textId="71F03A55" w:rsidR="0016664A" w:rsidRPr="005E2D35" w:rsidRDefault="0016664A" w:rsidP="00E75443">
      <w:pPr>
        <w:pStyle w:val="Nadpis4"/>
        <w:spacing w:line="276" w:lineRule="auto"/>
      </w:pPr>
      <w:r w:rsidRPr="005E2D35">
        <w:t>§ 57</w:t>
      </w:r>
    </w:p>
    <w:p w14:paraId="79B8E761" w14:textId="27FAD1B5" w:rsidR="0016664A" w:rsidRPr="005E2D35" w:rsidRDefault="0016664A" w:rsidP="00E75443">
      <w:pPr>
        <w:spacing w:after="0" w:line="276" w:lineRule="auto"/>
        <w:jc w:val="both"/>
        <w:rPr>
          <w:rFonts w:ascii="Times New Roman" w:hAnsi="Times New Roman" w:cs="Times New Roman"/>
          <w:sz w:val="24"/>
          <w:szCs w:val="24"/>
        </w:rPr>
      </w:pPr>
    </w:p>
    <w:p w14:paraId="5C4BC5EC" w14:textId="13F8CD6D" w:rsidR="0016664A" w:rsidRPr="005E2D35" w:rsidRDefault="0016664A"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(1) Náklady řízení jsou zejména hotové výdaje účastníků a jejich zástupců, soudní poplatky, ušlý výdělek účastníků a jejich zákonných zástupců, náklady spojené s dokazováním, odměna zástupce, jeho hotové výdaje a </w:t>
      </w:r>
      <w:proofErr w:type="spellStart"/>
      <w:r w:rsidRPr="005E2D35">
        <w:rPr>
          <w:rFonts w:ascii="Times New Roman" w:hAnsi="Times New Roman" w:cs="Times New Roman"/>
          <w:sz w:val="24"/>
          <w:szCs w:val="24"/>
        </w:rPr>
        <w:t>tlumočné</w:t>
      </w:r>
      <w:proofErr w:type="spellEnd"/>
      <w:r w:rsidRPr="005E2D35">
        <w:rPr>
          <w:rFonts w:ascii="Times New Roman" w:hAnsi="Times New Roman" w:cs="Times New Roman"/>
          <w:sz w:val="24"/>
          <w:szCs w:val="24"/>
        </w:rPr>
        <w:t>.</w:t>
      </w:r>
    </w:p>
    <w:p w14:paraId="4AED8F1C" w14:textId="216E6F29" w:rsidR="0016664A" w:rsidRPr="005E2D35" w:rsidRDefault="0016664A"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(2) Je-li zástupcem účastníka advokát, který je plátcem daně, patří k nákladům řízení rovněž částka, která odpovídá příslušné sazbě daně, vypočtená z odměny za zastupování a z náhrad určených podle § 35 odst. 2 věty druhé; to samé platí i v případě, kdy advokát je </w:t>
      </w:r>
      <w:r w:rsidRPr="005E2D35">
        <w:rPr>
          <w:rFonts w:ascii="Times New Roman" w:hAnsi="Times New Roman" w:cs="Times New Roman"/>
          <w:sz w:val="24"/>
          <w:szCs w:val="24"/>
        </w:rPr>
        <w:lastRenderedPageBreak/>
        <w:t>společníkem právnické osoby zřízené podle zvláštních právních předpisů upravujících výkon advokacie</w:t>
      </w:r>
      <w:r w:rsidRPr="005E2D35">
        <w:rPr>
          <w:rFonts w:ascii="Times New Roman" w:hAnsi="Times New Roman" w:cs="Times New Roman"/>
          <w:sz w:val="24"/>
          <w:szCs w:val="24"/>
          <w:vertAlign w:val="superscript"/>
        </w:rPr>
        <w:t>15b)</w:t>
      </w:r>
      <w:r w:rsidRPr="005E2D35">
        <w:rPr>
          <w:rFonts w:ascii="Times New Roman" w:hAnsi="Times New Roman" w:cs="Times New Roman"/>
          <w:sz w:val="24"/>
          <w:szCs w:val="24"/>
        </w:rPr>
        <w:t xml:space="preserve"> a plátcem daně je tato právnická osoba.</w:t>
      </w:r>
    </w:p>
    <w:p w14:paraId="24AB400D" w14:textId="08FAC46C" w:rsidR="0016664A" w:rsidRPr="005E2D35" w:rsidRDefault="0016664A" w:rsidP="00E75443">
      <w:pPr>
        <w:spacing w:after="0" w:line="276" w:lineRule="auto"/>
        <w:jc w:val="both"/>
        <w:rPr>
          <w:rFonts w:ascii="Times New Roman" w:hAnsi="Times New Roman" w:cs="Times New Roman"/>
          <w:sz w:val="24"/>
          <w:szCs w:val="24"/>
        </w:rPr>
      </w:pPr>
    </w:p>
    <w:p w14:paraId="174E221A" w14:textId="4DC74E80" w:rsidR="0016664A" w:rsidRPr="005E2D35" w:rsidRDefault="0016664A" w:rsidP="00E75443">
      <w:pPr>
        <w:pStyle w:val="Nadpis4"/>
        <w:spacing w:line="276" w:lineRule="auto"/>
      </w:pPr>
      <w:r w:rsidRPr="005E2D35">
        <w:t>§ 58</w:t>
      </w:r>
    </w:p>
    <w:p w14:paraId="42819F27" w14:textId="721B58F1" w:rsidR="0016664A" w:rsidRPr="005E2D35" w:rsidRDefault="0016664A" w:rsidP="00E75443">
      <w:pPr>
        <w:spacing w:after="0" w:line="276" w:lineRule="auto"/>
        <w:jc w:val="both"/>
        <w:rPr>
          <w:rFonts w:ascii="Times New Roman" w:hAnsi="Times New Roman" w:cs="Times New Roman"/>
          <w:sz w:val="24"/>
          <w:szCs w:val="24"/>
        </w:rPr>
      </w:pPr>
    </w:p>
    <w:p w14:paraId="1E300A97" w14:textId="4AB56E7E" w:rsidR="0016664A" w:rsidRPr="005E2D35" w:rsidRDefault="0016664A"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Svědek má právo na náhradu hotových výdajů a ušlého výdělku. Toto právo zaniká, není-li uplatněno do tří dnů od výslechu nebo ode dne, kdy bylo svědku oznámeno, že k výslechu nedojde. O tom musí soud svědka poučit. Stejná práva má také osoba, které soud při dokazování uložil povinnost.</w:t>
      </w:r>
    </w:p>
    <w:p w14:paraId="2D5CA58D" w14:textId="7E8569A6" w:rsidR="0016664A" w:rsidRPr="005E2D35" w:rsidRDefault="0016664A"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Znalec a tlumočník mají právo na náhradu hotových výdajů a odměny za znaleckou a tlumočnickou činnost. Výši této odměny stanoví zvláštní právní předpis.</w:t>
      </w:r>
    </w:p>
    <w:p w14:paraId="5F330581" w14:textId="5DC01AF3" w:rsidR="0016664A" w:rsidRPr="005E2D35" w:rsidRDefault="0016664A"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O náhradách podle odstavců 1 a 2 rozhoduje předseda senátu.</w:t>
      </w:r>
    </w:p>
    <w:p w14:paraId="2DD6BFA2" w14:textId="22827E26" w:rsidR="0016664A" w:rsidRPr="005E2D35" w:rsidRDefault="0016664A" w:rsidP="00E75443">
      <w:pPr>
        <w:spacing w:after="0" w:line="276" w:lineRule="auto"/>
        <w:jc w:val="both"/>
        <w:rPr>
          <w:rFonts w:ascii="Times New Roman" w:hAnsi="Times New Roman" w:cs="Times New Roman"/>
          <w:sz w:val="24"/>
          <w:szCs w:val="24"/>
        </w:rPr>
      </w:pPr>
    </w:p>
    <w:p w14:paraId="032E388C" w14:textId="46B54CD9" w:rsidR="0016664A" w:rsidRPr="005E2D35" w:rsidRDefault="0016664A" w:rsidP="00E0130F">
      <w:pPr>
        <w:pStyle w:val="Nadpis4"/>
        <w:spacing w:line="276" w:lineRule="auto"/>
      </w:pPr>
      <w:r w:rsidRPr="005E2D35">
        <w:t>§ 59</w:t>
      </w:r>
    </w:p>
    <w:p w14:paraId="5C6FE70E" w14:textId="3FE22373" w:rsidR="0016664A" w:rsidRPr="005E2D35" w:rsidRDefault="0016664A" w:rsidP="00E0130F">
      <w:pPr>
        <w:keepNext/>
        <w:keepLines/>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Placení nákladů řízení</w:t>
      </w:r>
    </w:p>
    <w:p w14:paraId="3216FD17" w14:textId="6176CE6A" w:rsidR="0016664A" w:rsidRPr="005E2D35" w:rsidRDefault="0016664A" w:rsidP="00E0130F">
      <w:pPr>
        <w:keepNext/>
        <w:keepLines/>
        <w:spacing w:after="0" w:line="276" w:lineRule="auto"/>
        <w:jc w:val="both"/>
        <w:rPr>
          <w:rFonts w:ascii="Times New Roman" w:hAnsi="Times New Roman" w:cs="Times New Roman"/>
          <w:sz w:val="24"/>
          <w:szCs w:val="24"/>
        </w:rPr>
      </w:pPr>
    </w:p>
    <w:p w14:paraId="25D997F8" w14:textId="4FD195E3" w:rsidR="0016664A" w:rsidRPr="005E2D35" w:rsidRDefault="0016664A" w:rsidP="00E0130F">
      <w:pPr>
        <w:keepNext/>
        <w:keepLines/>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Každý z účastníků a osob zúčastněných na řízení platí náklady, které vzniknou jemu nebo jeho zástupci.</w:t>
      </w:r>
    </w:p>
    <w:p w14:paraId="36700453" w14:textId="1DD0A5AF" w:rsidR="0016664A" w:rsidRPr="005E2D35" w:rsidRDefault="0016664A"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sz w:val="24"/>
          <w:szCs w:val="24"/>
        </w:rPr>
        <w:tab/>
        <w:t xml:space="preserve">(2) Stát platí náklady vynaložené na svědečné, znalečné, </w:t>
      </w:r>
      <w:proofErr w:type="spellStart"/>
      <w:r w:rsidRPr="005E2D35">
        <w:rPr>
          <w:rFonts w:ascii="Times New Roman" w:hAnsi="Times New Roman" w:cs="Times New Roman"/>
          <w:sz w:val="24"/>
          <w:szCs w:val="24"/>
        </w:rPr>
        <w:t>tlumočné</w:t>
      </w:r>
      <w:proofErr w:type="spellEnd"/>
      <w:r w:rsidRPr="005E2D35">
        <w:rPr>
          <w:rFonts w:ascii="Times New Roman" w:hAnsi="Times New Roman" w:cs="Times New Roman"/>
          <w:sz w:val="24"/>
          <w:szCs w:val="24"/>
        </w:rPr>
        <w:t xml:space="preserve"> a jiné náklady spojené s dokazováním. Předseda senátu však může účastníkovi, který nebyl osvobozen od soudních poplatků, usnesením uložit, aby složil zálohu na náklady provedení důkazu, který navrhl.</w:t>
      </w:r>
      <w:r w:rsidR="000B5616" w:rsidRPr="005E2D35">
        <w:rPr>
          <w:rFonts w:ascii="Times New Roman" w:hAnsi="Times New Roman" w:cs="Times New Roman"/>
          <w:sz w:val="24"/>
          <w:szCs w:val="24"/>
        </w:rPr>
        <w:t xml:space="preserve"> </w:t>
      </w:r>
      <w:r w:rsidR="009E091C" w:rsidRPr="005E2D35">
        <w:rPr>
          <w:rFonts w:ascii="Times New Roman" w:hAnsi="Times New Roman" w:cs="Times New Roman"/>
          <w:b/>
          <w:bCs/>
          <w:sz w:val="24"/>
          <w:szCs w:val="24"/>
        </w:rPr>
        <w:t>Nebude-li záloha složena,</w:t>
      </w:r>
      <w:r w:rsidR="000B5616" w:rsidRPr="005E2D35">
        <w:rPr>
          <w:rFonts w:ascii="Times New Roman" w:hAnsi="Times New Roman" w:cs="Times New Roman"/>
          <w:b/>
          <w:bCs/>
          <w:sz w:val="24"/>
          <w:szCs w:val="24"/>
        </w:rPr>
        <w:t xml:space="preserve"> nemusí soud návrhu na provedení důkazu vyhovět; o tom musí být účastník poučen.</w:t>
      </w:r>
    </w:p>
    <w:p w14:paraId="7919ECC6" w14:textId="77777777" w:rsidR="000B5616" w:rsidRPr="005E2D35" w:rsidRDefault="000B5616" w:rsidP="00E75443">
      <w:pPr>
        <w:spacing w:after="0" w:line="276" w:lineRule="auto"/>
        <w:jc w:val="both"/>
        <w:rPr>
          <w:rFonts w:ascii="Times New Roman" w:hAnsi="Times New Roman" w:cs="Times New Roman"/>
          <w:sz w:val="24"/>
          <w:szCs w:val="24"/>
        </w:rPr>
      </w:pPr>
    </w:p>
    <w:p w14:paraId="05962734" w14:textId="2587E280" w:rsidR="0016664A" w:rsidRPr="005E2D35" w:rsidRDefault="0016664A" w:rsidP="00E75443">
      <w:pPr>
        <w:pStyle w:val="Nadpis4"/>
        <w:spacing w:line="276" w:lineRule="auto"/>
      </w:pPr>
      <w:bookmarkStart w:id="29" w:name="_Hlk149900370"/>
      <w:r w:rsidRPr="005E2D35">
        <w:t>§ 60</w:t>
      </w:r>
    </w:p>
    <w:p w14:paraId="6ABC2F8D" w14:textId="4FBB460E" w:rsidR="0016664A" w:rsidRPr="005E2D35" w:rsidRDefault="0016664A"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Náhrada nákladů řízení</w:t>
      </w:r>
    </w:p>
    <w:p w14:paraId="18C0171B" w14:textId="5E7B6319" w:rsidR="0016664A" w:rsidRPr="005E2D35" w:rsidRDefault="0016664A" w:rsidP="00E75443">
      <w:pPr>
        <w:spacing w:after="0" w:line="276" w:lineRule="auto"/>
        <w:jc w:val="both"/>
        <w:rPr>
          <w:rFonts w:ascii="Times New Roman" w:hAnsi="Times New Roman" w:cs="Times New Roman"/>
          <w:sz w:val="24"/>
          <w:szCs w:val="24"/>
        </w:rPr>
      </w:pPr>
    </w:p>
    <w:p w14:paraId="3E959205" w14:textId="4854DD32" w:rsidR="0016664A" w:rsidRPr="005E2D35" w:rsidRDefault="0016664A"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sz w:val="24"/>
          <w:szCs w:val="24"/>
        </w:rPr>
        <w:tab/>
        <w:t>(1) Nestanoví-li tento zákon jinak, má účastník, který měl ve věci plný úspěch, právo na náhradu nákladů řízení před soudem, které důvodně vynaložil, proti účastníkovi, který ve věci úspěch neměl. Měl-li úspěch jen částečný, přizná mu soud právo na náhradu poměrné části nákladů.</w:t>
      </w:r>
      <w:r w:rsidR="002375B5" w:rsidRPr="005E2D35">
        <w:rPr>
          <w:rFonts w:ascii="Times New Roman" w:hAnsi="Times New Roman" w:cs="Times New Roman"/>
          <w:sz w:val="24"/>
          <w:szCs w:val="24"/>
        </w:rPr>
        <w:t xml:space="preserve"> </w:t>
      </w:r>
      <w:r w:rsidR="00D00EC4" w:rsidRPr="005E2D35">
        <w:rPr>
          <w:rFonts w:ascii="Times New Roman" w:hAnsi="Times New Roman" w:cs="Times New Roman"/>
          <w:b/>
          <w:bCs/>
          <w:sz w:val="24"/>
          <w:szCs w:val="24"/>
        </w:rPr>
        <w:t xml:space="preserve">Je-li účastníkem správní orgán, </w:t>
      </w:r>
      <w:r w:rsidR="00601E83" w:rsidRPr="005E2D35">
        <w:rPr>
          <w:rFonts w:ascii="Times New Roman" w:hAnsi="Times New Roman" w:cs="Times New Roman"/>
          <w:b/>
          <w:bCs/>
          <w:sz w:val="24"/>
          <w:szCs w:val="24"/>
        </w:rPr>
        <w:t>má</w:t>
      </w:r>
      <w:r w:rsidR="00D00EC4" w:rsidRPr="005E2D35">
        <w:rPr>
          <w:rFonts w:ascii="Times New Roman" w:hAnsi="Times New Roman" w:cs="Times New Roman"/>
          <w:b/>
          <w:bCs/>
          <w:sz w:val="24"/>
          <w:szCs w:val="24"/>
        </w:rPr>
        <w:t xml:space="preserve"> právo na náhradu nákladů řízení </w:t>
      </w:r>
      <w:r w:rsidR="009E091C" w:rsidRPr="005E2D35">
        <w:rPr>
          <w:rFonts w:ascii="Times New Roman" w:hAnsi="Times New Roman" w:cs="Times New Roman"/>
          <w:b/>
          <w:bCs/>
          <w:sz w:val="24"/>
          <w:szCs w:val="24"/>
        </w:rPr>
        <w:t xml:space="preserve">v rozsahu </w:t>
      </w:r>
      <w:r w:rsidR="00D00EC4" w:rsidRPr="005E2D35">
        <w:rPr>
          <w:rFonts w:ascii="Times New Roman" w:hAnsi="Times New Roman" w:cs="Times New Roman"/>
          <w:b/>
          <w:bCs/>
          <w:sz w:val="24"/>
          <w:szCs w:val="24"/>
        </w:rPr>
        <w:t xml:space="preserve">důvodně vynaložených </w:t>
      </w:r>
      <w:r w:rsidR="005559DC" w:rsidRPr="005E2D35">
        <w:rPr>
          <w:rFonts w:ascii="Times New Roman" w:hAnsi="Times New Roman" w:cs="Times New Roman"/>
          <w:b/>
          <w:bCs/>
          <w:sz w:val="24"/>
          <w:szCs w:val="24"/>
        </w:rPr>
        <w:t xml:space="preserve">hotových výdajů a </w:t>
      </w:r>
      <w:r w:rsidR="009200BC" w:rsidRPr="005E2D35">
        <w:rPr>
          <w:rFonts w:ascii="Times New Roman" w:hAnsi="Times New Roman" w:cs="Times New Roman"/>
          <w:b/>
          <w:bCs/>
          <w:sz w:val="24"/>
          <w:szCs w:val="24"/>
        </w:rPr>
        <w:t>dále nákladů na</w:t>
      </w:r>
      <w:r w:rsidR="005559DC" w:rsidRPr="005E2D35">
        <w:rPr>
          <w:rFonts w:ascii="Times New Roman" w:hAnsi="Times New Roman" w:cs="Times New Roman"/>
          <w:b/>
          <w:bCs/>
          <w:sz w:val="24"/>
          <w:szCs w:val="24"/>
        </w:rPr>
        <w:t xml:space="preserve"> zastupování </w:t>
      </w:r>
      <w:r w:rsidR="00601E83" w:rsidRPr="005E2D35">
        <w:rPr>
          <w:rFonts w:ascii="Times New Roman" w:hAnsi="Times New Roman" w:cs="Times New Roman"/>
          <w:b/>
          <w:bCs/>
          <w:sz w:val="24"/>
          <w:szCs w:val="24"/>
        </w:rPr>
        <w:t xml:space="preserve">osobami podle § 33 odst. 5 </w:t>
      </w:r>
      <w:r w:rsidR="005559DC" w:rsidRPr="005E2D35">
        <w:rPr>
          <w:rFonts w:ascii="Times New Roman" w:hAnsi="Times New Roman" w:cs="Times New Roman"/>
          <w:b/>
          <w:bCs/>
          <w:sz w:val="24"/>
          <w:szCs w:val="24"/>
        </w:rPr>
        <w:t>v paušální výši stanovené prováděcím právním předpisem</w:t>
      </w:r>
      <w:r w:rsidR="00601E83" w:rsidRPr="005E2D35">
        <w:rPr>
          <w:rFonts w:ascii="Times New Roman" w:hAnsi="Times New Roman" w:cs="Times New Roman"/>
          <w:b/>
          <w:bCs/>
          <w:sz w:val="24"/>
          <w:szCs w:val="24"/>
        </w:rPr>
        <w:t>; právo na náhradu nákladů za zastupování advokátem nebo jinou osobou podle § 35 odst. 2 lze správnímu orgánu přiznat jen z důvodů hodných zvláštního zřetele.</w:t>
      </w:r>
    </w:p>
    <w:p w14:paraId="775D72DA" w14:textId="340A0F06" w:rsidR="003B23FB" w:rsidRPr="005E2D35" w:rsidRDefault="003B23FB"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(2) Ustanovení odstavce 1 neplatí, mělo-li by být právo přiznáno správnímu orgánu </w:t>
      </w:r>
      <w:r w:rsidRPr="005E2D35">
        <w:rPr>
          <w:rFonts w:ascii="Times New Roman" w:hAnsi="Times New Roman" w:cs="Times New Roman"/>
          <w:b/>
          <w:bCs/>
          <w:sz w:val="24"/>
          <w:szCs w:val="24"/>
        </w:rPr>
        <w:t>v řízení</w:t>
      </w:r>
      <w:r w:rsidRPr="005E2D35">
        <w:rPr>
          <w:rFonts w:ascii="Times New Roman" w:hAnsi="Times New Roman" w:cs="Times New Roman"/>
          <w:sz w:val="24"/>
          <w:szCs w:val="24"/>
        </w:rPr>
        <w:t xml:space="preserve"> ve věcech důchodového pojištění </w:t>
      </w:r>
      <w:r w:rsidRPr="005E2D35">
        <w:rPr>
          <w:rFonts w:ascii="Times New Roman" w:hAnsi="Times New Roman" w:cs="Times New Roman"/>
          <w:b/>
          <w:bCs/>
          <w:sz w:val="24"/>
          <w:szCs w:val="24"/>
        </w:rPr>
        <w:t>a dávek podle zvláštních předpisů vyplácených spolu s důchody</w:t>
      </w:r>
      <w:r w:rsidRPr="005E2D35">
        <w:rPr>
          <w:rFonts w:ascii="Times New Roman" w:hAnsi="Times New Roman" w:cs="Times New Roman"/>
          <w:sz w:val="24"/>
          <w:szCs w:val="24"/>
        </w:rPr>
        <w:t xml:space="preserve">, nemocenského pojištění, </w:t>
      </w:r>
      <w:r w:rsidRPr="005E2D35">
        <w:rPr>
          <w:rFonts w:ascii="Times New Roman" w:hAnsi="Times New Roman" w:cs="Times New Roman"/>
          <w:b/>
          <w:bCs/>
          <w:sz w:val="24"/>
          <w:szCs w:val="24"/>
        </w:rPr>
        <w:t>státní sociální podpory, dávek pěstounské péče, dávek pro osoby se zdravotním pojištěním a průkazu osoby se zdravotním pojištěním, příspěvku na péči a dávek</w:t>
      </w:r>
      <w:r w:rsidRPr="005E2D35">
        <w:rPr>
          <w:rFonts w:ascii="Times New Roman" w:hAnsi="Times New Roman" w:cs="Times New Roman"/>
          <w:sz w:val="24"/>
          <w:szCs w:val="24"/>
        </w:rPr>
        <w:t xml:space="preserve"> pomoci v hmotné nouzi </w:t>
      </w:r>
      <w:r w:rsidRPr="005E2D35">
        <w:rPr>
          <w:rFonts w:ascii="Times New Roman" w:hAnsi="Times New Roman" w:cs="Times New Roman"/>
          <w:strike/>
          <w:sz w:val="24"/>
          <w:szCs w:val="24"/>
        </w:rPr>
        <w:t>a sociální péče</w:t>
      </w:r>
      <w:r w:rsidRPr="005E2D35">
        <w:rPr>
          <w:rFonts w:ascii="Times New Roman" w:hAnsi="Times New Roman" w:cs="Times New Roman"/>
          <w:sz w:val="24"/>
          <w:szCs w:val="24"/>
        </w:rPr>
        <w:t>.</w:t>
      </w:r>
    </w:p>
    <w:p w14:paraId="55BBADE4" w14:textId="6C1589EE" w:rsidR="00D93A5C" w:rsidRPr="005E2D35" w:rsidRDefault="00D93A5C"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sz w:val="24"/>
          <w:szCs w:val="24"/>
        </w:rPr>
        <w:tab/>
        <w:t>(3) Žádný z účastníků nemá právo na náhradu nákladů řízení, bylo-li řízení zastaveno nebo žaloba odmítnuta. Vzal-li však navrhovatel podaný návrh zpět pro pozdější chování odpůrce nebo bylo-li řízení zastaveno pro uspokojení navrhovatele, má navrhovatel proti odpůrci právo na náhradu nákladů řízení.</w:t>
      </w:r>
      <w:r w:rsidR="0030626A" w:rsidRPr="005E2D35">
        <w:rPr>
          <w:rFonts w:ascii="Times New Roman" w:hAnsi="Times New Roman" w:cs="Times New Roman"/>
          <w:sz w:val="24"/>
          <w:szCs w:val="24"/>
        </w:rPr>
        <w:t xml:space="preserve"> </w:t>
      </w:r>
    </w:p>
    <w:p w14:paraId="06723579" w14:textId="2EA59576" w:rsidR="00D93A5C" w:rsidRPr="005E2D35" w:rsidRDefault="00D93A5C"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lastRenderedPageBreak/>
        <w:tab/>
        <w:t xml:space="preserve">(4) </w:t>
      </w:r>
      <w:r w:rsidR="0059169D" w:rsidRPr="005E2D35">
        <w:rPr>
          <w:rFonts w:ascii="Times New Roman" w:hAnsi="Times New Roman" w:cs="Times New Roman"/>
          <w:sz w:val="24"/>
          <w:szCs w:val="24"/>
        </w:rPr>
        <w:t>Stát má proti neúspěšnému účastníkovi právo na náhradu nákladů řízení, které platil, není-li tento účastník osvobozen od soudních poplatků.</w:t>
      </w:r>
    </w:p>
    <w:p w14:paraId="2163A716" w14:textId="2108955D" w:rsidR="0059169D" w:rsidRPr="005E2D35" w:rsidRDefault="0059169D"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(5) Osoba zúčastněná na řízení má právo na náhradu jen těch nákladů, které jí vznikly v souvislosti s plněním povinnosti, kterou jí soud uložil. Z důvodů zvláštního zřetele hodných může jí soud na návrh přiznat právo na náhradu dalších nákladů řízení.</w:t>
      </w:r>
    </w:p>
    <w:p w14:paraId="6156D39F" w14:textId="7D27AED9" w:rsidR="0059169D" w:rsidRPr="005E2D35" w:rsidRDefault="0059169D"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(6) Soud může uložit účastníkovi, svědkovi, znalci, tlumočníkovi nebo osobě, která měla při dokazování nějakou povinnost, aby státu nebo druhému účastníkovi nahradila náklady, které vznikly jejím zaviněním.</w:t>
      </w:r>
    </w:p>
    <w:p w14:paraId="766BA993" w14:textId="27A6F347" w:rsidR="0059169D" w:rsidRPr="005E2D35" w:rsidRDefault="0059169D"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(7) </w:t>
      </w:r>
      <w:r w:rsidR="00A73716" w:rsidRPr="005E2D35">
        <w:rPr>
          <w:rFonts w:ascii="Times New Roman" w:hAnsi="Times New Roman" w:cs="Times New Roman"/>
          <w:sz w:val="24"/>
          <w:szCs w:val="24"/>
        </w:rPr>
        <w:t>Jsou-li pro to důvody zvláštního zřetele hodné, může soud výjimečně rozhodnout, že se náhrada nákladů účastníkům nebo státu zcela nebo zčásti nepřiznává.</w:t>
      </w:r>
    </w:p>
    <w:p w14:paraId="4ACFA8FC" w14:textId="50AD6C04" w:rsidR="00A73716" w:rsidRPr="005E2D35" w:rsidRDefault="00A7371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(8) Jsou-li pro to důvody zvláštního zřetele hodné, může soud přiznat účastníkovi, který měl ve věci alespoň částečný úspěch, právo na náhradu nákladů řízení i v těch případech, kdy tento zákon stanoví, že žádný z účastníků nemá na náhradu nákladů řízení právo.</w:t>
      </w:r>
    </w:p>
    <w:p w14:paraId="2815AEB2" w14:textId="3F513811" w:rsidR="00A73716" w:rsidRPr="005E2D35" w:rsidRDefault="00A7371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(9) U pohledávek státu vzniklých z důvodu práva na náhradu nákladů řízení vůči osobám uvedeným v odstavcích 4 a 6 ve výši státem placených nákladů řízení se úrok z prodlení nevyměřuje.</w:t>
      </w:r>
    </w:p>
    <w:p w14:paraId="29E0B3D4" w14:textId="3947BDCB" w:rsidR="00A73716" w:rsidRPr="005E2D35" w:rsidRDefault="00A7371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(10) Pro vymáhání pohledávek uvedených v odstavci 9 se uplatní postup stanovený daňovým řádem.</w:t>
      </w:r>
    </w:p>
    <w:bookmarkEnd w:id="29"/>
    <w:p w14:paraId="754E7828" w14:textId="77777777" w:rsidR="0055189B" w:rsidRPr="005E2D35" w:rsidRDefault="0055189B" w:rsidP="00E75443">
      <w:pPr>
        <w:spacing w:after="0" w:line="276" w:lineRule="auto"/>
        <w:jc w:val="both"/>
        <w:rPr>
          <w:rFonts w:ascii="Times New Roman" w:hAnsi="Times New Roman" w:cs="Times New Roman"/>
          <w:sz w:val="24"/>
          <w:szCs w:val="24"/>
        </w:rPr>
      </w:pPr>
    </w:p>
    <w:p w14:paraId="0CDE0641" w14:textId="18AD5C07" w:rsidR="00A73716" w:rsidRPr="005E2D35" w:rsidRDefault="00A73716" w:rsidP="00E75443">
      <w:pPr>
        <w:pStyle w:val="Nadpis4"/>
        <w:spacing w:line="276" w:lineRule="auto"/>
      </w:pPr>
      <w:r w:rsidRPr="005E2D35">
        <w:t>§ 61</w:t>
      </w:r>
    </w:p>
    <w:p w14:paraId="59286817" w14:textId="7AFE6FFC" w:rsidR="0016664A" w:rsidRPr="005E2D35" w:rsidRDefault="00A73716"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Výrok o náhradě nákladů řízení</w:t>
      </w:r>
    </w:p>
    <w:p w14:paraId="7EF0DB4E" w14:textId="0E1AFE07" w:rsidR="00A73716" w:rsidRPr="005E2D35" w:rsidRDefault="00A73716" w:rsidP="00E75443">
      <w:pPr>
        <w:spacing w:after="0" w:line="276" w:lineRule="auto"/>
        <w:jc w:val="both"/>
        <w:rPr>
          <w:rFonts w:ascii="Times New Roman" w:hAnsi="Times New Roman" w:cs="Times New Roman"/>
          <w:sz w:val="24"/>
          <w:szCs w:val="24"/>
        </w:rPr>
      </w:pPr>
    </w:p>
    <w:p w14:paraId="3C90002D" w14:textId="7D41B620" w:rsidR="00A73716" w:rsidRPr="005E2D35" w:rsidRDefault="00A7371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O povinnosti nahradit náklady řízení rozhodne soud zpravidla v rozsudku nebo usnesení, jímž se řízení končí.</w:t>
      </w:r>
    </w:p>
    <w:p w14:paraId="5CF4DE10" w14:textId="19C57827" w:rsidR="00A73716" w:rsidRPr="005E2D35" w:rsidRDefault="00A7371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Určit výši nákladů může předseda senátu až v písemném vyhotovení rozsudku nebo usnesení.</w:t>
      </w:r>
    </w:p>
    <w:p w14:paraId="1F091C32" w14:textId="04123581" w:rsidR="000B5616" w:rsidRPr="005E2D35" w:rsidRDefault="000B5616"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sz w:val="24"/>
          <w:szCs w:val="24"/>
        </w:rPr>
        <w:tab/>
      </w:r>
      <w:r w:rsidRPr="005E2D35">
        <w:rPr>
          <w:rFonts w:ascii="Times New Roman" w:hAnsi="Times New Roman" w:cs="Times New Roman"/>
          <w:b/>
          <w:bCs/>
          <w:sz w:val="24"/>
          <w:szCs w:val="24"/>
        </w:rPr>
        <w:t xml:space="preserve">(3) </w:t>
      </w:r>
      <w:r w:rsidR="009847E8" w:rsidRPr="005E2D35">
        <w:rPr>
          <w:rFonts w:ascii="Times New Roman" w:hAnsi="Times New Roman" w:cs="Times New Roman"/>
          <w:b/>
          <w:bCs/>
          <w:sz w:val="24"/>
          <w:szCs w:val="24"/>
        </w:rPr>
        <w:t>Nebyla-li</w:t>
      </w:r>
      <w:r w:rsidRPr="005E2D35">
        <w:rPr>
          <w:rFonts w:ascii="Times New Roman" w:hAnsi="Times New Roman" w:cs="Times New Roman"/>
          <w:b/>
          <w:bCs/>
          <w:sz w:val="24"/>
          <w:szCs w:val="24"/>
        </w:rPr>
        <w:t xml:space="preserve"> ve věci samé</w:t>
      </w:r>
      <w:r w:rsidR="009847E8" w:rsidRPr="005E2D35">
        <w:rPr>
          <w:rFonts w:ascii="Times New Roman" w:hAnsi="Times New Roman" w:cs="Times New Roman"/>
          <w:b/>
          <w:bCs/>
          <w:sz w:val="24"/>
          <w:szCs w:val="24"/>
        </w:rPr>
        <w:t xml:space="preserve"> podána</w:t>
      </w:r>
      <w:r w:rsidRPr="005E2D35">
        <w:rPr>
          <w:rFonts w:ascii="Times New Roman" w:hAnsi="Times New Roman" w:cs="Times New Roman"/>
          <w:b/>
          <w:bCs/>
          <w:sz w:val="24"/>
          <w:szCs w:val="24"/>
        </w:rPr>
        <w:t xml:space="preserve"> kasační stížnost, mohou</w:t>
      </w:r>
      <w:r w:rsidR="009847E8" w:rsidRPr="005E2D35">
        <w:rPr>
          <w:rFonts w:ascii="Times New Roman" w:hAnsi="Times New Roman" w:cs="Times New Roman"/>
          <w:b/>
          <w:bCs/>
          <w:sz w:val="24"/>
          <w:szCs w:val="24"/>
        </w:rPr>
        <w:t xml:space="preserve"> účastníci</w:t>
      </w:r>
      <w:r w:rsidRPr="005E2D35">
        <w:rPr>
          <w:rFonts w:ascii="Times New Roman" w:hAnsi="Times New Roman" w:cs="Times New Roman"/>
          <w:b/>
          <w:bCs/>
          <w:sz w:val="24"/>
          <w:szCs w:val="24"/>
        </w:rPr>
        <w:t xml:space="preserve"> ve lhůtě dvou týdnů od doručení rozhodnutí o nákladech řízení navrhnout soudu, aby znovu o povinnosti nahradit náklady rozhodl, nebylo-li rozhodnuto o všech nákladech řízení nebo byla-li povinnost k náhradě nákladů řízení či výše náhrady nákladů řízení stanovena nesprávně; o tom musí být účastníci poučeni. Dospěje-li předseda senátu k závěru, že je návrh důvodný, zruší výrok o náhradě nákladů řízení a </w:t>
      </w:r>
      <w:r w:rsidR="009200BC" w:rsidRPr="005E2D35">
        <w:rPr>
          <w:rFonts w:ascii="Times New Roman" w:hAnsi="Times New Roman" w:cs="Times New Roman"/>
          <w:b/>
          <w:bCs/>
          <w:sz w:val="24"/>
          <w:szCs w:val="24"/>
        </w:rPr>
        <w:t xml:space="preserve">rozhodne </w:t>
      </w:r>
      <w:r w:rsidRPr="005E2D35">
        <w:rPr>
          <w:rFonts w:ascii="Times New Roman" w:hAnsi="Times New Roman" w:cs="Times New Roman"/>
          <w:b/>
          <w:bCs/>
          <w:sz w:val="24"/>
          <w:szCs w:val="24"/>
        </w:rPr>
        <w:t>o povinnosti nahradit náklady řízení samostatným usnesením. Ustanovení § 54 odst. 4 tím není dotčeno.</w:t>
      </w:r>
    </w:p>
    <w:p w14:paraId="6172038F" w14:textId="77777777" w:rsidR="000B5616" w:rsidRPr="005E2D35" w:rsidRDefault="000B5616" w:rsidP="00E75443">
      <w:pPr>
        <w:spacing w:after="0" w:line="276" w:lineRule="auto"/>
        <w:jc w:val="both"/>
        <w:rPr>
          <w:rFonts w:ascii="Times New Roman" w:hAnsi="Times New Roman" w:cs="Times New Roman"/>
          <w:sz w:val="24"/>
          <w:szCs w:val="24"/>
        </w:rPr>
      </w:pPr>
    </w:p>
    <w:p w14:paraId="3225B3ED" w14:textId="4C258FD3" w:rsidR="00A73716" w:rsidRPr="005E2D35" w:rsidRDefault="00A73716" w:rsidP="00E75443">
      <w:pPr>
        <w:pStyle w:val="Nadpis4"/>
        <w:spacing w:line="276" w:lineRule="auto"/>
      </w:pPr>
      <w:r w:rsidRPr="005E2D35">
        <w:t>§ 62</w:t>
      </w:r>
    </w:p>
    <w:p w14:paraId="696E3295" w14:textId="0EF660BC" w:rsidR="00A73716" w:rsidRPr="005E2D35" w:rsidRDefault="00A73716"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Uspokojení navrhovatele</w:t>
      </w:r>
    </w:p>
    <w:p w14:paraId="260FD1F7" w14:textId="77777777" w:rsidR="00A73716" w:rsidRPr="005E2D35" w:rsidRDefault="00A73716" w:rsidP="00E75443">
      <w:pPr>
        <w:spacing w:after="0" w:line="276" w:lineRule="auto"/>
        <w:jc w:val="both"/>
        <w:rPr>
          <w:rFonts w:ascii="Times New Roman" w:hAnsi="Times New Roman" w:cs="Times New Roman"/>
          <w:sz w:val="24"/>
          <w:szCs w:val="24"/>
        </w:rPr>
      </w:pPr>
    </w:p>
    <w:p w14:paraId="00CA8E73" w14:textId="5E11F647" w:rsidR="00A73716" w:rsidRPr="005E2D35" w:rsidRDefault="00A7371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Dokud soud nerozhodl, může odpůrce vydat nové rozhodnutí nebo opatření,</w:t>
      </w:r>
      <w:r w:rsidR="000B5616" w:rsidRPr="005E2D35">
        <w:rPr>
          <w:rFonts w:ascii="Times New Roman" w:hAnsi="Times New Roman" w:cs="Times New Roman"/>
          <w:sz w:val="24"/>
          <w:szCs w:val="24"/>
        </w:rPr>
        <w:t xml:space="preserve"> </w:t>
      </w:r>
      <w:r w:rsidR="000B5616" w:rsidRPr="005E2D35">
        <w:rPr>
          <w:rFonts w:ascii="Times New Roman" w:hAnsi="Times New Roman" w:cs="Times New Roman"/>
          <w:b/>
          <w:bCs/>
          <w:sz w:val="24"/>
          <w:szCs w:val="24"/>
        </w:rPr>
        <w:t>v případě nečinnosti vydat rozhodnutí ve věci samé nebo osvědčení,</w:t>
      </w:r>
      <w:r w:rsidRPr="005E2D35">
        <w:rPr>
          <w:rFonts w:ascii="Times New Roman" w:hAnsi="Times New Roman" w:cs="Times New Roman"/>
          <w:sz w:val="24"/>
          <w:szCs w:val="24"/>
        </w:rPr>
        <w:t xml:space="preserve"> popřípadě provést jiný úkon, jimiž navrhovatele uspokojí, nezasáhne-li tímto postupem práva nebo povinnosti třetích osob</w:t>
      </w:r>
      <w:r w:rsidR="00B4247A" w:rsidRPr="005E2D35">
        <w:rPr>
          <w:rFonts w:ascii="Times New Roman" w:hAnsi="Times New Roman" w:cs="Times New Roman"/>
          <w:b/>
          <w:bCs/>
          <w:sz w:val="24"/>
          <w:szCs w:val="24"/>
        </w:rPr>
        <w:t>, ledaže s tím tyto osoby vyslovily</w:t>
      </w:r>
      <w:r w:rsidR="00B4247A" w:rsidRPr="005E2D35">
        <w:rPr>
          <w:rFonts w:ascii="Times New Roman" w:hAnsi="Times New Roman" w:cs="Times New Roman"/>
          <w:sz w:val="24"/>
          <w:szCs w:val="24"/>
        </w:rPr>
        <w:t xml:space="preserve"> </w:t>
      </w:r>
      <w:r w:rsidR="00B4247A" w:rsidRPr="005E2D35">
        <w:rPr>
          <w:rFonts w:ascii="Times New Roman" w:hAnsi="Times New Roman" w:cs="Times New Roman"/>
          <w:b/>
          <w:bCs/>
          <w:sz w:val="24"/>
          <w:szCs w:val="24"/>
        </w:rPr>
        <w:t>souhlas</w:t>
      </w:r>
      <w:r w:rsidRPr="005E2D35">
        <w:rPr>
          <w:rFonts w:ascii="Times New Roman" w:hAnsi="Times New Roman" w:cs="Times New Roman"/>
          <w:sz w:val="24"/>
          <w:szCs w:val="24"/>
        </w:rPr>
        <w:t>. Svůj záměr navrhovatele uspokojit sdělí správní orgán soudu a vyžádá si správní spisy, pokud je již soudu předložil.</w:t>
      </w:r>
    </w:p>
    <w:p w14:paraId="1ECB9499" w14:textId="58ECB76F" w:rsidR="00A73716" w:rsidRPr="005E2D35" w:rsidRDefault="00A7371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Předseda senátu stanoví lhůtu, v níž je třeba rozhodnutí vydat, opatření nebo úkon provést a oznámit je navrhovateli i soudu; uplyne-li tato lhůta marně, pokračuje soud v řízení.</w:t>
      </w:r>
    </w:p>
    <w:p w14:paraId="0C460C99" w14:textId="19FA244F" w:rsidR="00A73716" w:rsidRPr="005E2D35" w:rsidRDefault="00A7371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lastRenderedPageBreak/>
        <w:tab/>
        <w:t>(3) Dojde-li oznámení odpůrce podle odstavce 2 soudu, vyzve předseda senátu navrhovatele, aby se ve stanovené lhůtě vyjádřil, zda je postupem správního orgánu uspokojen. Zmeškání této lhůty nelze prominout.</w:t>
      </w:r>
    </w:p>
    <w:p w14:paraId="2C4FA5BF" w14:textId="2F4FF4AB" w:rsidR="00A73716" w:rsidRPr="005E2D35" w:rsidRDefault="00A7371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(4) Soud řízení usnesením zastaví, sdělí-li navrhovatel, že je uspokojen. Soud řízení zastaví i tehdy, nevyjádří-li se takto navrhovatel ve stanovené lhůtě, jestliže ze všech okolností případu je zřejmé, že k jeho uspokojení došlo.</w:t>
      </w:r>
    </w:p>
    <w:p w14:paraId="2969FFEA" w14:textId="0E113736" w:rsidR="00A73716" w:rsidRPr="005E2D35" w:rsidRDefault="00A7371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(5) Rozhodnutí, opatření nebo úkon podle odstavce 1 nabývá právní moci nebo obdobných právních účinků dnem právní moci rozhodnutí soudu o zastavení řízení.</w:t>
      </w:r>
    </w:p>
    <w:p w14:paraId="524B78B7" w14:textId="1269461F" w:rsidR="000B5616" w:rsidRPr="005E2D35" w:rsidRDefault="000B5616"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sz w:val="24"/>
          <w:szCs w:val="24"/>
        </w:rPr>
        <w:tab/>
      </w:r>
      <w:r w:rsidRPr="005E2D35">
        <w:rPr>
          <w:rFonts w:ascii="Times New Roman" w:hAnsi="Times New Roman" w:cs="Times New Roman"/>
          <w:b/>
          <w:bCs/>
          <w:sz w:val="24"/>
          <w:szCs w:val="24"/>
        </w:rPr>
        <w:t>(6) Předseda senátu může usnesením poučit odpůrce o možnosti uspokojit navrhovatele. Přitom jej upozorní na právní úpravu a na rozhodnutí</w:t>
      </w:r>
      <w:r w:rsidR="007041E2" w:rsidRPr="005E2D35">
        <w:rPr>
          <w:rFonts w:ascii="Times New Roman" w:hAnsi="Times New Roman" w:cs="Times New Roman"/>
          <w:b/>
          <w:bCs/>
          <w:sz w:val="24"/>
          <w:szCs w:val="24"/>
        </w:rPr>
        <w:t xml:space="preserve"> Nejvyššího správního soudu týkající se projednávané věci.</w:t>
      </w:r>
    </w:p>
    <w:p w14:paraId="697632EE" w14:textId="77777777" w:rsidR="007041E2" w:rsidRPr="005E2D35" w:rsidRDefault="007041E2" w:rsidP="00E75443">
      <w:pPr>
        <w:spacing w:after="0" w:line="276" w:lineRule="auto"/>
        <w:jc w:val="both"/>
        <w:rPr>
          <w:rFonts w:ascii="Times New Roman" w:hAnsi="Times New Roman" w:cs="Times New Roman"/>
          <w:sz w:val="24"/>
          <w:szCs w:val="24"/>
        </w:rPr>
      </w:pPr>
    </w:p>
    <w:p w14:paraId="39B252C5" w14:textId="08B11C78" w:rsidR="00F25C03" w:rsidRPr="005E2D35" w:rsidRDefault="00A73716" w:rsidP="00E75443">
      <w:pPr>
        <w:pStyle w:val="Nadpis4"/>
        <w:spacing w:line="276" w:lineRule="auto"/>
      </w:pPr>
      <w:r w:rsidRPr="005E2D35">
        <w:t>§ 63</w:t>
      </w:r>
    </w:p>
    <w:p w14:paraId="163311A6" w14:textId="7A4C620D" w:rsidR="002817D6" w:rsidRPr="005E2D35" w:rsidRDefault="00A73716"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Výkon rozhodnutí</w:t>
      </w:r>
    </w:p>
    <w:p w14:paraId="778B636A" w14:textId="5F5A78C5" w:rsidR="002817D6" w:rsidRPr="005E2D35" w:rsidRDefault="002817D6" w:rsidP="00E75443">
      <w:pPr>
        <w:spacing w:after="0" w:line="276" w:lineRule="auto"/>
        <w:jc w:val="both"/>
        <w:rPr>
          <w:rFonts w:ascii="Times New Roman" w:hAnsi="Times New Roman" w:cs="Times New Roman"/>
          <w:sz w:val="24"/>
          <w:szCs w:val="24"/>
        </w:rPr>
      </w:pPr>
    </w:p>
    <w:p w14:paraId="2CD7F4B6" w14:textId="4B91618B" w:rsidR="00A73716" w:rsidRPr="005E2D35" w:rsidRDefault="00A7371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Při výkonu rozhodnutí soudu, které bylo vydáno podle tohoto zákona, platí, že je-li uložena povinnost správnímu orgánu, který je</w:t>
      </w:r>
    </w:p>
    <w:p w14:paraId="2357FC0C" w14:textId="60CDC27E" w:rsidR="00A73716" w:rsidRPr="005E2D35" w:rsidRDefault="00A73716"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a)</w:t>
      </w:r>
      <w:r w:rsidRPr="005E2D35">
        <w:rPr>
          <w:rFonts w:ascii="Times New Roman" w:hAnsi="Times New Roman" w:cs="Times New Roman"/>
          <w:sz w:val="24"/>
          <w:szCs w:val="24"/>
        </w:rPr>
        <w:tab/>
        <w:t>orgánem moci výkonné, je povinna ji splnit za stát jeho příslušná organizační složka,</w:t>
      </w:r>
      <w:r w:rsidRPr="005E2D35">
        <w:rPr>
          <w:rFonts w:ascii="Times New Roman" w:hAnsi="Times New Roman" w:cs="Times New Roman"/>
          <w:sz w:val="24"/>
          <w:szCs w:val="24"/>
          <w:vertAlign w:val="superscript"/>
        </w:rPr>
        <w:t>16)</w:t>
      </w:r>
    </w:p>
    <w:p w14:paraId="50AB33E3" w14:textId="029E8B6D" w:rsidR="00A73716" w:rsidRPr="005E2D35" w:rsidRDefault="00A73716"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b)</w:t>
      </w:r>
      <w:r w:rsidRPr="005E2D35">
        <w:rPr>
          <w:rFonts w:ascii="Times New Roman" w:hAnsi="Times New Roman" w:cs="Times New Roman"/>
          <w:sz w:val="24"/>
          <w:szCs w:val="24"/>
        </w:rPr>
        <w:tab/>
        <w:t>fyzickou nebo právnickou osobou, na kterou byl zákonem přenesen výkon státní správy, je povinna ji splnit tato osoba,</w:t>
      </w:r>
    </w:p>
    <w:p w14:paraId="17577E04" w14:textId="6A9FDE1E" w:rsidR="00A73716" w:rsidRPr="005E2D35" w:rsidRDefault="00A73716"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c)</w:t>
      </w:r>
      <w:r w:rsidRPr="005E2D35">
        <w:rPr>
          <w:rFonts w:ascii="Times New Roman" w:hAnsi="Times New Roman" w:cs="Times New Roman"/>
          <w:sz w:val="24"/>
          <w:szCs w:val="24"/>
        </w:rPr>
        <w:tab/>
        <w:t>orgánem veřejnoprávní korporace, je povinnou veřejnoprávní korporace.</w:t>
      </w:r>
    </w:p>
    <w:p w14:paraId="363E171F" w14:textId="77777777" w:rsidR="00D31AE7" w:rsidRPr="005E2D35" w:rsidRDefault="00D31AE7" w:rsidP="00E75443">
      <w:pPr>
        <w:spacing w:after="0" w:line="276" w:lineRule="auto"/>
        <w:jc w:val="both"/>
        <w:rPr>
          <w:rFonts w:ascii="Times New Roman" w:hAnsi="Times New Roman" w:cs="Times New Roman"/>
          <w:sz w:val="24"/>
          <w:szCs w:val="24"/>
        </w:rPr>
      </w:pPr>
    </w:p>
    <w:p w14:paraId="1D6E9765" w14:textId="03AB83CD" w:rsidR="001A299A" w:rsidRPr="005E2D35" w:rsidRDefault="00A73716" w:rsidP="00E75443">
      <w:pPr>
        <w:pStyle w:val="Nadpis4"/>
        <w:spacing w:line="276" w:lineRule="auto"/>
      </w:pPr>
      <w:r w:rsidRPr="005E2D35">
        <w:t>§ 64</w:t>
      </w:r>
    </w:p>
    <w:p w14:paraId="67558346" w14:textId="0CB06444" w:rsidR="00A73716" w:rsidRPr="005E2D35" w:rsidRDefault="00A73716"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Použití občanského soudního řádu</w:t>
      </w:r>
    </w:p>
    <w:p w14:paraId="68DD606D" w14:textId="746E6E1E" w:rsidR="00702C22" w:rsidRPr="005E2D35" w:rsidRDefault="00702C22" w:rsidP="00E75443">
      <w:pPr>
        <w:spacing w:after="0" w:line="276" w:lineRule="auto"/>
        <w:jc w:val="both"/>
        <w:rPr>
          <w:rFonts w:ascii="Times New Roman" w:hAnsi="Times New Roman" w:cs="Times New Roman"/>
          <w:sz w:val="24"/>
          <w:szCs w:val="24"/>
        </w:rPr>
      </w:pPr>
    </w:p>
    <w:p w14:paraId="4B8365E4" w14:textId="5F61E177" w:rsidR="0055189B" w:rsidRPr="005E2D35" w:rsidRDefault="0055189B"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b/>
          <w:bCs/>
          <w:sz w:val="24"/>
          <w:szCs w:val="24"/>
        </w:rPr>
        <w:t>V</w:t>
      </w:r>
      <w:r w:rsidR="00023B02" w:rsidRPr="005E2D35">
        <w:rPr>
          <w:rFonts w:ascii="Times New Roman" w:hAnsi="Times New Roman" w:cs="Times New Roman"/>
          <w:b/>
          <w:bCs/>
          <w:sz w:val="24"/>
          <w:szCs w:val="24"/>
        </w:rPr>
        <w:t> </w:t>
      </w:r>
      <w:r w:rsidRPr="005E2D35">
        <w:rPr>
          <w:rFonts w:ascii="Times New Roman" w:hAnsi="Times New Roman" w:cs="Times New Roman"/>
          <w:b/>
          <w:bCs/>
          <w:sz w:val="24"/>
          <w:szCs w:val="24"/>
        </w:rPr>
        <w:t>A</w:t>
      </w:r>
      <w:r w:rsidR="00023B02" w:rsidRPr="005E2D35">
        <w:rPr>
          <w:rFonts w:ascii="Times New Roman" w:hAnsi="Times New Roman" w:cs="Times New Roman"/>
          <w:b/>
          <w:bCs/>
          <w:sz w:val="24"/>
          <w:szCs w:val="24"/>
        </w:rPr>
        <w:t xml:space="preserve"> </w:t>
      </w:r>
      <w:r w:rsidRPr="005E2D35">
        <w:rPr>
          <w:rFonts w:ascii="Times New Roman" w:hAnsi="Times New Roman" w:cs="Times New Roman"/>
          <w:b/>
          <w:bCs/>
          <w:sz w:val="24"/>
          <w:szCs w:val="24"/>
        </w:rPr>
        <w:t>R</w:t>
      </w:r>
      <w:r w:rsidR="00023B02" w:rsidRPr="005E2D35">
        <w:rPr>
          <w:rFonts w:ascii="Times New Roman" w:hAnsi="Times New Roman" w:cs="Times New Roman"/>
          <w:b/>
          <w:bCs/>
          <w:sz w:val="24"/>
          <w:szCs w:val="24"/>
        </w:rPr>
        <w:t xml:space="preserve"> </w:t>
      </w:r>
      <w:r w:rsidRPr="005E2D35">
        <w:rPr>
          <w:rFonts w:ascii="Times New Roman" w:hAnsi="Times New Roman" w:cs="Times New Roman"/>
          <w:b/>
          <w:bCs/>
          <w:sz w:val="24"/>
          <w:szCs w:val="24"/>
        </w:rPr>
        <w:t>I</w:t>
      </w:r>
      <w:r w:rsidR="00023B02" w:rsidRPr="005E2D35">
        <w:rPr>
          <w:rFonts w:ascii="Times New Roman" w:hAnsi="Times New Roman" w:cs="Times New Roman"/>
          <w:b/>
          <w:bCs/>
          <w:sz w:val="24"/>
          <w:szCs w:val="24"/>
        </w:rPr>
        <w:t xml:space="preserve"> </w:t>
      </w:r>
      <w:r w:rsidRPr="005E2D35">
        <w:rPr>
          <w:rFonts w:ascii="Times New Roman" w:hAnsi="Times New Roman" w:cs="Times New Roman"/>
          <w:b/>
          <w:bCs/>
          <w:sz w:val="24"/>
          <w:szCs w:val="24"/>
        </w:rPr>
        <w:t>A</w:t>
      </w:r>
      <w:r w:rsidR="00023B02" w:rsidRPr="005E2D35">
        <w:rPr>
          <w:rFonts w:ascii="Times New Roman" w:hAnsi="Times New Roman" w:cs="Times New Roman"/>
          <w:b/>
          <w:bCs/>
          <w:sz w:val="24"/>
          <w:szCs w:val="24"/>
        </w:rPr>
        <w:t xml:space="preserve"> </w:t>
      </w:r>
      <w:r w:rsidRPr="005E2D35">
        <w:rPr>
          <w:rFonts w:ascii="Times New Roman" w:hAnsi="Times New Roman" w:cs="Times New Roman"/>
          <w:b/>
          <w:bCs/>
          <w:sz w:val="24"/>
          <w:szCs w:val="24"/>
        </w:rPr>
        <w:t>N</w:t>
      </w:r>
      <w:r w:rsidR="00023B02" w:rsidRPr="005E2D35">
        <w:rPr>
          <w:rFonts w:ascii="Times New Roman" w:hAnsi="Times New Roman" w:cs="Times New Roman"/>
          <w:b/>
          <w:bCs/>
          <w:sz w:val="24"/>
          <w:szCs w:val="24"/>
        </w:rPr>
        <w:t xml:space="preserve"> </w:t>
      </w:r>
      <w:r w:rsidRPr="005E2D35">
        <w:rPr>
          <w:rFonts w:ascii="Times New Roman" w:hAnsi="Times New Roman" w:cs="Times New Roman"/>
          <w:b/>
          <w:bCs/>
          <w:sz w:val="24"/>
          <w:szCs w:val="24"/>
        </w:rPr>
        <w:t>T</w:t>
      </w:r>
      <w:r w:rsidR="00023B02" w:rsidRPr="005E2D35">
        <w:rPr>
          <w:rFonts w:ascii="Times New Roman" w:hAnsi="Times New Roman" w:cs="Times New Roman"/>
          <w:b/>
          <w:bCs/>
          <w:sz w:val="24"/>
          <w:szCs w:val="24"/>
        </w:rPr>
        <w:t xml:space="preserve"> </w:t>
      </w:r>
      <w:r w:rsidRPr="005E2D35">
        <w:rPr>
          <w:rFonts w:ascii="Times New Roman" w:hAnsi="Times New Roman" w:cs="Times New Roman"/>
          <w:b/>
          <w:bCs/>
          <w:sz w:val="24"/>
          <w:szCs w:val="24"/>
        </w:rPr>
        <w:t>A</w:t>
      </w:r>
      <w:r w:rsidR="00023B02" w:rsidRPr="005E2D35">
        <w:rPr>
          <w:rFonts w:ascii="Times New Roman" w:hAnsi="Times New Roman" w:cs="Times New Roman"/>
          <w:b/>
          <w:bCs/>
          <w:sz w:val="24"/>
          <w:szCs w:val="24"/>
        </w:rPr>
        <w:t xml:space="preserve"> </w:t>
      </w:r>
      <w:r w:rsidRPr="005E2D35">
        <w:rPr>
          <w:rFonts w:ascii="Times New Roman" w:hAnsi="Times New Roman" w:cs="Times New Roman"/>
          <w:b/>
          <w:bCs/>
          <w:sz w:val="24"/>
          <w:szCs w:val="24"/>
        </w:rPr>
        <w:t xml:space="preserve"> 1:</w:t>
      </w:r>
    </w:p>
    <w:p w14:paraId="40B6140C" w14:textId="242BDAD7" w:rsidR="0055189B" w:rsidRPr="005E2D35" w:rsidRDefault="0055189B" w:rsidP="00E75443">
      <w:pPr>
        <w:spacing w:after="0" w:line="276" w:lineRule="auto"/>
        <w:jc w:val="both"/>
        <w:rPr>
          <w:rFonts w:ascii="Times New Roman" w:hAnsi="Times New Roman" w:cs="Times New Roman"/>
          <w:sz w:val="24"/>
          <w:szCs w:val="24"/>
        </w:rPr>
      </w:pPr>
    </w:p>
    <w:p w14:paraId="21ED6D08" w14:textId="77777777" w:rsidR="0055189B" w:rsidRPr="005E2D35" w:rsidRDefault="0055189B" w:rsidP="00E75443">
      <w:pPr>
        <w:spacing w:after="0" w:line="276" w:lineRule="auto"/>
        <w:jc w:val="both"/>
        <w:rPr>
          <w:rFonts w:ascii="Times New Roman" w:hAnsi="Times New Roman" w:cs="Times New Roman"/>
          <w:sz w:val="24"/>
          <w:szCs w:val="24"/>
        </w:rPr>
      </w:pPr>
    </w:p>
    <w:p w14:paraId="25584555" w14:textId="6C0FF2F6" w:rsidR="00A73716" w:rsidRPr="005E2D35" w:rsidRDefault="00A7371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Nestanoví-li tento zákon jinak, použijí se pro řízení ve správním soudnictví přiměřeně ustanovení prvé a třetí části občanského soudního řádu.</w:t>
      </w:r>
    </w:p>
    <w:p w14:paraId="3AE8B031" w14:textId="0BBC2624" w:rsidR="002E3D0E" w:rsidRPr="005E2D35" w:rsidRDefault="002E3D0E" w:rsidP="00E75443">
      <w:pPr>
        <w:spacing w:after="0" w:line="276" w:lineRule="auto"/>
        <w:jc w:val="both"/>
        <w:rPr>
          <w:rFonts w:ascii="Times New Roman" w:hAnsi="Times New Roman" w:cs="Times New Roman"/>
          <w:sz w:val="24"/>
          <w:szCs w:val="24"/>
        </w:rPr>
      </w:pPr>
    </w:p>
    <w:p w14:paraId="43A2505F" w14:textId="2613DA62" w:rsidR="006904D3" w:rsidRPr="005E2D35" w:rsidRDefault="00B94408"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b/>
          <w:bCs/>
          <w:sz w:val="24"/>
          <w:szCs w:val="24"/>
        </w:rPr>
        <w:t>V A R I A N T A  2:</w:t>
      </w:r>
    </w:p>
    <w:p w14:paraId="290FCA7B" w14:textId="77777777" w:rsidR="00B455B4" w:rsidRPr="005E2D35" w:rsidRDefault="00B455B4" w:rsidP="00E75443">
      <w:pPr>
        <w:spacing w:after="0" w:line="276" w:lineRule="auto"/>
        <w:jc w:val="both"/>
        <w:rPr>
          <w:rFonts w:ascii="Times New Roman" w:hAnsi="Times New Roman" w:cs="Times New Roman"/>
          <w:sz w:val="24"/>
          <w:szCs w:val="24"/>
        </w:rPr>
      </w:pPr>
    </w:p>
    <w:p w14:paraId="5DD79E88" w14:textId="018D1F81" w:rsidR="00B455B4" w:rsidRPr="005E2D35" w:rsidRDefault="00B455B4"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Nestanoví-li tento zákon jinak, použijí se pro řízení ve správním soudnictví přiměřeně ustanovení prvé a třetí části občanského soudního řádu.</w:t>
      </w:r>
      <w:r w:rsidRPr="005E2D35">
        <w:rPr>
          <w:rFonts w:ascii="Times New Roman" w:hAnsi="Times New Roman" w:cs="Times New Roman"/>
          <w:b/>
          <w:bCs/>
          <w:sz w:val="24"/>
          <w:szCs w:val="24"/>
        </w:rPr>
        <w:t xml:space="preserve"> Není-li pro daný úkon soudu vhodné použít občanský soudní řád, postupuje soud přiměřeně podle ustanovení zvláštního zákona, který</w:t>
      </w:r>
      <w:r w:rsidR="00B94408" w:rsidRPr="005E2D35">
        <w:rPr>
          <w:rFonts w:ascii="Times New Roman" w:hAnsi="Times New Roman" w:cs="Times New Roman"/>
          <w:b/>
          <w:bCs/>
          <w:sz w:val="24"/>
          <w:szCs w:val="24"/>
        </w:rPr>
        <w:t xml:space="preserve"> upravuje postup správního orgánu </w:t>
      </w:r>
      <w:r w:rsidRPr="005E2D35">
        <w:rPr>
          <w:rFonts w:ascii="Times New Roman" w:hAnsi="Times New Roman" w:cs="Times New Roman"/>
          <w:b/>
          <w:bCs/>
          <w:sz w:val="24"/>
          <w:szCs w:val="24"/>
        </w:rPr>
        <w:t xml:space="preserve">v předcházejícím řízení, a nepředcházelo-li podání návrhu podle tohoto zákona řízení u správního orgánu, podle ustanovení zvláštního zákona, který je s přihlédnutím k předmětu </w:t>
      </w:r>
      <w:r w:rsidR="0081650B" w:rsidRPr="005E2D35">
        <w:rPr>
          <w:rFonts w:ascii="Times New Roman" w:hAnsi="Times New Roman" w:cs="Times New Roman"/>
          <w:b/>
          <w:bCs/>
          <w:sz w:val="24"/>
          <w:szCs w:val="24"/>
        </w:rPr>
        <w:t xml:space="preserve">soudního </w:t>
      </w:r>
      <w:r w:rsidRPr="005E2D35">
        <w:rPr>
          <w:rFonts w:ascii="Times New Roman" w:hAnsi="Times New Roman" w:cs="Times New Roman"/>
          <w:b/>
          <w:bCs/>
          <w:sz w:val="24"/>
          <w:szCs w:val="24"/>
        </w:rPr>
        <w:t>řízení nejvhodnější.</w:t>
      </w:r>
    </w:p>
    <w:p w14:paraId="31485354" w14:textId="77777777" w:rsidR="00B455B4" w:rsidRPr="005E2D35" w:rsidRDefault="00B455B4" w:rsidP="00E75443">
      <w:pPr>
        <w:spacing w:after="0" w:line="276" w:lineRule="auto"/>
        <w:jc w:val="both"/>
        <w:rPr>
          <w:rFonts w:ascii="Times New Roman" w:hAnsi="Times New Roman" w:cs="Times New Roman"/>
          <w:sz w:val="24"/>
          <w:szCs w:val="24"/>
        </w:rPr>
      </w:pPr>
    </w:p>
    <w:p w14:paraId="7F906D4A" w14:textId="77777777" w:rsidR="0065169E" w:rsidRPr="005E2D35" w:rsidRDefault="0065169E" w:rsidP="00E75443">
      <w:pPr>
        <w:spacing w:after="0" w:line="276" w:lineRule="auto"/>
        <w:jc w:val="both"/>
        <w:rPr>
          <w:rFonts w:ascii="Times New Roman" w:hAnsi="Times New Roman" w:cs="Times New Roman"/>
          <w:strike/>
          <w:sz w:val="24"/>
          <w:szCs w:val="24"/>
        </w:rPr>
      </w:pPr>
    </w:p>
    <w:p w14:paraId="71E482CB" w14:textId="667AA51F" w:rsidR="005E0E48" w:rsidRPr="005E2D35" w:rsidRDefault="005E0E48" w:rsidP="00E75443">
      <w:pPr>
        <w:spacing w:after="0" w:line="276" w:lineRule="auto"/>
        <w:jc w:val="both"/>
        <w:rPr>
          <w:rFonts w:ascii="Times New Roman" w:hAnsi="Times New Roman" w:cs="Times New Roman"/>
          <w:sz w:val="24"/>
          <w:szCs w:val="24"/>
        </w:rPr>
      </w:pPr>
    </w:p>
    <w:p w14:paraId="0A1D8E60" w14:textId="32C8DB1A" w:rsidR="005E0E48" w:rsidRPr="005E2D35" w:rsidRDefault="005E0E48" w:rsidP="00E75443">
      <w:pPr>
        <w:pStyle w:val="Nadpis2"/>
        <w:spacing w:line="276" w:lineRule="auto"/>
      </w:pPr>
      <w:r w:rsidRPr="005E2D35">
        <w:lastRenderedPageBreak/>
        <w:t>HLAVA II</w:t>
      </w:r>
    </w:p>
    <w:p w14:paraId="7CEC3154" w14:textId="50852FFC" w:rsidR="005E0E48" w:rsidRPr="005E2D35" w:rsidRDefault="005E0E48" w:rsidP="00E75443">
      <w:pPr>
        <w:spacing w:after="0" w:line="276" w:lineRule="auto"/>
        <w:jc w:val="center"/>
        <w:rPr>
          <w:rFonts w:ascii="Times New Roman" w:hAnsi="Times New Roman" w:cs="Times New Roman"/>
          <w:sz w:val="24"/>
          <w:szCs w:val="24"/>
        </w:rPr>
      </w:pPr>
      <w:r w:rsidRPr="005E2D35">
        <w:rPr>
          <w:rFonts w:ascii="Times New Roman" w:hAnsi="Times New Roman" w:cs="Times New Roman"/>
          <w:sz w:val="24"/>
          <w:szCs w:val="24"/>
        </w:rPr>
        <w:t>ZVLÁŠTNÍ USTANOVENÍ O ŘÍZENÍ</w:t>
      </w:r>
    </w:p>
    <w:p w14:paraId="769A49D9" w14:textId="208EBE1A" w:rsidR="005E0E48" w:rsidRPr="005E2D35" w:rsidRDefault="005E0E48" w:rsidP="00E75443">
      <w:pPr>
        <w:spacing w:after="0" w:line="276" w:lineRule="auto"/>
        <w:jc w:val="both"/>
        <w:rPr>
          <w:rFonts w:ascii="Times New Roman" w:hAnsi="Times New Roman" w:cs="Times New Roman"/>
          <w:sz w:val="24"/>
          <w:szCs w:val="24"/>
        </w:rPr>
      </w:pPr>
    </w:p>
    <w:p w14:paraId="1F1F9FF9" w14:textId="38AED7C6" w:rsidR="005E0E48" w:rsidRPr="005E2D35" w:rsidRDefault="005E0E48" w:rsidP="00E75443">
      <w:pPr>
        <w:pStyle w:val="Nadpis3"/>
        <w:spacing w:line="276" w:lineRule="auto"/>
      </w:pPr>
      <w:r w:rsidRPr="005E2D35">
        <w:t>Díl 1</w:t>
      </w:r>
    </w:p>
    <w:p w14:paraId="6CFEB09D" w14:textId="088E0A5A" w:rsidR="005E0E48" w:rsidRPr="005E2D35" w:rsidRDefault="005E0E48" w:rsidP="00E75443">
      <w:pPr>
        <w:spacing w:after="0" w:line="276" w:lineRule="auto"/>
        <w:jc w:val="center"/>
        <w:rPr>
          <w:rFonts w:ascii="Times New Roman" w:hAnsi="Times New Roman" w:cs="Times New Roman"/>
          <w:sz w:val="24"/>
          <w:szCs w:val="24"/>
        </w:rPr>
      </w:pPr>
      <w:r w:rsidRPr="005E2D35">
        <w:rPr>
          <w:rFonts w:ascii="Times New Roman" w:hAnsi="Times New Roman" w:cs="Times New Roman"/>
          <w:sz w:val="24"/>
          <w:szCs w:val="24"/>
        </w:rPr>
        <w:t>Řízení o žalobě proti rozhodnutí správního orgánu</w:t>
      </w:r>
    </w:p>
    <w:p w14:paraId="46FDC704" w14:textId="4C2FC668" w:rsidR="005E0E48" w:rsidRPr="005E2D35" w:rsidRDefault="005E0E48" w:rsidP="00E75443">
      <w:pPr>
        <w:spacing w:after="0" w:line="276" w:lineRule="auto"/>
        <w:jc w:val="both"/>
        <w:rPr>
          <w:rFonts w:ascii="Times New Roman" w:hAnsi="Times New Roman" w:cs="Times New Roman"/>
          <w:sz w:val="24"/>
          <w:szCs w:val="24"/>
        </w:rPr>
      </w:pPr>
    </w:p>
    <w:p w14:paraId="5FDB67F5" w14:textId="3E353382" w:rsidR="005E0E48" w:rsidRPr="005E2D35" w:rsidRDefault="00A73716" w:rsidP="00E75443">
      <w:pPr>
        <w:pStyle w:val="Nadpis4"/>
        <w:spacing w:line="276" w:lineRule="auto"/>
      </w:pPr>
      <w:r w:rsidRPr="005E2D35">
        <w:t>§ 65</w:t>
      </w:r>
    </w:p>
    <w:p w14:paraId="31D343CC" w14:textId="5FDED537" w:rsidR="00A73716" w:rsidRPr="005E2D35" w:rsidRDefault="00A73716"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Žalobní legitimace</w:t>
      </w:r>
    </w:p>
    <w:p w14:paraId="29819DB7" w14:textId="02A694D9" w:rsidR="00A73716" w:rsidRPr="005E2D35" w:rsidRDefault="00A73716" w:rsidP="00E75443">
      <w:pPr>
        <w:spacing w:after="0" w:line="276" w:lineRule="auto"/>
        <w:jc w:val="both"/>
        <w:rPr>
          <w:rFonts w:ascii="Times New Roman" w:hAnsi="Times New Roman" w:cs="Times New Roman"/>
          <w:sz w:val="24"/>
          <w:szCs w:val="24"/>
        </w:rPr>
      </w:pPr>
    </w:p>
    <w:p w14:paraId="4BA8F198" w14:textId="7339F3F7" w:rsidR="00A73716" w:rsidRPr="005E2D35" w:rsidRDefault="00A7371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(1) </w:t>
      </w:r>
      <w:r w:rsidR="00533CA0" w:rsidRPr="005E2D35">
        <w:rPr>
          <w:rFonts w:ascii="Times New Roman" w:hAnsi="Times New Roman" w:cs="Times New Roman"/>
          <w:sz w:val="24"/>
          <w:szCs w:val="24"/>
        </w:rPr>
        <w:t>Kdo tvrdí, že byl na svých právech zkrácen přímo nebo v důsledku porušení svých práv v předcházejícím řízení úkonem správního orgánu, jímž se zakládají, mění, ruší nebo závazně určují jeho práva nebo povinnosti, (dále jen "rozhodnutí"), může se žalobou domáhat zrušení takového rozhodnutí, popřípadě vyslovení jeho nicotnosti, nestanoví-li tento nebo zvláštní zákon jinak.</w:t>
      </w:r>
    </w:p>
    <w:p w14:paraId="1151386E" w14:textId="71FF59D8" w:rsidR="00533CA0" w:rsidRPr="005E2D35" w:rsidRDefault="00533CA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Žalobu proti rozhodnutí správního orgánu může podat i účastník řízení před správním orgánem, který není k žalobě oprávněn podle odstavce 1, tvrdí-li, že postupem správního orgánu byl zkrácen na právech, která jemu příslušejí, takovým způsobem, že to mohlo mít za následek nezákonné rozhodnutí.</w:t>
      </w:r>
    </w:p>
    <w:p w14:paraId="6C26A1B0" w14:textId="02731BE7" w:rsidR="00533CA0" w:rsidRPr="005E2D35" w:rsidRDefault="00533CA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Rozhodl-li správní orgán o uložení trestu za správní delikt, může se ten, jemuž byl takový trest uložen, žalobou domáhat též upuštění od něj nebo jeho snížení v mezích zákonem dovolených.</w:t>
      </w:r>
    </w:p>
    <w:p w14:paraId="15020D24" w14:textId="0ABED59B" w:rsidR="00533CA0" w:rsidRPr="005E2D35" w:rsidRDefault="00533CA0" w:rsidP="00E75443">
      <w:pPr>
        <w:spacing w:after="0" w:line="276" w:lineRule="auto"/>
        <w:jc w:val="both"/>
        <w:rPr>
          <w:rFonts w:ascii="Times New Roman" w:hAnsi="Times New Roman" w:cs="Times New Roman"/>
          <w:sz w:val="24"/>
          <w:szCs w:val="24"/>
        </w:rPr>
      </w:pPr>
    </w:p>
    <w:p w14:paraId="7D00A8E7" w14:textId="02F3EC54" w:rsidR="0065169E" w:rsidRPr="005E2D35" w:rsidRDefault="0065169E"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b/>
          <w:bCs/>
          <w:sz w:val="24"/>
          <w:szCs w:val="24"/>
        </w:rPr>
        <w:t>V A R I A N T A  1:</w:t>
      </w:r>
    </w:p>
    <w:p w14:paraId="7015523C" w14:textId="77777777" w:rsidR="0065169E" w:rsidRPr="005E2D35" w:rsidRDefault="0065169E" w:rsidP="00E75443">
      <w:pPr>
        <w:spacing w:after="0" w:line="276" w:lineRule="auto"/>
      </w:pPr>
    </w:p>
    <w:p w14:paraId="56155647" w14:textId="0C8F49F7" w:rsidR="00533CA0" w:rsidRPr="005E2D35" w:rsidRDefault="00533CA0" w:rsidP="00E75443">
      <w:pPr>
        <w:pStyle w:val="Nadpis4"/>
        <w:spacing w:line="276" w:lineRule="auto"/>
      </w:pPr>
      <w:r w:rsidRPr="005E2D35">
        <w:t>§ 66</w:t>
      </w:r>
    </w:p>
    <w:p w14:paraId="70322AC1" w14:textId="43D02A93" w:rsidR="00533CA0" w:rsidRPr="005E2D35" w:rsidRDefault="00533CA0"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Zvláštní žalobní legitimace k ochraně veřejného zájmu</w:t>
      </w:r>
    </w:p>
    <w:p w14:paraId="4B15AC9E" w14:textId="23FE1515" w:rsidR="00533CA0" w:rsidRPr="005E2D35" w:rsidRDefault="00533CA0" w:rsidP="00E75443">
      <w:pPr>
        <w:spacing w:after="0" w:line="276" w:lineRule="auto"/>
        <w:jc w:val="both"/>
        <w:rPr>
          <w:rFonts w:ascii="Times New Roman" w:hAnsi="Times New Roman" w:cs="Times New Roman"/>
          <w:sz w:val="24"/>
          <w:szCs w:val="24"/>
        </w:rPr>
      </w:pPr>
    </w:p>
    <w:p w14:paraId="657B8BA3" w14:textId="5F2332A0" w:rsidR="00533CA0" w:rsidRPr="005E2D35" w:rsidRDefault="00533CA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Za podmínek určených zákony upravujícími řízení před správními orgány, může žalobu podat ten správní orgán, o němž to takový zákon stanoví.</w:t>
      </w:r>
    </w:p>
    <w:p w14:paraId="645A089A" w14:textId="6A39B0E8" w:rsidR="00533CA0" w:rsidRPr="005E2D35" w:rsidRDefault="00533CA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Žalobu je oprávněn podat nejvyšší státní zástupce, jestliže k jejímu podání shledá závažný veřejný zájem.</w:t>
      </w:r>
    </w:p>
    <w:p w14:paraId="42449EE8" w14:textId="18F9E17A" w:rsidR="00533CA0" w:rsidRPr="005E2D35" w:rsidRDefault="00533CA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(3) Žalobu je oprávněn podat veřejný ochránce práv, jestliže k jejímu podání </w:t>
      </w:r>
      <w:r w:rsidRPr="005E2D35">
        <w:rPr>
          <w:rFonts w:ascii="Times New Roman" w:hAnsi="Times New Roman" w:cs="Times New Roman"/>
          <w:strike/>
          <w:sz w:val="24"/>
          <w:szCs w:val="24"/>
        </w:rPr>
        <w:t>prokáže</w:t>
      </w:r>
      <w:r w:rsidRPr="005E2D35">
        <w:rPr>
          <w:rFonts w:ascii="Times New Roman" w:hAnsi="Times New Roman" w:cs="Times New Roman"/>
          <w:sz w:val="24"/>
          <w:szCs w:val="24"/>
        </w:rPr>
        <w:t xml:space="preserve"> </w:t>
      </w:r>
      <w:r w:rsidR="00262D48" w:rsidRPr="005E2D35">
        <w:rPr>
          <w:rFonts w:ascii="Times New Roman" w:hAnsi="Times New Roman" w:cs="Times New Roman"/>
          <w:b/>
          <w:bCs/>
          <w:sz w:val="24"/>
          <w:szCs w:val="24"/>
        </w:rPr>
        <w:t xml:space="preserve">shledá </w:t>
      </w:r>
      <w:r w:rsidRPr="005E2D35">
        <w:rPr>
          <w:rFonts w:ascii="Times New Roman" w:hAnsi="Times New Roman" w:cs="Times New Roman"/>
          <w:sz w:val="24"/>
          <w:szCs w:val="24"/>
        </w:rPr>
        <w:t>závažný veřejný zájem.</w:t>
      </w:r>
    </w:p>
    <w:p w14:paraId="75FEE413" w14:textId="59036D2F" w:rsidR="00533CA0" w:rsidRPr="005E2D35" w:rsidRDefault="00533CA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(4) Žalobu je oprávněn podat také ten, komu toto oprávnění výslovně svěřuje zvláštní zákon nebo mezinárodní smlouva, která je součástí právního řádu.</w:t>
      </w:r>
    </w:p>
    <w:p w14:paraId="738079B7" w14:textId="009CAB3B" w:rsidR="00533CA0" w:rsidRPr="005E2D35" w:rsidRDefault="00533CA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(5) Žaloba podle odstavců 1 až 4 je nepřípustná, pokud v ní uplatňované právní důvody byly uplatněny v téže věci v jiné žalobě již soudem zamítnuté.</w:t>
      </w:r>
    </w:p>
    <w:p w14:paraId="1561AC4F" w14:textId="39FE99CD" w:rsidR="00533CA0" w:rsidRPr="005E2D35" w:rsidRDefault="00533CA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(6) Žaloba podle odstavců 1 až 4 je dále nepřípustná, pokud již žalobu v téže věci podal ze stejných právních důvodů někdo jiný.</w:t>
      </w:r>
    </w:p>
    <w:p w14:paraId="775F29EE" w14:textId="18D89536" w:rsidR="00533CA0" w:rsidRPr="005E2D35" w:rsidRDefault="00533CA0" w:rsidP="00E75443">
      <w:pPr>
        <w:spacing w:after="0" w:line="276" w:lineRule="auto"/>
        <w:jc w:val="both"/>
        <w:rPr>
          <w:rFonts w:ascii="Times New Roman" w:hAnsi="Times New Roman" w:cs="Times New Roman"/>
          <w:sz w:val="24"/>
          <w:szCs w:val="24"/>
        </w:rPr>
      </w:pPr>
    </w:p>
    <w:p w14:paraId="315D406E" w14:textId="6867A27D" w:rsidR="00262D48" w:rsidRPr="005E2D35" w:rsidRDefault="00262D48"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b/>
          <w:bCs/>
          <w:sz w:val="24"/>
          <w:szCs w:val="24"/>
        </w:rPr>
        <w:t>V A R I A N T A  2:</w:t>
      </w:r>
    </w:p>
    <w:p w14:paraId="617D94F9" w14:textId="77777777" w:rsidR="00262D48" w:rsidRPr="005E2D35" w:rsidRDefault="00262D48" w:rsidP="00E75443">
      <w:pPr>
        <w:spacing w:after="0" w:line="276" w:lineRule="auto"/>
      </w:pPr>
    </w:p>
    <w:p w14:paraId="29C90C92" w14:textId="77777777" w:rsidR="00262D48" w:rsidRPr="005E2D35" w:rsidRDefault="00262D48" w:rsidP="00E75443">
      <w:pPr>
        <w:pStyle w:val="Nadpis4"/>
        <w:spacing w:line="276" w:lineRule="auto"/>
      </w:pPr>
      <w:r w:rsidRPr="005E2D35">
        <w:t>§ 66</w:t>
      </w:r>
    </w:p>
    <w:p w14:paraId="20F3F709" w14:textId="77777777" w:rsidR="00262D48" w:rsidRPr="005E2D35" w:rsidRDefault="00262D48"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Zvláštní žalobní legitimace k ochraně veřejného zájmu</w:t>
      </w:r>
    </w:p>
    <w:p w14:paraId="4A58DE60" w14:textId="77777777" w:rsidR="00262D48" w:rsidRPr="005E2D35" w:rsidRDefault="00262D48" w:rsidP="00E75443">
      <w:pPr>
        <w:spacing w:after="0" w:line="276" w:lineRule="auto"/>
        <w:jc w:val="both"/>
        <w:rPr>
          <w:rFonts w:ascii="Times New Roman" w:hAnsi="Times New Roman" w:cs="Times New Roman"/>
          <w:sz w:val="24"/>
          <w:szCs w:val="24"/>
        </w:rPr>
      </w:pPr>
    </w:p>
    <w:p w14:paraId="4E57D500" w14:textId="77777777" w:rsidR="00262D48" w:rsidRPr="005E2D35" w:rsidRDefault="00262D48"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Za podmínek určených zákony upravujícími řízení před správními orgány, může žalobu podat ten správní orgán, o němž to takový zákon stanoví.</w:t>
      </w:r>
    </w:p>
    <w:p w14:paraId="1A934FD2" w14:textId="4631B9B9" w:rsidR="00262D48" w:rsidRPr="005E2D35" w:rsidRDefault="00262D48"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(2) Žalobu je oprávněn podat nejvyšší státní zástupce, jestliže k jejímu podání </w:t>
      </w:r>
      <w:r w:rsidRPr="005E2D35">
        <w:rPr>
          <w:rFonts w:ascii="Times New Roman" w:hAnsi="Times New Roman" w:cs="Times New Roman"/>
          <w:strike/>
          <w:sz w:val="24"/>
          <w:szCs w:val="24"/>
        </w:rPr>
        <w:t>shledá</w:t>
      </w:r>
      <w:r w:rsidRPr="005E2D35">
        <w:rPr>
          <w:rFonts w:ascii="Times New Roman" w:hAnsi="Times New Roman" w:cs="Times New Roman"/>
          <w:sz w:val="24"/>
          <w:szCs w:val="24"/>
        </w:rPr>
        <w:t xml:space="preserve"> </w:t>
      </w:r>
      <w:r w:rsidRPr="005E2D35">
        <w:rPr>
          <w:rFonts w:ascii="Times New Roman" w:hAnsi="Times New Roman" w:cs="Times New Roman"/>
          <w:b/>
          <w:bCs/>
          <w:sz w:val="24"/>
          <w:szCs w:val="24"/>
        </w:rPr>
        <w:t xml:space="preserve">prokáže </w:t>
      </w:r>
      <w:r w:rsidRPr="005E2D35">
        <w:rPr>
          <w:rFonts w:ascii="Times New Roman" w:hAnsi="Times New Roman" w:cs="Times New Roman"/>
          <w:sz w:val="24"/>
          <w:szCs w:val="24"/>
        </w:rPr>
        <w:t>závažný veřejný zájem.</w:t>
      </w:r>
    </w:p>
    <w:p w14:paraId="2069F791" w14:textId="77777777" w:rsidR="00262D48" w:rsidRPr="005E2D35" w:rsidRDefault="00262D48"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Žalobu je oprávněn podat veřejný ochránce práv, jestliže k jejímu podání prokáže závažný veřejný zájem.</w:t>
      </w:r>
    </w:p>
    <w:p w14:paraId="1C4B4C12" w14:textId="77777777" w:rsidR="00262D48" w:rsidRPr="005E2D35" w:rsidRDefault="00262D48"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(4) Žalobu je oprávněn podat také ten, komu toto oprávnění výslovně svěřuje zvláštní zákon nebo mezinárodní smlouva, která je součástí právního řádu.</w:t>
      </w:r>
    </w:p>
    <w:p w14:paraId="0FB21294" w14:textId="77777777" w:rsidR="00262D48" w:rsidRPr="005E2D35" w:rsidRDefault="00262D48"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(5) Žaloba podle odstavců 1 až 4 je nepřípustná, pokud v ní uplatňované právní důvody byly uplatněny v téže věci v jiné žalobě již soudem zamítnuté.</w:t>
      </w:r>
    </w:p>
    <w:p w14:paraId="3D7F688B" w14:textId="77777777" w:rsidR="00262D48" w:rsidRPr="005E2D35" w:rsidRDefault="00262D48"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(6) Žaloba podle odstavců 1 až 4 je dále nepřípustná, pokud již žalobu v téže věci podal ze stejných právních důvodů někdo jiný.</w:t>
      </w:r>
    </w:p>
    <w:p w14:paraId="5947C4FF" w14:textId="77777777" w:rsidR="00262D48" w:rsidRPr="005E2D35" w:rsidRDefault="00262D48" w:rsidP="00E75443">
      <w:pPr>
        <w:spacing w:after="0" w:line="276" w:lineRule="auto"/>
      </w:pPr>
    </w:p>
    <w:p w14:paraId="47E0F4EF" w14:textId="1F8F58A0" w:rsidR="00533CA0" w:rsidRPr="005E2D35" w:rsidRDefault="00533CA0" w:rsidP="00E75443">
      <w:pPr>
        <w:pStyle w:val="Nadpis4"/>
        <w:spacing w:line="276" w:lineRule="auto"/>
      </w:pPr>
      <w:r w:rsidRPr="005E2D35">
        <w:t>§ 67</w:t>
      </w:r>
    </w:p>
    <w:p w14:paraId="461872D1" w14:textId="06DF359E" w:rsidR="00533CA0" w:rsidRPr="005E2D35" w:rsidRDefault="00533CA0"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Žaloby ve věcech samosprávy</w:t>
      </w:r>
    </w:p>
    <w:p w14:paraId="2B15FBD6" w14:textId="3C189104" w:rsidR="00533CA0" w:rsidRPr="005E2D35" w:rsidRDefault="00533CA0" w:rsidP="00E75443">
      <w:pPr>
        <w:spacing w:after="0" w:line="276" w:lineRule="auto"/>
        <w:jc w:val="both"/>
        <w:rPr>
          <w:rFonts w:ascii="Times New Roman" w:hAnsi="Times New Roman" w:cs="Times New Roman"/>
          <w:sz w:val="24"/>
          <w:szCs w:val="24"/>
        </w:rPr>
      </w:pPr>
    </w:p>
    <w:p w14:paraId="15801D26" w14:textId="478A59FD" w:rsidR="00533CA0" w:rsidRPr="005E2D35" w:rsidRDefault="00533CA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Ustanovení tohoto dílu se přiměřeně použijí též v případě, kdy zvláštní zákon</w:t>
      </w:r>
      <w:r w:rsidRPr="005E2D35">
        <w:rPr>
          <w:rFonts w:ascii="Times New Roman" w:hAnsi="Times New Roman" w:cs="Times New Roman"/>
          <w:sz w:val="24"/>
          <w:szCs w:val="24"/>
          <w:vertAlign w:val="superscript"/>
        </w:rPr>
        <w:t>17)</w:t>
      </w:r>
      <w:r w:rsidRPr="005E2D35">
        <w:rPr>
          <w:rFonts w:ascii="Times New Roman" w:hAnsi="Times New Roman" w:cs="Times New Roman"/>
          <w:sz w:val="24"/>
          <w:szCs w:val="24"/>
        </w:rPr>
        <w:t xml:space="preserve"> svěřuje</w:t>
      </w:r>
    </w:p>
    <w:p w14:paraId="21AB171A" w14:textId="1F505EA0" w:rsidR="00533CA0" w:rsidRPr="005E2D35" w:rsidRDefault="00533CA0"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a)</w:t>
      </w:r>
      <w:r w:rsidRPr="005E2D35">
        <w:rPr>
          <w:rFonts w:ascii="Times New Roman" w:hAnsi="Times New Roman" w:cs="Times New Roman"/>
          <w:sz w:val="24"/>
          <w:szCs w:val="24"/>
        </w:rPr>
        <w:tab/>
        <w:t>správnímu úřadu pravomoc podat žalobu proti usnesení nebo opatření orgánu územního samosprávného celku v samostatné působnosti,</w:t>
      </w:r>
    </w:p>
    <w:p w14:paraId="694AD120" w14:textId="09640D31" w:rsidR="00533CA0" w:rsidRPr="005E2D35" w:rsidRDefault="00533CA0"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b)</w:t>
      </w:r>
      <w:r w:rsidRPr="005E2D35">
        <w:rPr>
          <w:rFonts w:ascii="Times New Roman" w:hAnsi="Times New Roman" w:cs="Times New Roman"/>
          <w:sz w:val="24"/>
          <w:szCs w:val="24"/>
        </w:rPr>
        <w:tab/>
        <w:t>orgánu územního samosprávného celku oprávnění podat žalobu proti rozhodnutí o rozpuštění zastupitelstva.</w:t>
      </w:r>
    </w:p>
    <w:p w14:paraId="46ACE75A" w14:textId="5E5AC493" w:rsidR="00533CA0" w:rsidRPr="005E2D35" w:rsidRDefault="00533CA0" w:rsidP="00E75443">
      <w:pPr>
        <w:spacing w:after="0" w:line="276" w:lineRule="auto"/>
        <w:jc w:val="both"/>
        <w:rPr>
          <w:rFonts w:ascii="Times New Roman" w:hAnsi="Times New Roman" w:cs="Times New Roman"/>
          <w:sz w:val="24"/>
          <w:szCs w:val="24"/>
        </w:rPr>
      </w:pPr>
    </w:p>
    <w:p w14:paraId="5B3428F2" w14:textId="15FCEF24" w:rsidR="00533CA0" w:rsidRPr="005E2D35" w:rsidRDefault="00533CA0" w:rsidP="00E75443">
      <w:pPr>
        <w:pStyle w:val="Nadpis4"/>
        <w:spacing w:line="276" w:lineRule="auto"/>
      </w:pPr>
      <w:r w:rsidRPr="005E2D35">
        <w:t>§ 68</w:t>
      </w:r>
    </w:p>
    <w:p w14:paraId="3F00C9CC" w14:textId="7F937FB3" w:rsidR="00533CA0" w:rsidRPr="005E2D35" w:rsidRDefault="00533CA0"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Nepřípustnost žaloby</w:t>
      </w:r>
    </w:p>
    <w:p w14:paraId="705B233F" w14:textId="5896E12C" w:rsidR="00533CA0" w:rsidRPr="005E2D35" w:rsidRDefault="00533CA0" w:rsidP="00E75443">
      <w:pPr>
        <w:spacing w:after="0" w:line="276" w:lineRule="auto"/>
        <w:jc w:val="both"/>
        <w:rPr>
          <w:rFonts w:ascii="Times New Roman" w:hAnsi="Times New Roman" w:cs="Times New Roman"/>
          <w:sz w:val="24"/>
          <w:szCs w:val="24"/>
        </w:rPr>
      </w:pPr>
    </w:p>
    <w:p w14:paraId="2F494B99" w14:textId="624D9E6A" w:rsidR="00533CA0" w:rsidRPr="005E2D35" w:rsidRDefault="00533CA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Žaloba je nepřípustná také tehdy,</w:t>
      </w:r>
    </w:p>
    <w:p w14:paraId="56C34629" w14:textId="585A05A1" w:rsidR="00533CA0" w:rsidRPr="005E2D35" w:rsidRDefault="00533CA0"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a)</w:t>
      </w:r>
      <w:r w:rsidRPr="005E2D35">
        <w:rPr>
          <w:rFonts w:ascii="Times New Roman" w:hAnsi="Times New Roman" w:cs="Times New Roman"/>
          <w:sz w:val="24"/>
          <w:szCs w:val="24"/>
        </w:rPr>
        <w:tab/>
        <w:t>nevyčerpal-li žalobce řádné opravné prostředky v řízení před správním orgánem, připouští-li je zvláštní zákon, ledaže rozhodnutí správního orgánu bylo na újmu jeho práv změněno k opravnému prostředku jiného,</w:t>
      </w:r>
    </w:p>
    <w:p w14:paraId="1096C869" w14:textId="21293D33" w:rsidR="00533CA0" w:rsidRPr="005E2D35" w:rsidRDefault="00533CA0"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b)</w:t>
      </w:r>
      <w:r w:rsidRPr="005E2D35">
        <w:rPr>
          <w:rFonts w:ascii="Times New Roman" w:hAnsi="Times New Roman" w:cs="Times New Roman"/>
          <w:sz w:val="24"/>
          <w:szCs w:val="24"/>
        </w:rPr>
        <w:tab/>
        <w:t>jde-li o rozhodnutí správního orgánu v soukromoprávní věci, vydané v mezích zákonné pravomoci správního orgánu,</w:t>
      </w:r>
      <w:r w:rsidRPr="005E2D35">
        <w:rPr>
          <w:rFonts w:ascii="Times New Roman" w:hAnsi="Times New Roman" w:cs="Times New Roman"/>
          <w:sz w:val="24"/>
          <w:szCs w:val="24"/>
          <w:vertAlign w:val="superscript"/>
        </w:rPr>
        <w:t>18)</w:t>
      </w:r>
    </w:p>
    <w:p w14:paraId="461D91A3" w14:textId="5970B191" w:rsidR="00533CA0" w:rsidRPr="005E2D35" w:rsidRDefault="00533CA0"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trike/>
          <w:sz w:val="24"/>
          <w:szCs w:val="24"/>
        </w:rPr>
        <w:t>c)</w:t>
      </w:r>
      <w:r w:rsidRPr="005E2D35">
        <w:rPr>
          <w:rFonts w:ascii="Times New Roman" w:hAnsi="Times New Roman" w:cs="Times New Roman"/>
          <w:sz w:val="24"/>
          <w:szCs w:val="24"/>
        </w:rPr>
        <w:tab/>
      </w:r>
      <w:r w:rsidRPr="005E2D35">
        <w:rPr>
          <w:rFonts w:ascii="Times New Roman" w:hAnsi="Times New Roman" w:cs="Times New Roman"/>
          <w:strike/>
          <w:sz w:val="24"/>
          <w:szCs w:val="24"/>
        </w:rPr>
        <w:t>je-li jediným jejím důvodem tvrzená nicotnost napadeného rozhodnutí, nedomáhal-li se žalobce vyslovení této nicotnosti v řízení před správním orgánem,</w:t>
      </w:r>
    </w:p>
    <w:p w14:paraId="5358E87B" w14:textId="6B7D24A2" w:rsidR="00533CA0" w:rsidRPr="005E2D35" w:rsidRDefault="00533CA0"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trike/>
          <w:sz w:val="24"/>
          <w:szCs w:val="24"/>
        </w:rPr>
        <w:t>d)</w:t>
      </w:r>
      <w:r w:rsidR="007041E2" w:rsidRPr="005E2D35">
        <w:rPr>
          <w:rFonts w:ascii="Times New Roman" w:hAnsi="Times New Roman" w:cs="Times New Roman"/>
          <w:sz w:val="24"/>
          <w:szCs w:val="24"/>
        </w:rPr>
        <w:t xml:space="preserve"> </w:t>
      </w:r>
      <w:r w:rsidR="007041E2" w:rsidRPr="005E2D35">
        <w:rPr>
          <w:rFonts w:ascii="Times New Roman" w:hAnsi="Times New Roman" w:cs="Times New Roman"/>
          <w:b/>
          <w:bCs/>
          <w:sz w:val="24"/>
          <w:szCs w:val="24"/>
        </w:rPr>
        <w:t>c)</w:t>
      </w:r>
      <w:r w:rsidR="007041E2" w:rsidRPr="005E2D35">
        <w:rPr>
          <w:rFonts w:ascii="Times New Roman" w:hAnsi="Times New Roman" w:cs="Times New Roman"/>
          <w:b/>
          <w:bCs/>
          <w:sz w:val="24"/>
          <w:szCs w:val="24"/>
        </w:rPr>
        <w:tab/>
      </w:r>
      <w:r w:rsidRPr="005E2D35">
        <w:rPr>
          <w:rFonts w:ascii="Times New Roman" w:hAnsi="Times New Roman" w:cs="Times New Roman"/>
          <w:sz w:val="24"/>
          <w:szCs w:val="24"/>
        </w:rPr>
        <w:t>směřuje-li jen proti důvodům rozhodnutí,</w:t>
      </w:r>
    </w:p>
    <w:p w14:paraId="13DB73A4" w14:textId="465FFD17" w:rsidR="00533CA0" w:rsidRPr="005E2D35" w:rsidRDefault="00533CA0" w:rsidP="00E75443">
      <w:pPr>
        <w:spacing w:after="0" w:line="276" w:lineRule="auto"/>
        <w:ind w:left="426" w:hanging="426"/>
        <w:jc w:val="both"/>
        <w:rPr>
          <w:rFonts w:ascii="Times New Roman" w:hAnsi="Times New Roman" w:cs="Times New Roman"/>
          <w:b/>
          <w:bCs/>
          <w:sz w:val="24"/>
          <w:szCs w:val="24"/>
        </w:rPr>
      </w:pPr>
      <w:r w:rsidRPr="005E2D35">
        <w:rPr>
          <w:rFonts w:ascii="Times New Roman" w:hAnsi="Times New Roman" w:cs="Times New Roman"/>
          <w:strike/>
          <w:sz w:val="24"/>
          <w:szCs w:val="24"/>
        </w:rPr>
        <w:t>e)</w:t>
      </w:r>
      <w:r w:rsidR="007041E2" w:rsidRPr="005E2D35">
        <w:rPr>
          <w:rFonts w:ascii="Times New Roman" w:hAnsi="Times New Roman" w:cs="Times New Roman"/>
          <w:sz w:val="24"/>
          <w:szCs w:val="24"/>
        </w:rPr>
        <w:t xml:space="preserve"> </w:t>
      </w:r>
      <w:r w:rsidR="007041E2" w:rsidRPr="005E2D35">
        <w:rPr>
          <w:rFonts w:ascii="Times New Roman" w:hAnsi="Times New Roman" w:cs="Times New Roman"/>
          <w:b/>
          <w:bCs/>
          <w:sz w:val="24"/>
          <w:szCs w:val="24"/>
        </w:rPr>
        <w:t>d)</w:t>
      </w:r>
      <w:r w:rsidR="007041E2" w:rsidRPr="005E2D35">
        <w:rPr>
          <w:rFonts w:ascii="Times New Roman" w:hAnsi="Times New Roman" w:cs="Times New Roman"/>
          <w:b/>
          <w:bCs/>
          <w:sz w:val="24"/>
          <w:szCs w:val="24"/>
        </w:rPr>
        <w:tab/>
      </w:r>
      <w:r w:rsidRPr="005E2D35">
        <w:rPr>
          <w:rFonts w:ascii="Times New Roman" w:hAnsi="Times New Roman" w:cs="Times New Roman"/>
          <w:sz w:val="24"/>
          <w:szCs w:val="24"/>
        </w:rPr>
        <w:t xml:space="preserve">domáhá-li se přezkoumání rozhodnutí, které je z přezkoumání podle tohoto nebo zvláštního zákona </w:t>
      </w:r>
      <w:proofErr w:type="gramStart"/>
      <w:r w:rsidRPr="005E2D35">
        <w:rPr>
          <w:rFonts w:ascii="Times New Roman" w:hAnsi="Times New Roman" w:cs="Times New Roman"/>
          <w:sz w:val="24"/>
          <w:szCs w:val="24"/>
        </w:rPr>
        <w:t>vyloučeno</w:t>
      </w:r>
      <w:r w:rsidRPr="005E2D35">
        <w:rPr>
          <w:rFonts w:ascii="Times New Roman" w:hAnsi="Times New Roman" w:cs="Times New Roman"/>
          <w:strike/>
          <w:sz w:val="24"/>
          <w:szCs w:val="24"/>
        </w:rPr>
        <w:t>,</w:t>
      </w:r>
      <w:r w:rsidR="00A26623" w:rsidRPr="005E2D35">
        <w:rPr>
          <w:rFonts w:ascii="Times New Roman" w:hAnsi="Times New Roman" w:cs="Times New Roman"/>
          <w:b/>
          <w:bCs/>
          <w:sz w:val="24"/>
          <w:szCs w:val="24"/>
        </w:rPr>
        <w:t>.</w:t>
      </w:r>
      <w:proofErr w:type="gramEnd"/>
    </w:p>
    <w:p w14:paraId="11082DB0" w14:textId="5EF915C8" w:rsidR="00533CA0" w:rsidRPr="005E2D35" w:rsidRDefault="00533CA0"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trike/>
          <w:sz w:val="24"/>
          <w:szCs w:val="24"/>
        </w:rPr>
        <w:t>f)</w:t>
      </w:r>
      <w:r w:rsidRPr="005E2D35">
        <w:rPr>
          <w:rFonts w:ascii="Times New Roman" w:hAnsi="Times New Roman" w:cs="Times New Roman"/>
          <w:sz w:val="24"/>
          <w:szCs w:val="24"/>
        </w:rPr>
        <w:tab/>
      </w:r>
      <w:r w:rsidRPr="005E2D35">
        <w:rPr>
          <w:rFonts w:ascii="Times New Roman" w:hAnsi="Times New Roman" w:cs="Times New Roman"/>
          <w:strike/>
          <w:sz w:val="24"/>
          <w:szCs w:val="24"/>
        </w:rPr>
        <w:t>sleduje-li zjevné zneužití práva.</w:t>
      </w:r>
    </w:p>
    <w:p w14:paraId="64744AE1" w14:textId="77777777" w:rsidR="005835EC" w:rsidRPr="005E2D35" w:rsidRDefault="005835EC" w:rsidP="00E75443">
      <w:pPr>
        <w:spacing w:after="0" w:line="276" w:lineRule="auto"/>
        <w:jc w:val="both"/>
        <w:rPr>
          <w:rFonts w:ascii="Times New Roman" w:hAnsi="Times New Roman" w:cs="Times New Roman"/>
          <w:sz w:val="24"/>
          <w:szCs w:val="24"/>
        </w:rPr>
      </w:pPr>
    </w:p>
    <w:p w14:paraId="77D82AB1" w14:textId="5FA1B6FB" w:rsidR="00533CA0" w:rsidRPr="005E2D35" w:rsidRDefault="00533CA0" w:rsidP="00E75443">
      <w:pPr>
        <w:pStyle w:val="Nadpis4"/>
        <w:spacing w:line="276" w:lineRule="auto"/>
      </w:pPr>
      <w:r w:rsidRPr="005E2D35">
        <w:t>§ 69</w:t>
      </w:r>
    </w:p>
    <w:p w14:paraId="59EA47C1" w14:textId="1C163F4F" w:rsidR="00533CA0" w:rsidRPr="005E2D35" w:rsidRDefault="00533CA0"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Účastníci řízení</w:t>
      </w:r>
    </w:p>
    <w:p w14:paraId="40AD12F6" w14:textId="1C876EC0" w:rsidR="00533CA0" w:rsidRPr="005E2D35" w:rsidRDefault="00533CA0" w:rsidP="00E75443">
      <w:pPr>
        <w:spacing w:after="0" w:line="276" w:lineRule="auto"/>
        <w:jc w:val="both"/>
        <w:rPr>
          <w:rFonts w:ascii="Times New Roman" w:hAnsi="Times New Roman" w:cs="Times New Roman"/>
          <w:sz w:val="24"/>
          <w:szCs w:val="24"/>
        </w:rPr>
      </w:pPr>
    </w:p>
    <w:p w14:paraId="12B0864F" w14:textId="472F5E99" w:rsidR="00533CA0" w:rsidRPr="005E2D35" w:rsidRDefault="00533CA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Žalovaným je správní orgán, který rozhodl v posledním stupni, nebo správní orgán, na který jeho působnost přešla.</w:t>
      </w:r>
      <w:r w:rsidR="00D85CCF" w:rsidRPr="005E2D35">
        <w:t xml:space="preserve"> </w:t>
      </w:r>
      <w:r w:rsidR="00D85CCF" w:rsidRPr="005E2D35">
        <w:rPr>
          <w:rFonts w:ascii="Times New Roman" w:hAnsi="Times New Roman" w:cs="Times New Roman"/>
          <w:b/>
          <w:bCs/>
          <w:sz w:val="24"/>
          <w:szCs w:val="24"/>
        </w:rPr>
        <w:t xml:space="preserve">Zanikl-li správní orgán, který rozhodl v posledním stupni, a </w:t>
      </w:r>
      <w:r w:rsidR="00D85CCF" w:rsidRPr="005E2D35">
        <w:rPr>
          <w:rFonts w:ascii="Times New Roman" w:hAnsi="Times New Roman" w:cs="Times New Roman"/>
          <w:b/>
          <w:bCs/>
          <w:sz w:val="24"/>
          <w:szCs w:val="24"/>
        </w:rPr>
        <w:lastRenderedPageBreak/>
        <w:t>nepřešla-li jeho působnost na jiný orgán, projedná soud žalobu a rozhodne o ní pouze s žalobcem.</w:t>
      </w:r>
    </w:p>
    <w:p w14:paraId="6F86347B" w14:textId="0A983F7C" w:rsidR="00533CA0" w:rsidRPr="005E2D35" w:rsidRDefault="00533CA0" w:rsidP="00E75443">
      <w:pPr>
        <w:spacing w:after="0" w:line="276" w:lineRule="auto"/>
        <w:jc w:val="both"/>
        <w:rPr>
          <w:rFonts w:ascii="Times New Roman" w:hAnsi="Times New Roman" w:cs="Times New Roman"/>
          <w:sz w:val="24"/>
          <w:szCs w:val="24"/>
        </w:rPr>
      </w:pPr>
    </w:p>
    <w:p w14:paraId="0DC821A3" w14:textId="4CA30696" w:rsidR="00533CA0" w:rsidRPr="005E2D35" w:rsidRDefault="00533CA0" w:rsidP="00E75443">
      <w:pPr>
        <w:pStyle w:val="Nadpis4"/>
        <w:spacing w:line="276" w:lineRule="auto"/>
      </w:pPr>
      <w:r w:rsidRPr="005E2D35">
        <w:t>§ 70</w:t>
      </w:r>
    </w:p>
    <w:p w14:paraId="2ACC0D85" w14:textId="0E2C1E2A" w:rsidR="00533CA0" w:rsidRPr="005E2D35" w:rsidRDefault="00533CA0"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Kompetenční výluky</w:t>
      </w:r>
    </w:p>
    <w:p w14:paraId="3889B4E5" w14:textId="4D8DE1D0" w:rsidR="00533CA0" w:rsidRPr="005E2D35" w:rsidRDefault="00533CA0" w:rsidP="00E75443">
      <w:pPr>
        <w:spacing w:after="0" w:line="276" w:lineRule="auto"/>
        <w:jc w:val="both"/>
        <w:rPr>
          <w:rFonts w:ascii="Times New Roman" w:hAnsi="Times New Roman" w:cs="Times New Roman"/>
          <w:sz w:val="24"/>
          <w:szCs w:val="24"/>
        </w:rPr>
      </w:pPr>
    </w:p>
    <w:p w14:paraId="571CB703" w14:textId="6E09D894" w:rsidR="00533CA0" w:rsidRPr="005E2D35" w:rsidRDefault="00533CA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Ze soudního přezkoumání jsou vyloučeny úkony správního orgánu</w:t>
      </w:r>
    </w:p>
    <w:p w14:paraId="0AC69CD5" w14:textId="2FF35D8E" w:rsidR="00533CA0" w:rsidRPr="005E2D35" w:rsidRDefault="00533CA0"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a)</w:t>
      </w:r>
      <w:r w:rsidRPr="005E2D35">
        <w:rPr>
          <w:rFonts w:ascii="Times New Roman" w:hAnsi="Times New Roman" w:cs="Times New Roman"/>
          <w:sz w:val="24"/>
          <w:szCs w:val="24"/>
        </w:rPr>
        <w:tab/>
        <w:t>které nejsou rozhodnutími,</w:t>
      </w:r>
    </w:p>
    <w:p w14:paraId="2658EDB9" w14:textId="700B2DDA" w:rsidR="00533CA0" w:rsidRPr="005E2D35" w:rsidRDefault="00533CA0"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b)</w:t>
      </w:r>
      <w:r w:rsidRPr="005E2D35">
        <w:rPr>
          <w:rFonts w:ascii="Times New Roman" w:hAnsi="Times New Roman" w:cs="Times New Roman"/>
          <w:sz w:val="24"/>
          <w:szCs w:val="24"/>
        </w:rPr>
        <w:tab/>
        <w:t>předběžné povahy,</w:t>
      </w:r>
    </w:p>
    <w:p w14:paraId="77EAFA5B" w14:textId="38D98324" w:rsidR="00533CA0" w:rsidRPr="005E2D35" w:rsidRDefault="00533CA0"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c)</w:t>
      </w:r>
      <w:r w:rsidRPr="005E2D35">
        <w:rPr>
          <w:rFonts w:ascii="Times New Roman" w:hAnsi="Times New Roman" w:cs="Times New Roman"/>
          <w:sz w:val="24"/>
          <w:szCs w:val="24"/>
        </w:rPr>
        <w:tab/>
        <w:t>jimiž se upravuje vedení řízení před správním orgánem,</w:t>
      </w:r>
    </w:p>
    <w:p w14:paraId="0B88C835" w14:textId="0CE25038" w:rsidR="00533CA0" w:rsidRPr="005E2D35" w:rsidRDefault="00533CA0"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d)</w:t>
      </w:r>
      <w:r w:rsidRPr="005E2D35">
        <w:rPr>
          <w:rFonts w:ascii="Times New Roman" w:hAnsi="Times New Roman" w:cs="Times New Roman"/>
          <w:sz w:val="24"/>
          <w:szCs w:val="24"/>
        </w:rPr>
        <w:tab/>
        <w:t>jejichž vydání závisí výlučně na posouzení zdravotního stavu osob nebo technického stavu věcí, pokud sama o sobě neznamenají právní překážku výkonu povolání, zaměstnání nebo podnikatelské, popřípadě jiné hospodářské činnosti, nestanoví-li zvláštní zákon jinak,</w:t>
      </w:r>
    </w:p>
    <w:p w14:paraId="612C256C" w14:textId="11DFDF8F" w:rsidR="00533CA0" w:rsidRPr="005E2D35" w:rsidRDefault="00533CA0"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e)</w:t>
      </w:r>
      <w:r w:rsidRPr="005E2D35">
        <w:rPr>
          <w:rFonts w:ascii="Times New Roman" w:hAnsi="Times New Roman" w:cs="Times New Roman"/>
          <w:sz w:val="24"/>
          <w:szCs w:val="24"/>
        </w:rPr>
        <w:tab/>
      </w:r>
      <w:r w:rsidR="00803068" w:rsidRPr="005E2D35">
        <w:rPr>
          <w:rFonts w:ascii="Times New Roman" w:hAnsi="Times New Roman" w:cs="Times New Roman"/>
          <w:sz w:val="24"/>
          <w:szCs w:val="24"/>
        </w:rPr>
        <w:t>o nepřiznání nebo odnětí odborné způsobilosti fyzickým osobám, pokud sama o sobě neznamenají právní překážku výkonu povolání nebo zaměstnání nebo jiné činnosti,</w:t>
      </w:r>
    </w:p>
    <w:p w14:paraId="54901BBB" w14:textId="0EB914FA" w:rsidR="00803068" w:rsidRPr="005E2D35" w:rsidRDefault="00803068"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f)</w:t>
      </w:r>
      <w:r w:rsidRPr="005E2D35">
        <w:rPr>
          <w:rFonts w:ascii="Times New Roman" w:hAnsi="Times New Roman" w:cs="Times New Roman"/>
          <w:sz w:val="24"/>
          <w:szCs w:val="24"/>
        </w:rPr>
        <w:tab/>
        <w:t>jejichž přezkoumání vylučuje zvláštní zákon.</w:t>
      </w:r>
    </w:p>
    <w:p w14:paraId="4313B464" w14:textId="6D667244" w:rsidR="00533CA0" w:rsidRPr="005E2D35" w:rsidRDefault="00533CA0" w:rsidP="00E75443">
      <w:pPr>
        <w:spacing w:after="0" w:line="276" w:lineRule="auto"/>
        <w:jc w:val="both"/>
        <w:rPr>
          <w:rFonts w:ascii="Times New Roman" w:hAnsi="Times New Roman" w:cs="Times New Roman"/>
          <w:sz w:val="24"/>
          <w:szCs w:val="24"/>
        </w:rPr>
      </w:pPr>
    </w:p>
    <w:p w14:paraId="0E3A846E" w14:textId="2255CB5A" w:rsidR="00803068" w:rsidRPr="005E2D35" w:rsidRDefault="00803068" w:rsidP="00E75443">
      <w:pPr>
        <w:pStyle w:val="Nadpis4"/>
        <w:spacing w:line="276" w:lineRule="auto"/>
      </w:pPr>
      <w:r w:rsidRPr="005E2D35">
        <w:t>§ 71</w:t>
      </w:r>
    </w:p>
    <w:p w14:paraId="56AFA020" w14:textId="762BE4AD" w:rsidR="00533CA0" w:rsidRPr="005E2D35" w:rsidRDefault="00803068"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Náležitosti žaloby</w:t>
      </w:r>
    </w:p>
    <w:p w14:paraId="1A9E5DE1" w14:textId="0CF0B6F0" w:rsidR="00803068" w:rsidRPr="005E2D35" w:rsidRDefault="00803068" w:rsidP="00E75443">
      <w:pPr>
        <w:spacing w:after="0" w:line="276" w:lineRule="auto"/>
        <w:jc w:val="both"/>
        <w:rPr>
          <w:rFonts w:ascii="Times New Roman" w:hAnsi="Times New Roman" w:cs="Times New Roman"/>
          <w:sz w:val="24"/>
          <w:szCs w:val="24"/>
        </w:rPr>
      </w:pPr>
    </w:p>
    <w:p w14:paraId="09A6D2DB" w14:textId="742F2FED" w:rsidR="00803068" w:rsidRPr="005E2D35" w:rsidRDefault="00803068"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Žaloba kromě obecných náležitostí podání (§ 37 odst. 2 a 3) musí obsahovat</w:t>
      </w:r>
    </w:p>
    <w:p w14:paraId="514E9FEA" w14:textId="1E62683A" w:rsidR="00803068" w:rsidRPr="005E2D35" w:rsidRDefault="00803068"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a)</w:t>
      </w:r>
      <w:r w:rsidRPr="005E2D35">
        <w:rPr>
          <w:rFonts w:ascii="Times New Roman" w:hAnsi="Times New Roman" w:cs="Times New Roman"/>
          <w:sz w:val="24"/>
          <w:szCs w:val="24"/>
        </w:rPr>
        <w:tab/>
        <w:t>označení napadeného rozhodnutí a den jeho doručení nebo jiného oznámení žalobci</w:t>
      </w:r>
      <w:r w:rsidRPr="005E2D35">
        <w:rPr>
          <w:rFonts w:ascii="Times New Roman" w:hAnsi="Times New Roman" w:cs="Times New Roman"/>
          <w:b/>
          <w:bCs/>
          <w:sz w:val="24"/>
          <w:szCs w:val="24"/>
        </w:rPr>
        <w:t>,</w:t>
      </w:r>
      <w:r w:rsidR="00B4247A" w:rsidRPr="005E2D35">
        <w:rPr>
          <w:rFonts w:ascii="Times New Roman" w:hAnsi="Times New Roman" w:cs="Times New Roman"/>
          <w:sz w:val="24"/>
          <w:szCs w:val="24"/>
        </w:rPr>
        <w:t xml:space="preserve"> </w:t>
      </w:r>
      <w:r w:rsidR="00B4247A" w:rsidRPr="005E2D35">
        <w:rPr>
          <w:rFonts w:ascii="Times New Roman" w:hAnsi="Times New Roman" w:cs="Times New Roman"/>
          <w:b/>
          <w:bCs/>
          <w:sz w:val="24"/>
          <w:szCs w:val="24"/>
        </w:rPr>
        <w:t>a pokud se žalobci rozhodnutí neoznamuje, den, kdy se žalobce prokazatelně seznámil s tím, že rozhodnutí bylo vydáno a jaký je jeho obsah</w:t>
      </w:r>
      <w:r w:rsidR="00B4247A" w:rsidRPr="005E2D35">
        <w:rPr>
          <w:rFonts w:ascii="Times New Roman" w:hAnsi="Times New Roman" w:cs="Times New Roman"/>
          <w:sz w:val="24"/>
          <w:szCs w:val="24"/>
        </w:rPr>
        <w:t>,</w:t>
      </w:r>
    </w:p>
    <w:p w14:paraId="19720AD5" w14:textId="066BC219" w:rsidR="00803068" w:rsidRPr="005E2D35" w:rsidRDefault="00803068"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b)</w:t>
      </w:r>
      <w:r w:rsidRPr="005E2D35">
        <w:rPr>
          <w:rFonts w:ascii="Times New Roman" w:hAnsi="Times New Roman" w:cs="Times New Roman"/>
          <w:sz w:val="24"/>
          <w:szCs w:val="24"/>
        </w:rPr>
        <w:tab/>
      </w:r>
      <w:r w:rsidR="007C3B8C" w:rsidRPr="005E2D35">
        <w:rPr>
          <w:rFonts w:ascii="Times New Roman" w:hAnsi="Times New Roman" w:cs="Times New Roman"/>
          <w:sz w:val="24"/>
          <w:szCs w:val="24"/>
        </w:rPr>
        <w:t>označení osob na řízení zúčastněných, jsou-li žalobci známy,</w:t>
      </w:r>
    </w:p>
    <w:p w14:paraId="6F01F03A" w14:textId="61FF1247" w:rsidR="007C3B8C" w:rsidRPr="005E2D35" w:rsidRDefault="007C3B8C"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c)</w:t>
      </w:r>
      <w:r w:rsidRPr="005E2D35">
        <w:rPr>
          <w:rFonts w:ascii="Times New Roman" w:hAnsi="Times New Roman" w:cs="Times New Roman"/>
          <w:sz w:val="24"/>
          <w:szCs w:val="24"/>
        </w:rPr>
        <w:tab/>
        <w:t>označení výroků rozhodnutí, které žalobce napadá,</w:t>
      </w:r>
    </w:p>
    <w:p w14:paraId="116D059B" w14:textId="11D0AFF0" w:rsidR="007C3B8C" w:rsidRPr="005E2D35" w:rsidRDefault="007C3B8C"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d)</w:t>
      </w:r>
      <w:r w:rsidRPr="005E2D35">
        <w:rPr>
          <w:rFonts w:ascii="Times New Roman" w:hAnsi="Times New Roman" w:cs="Times New Roman"/>
          <w:sz w:val="24"/>
          <w:szCs w:val="24"/>
        </w:rPr>
        <w:tab/>
        <w:t>žalobní body, z nichž musí být patrno, z jakých skutkových a právních důvodů považuje žalobce napadené výroky rozhodnutí za nezákonné nebo nicotné,</w:t>
      </w:r>
    </w:p>
    <w:p w14:paraId="0DFA45FC" w14:textId="534AACD1" w:rsidR="007C3B8C" w:rsidRPr="005E2D35" w:rsidRDefault="007C3B8C"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e)</w:t>
      </w:r>
      <w:r w:rsidRPr="005E2D35">
        <w:rPr>
          <w:rFonts w:ascii="Times New Roman" w:hAnsi="Times New Roman" w:cs="Times New Roman"/>
          <w:sz w:val="24"/>
          <w:szCs w:val="24"/>
        </w:rPr>
        <w:tab/>
        <w:t>jaké důkazy k prokázání svých tvrzení žalobce navrhuje provést,</w:t>
      </w:r>
    </w:p>
    <w:p w14:paraId="72D49FE5" w14:textId="0ED8B18A" w:rsidR="007C3B8C" w:rsidRPr="005E2D35" w:rsidRDefault="007C3B8C"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f)</w:t>
      </w:r>
      <w:r w:rsidRPr="005E2D35">
        <w:rPr>
          <w:rFonts w:ascii="Times New Roman" w:hAnsi="Times New Roman" w:cs="Times New Roman"/>
          <w:sz w:val="24"/>
          <w:szCs w:val="24"/>
        </w:rPr>
        <w:tab/>
        <w:t>návrh výroku rozsudku.</w:t>
      </w:r>
    </w:p>
    <w:p w14:paraId="1540D7B9" w14:textId="106653FD" w:rsidR="00803068" w:rsidRPr="005E2D35" w:rsidRDefault="007C3B8C"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K žalobě žalobce připojí jeden opis napadeného rozhodnutí</w:t>
      </w:r>
      <w:r w:rsidR="009220FB" w:rsidRPr="005E2D35">
        <w:rPr>
          <w:rFonts w:ascii="Times New Roman" w:hAnsi="Times New Roman" w:cs="Times New Roman"/>
          <w:sz w:val="24"/>
          <w:szCs w:val="24"/>
        </w:rPr>
        <w:t xml:space="preserve"> </w:t>
      </w:r>
      <w:r w:rsidR="009220FB" w:rsidRPr="005E2D35">
        <w:rPr>
          <w:rFonts w:ascii="Times New Roman" w:hAnsi="Times New Roman" w:cs="Times New Roman"/>
          <w:b/>
          <w:bCs/>
          <w:sz w:val="24"/>
          <w:szCs w:val="24"/>
        </w:rPr>
        <w:t>a rozhodnutí správního orgánu vydaného v prvním stupni</w:t>
      </w:r>
      <w:r w:rsidRPr="005E2D35">
        <w:rPr>
          <w:rFonts w:ascii="Times New Roman" w:hAnsi="Times New Roman" w:cs="Times New Roman"/>
          <w:sz w:val="24"/>
          <w:szCs w:val="24"/>
        </w:rPr>
        <w:t>. Žalobce může kdykoli za řízení žalobní body omezit. Rozšířit žalobu na dosud nenapadené výroky rozhodnutí</w:t>
      </w:r>
      <w:r w:rsidR="009220FB" w:rsidRPr="005E2D35">
        <w:rPr>
          <w:rFonts w:ascii="Times New Roman" w:hAnsi="Times New Roman" w:cs="Times New Roman"/>
          <w:b/>
          <w:bCs/>
          <w:sz w:val="24"/>
          <w:szCs w:val="24"/>
        </w:rPr>
        <w:t>, uplatnit v ní nové žalobní body</w:t>
      </w:r>
      <w:r w:rsidR="00262D48" w:rsidRPr="005E2D35">
        <w:rPr>
          <w:rFonts w:ascii="Times New Roman" w:hAnsi="Times New Roman" w:cs="Times New Roman"/>
          <w:b/>
          <w:bCs/>
          <w:sz w:val="24"/>
          <w:szCs w:val="24"/>
        </w:rPr>
        <w:t xml:space="preserve">, uvést nové </w:t>
      </w:r>
      <w:r w:rsidR="00D2421C" w:rsidRPr="005E2D35">
        <w:rPr>
          <w:rFonts w:ascii="Times New Roman" w:hAnsi="Times New Roman" w:cs="Times New Roman"/>
          <w:b/>
          <w:bCs/>
          <w:sz w:val="24"/>
          <w:szCs w:val="24"/>
        </w:rPr>
        <w:t xml:space="preserve">rozhodující </w:t>
      </w:r>
      <w:r w:rsidR="00262D48" w:rsidRPr="005E2D35">
        <w:rPr>
          <w:rFonts w:ascii="Times New Roman" w:hAnsi="Times New Roman" w:cs="Times New Roman"/>
          <w:b/>
          <w:bCs/>
          <w:sz w:val="24"/>
          <w:szCs w:val="24"/>
        </w:rPr>
        <w:t>skutečnosti</w:t>
      </w:r>
      <w:r w:rsidRPr="005E2D35">
        <w:rPr>
          <w:rFonts w:ascii="Times New Roman" w:hAnsi="Times New Roman" w:cs="Times New Roman"/>
          <w:sz w:val="24"/>
          <w:szCs w:val="24"/>
        </w:rPr>
        <w:t xml:space="preserve"> nebo </w:t>
      </w:r>
      <w:r w:rsidRPr="005E2D35">
        <w:rPr>
          <w:rFonts w:ascii="Times New Roman" w:hAnsi="Times New Roman" w:cs="Times New Roman"/>
          <w:strike/>
          <w:sz w:val="24"/>
          <w:szCs w:val="24"/>
        </w:rPr>
        <w:t>ji rozšířit o další žalobní body</w:t>
      </w:r>
      <w:r w:rsidRPr="005E2D35">
        <w:rPr>
          <w:rFonts w:ascii="Times New Roman" w:hAnsi="Times New Roman" w:cs="Times New Roman"/>
          <w:sz w:val="24"/>
          <w:szCs w:val="24"/>
        </w:rPr>
        <w:t xml:space="preserve"> </w:t>
      </w:r>
      <w:r w:rsidR="009220FB" w:rsidRPr="005E2D35">
        <w:rPr>
          <w:rFonts w:ascii="Times New Roman" w:hAnsi="Times New Roman" w:cs="Times New Roman"/>
          <w:b/>
          <w:bCs/>
          <w:sz w:val="24"/>
          <w:szCs w:val="24"/>
        </w:rPr>
        <w:t>označit nové důkazy</w:t>
      </w:r>
      <w:r w:rsidR="009220FB" w:rsidRPr="005E2D35">
        <w:rPr>
          <w:rFonts w:ascii="Times New Roman" w:hAnsi="Times New Roman" w:cs="Times New Roman"/>
          <w:sz w:val="24"/>
          <w:szCs w:val="24"/>
        </w:rPr>
        <w:t xml:space="preserve"> </w:t>
      </w:r>
      <w:r w:rsidRPr="005E2D35">
        <w:rPr>
          <w:rFonts w:ascii="Times New Roman" w:hAnsi="Times New Roman" w:cs="Times New Roman"/>
          <w:sz w:val="24"/>
          <w:szCs w:val="24"/>
        </w:rPr>
        <w:t>může jen ve lhůtě pro podání žaloby</w:t>
      </w:r>
      <w:r w:rsidR="009220FB" w:rsidRPr="005E2D35">
        <w:rPr>
          <w:rFonts w:ascii="Times New Roman" w:hAnsi="Times New Roman" w:cs="Times New Roman"/>
          <w:b/>
          <w:bCs/>
          <w:sz w:val="24"/>
          <w:szCs w:val="24"/>
        </w:rPr>
        <w:t>; to neplatí, jestliže je žalobce nemohl v této lhůtě bez své viny uvést</w:t>
      </w:r>
      <w:r w:rsidR="003C5DCB" w:rsidRPr="005E2D35">
        <w:rPr>
          <w:rFonts w:ascii="Times New Roman" w:hAnsi="Times New Roman" w:cs="Times New Roman"/>
          <w:b/>
          <w:bCs/>
          <w:sz w:val="24"/>
          <w:szCs w:val="24"/>
        </w:rPr>
        <w:t xml:space="preserve"> nebo</w:t>
      </w:r>
      <w:r w:rsidR="009220FB" w:rsidRPr="005E2D35">
        <w:rPr>
          <w:rFonts w:ascii="Times New Roman" w:hAnsi="Times New Roman" w:cs="Times New Roman"/>
          <w:b/>
          <w:bCs/>
          <w:sz w:val="24"/>
          <w:szCs w:val="24"/>
        </w:rPr>
        <w:t xml:space="preserve"> byl-li k jejich doplnění vyzván soudem</w:t>
      </w:r>
      <w:r w:rsidRPr="005E2D35">
        <w:rPr>
          <w:rFonts w:ascii="Times New Roman" w:hAnsi="Times New Roman" w:cs="Times New Roman"/>
          <w:sz w:val="24"/>
          <w:szCs w:val="24"/>
        </w:rPr>
        <w:t>.</w:t>
      </w:r>
    </w:p>
    <w:p w14:paraId="5550F6ED" w14:textId="77777777" w:rsidR="005835EC" w:rsidRPr="005E2D35" w:rsidRDefault="005835EC" w:rsidP="00E75443">
      <w:pPr>
        <w:spacing w:after="0" w:line="276" w:lineRule="auto"/>
        <w:jc w:val="both"/>
        <w:rPr>
          <w:rFonts w:ascii="Times New Roman" w:hAnsi="Times New Roman" w:cs="Times New Roman"/>
          <w:sz w:val="24"/>
          <w:szCs w:val="24"/>
        </w:rPr>
      </w:pPr>
    </w:p>
    <w:p w14:paraId="0A6482B3" w14:textId="490664F1" w:rsidR="007C3B8C" w:rsidRPr="005E2D35" w:rsidRDefault="007C3B8C" w:rsidP="00E75443">
      <w:pPr>
        <w:pStyle w:val="Nadpis4"/>
        <w:spacing w:line="276" w:lineRule="auto"/>
      </w:pPr>
      <w:r w:rsidRPr="005E2D35">
        <w:t>§ 72</w:t>
      </w:r>
    </w:p>
    <w:p w14:paraId="3499D695" w14:textId="3BD9C3C2" w:rsidR="00533CA0" w:rsidRPr="005E2D35" w:rsidRDefault="007C3B8C"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Lhůta pro podání žaloby</w:t>
      </w:r>
    </w:p>
    <w:p w14:paraId="7062DA5C" w14:textId="2C37C69D" w:rsidR="00533CA0" w:rsidRPr="005E2D35" w:rsidRDefault="00533CA0" w:rsidP="00E75443">
      <w:pPr>
        <w:spacing w:after="0" w:line="276" w:lineRule="auto"/>
        <w:jc w:val="both"/>
        <w:rPr>
          <w:rFonts w:ascii="Times New Roman" w:hAnsi="Times New Roman" w:cs="Times New Roman"/>
          <w:sz w:val="24"/>
          <w:szCs w:val="24"/>
        </w:rPr>
      </w:pPr>
    </w:p>
    <w:p w14:paraId="72CB4668" w14:textId="2F897D0B" w:rsidR="007C3B8C" w:rsidRPr="005E2D35" w:rsidRDefault="007C3B8C"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(1) </w:t>
      </w:r>
      <w:r w:rsidR="00403F1B" w:rsidRPr="005E2D35">
        <w:rPr>
          <w:rFonts w:ascii="Times New Roman" w:hAnsi="Times New Roman" w:cs="Times New Roman"/>
          <w:sz w:val="24"/>
          <w:szCs w:val="24"/>
        </w:rPr>
        <w:t>Žalobu lze podat do dvou měsíců poté, kdy rozhodnutí bylo žalobci oznámeno doručením písemného vyhotovení nebo jiným zákonem stanoveným způsobem, nestanoví-li zvláštní zákon lhůtu jinou.</w:t>
      </w:r>
      <w:r w:rsidR="00D85CCF" w:rsidRPr="005E2D35">
        <w:rPr>
          <w:rFonts w:ascii="Times New Roman" w:hAnsi="Times New Roman" w:cs="Times New Roman"/>
          <w:sz w:val="24"/>
          <w:szCs w:val="24"/>
        </w:rPr>
        <w:t xml:space="preserve"> </w:t>
      </w:r>
      <w:r w:rsidR="00D85CCF" w:rsidRPr="005E2D35">
        <w:rPr>
          <w:rFonts w:ascii="Times New Roman" w:hAnsi="Times New Roman" w:cs="Times New Roman"/>
          <w:b/>
          <w:bCs/>
          <w:sz w:val="24"/>
          <w:szCs w:val="24"/>
        </w:rPr>
        <w:t>Pokud se žalobci rozhodnutí neoznamuje, b</w:t>
      </w:r>
      <w:r w:rsidR="00F63F4E" w:rsidRPr="005E2D35">
        <w:rPr>
          <w:rFonts w:ascii="Times New Roman" w:hAnsi="Times New Roman" w:cs="Times New Roman"/>
          <w:b/>
          <w:bCs/>
          <w:sz w:val="24"/>
          <w:szCs w:val="24"/>
        </w:rPr>
        <w:t>ě</w:t>
      </w:r>
      <w:r w:rsidR="00D85CCF" w:rsidRPr="005E2D35">
        <w:rPr>
          <w:rFonts w:ascii="Times New Roman" w:hAnsi="Times New Roman" w:cs="Times New Roman"/>
          <w:b/>
          <w:bCs/>
          <w:sz w:val="24"/>
          <w:szCs w:val="24"/>
        </w:rPr>
        <w:t xml:space="preserve">ží lhůta podle věty </w:t>
      </w:r>
      <w:r w:rsidR="00D85CCF" w:rsidRPr="005E2D35">
        <w:rPr>
          <w:rFonts w:ascii="Times New Roman" w:hAnsi="Times New Roman" w:cs="Times New Roman"/>
          <w:b/>
          <w:bCs/>
          <w:sz w:val="24"/>
          <w:szCs w:val="24"/>
        </w:rPr>
        <w:lastRenderedPageBreak/>
        <w:t>první ode dne, kdy se žalobce prokazatelně seznámil s tím, že rozhodnutí bylo vydáno a jaký je jeho obsah.</w:t>
      </w:r>
    </w:p>
    <w:p w14:paraId="00837874" w14:textId="53864D3C" w:rsidR="00403F1B" w:rsidRPr="005E2D35" w:rsidRDefault="00403F1B"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(2) Žalobu podle § 66 odst. 1 až 3 může oprávněný žalobce podat do </w:t>
      </w:r>
      <w:r w:rsidRPr="005E2D35">
        <w:rPr>
          <w:rFonts w:ascii="Times New Roman" w:hAnsi="Times New Roman" w:cs="Times New Roman"/>
          <w:strike/>
          <w:sz w:val="24"/>
          <w:szCs w:val="24"/>
        </w:rPr>
        <w:t>tří</w:t>
      </w:r>
      <w:r w:rsidRPr="005E2D35">
        <w:rPr>
          <w:rFonts w:ascii="Times New Roman" w:hAnsi="Times New Roman" w:cs="Times New Roman"/>
          <w:sz w:val="24"/>
          <w:szCs w:val="24"/>
        </w:rPr>
        <w:t xml:space="preserve"> </w:t>
      </w:r>
      <w:r w:rsidR="007041E2" w:rsidRPr="005E2D35">
        <w:rPr>
          <w:rFonts w:ascii="Times New Roman" w:hAnsi="Times New Roman" w:cs="Times New Roman"/>
          <w:b/>
          <w:bCs/>
          <w:sz w:val="24"/>
          <w:szCs w:val="24"/>
        </w:rPr>
        <w:t>dvou</w:t>
      </w:r>
      <w:r w:rsidR="007041E2" w:rsidRPr="005E2D35">
        <w:rPr>
          <w:rFonts w:ascii="Times New Roman" w:hAnsi="Times New Roman" w:cs="Times New Roman"/>
          <w:sz w:val="24"/>
          <w:szCs w:val="24"/>
        </w:rPr>
        <w:t xml:space="preserve"> </w:t>
      </w:r>
      <w:r w:rsidRPr="005E2D35">
        <w:rPr>
          <w:rFonts w:ascii="Times New Roman" w:hAnsi="Times New Roman" w:cs="Times New Roman"/>
          <w:sz w:val="24"/>
          <w:szCs w:val="24"/>
        </w:rPr>
        <w:t>let od právní moci rozhodnutí, nestanoví-li zvláštní zákon jinak, a nenabývá-li rozhodnutí právní moci, od doručení rozhodnutí poslednímu účastníku, který proti němu mohl žalobu sám podat. Žalobu podle § 66 odst. 4 může oprávněný žalobce podat, dokud neuplynula lhůta pro podání žaloby všem účastníkům, nestanoví-li zvláštní zákon jinak.</w:t>
      </w:r>
    </w:p>
    <w:p w14:paraId="2F23D161" w14:textId="20694996" w:rsidR="00403F1B" w:rsidRPr="005E2D35" w:rsidRDefault="00403F1B" w:rsidP="00A9057B">
      <w:pPr>
        <w:spacing w:after="0" w:line="276" w:lineRule="auto"/>
        <w:jc w:val="both"/>
        <w:rPr>
          <w:rFonts w:ascii="Times New Roman" w:hAnsi="Times New Roman" w:cs="Times New Roman"/>
          <w:color w:val="000000" w:themeColor="text1"/>
        </w:rPr>
      </w:pPr>
      <w:r w:rsidRPr="005E2D35">
        <w:rPr>
          <w:rFonts w:ascii="Times New Roman" w:hAnsi="Times New Roman" w:cs="Times New Roman"/>
          <w:sz w:val="24"/>
          <w:szCs w:val="24"/>
        </w:rPr>
        <w:tab/>
        <w:t>(3) Jestliže soud rozhodující v občanském soudním řízení zastavil řízení proto, že šlo o věc, v níž měla být podána žaloba proti rozhodnutí správního orgánu, může ten, kdo takovou žalobu v občanském soudním řízení podal, podat u věcně a místně příslušného soudu žalobu ve správním soudnictví do jednoho měsíce od právní moci rozhodnutí o zastavení řízení. V takovém případě platí, že žaloba byla podána dnem, kdy došla soudu rozhodujícímu v občanském soudním řízení</w:t>
      </w:r>
      <w:r w:rsidR="00D85CCF" w:rsidRPr="005E2D35">
        <w:rPr>
          <w:rFonts w:ascii="Times New Roman" w:hAnsi="Times New Roman" w:cs="Times New Roman"/>
          <w:b/>
          <w:bCs/>
          <w:sz w:val="24"/>
          <w:szCs w:val="24"/>
        </w:rPr>
        <w:t>; § 40 odst. 4 se použije obdobně</w:t>
      </w:r>
      <w:r w:rsidRPr="005E2D35">
        <w:rPr>
          <w:rFonts w:ascii="Times New Roman" w:hAnsi="Times New Roman" w:cs="Times New Roman"/>
          <w:sz w:val="24"/>
          <w:szCs w:val="24"/>
        </w:rPr>
        <w:t>.</w:t>
      </w:r>
    </w:p>
    <w:p w14:paraId="08B11468" w14:textId="1828DE38" w:rsidR="00403F1B" w:rsidRPr="005E2D35" w:rsidRDefault="00403F1B"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(4) Zmeškání lhůty pro podání žaloby nelze prominout.</w:t>
      </w:r>
    </w:p>
    <w:p w14:paraId="22BE989C" w14:textId="77777777" w:rsidR="007041E2" w:rsidRPr="005E2D35" w:rsidRDefault="007041E2" w:rsidP="00E75443">
      <w:pPr>
        <w:spacing w:after="0" w:line="276" w:lineRule="auto"/>
        <w:jc w:val="both"/>
        <w:rPr>
          <w:rFonts w:ascii="Times New Roman" w:hAnsi="Times New Roman" w:cs="Times New Roman"/>
          <w:sz w:val="24"/>
          <w:szCs w:val="24"/>
        </w:rPr>
      </w:pPr>
    </w:p>
    <w:p w14:paraId="420219DB" w14:textId="5C7A0C5B" w:rsidR="00403F1B" w:rsidRPr="005E2D35" w:rsidRDefault="00403F1B" w:rsidP="00E75443">
      <w:pPr>
        <w:pStyle w:val="Nadpis4"/>
        <w:spacing w:line="276" w:lineRule="auto"/>
      </w:pPr>
      <w:r w:rsidRPr="005E2D35">
        <w:t>§ 73</w:t>
      </w:r>
    </w:p>
    <w:p w14:paraId="2B902AE5" w14:textId="07868809" w:rsidR="00533CA0" w:rsidRPr="005E2D35" w:rsidRDefault="00403F1B"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Odkladný účinek žaloby</w:t>
      </w:r>
    </w:p>
    <w:p w14:paraId="0F66C464" w14:textId="57BFA7EE" w:rsidR="00403F1B" w:rsidRPr="005E2D35" w:rsidRDefault="00403F1B" w:rsidP="00E75443">
      <w:pPr>
        <w:spacing w:after="0" w:line="276" w:lineRule="auto"/>
        <w:jc w:val="both"/>
        <w:rPr>
          <w:rFonts w:ascii="Times New Roman" w:hAnsi="Times New Roman" w:cs="Times New Roman"/>
          <w:sz w:val="24"/>
          <w:szCs w:val="24"/>
        </w:rPr>
      </w:pPr>
    </w:p>
    <w:p w14:paraId="36E3E2C5" w14:textId="1B673623" w:rsidR="00403F1B" w:rsidRPr="005E2D35" w:rsidRDefault="00403F1B"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(1) Podání žaloby nemá odkladný účinek, pokud </w:t>
      </w:r>
      <w:r w:rsidRPr="005E2D35">
        <w:rPr>
          <w:rFonts w:ascii="Times New Roman" w:hAnsi="Times New Roman" w:cs="Times New Roman"/>
          <w:strike/>
          <w:sz w:val="24"/>
          <w:szCs w:val="24"/>
        </w:rPr>
        <w:t>tento nebo</w:t>
      </w:r>
      <w:r w:rsidRPr="005E2D35">
        <w:rPr>
          <w:rFonts w:ascii="Times New Roman" w:hAnsi="Times New Roman" w:cs="Times New Roman"/>
          <w:sz w:val="24"/>
          <w:szCs w:val="24"/>
        </w:rPr>
        <w:t xml:space="preserve"> zvláštní zákon nestanoví jinak.</w:t>
      </w:r>
    </w:p>
    <w:p w14:paraId="6194AB9D" w14:textId="2CAC2B46" w:rsidR="00403F1B" w:rsidRPr="005E2D35" w:rsidRDefault="00403F1B"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(2) </w:t>
      </w:r>
      <w:r w:rsidR="00FB6CA0" w:rsidRPr="005E2D35">
        <w:rPr>
          <w:rFonts w:ascii="Times New Roman" w:hAnsi="Times New Roman" w:cs="Times New Roman"/>
          <w:strike/>
          <w:sz w:val="24"/>
          <w:szCs w:val="24"/>
        </w:rPr>
        <w:t>Soud</w:t>
      </w:r>
      <w:r w:rsidR="00FB6CA0" w:rsidRPr="005E2D35">
        <w:rPr>
          <w:rFonts w:ascii="Times New Roman" w:hAnsi="Times New Roman" w:cs="Times New Roman"/>
          <w:sz w:val="24"/>
          <w:szCs w:val="24"/>
        </w:rPr>
        <w:t xml:space="preserve"> </w:t>
      </w:r>
      <w:r w:rsidR="00D2421C" w:rsidRPr="005E2D35">
        <w:rPr>
          <w:rFonts w:ascii="Times New Roman" w:hAnsi="Times New Roman" w:cs="Times New Roman"/>
          <w:b/>
          <w:bCs/>
          <w:sz w:val="24"/>
          <w:szCs w:val="24"/>
        </w:rPr>
        <w:t>Stanoví-li zvláštní zákon, že žalobce může navrhnout, aby byl žalobě přiznán odkladný účinek,</w:t>
      </w:r>
      <w:r w:rsidR="00FB6CA0" w:rsidRPr="005E2D35">
        <w:rPr>
          <w:rFonts w:ascii="Times New Roman" w:hAnsi="Times New Roman" w:cs="Times New Roman"/>
          <w:b/>
          <w:bCs/>
          <w:sz w:val="24"/>
          <w:szCs w:val="24"/>
        </w:rPr>
        <w:t xml:space="preserve"> </w:t>
      </w:r>
      <w:r w:rsidR="00D2421C" w:rsidRPr="005E2D35">
        <w:rPr>
          <w:rFonts w:ascii="Times New Roman" w:hAnsi="Times New Roman" w:cs="Times New Roman"/>
          <w:b/>
          <w:bCs/>
          <w:sz w:val="24"/>
          <w:szCs w:val="24"/>
        </w:rPr>
        <w:t xml:space="preserve">soud </w:t>
      </w:r>
      <w:r w:rsidRPr="005E2D35">
        <w:rPr>
          <w:rFonts w:ascii="Times New Roman" w:hAnsi="Times New Roman" w:cs="Times New Roman"/>
          <w:sz w:val="24"/>
          <w:szCs w:val="24"/>
        </w:rPr>
        <w:t>na návrh žalobce po vyjádření žalovaného usnesením přizná žalobě odkladný účinek,</w:t>
      </w:r>
      <w:r w:rsidR="008B67FE" w:rsidRPr="005E2D35">
        <w:rPr>
          <w:rFonts w:ascii="Times New Roman" w:hAnsi="Times New Roman" w:cs="Times New Roman"/>
          <w:sz w:val="24"/>
          <w:szCs w:val="24"/>
        </w:rPr>
        <w:t xml:space="preserve"> </w:t>
      </w:r>
      <w:r w:rsidRPr="005E2D35">
        <w:rPr>
          <w:rFonts w:ascii="Times New Roman" w:hAnsi="Times New Roman" w:cs="Times New Roman"/>
          <w:sz w:val="24"/>
          <w:szCs w:val="24"/>
        </w:rPr>
        <w:t>jestliže by výkon nebo jiné právní následky rozhodnutí znamenaly pro žalobce nepoměrně větší újmu, než jaká přiznáním odkladného účinku může vzniknout jiným osobám, a jestliže to nebude v rozporu s důležitým veřejným zájmem.</w:t>
      </w:r>
    </w:p>
    <w:p w14:paraId="1CBD99BC" w14:textId="3473D74A" w:rsidR="00403F1B" w:rsidRPr="005E2D35" w:rsidRDefault="00403F1B"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Přiznáním odkladného účinku se pozastavují do skončení řízení před soudem účinky napadeného rozhodnutí.</w:t>
      </w:r>
    </w:p>
    <w:p w14:paraId="5B17068D" w14:textId="233AEC4F" w:rsidR="00403F1B" w:rsidRPr="005E2D35" w:rsidRDefault="00403F1B"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(4) O návrhu na přiznání odkladného účinku rozhodne soud bez zbytečného odkladu; není-li tu nebezpečí z prodlení, rozhodne do 30 dnů od jeho podání. Usnesení o návrhu na přiznání odkladného účinku musí být vždy odůvodněno.</w:t>
      </w:r>
    </w:p>
    <w:p w14:paraId="2688657F" w14:textId="1EF91F13" w:rsidR="00403F1B" w:rsidRPr="005E2D35" w:rsidRDefault="00403F1B"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(5) Usnesení o přiznání odkladného účinku může soud i bez návrhu usnesením zrušit, ukáže-li se v průběhu řízení, že pro přiznání odkladného účinku nebyly důvody, nebo že tyto důvody v mezidobí odpadly.</w:t>
      </w:r>
    </w:p>
    <w:p w14:paraId="553E3864" w14:textId="77777777" w:rsidR="00C51282" w:rsidRPr="005E2D35" w:rsidRDefault="00C51282" w:rsidP="00E75443">
      <w:pPr>
        <w:spacing w:after="0" w:line="276" w:lineRule="auto"/>
        <w:jc w:val="both"/>
        <w:rPr>
          <w:rFonts w:ascii="Times New Roman" w:hAnsi="Times New Roman" w:cs="Times New Roman"/>
          <w:sz w:val="24"/>
          <w:szCs w:val="24"/>
        </w:rPr>
      </w:pPr>
    </w:p>
    <w:p w14:paraId="68949C58" w14:textId="63689AAB" w:rsidR="00403F1B" w:rsidRPr="005E2D35" w:rsidRDefault="00403F1B" w:rsidP="00E75443">
      <w:pPr>
        <w:pStyle w:val="Nadpis4"/>
        <w:spacing w:line="276" w:lineRule="auto"/>
      </w:pPr>
      <w:r w:rsidRPr="005E2D35">
        <w:t>§ 74</w:t>
      </w:r>
    </w:p>
    <w:p w14:paraId="42C9054F" w14:textId="6763014E" w:rsidR="00403F1B" w:rsidRPr="005E2D35" w:rsidRDefault="00403F1B"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Projednání žaloby</w:t>
      </w:r>
    </w:p>
    <w:p w14:paraId="5FFC5419" w14:textId="5C3604B2" w:rsidR="00403F1B" w:rsidRPr="005E2D35" w:rsidRDefault="00403F1B" w:rsidP="00E75443">
      <w:pPr>
        <w:spacing w:after="0" w:line="276" w:lineRule="auto"/>
        <w:jc w:val="both"/>
        <w:rPr>
          <w:rFonts w:ascii="Times New Roman" w:hAnsi="Times New Roman" w:cs="Times New Roman"/>
          <w:sz w:val="24"/>
          <w:szCs w:val="24"/>
        </w:rPr>
      </w:pPr>
    </w:p>
    <w:p w14:paraId="1F5F0811" w14:textId="78CE8361" w:rsidR="00403F1B" w:rsidRPr="005E2D35" w:rsidRDefault="00403F1B"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(1) </w:t>
      </w:r>
      <w:r w:rsidR="0015665E" w:rsidRPr="005E2D35">
        <w:rPr>
          <w:rFonts w:ascii="Times New Roman" w:hAnsi="Times New Roman" w:cs="Times New Roman"/>
          <w:sz w:val="24"/>
          <w:szCs w:val="24"/>
        </w:rPr>
        <w:t xml:space="preserve">Předseda senátu doručí žalobu žalovanému do vlastních rukou a doručí ji těm osobám zúčastněným na řízení, jejichž okruh je ze žaloby zřejmý. Současně uloží žalovanému, aby nejdéle ve lhůtě jednoho měsíce předložil správní spisy a své vyjádření k žalobě; k žalobě nebo jinému návrhu, o kterém je soud povinen rozhodnout ve lhůtách počítaných na dny, je žalovaný povinen předložit správní spisy a své vyjádření bez zbytečného odkladu. Došlé vyjádření doručí žalobci a osobám zúčastněným na řízení; přitom může žalobci uložit, aby </w:t>
      </w:r>
      <w:r w:rsidR="0015665E" w:rsidRPr="005E2D35">
        <w:rPr>
          <w:rFonts w:ascii="Times New Roman" w:hAnsi="Times New Roman" w:cs="Times New Roman"/>
          <w:sz w:val="24"/>
          <w:szCs w:val="24"/>
        </w:rPr>
        <w:lastRenderedPageBreak/>
        <w:t>podal repliku. Předseda senátu může uložit i jiným osobám nebo úřadům, aby předložily své spisy k projednání věci potřebné, popřípadě také sdělily své stanovisko k věci.</w:t>
      </w:r>
    </w:p>
    <w:p w14:paraId="25932BFB" w14:textId="273D435D" w:rsidR="0015665E" w:rsidRPr="005E2D35" w:rsidRDefault="0015665E"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Zjistí-li soud kdykoli před nařízením jednání, že jsou tu ještě další osoby zúčastněné na řízení, vyrozumí je předseda senátu o probíhajícím řízení.</w:t>
      </w:r>
    </w:p>
    <w:p w14:paraId="744DFC5B" w14:textId="6ED72A63" w:rsidR="0015665E" w:rsidRPr="005E2D35" w:rsidRDefault="0015665E" w:rsidP="00E75443">
      <w:pPr>
        <w:spacing w:after="0" w:line="276" w:lineRule="auto"/>
        <w:jc w:val="both"/>
        <w:rPr>
          <w:rFonts w:ascii="Times New Roman" w:hAnsi="Times New Roman" w:cs="Times New Roman"/>
          <w:sz w:val="24"/>
          <w:szCs w:val="24"/>
        </w:rPr>
      </w:pPr>
    </w:p>
    <w:p w14:paraId="4F821791" w14:textId="5268EC0E" w:rsidR="0015665E" w:rsidRPr="005E2D35" w:rsidRDefault="0015665E" w:rsidP="00E75443">
      <w:pPr>
        <w:pStyle w:val="Nadpis4"/>
        <w:spacing w:line="276" w:lineRule="auto"/>
      </w:pPr>
      <w:r w:rsidRPr="005E2D35">
        <w:t>§ 75</w:t>
      </w:r>
    </w:p>
    <w:p w14:paraId="3EDFE23F" w14:textId="068AAC37" w:rsidR="00403F1B" w:rsidRPr="005E2D35" w:rsidRDefault="0015665E"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Přezkoumání napadeného rozhodnutí</w:t>
      </w:r>
    </w:p>
    <w:p w14:paraId="6541961D" w14:textId="10FD6B83" w:rsidR="0015665E" w:rsidRPr="005E2D35" w:rsidRDefault="0015665E" w:rsidP="00E75443">
      <w:pPr>
        <w:spacing w:after="0" w:line="276" w:lineRule="auto"/>
        <w:jc w:val="both"/>
        <w:rPr>
          <w:rFonts w:ascii="Times New Roman" w:hAnsi="Times New Roman" w:cs="Times New Roman"/>
          <w:sz w:val="24"/>
          <w:szCs w:val="24"/>
        </w:rPr>
      </w:pPr>
    </w:p>
    <w:p w14:paraId="65123689" w14:textId="3EA6B1E8" w:rsidR="0015665E" w:rsidRPr="005E2D35" w:rsidRDefault="0015665E"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Při přezkoumání rozhodnutí vychází soud ze skutkového a právního stavu, který tu byl v době rozhodování správního orgánu</w:t>
      </w:r>
      <w:r w:rsidR="00760299" w:rsidRPr="005E2D35">
        <w:rPr>
          <w:rFonts w:ascii="Times New Roman" w:hAnsi="Times New Roman" w:cs="Times New Roman"/>
          <w:b/>
          <w:bCs/>
          <w:sz w:val="24"/>
          <w:szCs w:val="24"/>
        </w:rPr>
        <w:t>, nestanoví-li zvláštní zákon jinak</w:t>
      </w:r>
      <w:r w:rsidRPr="005E2D35">
        <w:rPr>
          <w:rFonts w:ascii="Times New Roman" w:hAnsi="Times New Roman" w:cs="Times New Roman"/>
          <w:sz w:val="24"/>
          <w:szCs w:val="24"/>
        </w:rPr>
        <w:t>.</w:t>
      </w:r>
    </w:p>
    <w:p w14:paraId="76E12879" w14:textId="23D01631" w:rsidR="0015665E" w:rsidRPr="005E2D35" w:rsidRDefault="0015665E"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sz w:val="24"/>
          <w:szCs w:val="24"/>
        </w:rPr>
        <w:tab/>
        <w:t>(2) Soud přezkoumá v mezích žalobních bodů napadené výroky rozhodnutí. Byl-li závazným podkladem přezkoumávaného rozhodnutí jiný úkon správního orgánu, přezkoumá soud k žalobní námitce také jeho zákonnost, není-li jím sám vázán a neumožňuje-li tento zákon žalobci napadnout takový úkon samostatnou žalobou ve správním soudnictví</w:t>
      </w:r>
      <w:r w:rsidR="00D2421C" w:rsidRPr="005E2D35">
        <w:rPr>
          <w:rFonts w:ascii="Times New Roman" w:hAnsi="Times New Roman" w:cs="Times New Roman"/>
          <w:b/>
          <w:bCs/>
          <w:sz w:val="24"/>
          <w:szCs w:val="24"/>
        </w:rPr>
        <w:t>;</w:t>
      </w:r>
      <w:r w:rsidR="00D2421C" w:rsidRPr="005E2D35">
        <w:rPr>
          <w:rFonts w:ascii="Times New Roman" w:hAnsi="Times New Roman" w:cs="Times New Roman"/>
          <w:sz w:val="24"/>
          <w:szCs w:val="24"/>
        </w:rPr>
        <w:t xml:space="preserve"> </w:t>
      </w:r>
      <w:r w:rsidR="00D2421C" w:rsidRPr="005E2D35">
        <w:rPr>
          <w:rFonts w:ascii="Times New Roman" w:hAnsi="Times New Roman" w:cs="Times New Roman"/>
          <w:b/>
          <w:bCs/>
          <w:sz w:val="24"/>
          <w:szCs w:val="24"/>
        </w:rPr>
        <w:t>j</w:t>
      </w:r>
      <w:r w:rsidR="00DD3D84" w:rsidRPr="005E2D35">
        <w:rPr>
          <w:rFonts w:ascii="Times New Roman" w:hAnsi="Times New Roman" w:cs="Times New Roman"/>
          <w:b/>
          <w:bCs/>
          <w:sz w:val="24"/>
          <w:szCs w:val="24"/>
        </w:rPr>
        <w:t xml:space="preserve">e-li žalobní námitka důvodná, prohlásí soud </w:t>
      </w:r>
      <w:r w:rsidR="00D2421C" w:rsidRPr="005E2D35">
        <w:rPr>
          <w:rFonts w:ascii="Times New Roman" w:hAnsi="Times New Roman" w:cs="Times New Roman"/>
          <w:b/>
          <w:bCs/>
          <w:sz w:val="24"/>
          <w:szCs w:val="24"/>
        </w:rPr>
        <w:t>přezkoumávaný úkon</w:t>
      </w:r>
      <w:r w:rsidR="00DD3D84" w:rsidRPr="005E2D35">
        <w:rPr>
          <w:rFonts w:ascii="Times New Roman" w:hAnsi="Times New Roman" w:cs="Times New Roman"/>
          <w:b/>
          <w:bCs/>
          <w:sz w:val="24"/>
          <w:szCs w:val="24"/>
        </w:rPr>
        <w:t xml:space="preserve"> za nezákonný</w:t>
      </w:r>
      <w:r w:rsidR="00F97AA9" w:rsidRPr="005E2D35">
        <w:rPr>
          <w:rFonts w:ascii="Times New Roman" w:hAnsi="Times New Roman" w:cs="Times New Roman"/>
          <w:sz w:val="24"/>
          <w:szCs w:val="24"/>
        </w:rPr>
        <w:t xml:space="preserve">. </w:t>
      </w:r>
      <w:r w:rsidR="00F97AA9" w:rsidRPr="005E2D35">
        <w:rPr>
          <w:rFonts w:ascii="Times New Roman" w:hAnsi="Times New Roman" w:cs="Times New Roman"/>
          <w:b/>
          <w:bCs/>
          <w:sz w:val="24"/>
          <w:szCs w:val="24"/>
        </w:rPr>
        <w:t>Úkon</w:t>
      </w:r>
      <w:r w:rsidR="00D2421C" w:rsidRPr="005E2D35">
        <w:rPr>
          <w:rFonts w:ascii="Times New Roman" w:hAnsi="Times New Roman" w:cs="Times New Roman"/>
          <w:b/>
          <w:bCs/>
          <w:sz w:val="24"/>
          <w:szCs w:val="24"/>
        </w:rPr>
        <w:t>, který byl prohlášen za nezákonný, se v dalším řízení před správním orgánem nepoužije</w:t>
      </w:r>
      <w:r w:rsidR="00DD3D84" w:rsidRPr="005E2D35">
        <w:rPr>
          <w:rFonts w:ascii="Times New Roman" w:hAnsi="Times New Roman" w:cs="Times New Roman"/>
          <w:b/>
          <w:bCs/>
          <w:sz w:val="24"/>
          <w:szCs w:val="24"/>
        </w:rPr>
        <w:t>.</w:t>
      </w:r>
    </w:p>
    <w:p w14:paraId="6C13C499" w14:textId="04AB9F94" w:rsidR="0015665E" w:rsidRPr="005E2D35" w:rsidRDefault="0015665E"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K vadám řízení, o nichž nelze mít důvodně za to, že mohly mít vliv na zákonnost, popřípadě správnost napadeného rozhodnutí, se nepřihlíží.</w:t>
      </w:r>
    </w:p>
    <w:p w14:paraId="7894872D" w14:textId="77777777" w:rsidR="00DD3D84" w:rsidRPr="005E2D35" w:rsidRDefault="00DD3D84" w:rsidP="00E75443">
      <w:pPr>
        <w:spacing w:after="0" w:line="276" w:lineRule="auto"/>
        <w:jc w:val="both"/>
        <w:rPr>
          <w:rFonts w:ascii="Times New Roman" w:hAnsi="Times New Roman" w:cs="Times New Roman"/>
          <w:sz w:val="24"/>
          <w:szCs w:val="24"/>
        </w:rPr>
      </w:pPr>
    </w:p>
    <w:p w14:paraId="1AF97BDD" w14:textId="64A8F24F" w:rsidR="0015665E" w:rsidRPr="005E2D35" w:rsidRDefault="0015665E" w:rsidP="00E75443">
      <w:pPr>
        <w:pStyle w:val="Nadpis4"/>
        <w:spacing w:line="276" w:lineRule="auto"/>
      </w:pPr>
      <w:r w:rsidRPr="005E2D35">
        <w:t>§ 76</w:t>
      </w:r>
    </w:p>
    <w:p w14:paraId="575BBE02" w14:textId="3A399A69" w:rsidR="0015665E" w:rsidRPr="005E2D35" w:rsidRDefault="0015665E"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Rozhodování bez nařízení jednání</w:t>
      </w:r>
    </w:p>
    <w:p w14:paraId="7329BC85" w14:textId="4EE57E3E" w:rsidR="0015665E" w:rsidRPr="005E2D35" w:rsidRDefault="0015665E" w:rsidP="00E75443">
      <w:pPr>
        <w:spacing w:after="0" w:line="276" w:lineRule="auto"/>
        <w:jc w:val="both"/>
        <w:rPr>
          <w:rFonts w:ascii="Times New Roman" w:hAnsi="Times New Roman" w:cs="Times New Roman"/>
          <w:sz w:val="24"/>
          <w:szCs w:val="24"/>
        </w:rPr>
      </w:pPr>
    </w:p>
    <w:p w14:paraId="5528F108" w14:textId="1B4FAC9F" w:rsidR="0015665E" w:rsidRPr="005E2D35" w:rsidRDefault="0015665E"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Soud zruší napadené rozhodnutí pro vady řízení bez jednání rozsudkem</w:t>
      </w:r>
    </w:p>
    <w:p w14:paraId="5A9E1F69" w14:textId="0A6FE399" w:rsidR="0015665E" w:rsidRPr="005E2D35" w:rsidRDefault="0015665E"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a)</w:t>
      </w:r>
      <w:r w:rsidRPr="005E2D35">
        <w:rPr>
          <w:rFonts w:ascii="Times New Roman" w:hAnsi="Times New Roman" w:cs="Times New Roman"/>
          <w:sz w:val="24"/>
          <w:szCs w:val="24"/>
        </w:rPr>
        <w:tab/>
        <w:t>pro nepřezkoumatelnost spočívající v nesrozumitelnosti nebo nedostatku důvodů rozhodnutí,</w:t>
      </w:r>
    </w:p>
    <w:p w14:paraId="017B2147" w14:textId="71424BDF" w:rsidR="0015665E" w:rsidRPr="005E2D35" w:rsidRDefault="0015665E"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b)</w:t>
      </w:r>
      <w:r w:rsidRPr="005E2D35">
        <w:rPr>
          <w:rFonts w:ascii="Times New Roman" w:hAnsi="Times New Roman" w:cs="Times New Roman"/>
          <w:sz w:val="24"/>
          <w:szCs w:val="24"/>
        </w:rPr>
        <w:tab/>
        <w:t>proto, že skutkový stav, který vzal správní orgán za základ napadeného rozhodnutí, je v rozporu se spisy nebo v nich nemá oporu anebo vyžaduje rozsáhlé nebo zásadní doplnění,</w:t>
      </w:r>
    </w:p>
    <w:p w14:paraId="1765A07A" w14:textId="197D0672" w:rsidR="0015665E" w:rsidRPr="005E2D35" w:rsidRDefault="0015665E"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c)</w:t>
      </w:r>
      <w:r w:rsidRPr="005E2D35">
        <w:rPr>
          <w:rFonts w:ascii="Times New Roman" w:hAnsi="Times New Roman" w:cs="Times New Roman"/>
          <w:sz w:val="24"/>
          <w:szCs w:val="24"/>
        </w:rPr>
        <w:tab/>
        <w:t>pro podstatné porušení ustanovení o řízení před správním orgánem, mohlo-li mít za následek nezákonné rozhodnutí o věci samé.</w:t>
      </w:r>
    </w:p>
    <w:p w14:paraId="576F23E9" w14:textId="777C27A2" w:rsidR="0015665E" w:rsidRPr="005E2D35" w:rsidRDefault="0015665E"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(2) </w:t>
      </w:r>
      <w:r w:rsidR="00E8574D" w:rsidRPr="005E2D35">
        <w:rPr>
          <w:rFonts w:ascii="Times New Roman" w:hAnsi="Times New Roman" w:cs="Times New Roman"/>
          <w:sz w:val="24"/>
          <w:szCs w:val="24"/>
        </w:rPr>
        <w:t>Zjistí-li soud, že rozhodnutí trpí takovými vadami, které vyvolávají jeho nicotnost, vysloví rozsudkem tuto nicotnost i bez návrhu. Pokud se důvody nicotnosti týkají jen části rozhodnutí, soud vysloví nicotnou jen tuto část rozhodnutí, jestliže z povahy věci nevyplývá, že ji nelze oddělit od ostatních částí rozhodnutí.</w:t>
      </w:r>
    </w:p>
    <w:p w14:paraId="71097127" w14:textId="50E6E2C7" w:rsidR="00E8574D" w:rsidRPr="005E2D35" w:rsidRDefault="00E8574D"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Nejsou-li důvody pro postup podle ustanovení odstavců 1 a 2 nebo podle § 51, nařídí předseda senátu jednání. Z důvodů uvedených v odstavcích 1 a 2 soud napadené rozhodnutí zruší, popřípadě vysloví jeho nicotnost i tehdy, vyjdou-li tyto vady najevo při jednání.</w:t>
      </w:r>
    </w:p>
    <w:p w14:paraId="4496CF0C" w14:textId="6891E8A2" w:rsidR="00E8574D" w:rsidRPr="005E2D35" w:rsidRDefault="00E8574D" w:rsidP="00E75443">
      <w:pPr>
        <w:spacing w:after="0" w:line="276" w:lineRule="auto"/>
        <w:jc w:val="both"/>
        <w:rPr>
          <w:rFonts w:ascii="Times New Roman" w:hAnsi="Times New Roman" w:cs="Times New Roman"/>
          <w:sz w:val="24"/>
          <w:szCs w:val="24"/>
        </w:rPr>
      </w:pPr>
    </w:p>
    <w:p w14:paraId="4096708F" w14:textId="1DD753F3" w:rsidR="00E8574D" w:rsidRPr="005E2D35" w:rsidRDefault="00E8574D" w:rsidP="00E75443">
      <w:pPr>
        <w:pStyle w:val="Nadpis4"/>
        <w:spacing w:line="276" w:lineRule="auto"/>
      </w:pPr>
      <w:r w:rsidRPr="005E2D35">
        <w:t>§ 77</w:t>
      </w:r>
    </w:p>
    <w:p w14:paraId="2E9B3439" w14:textId="3BD2D4AB" w:rsidR="0015665E" w:rsidRPr="005E2D35" w:rsidRDefault="00E8574D"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Dokazování</w:t>
      </w:r>
    </w:p>
    <w:p w14:paraId="1B0AE1C0" w14:textId="77777777" w:rsidR="00E8574D" w:rsidRPr="005E2D35" w:rsidRDefault="00E8574D" w:rsidP="00E75443">
      <w:pPr>
        <w:spacing w:after="0" w:line="276" w:lineRule="auto"/>
        <w:jc w:val="both"/>
        <w:rPr>
          <w:rFonts w:ascii="Times New Roman" w:hAnsi="Times New Roman" w:cs="Times New Roman"/>
          <w:sz w:val="24"/>
          <w:szCs w:val="24"/>
        </w:rPr>
      </w:pPr>
    </w:p>
    <w:p w14:paraId="3064EA8A" w14:textId="7DCFD5F0" w:rsidR="00A73716" w:rsidRPr="005E2D35" w:rsidRDefault="00E8574D" w:rsidP="00E75443">
      <w:pPr>
        <w:spacing w:after="0" w:line="276" w:lineRule="auto"/>
        <w:jc w:val="both"/>
        <w:rPr>
          <w:rFonts w:ascii="Times New Roman" w:hAnsi="Times New Roman" w:cs="Times New Roman"/>
          <w:strike/>
          <w:sz w:val="24"/>
          <w:szCs w:val="24"/>
        </w:rPr>
      </w:pPr>
      <w:r w:rsidRPr="005E2D35">
        <w:rPr>
          <w:rFonts w:ascii="Times New Roman" w:hAnsi="Times New Roman" w:cs="Times New Roman"/>
          <w:sz w:val="24"/>
          <w:szCs w:val="24"/>
        </w:rPr>
        <w:tab/>
      </w:r>
      <w:r w:rsidRPr="005E2D35">
        <w:rPr>
          <w:rFonts w:ascii="Times New Roman" w:hAnsi="Times New Roman" w:cs="Times New Roman"/>
          <w:strike/>
          <w:sz w:val="24"/>
          <w:szCs w:val="24"/>
        </w:rPr>
        <w:t>(1) Dokazování provádí soud při jednání.</w:t>
      </w:r>
    </w:p>
    <w:p w14:paraId="294F5BFD" w14:textId="37208FF5" w:rsidR="00E8574D" w:rsidRPr="005E2D35" w:rsidRDefault="00E8574D"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r>
      <w:r w:rsidRPr="005E2D35">
        <w:rPr>
          <w:rFonts w:ascii="Times New Roman" w:hAnsi="Times New Roman" w:cs="Times New Roman"/>
          <w:strike/>
          <w:sz w:val="24"/>
          <w:szCs w:val="24"/>
        </w:rPr>
        <w:t>(2)</w:t>
      </w:r>
      <w:r w:rsidRPr="005E2D35">
        <w:rPr>
          <w:rFonts w:ascii="Times New Roman" w:hAnsi="Times New Roman" w:cs="Times New Roman"/>
          <w:sz w:val="24"/>
          <w:szCs w:val="24"/>
        </w:rPr>
        <w:t xml:space="preserve"> V rámci dokazování může soud zopakovat nebo doplnit důkazy provedené správním orgánem, neupraví-li zvláštní zákon rozsah a způsob dokazování jinak. Soud jím provedené </w:t>
      </w:r>
      <w:r w:rsidRPr="005E2D35">
        <w:rPr>
          <w:rFonts w:ascii="Times New Roman" w:hAnsi="Times New Roman" w:cs="Times New Roman"/>
          <w:sz w:val="24"/>
          <w:szCs w:val="24"/>
        </w:rPr>
        <w:lastRenderedPageBreak/>
        <w:t>důkazy hodnotí jednotlivě i v jejich souhrnu i s důkazy provedenými v řízení před správním orgánem a ve svém rozhodnutí vyjde ze skutkového a právního stavu takto zjištěného.</w:t>
      </w:r>
    </w:p>
    <w:p w14:paraId="773F839D" w14:textId="5AA92787" w:rsidR="00E8574D" w:rsidRPr="005E2D35" w:rsidRDefault="00E8574D" w:rsidP="00E75443">
      <w:pPr>
        <w:spacing w:after="0" w:line="276" w:lineRule="auto"/>
        <w:jc w:val="both"/>
        <w:rPr>
          <w:rFonts w:ascii="Times New Roman" w:hAnsi="Times New Roman" w:cs="Times New Roman"/>
          <w:sz w:val="24"/>
          <w:szCs w:val="24"/>
        </w:rPr>
      </w:pPr>
    </w:p>
    <w:p w14:paraId="265E4BDF" w14:textId="20C0FF3F" w:rsidR="00E8574D" w:rsidRPr="005E2D35" w:rsidRDefault="00E8574D" w:rsidP="00E75443">
      <w:pPr>
        <w:pStyle w:val="Nadpis4"/>
        <w:spacing w:line="276" w:lineRule="auto"/>
      </w:pPr>
      <w:r w:rsidRPr="005E2D35">
        <w:t>§ 78</w:t>
      </w:r>
    </w:p>
    <w:p w14:paraId="7A506AF9" w14:textId="55FDBA6E" w:rsidR="00E8574D" w:rsidRPr="005E2D35" w:rsidRDefault="00E8574D"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Rozsudek</w:t>
      </w:r>
    </w:p>
    <w:p w14:paraId="0D1C62B9" w14:textId="77777777" w:rsidR="002375B5" w:rsidRPr="005E2D35" w:rsidRDefault="002375B5" w:rsidP="00E75443">
      <w:pPr>
        <w:spacing w:after="0" w:line="276" w:lineRule="auto"/>
        <w:jc w:val="both"/>
        <w:rPr>
          <w:rFonts w:ascii="Times New Roman" w:hAnsi="Times New Roman" w:cs="Times New Roman"/>
          <w:sz w:val="24"/>
          <w:szCs w:val="24"/>
        </w:rPr>
      </w:pPr>
    </w:p>
    <w:p w14:paraId="19538B59" w14:textId="77777777" w:rsidR="002375B5" w:rsidRPr="005E2D35" w:rsidRDefault="002375B5"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Je-li žaloba důvodná, soud zruší napadené rozhodnutí pro nezákonnost nebo pro vady řízení. Pro nezákonnost zruší soud napadené rozhodnutí i tehdy, zjistí-li, že správní orgán překročil zákonem stanovené meze správního uvážení nebo jej zneužil.</w:t>
      </w:r>
    </w:p>
    <w:p w14:paraId="351587D6" w14:textId="77777777" w:rsidR="002375B5" w:rsidRPr="005E2D35" w:rsidRDefault="002375B5"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Rozhoduje-li soud o žalobě proti rozhodnutí, jímž správní orgán uložil trest za správní delikt, může soud, nejsou-li důvody pro zrušení rozhodnutí podle odstavce 1, ale trest byl uložen ve zjevně nepřiměřené výši, upustit od něj nebo jej snížit v mezích zákonem dovolených, lze-li takové rozhodnutí učinit na základě skutkového stavu, z něhož vyšel správní orgán, a který soud případně vlastním dokazováním v nikoli zásadních směrech doplnil, a navrhl-li takový postup žalobce v žalobě.</w:t>
      </w:r>
    </w:p>
    <w:p w14:paraId="1608E08E" w14:textId="77777777" w:rsidR="002375B5" w:rsidRPr="005E2D35" w:rsidRDefault="002375B5"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Zrušuje-li soud rozhodnutí, podle okolností může zrušit i rozhodnutí správního orgánu nižšího stupně, které mu předcházelo.</w:t>
      </w:r>
    </w:p>
    <w:p w14:paraId="6D9B69D2" w14:textId="76B200ED" w:rsidR="002375B5" w:rsidRPr="005E2D35" w:rsidRDefault="002375B5"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sz w:val="24"/>
          <w:szCs w:val="24"/>
        </w:rPr>
        <w:tab/>
        <w:t>(4) Zruší-li soud rozhodnutí, vysloví současně, že věc se vrací k dalšímu řízení žalovanému</w:t>
      </w:r>
      <w:bookmarkStart w:id="30" w:name="_Hlk151461873"/>
      <w:r w:rsidR="00F570AF" w:rsidRPr="005E2D35">
        <w:rPr>
          <w:rFonts w:ascii="Times New Roman" w:hAnsi="Times New Roman" w:cs="Times New Roman"/>
          <w:b/>
          <w:bCs/>
          <w:sz w:val="24"/>
          <w:szCs w:val="24"/>
        </w:rPr>
        <w:t>, nestanoví-li zvláštní zákon jinak,</w:t>
      </w:r>
      <w:r w:rsidR="000E3B72" w:rsidRPr="005E2D35">
        <w:rPr>
          <w:rFonts w:ascii="Times New Roman" w:hAnsi="Times New Roman" w:cs="Times New Roman"/>
          <w:sz w:val="24"/>
          <w:szCs w:val="24"/>
        </w:rPr>
        <w:t xml:space="preserve"> </w:t>
      </w:r>
      <w:r w:rsidR="000E3B72" w:rsidRPr="005E2D35">
        <w:rPr>
          <w:rFonts w:ascii="Times New Roman" w:hAnsi="Times New Roman" w:cs="Times New Roman"/>
          <w:b/>
          <w:bCs/>
          <w:sz w:val="24"/>
          <w:szCs w:val="24"/>
        </w:rPr>
        <w:t>a určí s ohledem na obsah tohoto rozhodnutí, od jakého okamžiku nastávají účinky jeho rozsudku; § 99 odst. 2 a 3 správního řádu se použijí přiměřeně</w:t>
      </w:r>
      <w:bookmarkEnd w:id="30"/>
      <w:r w:rsidRPr="005E2D35">
        <w:rPr>
          <w:rFonts w:ascii="Times New Roman" w:hAnsi="Times New Roman" w:cs="Times New Roman"/>
          <w:sz w:val="24"/>
          <w:szCs w:val="24"/>
        </w:rPr>
        <w:t xml:space="preserve">. </w:t>
      </w:r>
    </w:p>
    <w:p w14:paraId="7E378D01" w14:textId="77777777" w:rsidR="002375B5" w:rsidRPr="005E2D35" w:rsidRDefault="002375B5"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(5) Právním názorem, který vyslovil soud ve zrušujícím rozsudku nebo rozsudku vyslovujícím nicotnost, je v dalším řízení správní orgán vázán.</w:t>
      </w:r>
    </w:p>
    <w:p w14:paraId="342958F9" w14:textId="77777777" w:rsidR="002375B5" w:rsidRPr="005E2D35" w:rsidRDefault="002375B5"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(6) Zrušil-li soud rozhodnutí správního orgánu ve věci, v níž sám prováděl dokazování, zahrne správní orgán v dalším řízení tyto důkazy mezi podklady pro nové rozhodnutí.</w:t>
      </w:r>
    </w:p>
    <w:p w14:paraId="1F5E4074" w14:textId="31471ACE" w:rsidR="002375B5" w:rsidRPr="005E2D35" w:rsidRDefault="002375B5"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(7) Soud zamítne žalobu, není-li důvodná.</w:t>
      </w:r>
    </w:p>
    <w:p w14:paraId="65FF9712" w14:textId="77777777" w:rsidR="002375B5" w:rsidRPr="005E2D35" w:rsidRDefault="002375B5" w:rsidP="00E75443">
      <w:pPr>
        <w:spacing w:after="0" w:line="276" w:lineRule="auto"/>
        <w:jc w:val="both"/>
        <w:rPr>
          <w:rFonts w:ascii="Times New Roman" w:hAnsi="Times New Roman" w:cs="Times New Roman"/>
          <w:sz w:val="24"/>
          <w:szCs w:val="24"/>
        </w:rPr>
      </w:pPr>
    </w:p>
    <w:p w14:paraId="232DAF60" w14:textId="7E7E8758" w:rsidR="005E0E48" w:rsidRPr="005E2D35" w:rsidRDefault="005E0E48" w:rsidP="002417A9">
      <w:pPr>
        <w:pStyle w:val="Nadpis3"/>
        <w:spacing w:line="276" w:lineRule="auto"/>
      </w:pPr>
      <w:r w:rsidRPr="005E2D35">
        <w:t>Díl 2</w:t>
      </w:r>
    </w:p>
    <w:p w14:paraId="4DDA61AA" w14:textId="00D43258" w:rsidR="005E0E48" w:rsidRPr="005E2D35" w:rsidRDefault="005E0E48" w:rsidP="002417A9">
      <w:pPr>
        <w:keepNext/>
        <w:keepLines/>
        <w:spacing w:after="0" w:line="276" w:lineRule="auto"/>
        <w:jc w:val="center"/>
        <w:rPr>
          <w:rFonts w:ascii="Times New Roman" w:hAnsi="Times New Roman" w:cs="Times New Roman"/>
          <w:sz w:val="24"/>
          <w:szCs w:val="24"/>
        </w:rPr>
      </w:pPr>
      <w:r w:rsidRPr="005E2D35">
        <w:rPr>
          <w:rFonts w:ascii="Times New Roman" w:hAnsi="Times New Roman" w:cs="Times New Roman"/>
          <w:sz w:val="24"/>
          <w:szCs w:val="24"/>
        </w:rPr>
        <w:t>Ochrana proti nečinnosti správního orgánu</w:t>
      </w:r>
    </w:p>
    <w:p w14:paraId="4CC7E124" w14:textId="679BFD1C" w:rsidR="005E0E48" w:rsidRPr="005E2D35" w:rsidRDefault="005E0E48" w:rsidP="002417A9">
      <w:pPr>
        <w:keepNext/>
        <w:keepLines/>
        <w:spacing w:after="0" w:line="276" w:lineRule="auto"/>
        <w:jc w:val="both"/>
        <w:rPr>
          <w:rFonts w:ascii="Times New Roman" w:hAnsi="Times New Roman" w:cs="Times New Roman"/>
          <w:sz w:val="24"/>
          <w:szCs w:val="24"/>
        </w:rPr>
      </w:pPr>
    </w:p>
    <w:p w14:paraId="1CF6035D" w14:textId="77777777" w:rsidR="00F97AA9" w:rsidRPr="005E2D35" w:rsidRDefault="00F97AA9" w:rsidP="002417A9">
      <w:pPr>
        <w:keepNext/>
        <w:keepLines/>
        <w:spacing w:after="0" w:line="276" w:lineRule="auto"/>
        <w:jc w:val="both"/>
        <w:rPr>
          <w:rFonts w:ascii="Times New Roman" w:hAnsi="Times New Roman" w:cs="Times New Roman"/>
          <w:sz w:val="24"/>
          <w:szCs w:val="24"/>
        </w:rPr>
      </w:pPr>
      <w:r w:rsidRPr="005E2D35">
        <w:rPr>
          <w:rFonts w:ascii="Times New Roman" w:hAnsi="Times New Roman" w:cs="Times New Roman"/>
          <w:b/>
          <w:bCs/>
          <w:sz w:val="24"/>
          <w:szCs w:val="24"/>
        </w:rPr>
        <w:t>V A R I A N T A  1:</w:t>
      </w:r>
    </w:p>
    <w:p w14:paraId="6649FC47" w14:textId="664D5B99" w:rsidR="005E0E48" w:rsidRPr="005E2D35" w:rsidRDefault="00E8574D" w:rsidP="002417A9">
      <w:pPr>
        <w:pStyle w:val="Nadpis4"/>
        <w:spacing w:line="276" w:lineRule="auto"/>
      </w:pPr>
      <w:r w:rsidRPr="005E2D35">
        <w:t>§ 79</w:t>
      </w:r>
    </w:p>
    <w:p w14:paraId="61C6756E" w14:textId="6E5FB929" w:rsidR="00E8574D" w:rsidRPr="005E2D35" w:rsidRDefault="00E8574D" w:rsidP="002417A9">
      <w:pPr>
        <w:keepNext/>
        <w:keepLines/>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Žalobní legitimace a účastníci řízení</w:t>
      </w:r>
    </w:p>
    <w:p w14:paraId="35382DE5" w14:textId="694F4CAF" w:rsidR="00E8574D" w:rsidRPr="005E2D35" w:rsidRDefault="00E8574D" w:rsidP="002417A9">
      <w:pPr>
        <w:keepNext/>
        <w:keepLines/>
        <w:spacing w:after="0" w:line="276" w:lineRule="auto"/>
        <w:jc w:val="both"/>
        <w:rPr>
          <w:rFonts w:ascii="Times New Roman" w:hAnsi="Times New Roman" w:cs="Times New Roman"/>
          <w:sz w:val="24"/>
          <w:szCs w:val="24"/>
        </w:rPr>
      </w:pPr>
    </w:p>
    <w:p w14:paraId="223DB9E8" w14:textId="37914B9E" w:rsidR="00E8574D" w:rsidRPr="005E2D35" w:rsidRDefault="00E8574D" w:rsidP="002417A9">
      <w:pPr>
        <w:keepNext/>
        <w:keepLines/>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(1) Ten, kdo bezvýsledně vyčerpal prostředky, které procesní předpis platný pro řízení u správního orgánu stanoví k jeho ochraně proti nečinnosti správního orgánu, může se žalobou domáhat, aby soud uložil správnímu orgánu povinnost vydat rozhodnutí ve věci samé nebo osvědčení. To neplatí, </w:t>
      </w:r>
      <w:r w:rsidR="00A9057B" w:rsidRPr="005E2D35">
        <w:rPr>
          <w:rFonts w:ascii="Times New Roman" w:hAnsi="Times New Roman" w:cs="Times New Roman"/>
          <w:b/>
          <w:bCs/>
          <w:sz w:val="24"/>
          <w:szCs w:val="24"/>
        </w:rPr>
        <w:t>způsobil-li nečinnost správního orgánu ten, kdo se domáhá ochrany, nebo</w:t>
      </w:r>
      <w:r w:rsidR="00A9057B" w:rsidRPr="005E2D35">
        <w:rPr>
          <w:rFonts w:ascii="Times New Roman" w:hAnsi="Times New Roman" w:cs="Times New Roman"/>
          <w:sz w:val="24"/>
          <w:szCs w:val="24"/>
        </w:rPr>
        <w:t xml:space="preserve"> </w:t>
      </w:r>
      <w:r w:rsidRPr="005E2D35">
        <w:rPr>
          <w:rFonts w:ascii="Times New Roman" w:hAnsi="Times New Roman" w:cs="Times New Roman"/>
          <w:sz w:val="24"/>
          <w:szCs w:val="24"/>
        </w:rPr>
        <w:t>spojuje-li zvláštní zákon s nečinností správního orgánu fikci, že bylo vydáno rozhodnutí o určitém obsahu nebo jiný právní důsledek.</w:t>
      </w:r>
    </w:p>
    <w:p w14:paraId="02F386E7" w14:textId="387C206E" w:rsidR="00F97AA9" w:rsidRPr="005E2D35" w:rsidRDefault="00F97AA9"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sz w:val="24"/>
          <w:szCs w:val="24"/>
        </w:rPr>
        <w:tab/>
      </w:r>
      <w:r w:rsidRPr="005E2D35">
        <w:rPr>
          <w:rFonts w:ascii="Times New Roman" w:hAnsi="Times New Roman" w:cs="Times New Roman"/>
          <w:b/>
          <w:bCs/>
          <w:sz w:val="24"/>
          <w:szCs w:val="24"/>
        </w:rPr>
        <w:t>(2) Žalobu podle odstavce 1 je oprávněn podat také nejvyšší státní zástupce nebo veřejný ochránce práv, jestliže k jejímu podání shledají závažný veřejný zájem.</w:t>
      </w:r>
    </w:p>
    <w:p w14:paraId="799BF327" w14:textId="738469FA" w:rsidR="00E8574D" w:rsidRPr="005E2D35" w:rsidRDefault="00E8574D"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r>
      <w:r w:rsidRPr="005E2D35">
        <w:rPr>
          <w:rFonts w:ascii="Times New Roman" w:hAnsi="Times New Roman" w:cs="Times New Roman"/>
          <w:strike/>
          <w:sz w:val="24"/>
          <w:szCs w:val="24"/>
        </w:rPr>
        <w:t>(2)</w:t>
      </w:r>
      <w:r w:rsidRPr="005E2D35">
        <w:rPr>
          <w:rFonts w:ascii="Times New Roman" w:hAnsi="Times New Roman" w:cs="Times New Roman"/>
          <w:sz w:val="24"/>
          <w:szCs w:val="24"/>
        </w:rPr>
        <w:t xml:space="preserve"> </w:t>
      </w:r>
      <w:r w:rsidR="00F97AA9" w:rsidRPr="005E2D35">
        <w:rPr>
          <w:rFonts w:ascii="Times New Roman" w:hAnsi="Times New Roman" w:cs="Times New Roman"/>
          <w:b/>
          <w:bCs/>
          <w:sz w:val="24"/>
          <w:szCs w:val="24"/>
        </w:rPr>
        <w:t xml:space="preserve">(3) </w:t>
      </w:r>
      <w:r w:rsidR="008B69C2" w:rsidRPr="005E2D35">
        <w:rPr>
          <w:rFonts w:ascii="Times New Roman" w:hAnsi="Times New Roman" w:cs="Times New Roman"/>
          <w:sz w:val="24"/>
          <w:szCs w:val="24"/>
        </w:rPr>
        <w:t>Žalovaným je správní orgán, který podle žalobního tvrzení má povinnost vydat rozhodnutí nebo osvědčení.</w:t>
      </w:r>
    </w:p>
    <w:p w14:paraId="7D22584A" w14:textId="77777777" w:rsidR="00A9057B" w:rsidRPr="005E2D35" w:rsidRDefault="00A9057B" w:rsidP="00A9057B">
      <w:pPr>
        <w:spacing w:after="0" w:line="276" w:lineRule="auto"/>
        <w:ind w:firstLine="708"/>
        <w:jc w:val="both"/>
        <w:rPr>
          <w:rFonts w:ascii="Times New Roman" w:hAnsi="Times New Roman" w:cs="Times New Roman"/>
          <w:b/>
          <w:bCs/>
          <w:sz w:val="24"/>
          <w:szCs w:val="24"/>
        </w:rPr>
      </w:pPr>
      <w:r w:rsidRPr="005E2D35">
        <w:rPr>
          <w:rFonts w:ascii="Times New Roman" w:hAnsi="Times New Roman" w:cs="Times New Roman"/>
          <w:b/>
          <w:bCs/>
          <w:sz w:val="24"/>
          <w:szCs w:val="24"/>
        </w:rPr>
        <w:lastRenderedPageBreak/>
        <w:t xml:space="preserve">(4) Zanikne-li žalovaný správní orgán v průběhu řízení, rozhodne soud usnesením o tom, že se v řízení pokračuje na místo žalovaného správního orgánu se správním orgánem, na který jeho působnost přešla. </w:t>
      </w:r>
    </w:p>
    <w:p w14:paraId="29A207BE" w14:textId="77777777" w:rsidR="00A9057B" w:rsidRPr="005E2D35" w:rsidRDefault="00A9057B" w:rsidP="00A9057B">
      <w:pPr>
        <w:spacing w:after="0" w:line="276" w:lineRule="auto"/>
        <w:ind w:firstLine="708"/>
        <w:jc w:val="both"/>
        <w:rPr>
          <w:rFonts w:ascii="Times New Roman" w:hAnsi="Times New Roman" w:cs="Times New Roman"/>
          <w:b/>
          <w:bCs/>
          <w:sz w:val="24"/>
          <w:szCs w:val="24"/>
        </w:rPr>
      </w:pPr>
      <w:r w:rsidRPr="005E2D35">
        <w:rPr>
          <w:rFonts w:ascii="Times New Roman" w:hAnsi="Times New Roman" w:cs="Times New Roman"/>
          <w:b/>
          <w:bCs/>
          <w:sz w:val="24"/>
          <w:szCs w:val="24"/>
        </w:rPr>
        <w:t xml:space="preserve">(5) Má-li žalobce za to, že po zahájení řízení přešla povinnost vydat rozhodnutí ve věci samé nebo osvědčení na jiný správní orgán, aniž by žalovaný správní orgán zanikl, může dříve, než soud o žalobě rozhodne, navrhnout, aby správní orgán, na který povinnost vydat rozhodnutí ve věci samé nebo osvědčení přešla, vstoupil do řízení na místo žalovaného. Soud návrhu usnesením vyhoví, jestliže se prokáže, že k přechodu povinnosti podle předchozí věty došlo. Právní účinky spojené s podáním žaloby zůstávají zachovány. </w:t>
      </w:r>
    </w:p>
    <w:p w14:paraId="480FDD6A" w14:textId="27D65149" w:rsidR="00A9057B" w:rsidRPr="005E2D35" w:rsidRDefault="00A9057B" w:rsidP="00A9057B">
      <w:pPr>
        <w:spacing w:after="0" w:line="276" w:lineRule="auto"/>
        <w:ind w:firstLine="708"/>
        <w:jc w:val="both"/>
        <w:rPr>
          <w:rFonts w:ascii="Times New Roman" w:hAnsi="Times New Roman" w:cs="Times New Roman"/>
          <w:b/>
          <w:bCs/>
          <w:sz w:val="24"/>
          <w:szCs w:val="24"/>
        </w:rPr>
      </w:pPr>
      <w:r w:rsidRPr="005E2D35">
        <w:rPr>
          <w:rFonts w:ascii="Times New Roman" w:hAnsi="Times New Roman" w:cs="Times New Roman"/>
          <w:b/>
          <w:bCs/>
          <w:sz w:val="24"/>
          <w:szCs w:val="24"/>
        </w:rPr>
        <w:t>(6) Správní orgán, který vstupuje do řízení na místo žalovaného, musí přijmout stav řízení, jaký tu je v době jeho vstupu do řízení.</w:t>
      </w:r>
    </w:p>
    <w:p w14:paraId="54DD0F78" w14:textId="77777777" w:rsidR="00A9057B" w:rsidRPr="005E2D35" w:rsidRDefault="00A9057B" w:rsidP="00E75443">
      <w:pPr>
        <w:spacing w:after="0" w:line="276" w:lineRule="auto"/>
        <w:jc w:val="both"/>
        <w:rPr>
          <w:rFonts w:ascii="Times New Roman" w:hAnsi="Times New Roman" w:cs="Times New Roman"/>
          <w:sz w:val="24"/>
          <w:szCs w:val="24"/>
        </w:rPr>
      </w:pPr>
    </w:p>
    <w:p w14:paraId="3F62C9CD" w14:textId="77777777" w:rsidR="00F97AA9" w:rsidRPr="005E2D35" w:rsidRDefault="00F97AA9" w:rsidP="00E75443">
      <w:pPr>
        <w:spacing w:after="0" w:line="276" w:lineRule="auto"/>
      </w:pPr>
    </w:p>
    <w:p w14:paraId="255528BD" w14:textId="77777777" w:rsidR="00F97AA9" w:rsidRPr="005E2D35" w:rsidRDefault="00F97AA9" w:rsidP="00A9057B">
      <w:pPr>
        <w:keepNext/>
        <w:keepLines/>
        <w:spacing w:after="0" w:line="276" w:lineRule="auto"/>
        <w:jc w:val="both"/>
        <w:rPr>
          <w:rFonts w:ascii="Times New Roman" w:hAnsi="Times New Roman" w:cs="Times New Roman"/>
          <w:sz w:val="24"/>
          <w:szCs w:val="24"/>
        </w:rPr>
      </w:pPr>
      <w:r w:rsidRPr="005E2D35">
        <w:rPr>
          <w:rFonts w:ascii="Times New Roman" w:hAnsi="Times New Roman" w:cs="Times New Roman"/>
          <w:b/>
          <w:bCs/>
          <w:sz w:val="24"/>
          <w:szCs w:val="24"/>
        </w:rPr>
        <w:t>V A R I A N T A  2:</w:t>
      </w:r>
    </w:p>
    <w:p w14:paraId="4E8E0217" w14:textId="77777777" w:rsidR="00F97AA9" w:rsidRPr="005E2D35" w:rsidRDefault="00F97AA9" w:rsidP="00A9057B">
      <w:pPr>
        <w:pStyle w:val="Nadpis4"/>
        <w:spacing w:line="276" w:lineRule="auto"/>
      </w:pPr>
      <w:r w:rsidRPr="005E2D35">
        <w:t>§ 79</w:t>
      </w:r>
    </w:p>
    <w:p w14:paraId="38F315C8" w14:textId="77777777" w:rsidR="00F97AA9" w:rsidRPr="005E2D35" w:rsidRDefault="00F97AA9" w:rsidP="00A9057B">
      <w:pPr>
        <w:keepNext/>
        <w:keepLines/>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Žalobní legitimace a účastníci řízení</w:t>
      </w:r>
    </w:p>
    <w:p w14:paraId="609762EF" w14:textId="77777777" w:rsidR="00F97AA9" w:rsidRPr="005E2D35" w:rsidRDefault="00F97AA9" w:rsidP="00A9057B">
      <w:pPr>
        <w:keepNext/>
        <w:keepLines/>
        <w:spacing w:after="0" w:line="276" w:lineRule="auto"/>
        <w:jc w:val="both"/>
        <w:rPr>
          <w:rFonts w:ascii="Times New Roman" w:hAnsi="Times New Roman" w:cs="Times New Roman"/>
          <w:sz w:val="24"/>
          <w:szCs w:val="24"/>
        </w:rPr>
      </w:pPr>
    </w:p>
    <w:p w14:paraId="2ABB5D64" w14:textId="33525530" w:rsidR="00F97AA9" w:rsidRPr="005E2D35" w:rsidRDefault="00F97AA9" w:rsidP="00A9057B">
      <w:pPr>
        <w:keepNext/>
        <w:keepLines/>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(1) Ten, kdo bezvýsledně vyčerpal prostředky, které procesní předpis platný pro řízení u správního orgánu stanoví k jeho ochraně proti nečinnosti správního orgánu, může se žalobou domáhat, aby soud uložil správnímu orgánu povinnost vydat rozhodnutí ve věci samé nebo osvědčení. To neplatí, </w:t>
      </w:r>
      <w:r w:rsidR="00D85CCF" w:rsidRPr="005E2D35">
        <w:rPr>
          <w:rFonts w:ascii="Times New Roman" w:hAnsi="Times New Roman" w:cs="Times New Roman"/>
          <w:b/>
          <w:bCs/>
          <w:sz w:val="24"/>
          <w:szCs w:val="24"/>
        </w:rPr>
        <w:t>způsobil-li nečinnost správního orgánu ten, kdo se domáhá ochrany, nebo</w:t>
      </w:r>
      <w:r w:rsidR="00D85CCF" w:rsidRPr="005E2D35">
        <w:rPr>
          <w:rFonts w:ascii="Times New Roman" w:hAnsi="Times New Roman" w:cs="Times New Roman"/>
          <w:sz w:val="24"/>
          <w:szCs w:val="24"/>
        </w:rPr>
        <w:t xml:space="preserve"> </w:t>
      </w:r>
      <w:r w:rsidRPr="005E2D35">
        <w:rPr>
          <w:rFonts w:ascii="Times New Roman" w:hAnsi="Times New Roman" w:cs="Times New Roman"/>
          <w:sz w:val="24"/>
          <w:szCs w:val="24"/>
        </w:rPr>
        <w:t>spojuje-li zvláštní zákon s nečinností správního orgánu fikci, že bylo vydáno rozhodnutí o určitém obsahu nebo jiný právní důsledek.</w:t>
      </w:r>
    </w:p>
    <w:p w14:paraId="70FA94C0" w14:textId="43D5FB54" w:rsidR="00F97AA9" w:rsidRPr="005E2D35" w:rsidRDefault="00F97AA9"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sz w:val="24"/>
          <w:szCs w:val="24"/>
        </w:rPr>
        <w:tab/>
      </w:r>
      <w:r w:rsidRPr="005E2D35">
        <w:rPr>
          <w:rFonts w:ascii="Times New Roman" w:hAnsi="Times New Roman" w:cs="Times New Roman"/>
          <w:b/>
          <w:bCs/>
          <w:sz w:val="24"/>
          <w:szCs w:val="24"/>
        </w:rPr>
        <w:t>(2) Žalobu podle odstavce 1 je oprávněn podat také nejvyšší státní zástupce nebo veřejný ochránce práv, jestliže k jejímu podání prokáží závažný veřejný zájem.</w:t>
      </w:r>
    </w:p>
    <w:p w14:paraId="58297845" w14:textId="2C05602A" w:rsidR="00F97AA9" w:rsidRPr="005E2D35" w:rsidRDefault="00F97AA9"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r>
      <w:r w:rsidRPr="005E2D35">
        <w:rPr>
          <w:rFonts w:ascii="Times New Roman" w:hAnsi="Times New Roman" w:cs="Times New Roman"/>
          <w:strike/>
          <w:sz w:val="24"/>
          <w:szCs w:val="24"/>
        </w:rPr>
        <w:t>(2)</w:t>
      </w:r>
      <w:r w:rsidRPr="005E2D35">
        <w:rPr>
          <w:rFonts w:ascii="Times New Roman" w:hAnsi="Times New Roman" w:cs="Times New Roman"/>
          <w:sz w:val="24"/>
          <w:szCs w:val="24"/>
        </w:rPr>
        <w:t xml:space="preserve"> </w:t>
      </w:r>
      <w:r w:rsidRPr="005E2D35">
        <w:rPr>
          <w:rFonts w:ascii="Times New Roman" w:hAnsi="Times New Roman" w:cs="Times New Roman"/>
          <w:b/>
          <w:bCs/>
          <w:sz w:val="24"/>
          <w:szCs w:val="24"/>
        </w:rPr>
        <w:t xml:space="preserve">(3) </w:t>
      </w:r>
      <w:r w:rsidRPr="005E2D35">
        <w:rPr>
          <w:rFonts w:ascii="Times New Roman" w:hAnsi="Times New Roman" w:cs="Times New Roman"/>
          <w:sz w:val="24"/>
          <w:szCs w:val="24"/>
        </w:rPr>
        <w:t>Žalovaným je správní orgán, který podle žalobního tvrzení má povinnost vydat rozhodnutí nebo osvědčení.</w:t>
      </w:r>
    </w:p>
    <w:p w14:paraId="02A07F93" w14:textId="179F6749" w:rsidR="00D85CCF" w:rsidRPr="005E2D35" w:rsidRDefault="00D85CCF" w:rsidP="00D85CCF">
      <w:pPr>
        <w:spacing w:after="0" w:line="276" w:lineRule="auto"/>
        <w:ind w:firstLine="708"/>
        <w:jc w:val="both"/>
        <w:rPr>
          <w:rFonts w:ascii="Times New Roman" w:hAnsi="Times New Roman" w:cs="Times New Roman"/>
          <w:b/>
          <w:bCs/>
          <w:sz w:val="24"/>
          <w:szCs w:val="24"/>
        </w:rPr>
      </w:pPr>
      <w:bookmarkStart w:id="31" w:name="_Hlk150936483"/>
      <w:r w:rsidRPr="005E2D35">
        <w:rPr>
          <w:rFonts w:ascii="Times New Roman" w:hAnsi="Times New Roman" w:cs="Times New Roman"/>
          <w:b/>
          <w:bCs/>
          <w:sz w:val="24"/>
          <w:szCs w:val="24"/>
        </w:rPr>
        <w:t xml:space="preserve">(4) Zanikne-li žalovaný správní orgán v průběhu řízení, rozhodne soud usnesením o tom, že se v řízení pokračuje na místo žalovaného správního orgánu se správním orgánem, na který jeho působnost přešla. </w:t>
      </w:r>
    </w:p>
    <w:p w14:paraId="624AEBE3" w14:textId="0D0811F4" w:rsidR="00D85CCF" w:rsidRPr="005E2D35" w:rsidRDefault="00D85CCF" w:rsidP="00D85CCF">
      <w:pPr>
        <w:spacing w:after="0" w:line="276" w:lineRule="auto"/>
        <w:ind w:firstLine="708"/>
        <w:jc w:val="both"/>
        <w:rPr>
          <w:rFonts w:ascii="Times New Roman" w:hAnsi="Times New Roman" w:cs="Times New Roman"/>
          <w:b/>
          <w:bCs/>
          <w:sz w:val="24"/>
          <w:szCs w:val="24"/>
        </w:rPr>
      </w:pPr>
      <w:r w:rsidRPr="005E2D35">
        <w:rPr>
          <w:rFonts w:ascii="Times New Roman" w:hAnsi="Times New Roman" w:cs="Times New Roman"/>
          <w:b/>
          <w:bCs/>
          <w:sz w:val="24"/>
          <w:szCs w:val="24"/>
        </w:rPr>
        <w:t xml:space="preserve">(5) Má-li žalobce za to, že po zahájení řízení přešla povinnost vydat rozhodnutí ve věci samé nebo osvědčení na jiný správní orgán, aniž by žalovaný správní orgán zanikl, může dříve, než soud o žalobě rozhodne, navrhnout, aby správní orgán, na který povinnost vydat rozhodnutí ve věci samé nebo osvědčení přešla, vstoupil do řízení na místo žalovaného. Soud návrhu usnesením vyhoví, jestliže se prokáže, že k přechodu povinnosti podle předchozí věty došlo. Právní účinky spojené s podáním žaloby zůstávají zachovány. </w:t>
      </w:r>
    </w:p>
    <w:p w14:paraId="6546F596" w14:textId="248EA9AD" w:rsidR="00D85CCF" w:rsidRPr="005E2D35" w:rsidRDefault="00D85CCF" w:rsidP="00D85CCF">
      <w:pPr>
        <w:spacing w:after="0" w:line="276" w:lineRule="auto"/>
        <w:ind w:firstLine="708"/>
        <w:jc w:val="both"/>
        <w:rPr>
          <w:rFonts w:ascii="Times New Roman" w:hAnsi="Times New Roman" w:cs="Times New Roman"/>
          <w:b/>
          <w:bCs/>
          <w:sz w:val="24"/>
          <w:szCs w:val="24"/>
        </w:rPr>
      </w:pPr>
      <w:r w:rsidRPr="005E2D35">
        <w:rPr>
          <w:rFonts w:ascii="Times New Roman" w:hAnsi="Times New Roman" w:cs="Times New Roman"/>
          <w:b/>
          <w:bCs/>
          <w:sz w:val="24"/>
          <w:szCs w:val="24"/>
        </w:rPr>
        <w:t>(6) Správní orgán, který vstupuje do řízení na místo žalovaného, musí přijmout stav řízení, jaký tu je v době jeho vstupu do řízení.</w:t>
      </w:r>
    </w:p>
    <w:bookmarkEnd w:id="31"/>
    <w:p w14:paraId="2DC6110A" w14:textId="77777777" w:rsidR="00F97AA9" w:rsidRPr="005E2D35" w:rsidRDefault="00F97AA9" w:rsidP="00E75443">
      <w:pPr>
        <w:spacing w:after="0" w:line="276" w:lineRule="auto"/>
        <w:jc w:val="both"/>
        <w:rPr>
          <w:rFonts w:ascii="Times New Roman" w:hAnsi="Times New Roman" w:cs="Times New Roman"/>
          <w:sz w:val="24"/>
          <w:szCs w:val="24"/>
        </w:rPr>
      </w:pPr>
    </w:p>
    <w:p w14:paraId="3E5D452B" w14:textId="1B335F63" w:rsidR="008B69C2" w:rsidRPr="005E2D35" w:rsidRDefault="008B69C2" w:rsidP="00E75443">
      <w:pPr>
        <w:spacing w:after="0" w:line="276" w:lineRule="auto"/>
        <w:jc w:val="both"/>
        <w:rPr>
          <w:rFonts w:ascii="Times New Roman" w:hAnsi="Times New Roman" w:cs="Times New Roman"/>
          <w:sz w:val="24"/>
          <w:szCs w:val="24"/>
        </w:rPr>
      </w:pPr>
    </w:p>
    <w:p w14:paraId="1CDF077F" w14:textId="6715055F" w:rsidR="008B69C2" w:rsidRPr="005E2D35" w:rsidRDefault="008B69C2" w:rsidP="00E75443">
      <w:pPr>
        <w:pStyle w:val="Nadpis4"/>
        <w:spacing w:line="276" w:lineRule="auto"/>
      </w:pPr>
      <w:r w:rsidRPr="005E2D35">
        <w:t>§ 80</w:t>
      </w:r>
    </w:p>
    <w:p w14:paraId="3C4C71D0" w14:textId="4A83C247" w:rsidR="008B69C2" w:rsidRPr="005E2D35" w:rsidRDefault="008B69C2"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Lhůta pro podání žaloby a její náležitosti</w:t>
      </w:r>
    </w:p>
    <w:p w14:paraId="4FD1FD8B" w14:textId="3BC1074B" w:rsidR="008B69C2" w:rsidRPr="005E2D35" w:rsidRDefault="008B69C2" w:rsidP="00E75443">
      <w:pPr>
        <w:spacing w:after="0" w:line="276" w:lineRule="auto"/>
        <w:jc w:val="both"/>
        <w:rPr>
          <w:rFonts w:ascii="Times New Roman" w:hAnsi="Times New Roman" w:cs="Times New Roman"/>
          <w:sz w:val="24"/>
          <w:szCs w:val="24"/>
        </w:rPr>
      </w:pPr>
    </w:p>
    <w:p w14:paraId="7741987E" w14:textId="3649DE36" w:rsidR="008B69C2" w:rsidRPr="005E2D35" w:rsidRDefault="008B69C2"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(1) Žalobu lze podat nejpozději do </w:t>
      </w:r>
      <w:r w:rsidRPr="005E2D35">
        <w:rPr>
          <w:rFonts w:ascii="Times New Roman" w:hAnsi="Times New Roman" w:cs="Times New Roman"/>
          <w:strike/>
          <w:sz w:val="24"/>
          <w:szCs w:val="24"/>
        </w:rPr>
        <w:t>jednoho roku</w:t>
      </w:r>
      <w:r w:rsidRPr="005E2D35">
        <w:rPr>
          <w:rFonts w:ascii="Times New Roman" w:hAnsi="Times New Roman" w:cs="Times New Roman"/>
          <w:sz w:val="24"/>
          <w:szCs w:val="24"/>
        </w:rPr>
        <w:t xml:space="preserve"> </w:t>
      </w:r>
      <w:r w:rsidR="007041E2" w:rsidRPr="005E2D35">
        <w:rPr>
          <w:rFonts w:ascii="Times New Roman" w:hAnsi="Times New Roman" w:cs="Times New Roman"/>
          <w:b/>
          <w:bCs/>
          <w:sz w:val="24"/>
          <w:szCs w:val="24"/>
        </w:rPr>
        <w:t>dvou let</w:t>
      </w:r>
      <w:r w:rsidR="007041E2" w:rsidRPr="005E2D35">
        <w:rPr>
          <w:rFonts w:ascii="Times New Roman" w:hAnsi="Times New Roman" w:cs="Times New Roman"/>
          <w:sz w:val="24"/>
          <w:szCs w:val="24"/>
        </w:rPr>
        <w:t xml:space="preserve"> </w:t>
      </w:r>
      <w:r w:rsidRPr="005E2D35">
        <w:rPr>
          <w:rFonts w:ascii="Times New Roman" w:hAnsi="Times New Roman" w:cs="Times New Roman"/>
          <w:sz w:val="24"/>
          <w:szCs w:val="24"/>
        </w:rPr>
        <w:t>ode dne, kdy ve věci, v níž se žalobce domáhá ochrany, marně proběhla lhůta stanovená zvláštním zákonem pro vydání rozhodnutí nebo osvědčení</w:t>
      </w:r>
      <w:r w:rsidRPr="005E2D35">
        <w:rPr>
          <w:rFonts w:ascii="Times New Roman" w:hAnsi="Times New Roman" w:cs="Times New Roman"/>
          <w:strike/>
          <w:sz w:val="24"/>
          <w:szCs w:val="24"/>
        </w:rPr>
        <w:t>, a není-li</w:t>
      </w:r>
      <w:r w:rsidR="00996888" w:rsidRPr="005E2D35">
        <w:rPr>
          <w:rFonts w:ascii="Times New Roman" w:hAnsi="Times New Roman" w:cs="Times New Roman"/>
          <w:b/>
          <w:bCs/>
          <w:sz w:val="24"/>
          <w:szCs w:val="24"/>
        </w:rPr>
        <w:t>. Není-li</w:t>
      </w:r>
      <w:r w:rsidRPr="005E2D35">
        <w:rPr>
          <w:rFonts w:ascii="Times New Roman" w:hAnsi="Times New Roman" w:cs="Times New Roman"/>
          <w:sz w:val="24"/>
          <w:szCs w:val="24"/>
        </w:rPr>
        <w:t xml:space="preserve"> taková lhůta stanovena, </w:t>
      </w:r>
      <w:r w:rsidR="00996888" w:rsidRPr="005E2D35">
        <w:rPr>
          <w:rFonts w:ascii="Times New Roman" w:hAnsi="Times New Roman" w:cs="Times New Roman"/>
          <w:b/>
          <w:bCs/>
          <w:sz w:val="24"/>
          <w:szCs w:val="24"/>
        </w:rPr>
        <w:t xml:space="preserve">lze žalobu podat do dvou let </w:t>
      </w:r>
      <w:r w:rsidRPr="005E2D35">
        <w:rPr>
          <w:rFonts w:ascii="Times New Roman" w:hAnsi="Times New Roman" w:cs="Times New Roman"/>
          <w:sz w:val="24"/>
          <w:szCs w:val="24"/>
        </w:rPr>
        <w:t>ode dne, kdy byl žalobcem vůči správnímu orgánu nebo správním orgánem proti žalobci učiněn poslední úkon</w:t>
      </w:r>
      <w:r w:rsidR="00996888" w:rsidRPr="005E2D35">
        <w:rPr>
          <w:rFonts w:ascii="Times New Roman" w:hAnsi="Times New Roman" w:cs="Times New Roman"/>
          <w:sz w:val="24"/>
          <w:szCs w:val="24"/>
        </w:rPr>
        <w:t xml:space="preserve">, </w:t>
      </w:r>
      <w:r w:rsidR="00996888" w:rsidRPr="005E2D35">
        <w:rPr>
          <w:rFonts w:ascii="Times New Roman" w:hAnsi="Times New Roman" w:cs="Times New Roman"/>
          <w:b/>
          <w:bCs/>
          <w:sz w:val="24"/>
          <w:szCs w:val="24"/>
        </w:rPr>
        <w:t>a jde-li o žalobce podle § 79 odst. 2, ode dne, kdy správní orgán ve věci učinil poslední úkon</w:t>
      </w:r>
      <w:r w:rsidRPr="005E2D35">
        <w:rPr>
          <w:rFonts w:ascii="Times New Roman" w:hAnsi="Times New Roman" w:cs="Times New Roman"/>
          <w:sz w:val="24"/>
          <w:szCs w:val="24"/>
        </w:rPr>
        <w:t>.</w:t>
      </w:r>
    </w:p>
    <w:p w14:paraId="56BFBEDC" w14:textId="252C5EA1" w:rsidR="008B69C2" w:rsidRPr="005E2D35" w:rsidRDefault="008B69C2"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Zmeškání lhůty nelze prominout.</w:t>
      </w:r>
    </w:p>
    <w:p w14:paraId="323709ED" w14:textId="7131C7A1" w:rsidR="008B69C2" w:rsidRPr="005E2D35" w:rsidRDefault="008B69C2"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Žaloba kromě obecných náležitostí podání musí obsahovat</w:t>
      </w:r>
    </w:p>
    <w:p w14:paraId="1DC46FE4" w14:textId="43E4495A" w:rsidR="008B69C2" w:rsidRPr="005E2D35" w:rsidRDefault="008B69C2"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a)</w:t>
      </w:r>
      <w:r w:rsidRPr="005E2D35">
        <w:rPr>
          <w:rFonts w:ascii="Times New Roman" w:hAnsi="Times New Roman" w:cs="Times New Roman"/>
          <w:sz w:val="24"/>
          <w:szCs w:val="24"/>
        </w:rPr>
        <w:tab/>
        <w:t>označení věci, v níž se žalobce ochrany proti nečinnosti domáhá,</w:t>
      </w:r>
    </w:p>
    <w:p w14:paraId="27DECB94" w14:textId="266C9606" w:rsidR="008B69C2" w:rsidRPr="005E2D35" w:rsidRDefault="008B69C2"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b)</w:t>
      </w:r>
      <w:r w:rsidRPr="005E2D35">
        <w:rPr>
          <w:rFonts w:ascii="Times New Roman" w:hAnsi="Times New Roman" w:cs="Times New Roman"/>
          <w:sz w:val="24"/>
          <w:szCs w:val="24"/>
        </w:rPr>
        <w:tab/>
        <w:t>vylíčení rozhodujících skutečností,</w:t>
      </w:r>
    </w:p>
    <w:p w14:paraId="2EC43AB9" w14:textId="27FB1634" w:rsidR="008B69C2" w:rsidRPr="005E2D35" w:rsidRDefault="008B69C2"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c)</w:t>
      </w:r>
      <w:r w:rsidRPr="005E2D35">
        <w:rPr>
          <w:rFonts w:ascii="Times New Roman" w:hAnsi="Times New Roman" w:cs="Times New Roman"/>
          <w:sz w:val="24"/>
          <w:szCs w:val="24"/>
        </w:rPr>
        <w:tab/>
        <w:t>označení důkazů, jichž se žalobce dovolává,</w:t>
      </w:r>
    </w:p>
    <w:p w14:paraId="668F7E76" w14:textId="7DCD4CF6" w:rsidR="008B69C2" w:rsidRPr="005E2D35" w:rsidRDefault="008B69C2"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d)</w:t>
      </w:r>
      <w:r w:rsidRPr="005E2D35">
        <w:rPr>
          <w:rFonts w:ascii="Times New Roman" w:hAnsi="Times New Roman" w:cs="Times New Roman"/>
          <w:sz w:val="24"/>
          <w:szCs w:val="24"/>
        </w:rPr>
        <w:tab/>
        <w:t>návrh výroku rozsudku.</w:t>
      </w:r>
    </w:p>
    <w:p w14:paraId="480E7958" w14:textId="63B8E056" w:rsidR="008B69C2" w:rsidRPr="005E2D35" w:rsidRDefault="009220FB"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sz w:val="24"/>
          <w:szCs w:val="24"/>
        </w:rPr>
        <w:tab/>
      </w:r>
      <w:r w:rsidRPr="005E2D35">
        <w:rPr>
          <w:rFonts w:ascii="Times New Roman" w:hAnsi="Times New Roman" w:cs="Times New Roman"/>
          <w:b/>
          <w:bCs/>
          <w:sz w:val="24"/>
          <w:szCs w:val="24"/>
        </w:rPr>
        <w:t xml:space="preserve">(4) Žalobce může </w:t>
      </w:r>
      <w:r w:rsidR="00996888" w:rsidRPr="005E2D35">
        <w:rPr>
          <w:rFonts w:ascii="Times New Roman" w:hAnsi="Times New Roman" w:cs="Times New Roman"/>
          <w:b/>
          <w:bCs/>
          <w:sz w:val="24"/>
          <w:szCs w:val="24"/>
        </w:rPr>
        <w:t>uvést nové</w:t>
      </w:r>
      <w:r w:rsidRPr="005E2D35">
        <w:rPr>
          <w:rFonts w:ascii="Times New Roman" w:hAnsi="Times New Roman" w:cs="Times New Roman"/>
          <w:b/>
          <w:bCs/>
          <w:sz w:val="24"/>
          <w:szCs w:val="24"/>
        </w:rPr>
        <w:t xml:space="preserve"> rozhodující skutečnosti nebo označit nové důkazy jen ve lhůtě</w:t>
      </w:r>
      <w:r w:rsidR="00401767" w:rsidRPr="005E2D35">
        <w:rPr>
          <w:rFonts w:ascii="Times New Roman" w:hAnsi="Times New Roman" w:cs="Times New Roman"/>
          <w:b/>
          <w:bCs/>
          <w:sz w:val="24"/>
          <w:szCs w:val="24"/>
        </w:rPr>
        <w:t>, která mu byla k doplnění poskytnuta soudem</w:t>
      </w:r>
      <w:r w:rsidRPr="005E2D35">
        <w:rPr>
          <w:rFonts w:ascii="Times New Roman" w:hAnsi="Times New Roman" w:cs="Times New Roman"/>
          <w:b/>
          <w:bCs/>
          <w:sz w:val="24"/>
          <w:szCs w:val="24"/>
        </w:rPr>
        <w:t>; to neplatí, jestliže je žalobce nemohl v této lhůtě bez své viny uvést.</w:t>
      </w:r>
    </w:p>
    <w:p w14:paraId="1C950F08" w14:textId="77777777" w:rsidR="009220FB" w:rsidRPr="005E2D35" w:rsidRDefault="009220FB" w:rsidP="00E75443">
      <w:pPr>
        <w:spacing w:after="0" w:line="276" w:lineRule="auto"/>
        <w:ind w:left="426" w:hanging="426"/>
        <w:jc w:val="both"/>
        <w:rPr>
          <w:rFonts w:ascii="Times New Roman" w:hAnsi="Times New Roman" w:cs="Times New Roman"/>
          <w:sz w:val="24"/>
          <w:szCs w:val="24"/>
        </w:rPr>
      </w:pPr>
    </w:p>
    <w:p w14:paraId="7AE54CD5" w14:textId="6E11D48C" w:rsidR="000C38A1" w:rsidRPr="005E2D35" w:rsidRDefault="000C38A1" w:rsidP="00E75443">
      <w:pPr>
        <w:pStyle w:val="Nadpis4"/>
        <w:spacing w:line="276" w:lineRule="auto"/>
        <w:rPr>
          <w:b/>
          <w:bCs/>
        </w:rPr>
      </w:pPr>
      <w:r w:rsidRPr="005E2D35">
        <w:rPr>
          <w:b/>
          <w:bCs/>
        </w:rPr>
        <w:t>§ 80a</w:t>
      </w:r>
    </w:p>
    <w:p w14:paraId="49C18961" w14:textId="7C8A3DEF" w:rsidR="000C38A1" w:rsidRPr="005E2D35" w:rsidRDefault="000C38A1"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Vydání rozhodnutí nebo osvědčení po podání žaloby</w:t>
      </w:r>
    </w:p>
    <w:p w14:paraId="5E76FB26" w14:textId="77777777" w:rsidR="000C38A1" w:rsidRPr="005E2D35" w:rsidRDefault="000C38A1" w:rsidP="00E75443">
      <w:pPr>
        <w:spacing w:after="0" w:line="276" w:lineRule="auto"/>
        <w:jc w:val="center"/>
        <w:rPr>
          <w:rFonts w:ascii="Times New Roman" w:hAnsi="Times New Roman" w:cs="Times New Roman"/>
          <w:b/>
          <w:bCs/>
          <w:sz w:val="24"/>
          <w:szCs w:val="24"/>
        </w:rPr>
      </w:pPr>
    </w:p>
    <w:p w14:paraId="0F53F7C6" w14:textId="4636DA0D" w:rsidR="000C38A1" w:rsidRPr="005E2D35" w:rsidRDefault="000C38A1" w:rsidP="009C2915">
      <w:pPr>
        <w:spacing w:after="0" w:line="276" w:lineRule="auto"/>
        <w:ind w:firstLine="708"/>
        <w:jc w:val="both"/>
        <w:rPr>
          <w:rFonts w:ascii="Times New Roman" w:hAnsi="Times New Roman" w:cs="Times New Roman"/>
          <w:b/>
          <w:bCs/>
          <w:sz w:val="24"/>
          <w:szCs w:val="24"/>
        </w:rPr>
      </w:pPr>
      <w:r w:rsidRPr="005E2D35">
        <w:rPr>
          <w:rFonts w:ascii="Times New Roman" w:hAnsi="Times New Roman" w:cs="Times New Roman"/>
          <w:b/>
          <w:bCs/>
          <w:sz w:val="24"/>
          <w:szCs w:val="24"/>
        </w:rPr>
        <w:t xml:space="preserve">Jestliže žalovaný po podání žaloby vydá rozhodnutí ve věci samé nebo osvědčení, </w:t>
      </w:r>
      <w:r w:rsidR="009B1198" w:rsidRPr="005E2D35">
        <w:rPr>
          <w:rFonts w:ascii="Times New Roman" w:hAnsi="Times New Roman" w:cs="Times New Roman"/>
          <w:b/>
          <w:bCs/>
          <w:sz w:val="24"/>
          <w:szCs w:val="24"/>
        </w:rPr>
        <w:t>jehož</w:t>
      </w:r>
      <w:r w:rsidR="009C2915" w:rsidRPr="005E2D35">
        <w:rPr>
          <w:rFonts w:ascii="Times New Roman" w:hAnsi="Times New Roman" w:cs="Times New Roman"/>
          <w:b/>
          <w:bCs/>
          <w:sz w:val="24"/>
          <w:szCs w:val="24"/>
        </w:rPr>
        <w:t xml:space="preserve"> </w:t>
      </w:r>
      <w:r w:rsidR="00682660" w:rsidRPr="005E2D35">
        <w:rPr>
          <w:rFonts w:ascii="Times New Roman" w:hAnsi="Times New Roman" w:cs="Times New Roman"/>
          <w:b/>
          <w:bCs/>
          <w:sz w:val="24"/>
          <w:szCs w:val="24"/>
        </w:rPr>
        <w:t xml:space="preserve">vydání </w:t>
      </w:r>
      <w:r w:rsidR="009C2915" w:rsidRPr="005E2D35">
        <w:rPr>
          <w:rFonts w:ascii="Times New Roman" w:hAnsi="Times New Roman" w:cs="Times New Roman"/>
          <w:b/>
          <w:bCs/>
          <w:sz w:val="24"/>
          <w:szCs w:val="24"/>
        </w:rPr>
        <w:t>se žalobce domáhal</w:t>
      </w:r>
      <w:r w:rsidRPr="005E2D35">
        <w:rPr>
          <w:rFonts w:ascii="Times New Roman" w:hAnsi="Times New Roman" w:cs="Times New Roman"/>
          <w:b/>
          <w:bCs/>
          <w:sz w:val="24"/>
          <w:szCs w:val="24"/>
        </w:rPr>
        <w:t>, poučí soud žalobce o možnosti vzít žalobu zpět.</w:t>
      </w:r>
    </w:p>
    <w:p w14:paraId="738194BA" w14:textId="77777777" w:rsidR="009E5D18" w:rsidRPr="005E2D35" w:rsidRDefault="009E5D18" w:rsidP="005E2D35"/>
    <w:p w14:paraId="5C0D8CD5" w14:textId="3D29467A" w:rsidR="008B69C2" w:rsidRPr="005E2D35" w:rsidRDefault="008B69C2" w:rsidP="002417A9">
      <w:pPr>
        <w:pStyle w:val="Nadpis4"/>
        <w:spacing w:line="276" w:lineRule="auto"/>
      </w:pPr>
      <w:r w:rsidRPr="005E2D35">
        <w:t>§ 81</w:t>
      </w:r>
    </w:p>
    <w:p w14:paraId="6F0036D2" w14:textId="5C92DBCD" w:rsidR="008B69C2" w:rsidRPr="005E2D35" w:rsidRDefault="008B69C2" w:rsidP="002417A9">
      <w:pPr>
        <w:keepNext/>
        <w:keepLines/>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Rozsudek</w:t>
      </w:r>
    </w:p>
    <w:p w14:paraId="2F303DAA" w14:textId="09071E8B" w:rsidR="008B69C2" w:rsidRPr="005E2D35" w:rsidRDefault="008B69C2" w:rsidP="002417A9">
      <w:pPr>
        <w:keepNext/>
        <w:keepLines/>
        <w:spacing w:after="0" w:line="276" w:lineRule="auto"/>
        <w:jc w:val="both"/>
        <w:rPr>
          <w:rFonts w:ascii="Times New Roman" w:hAnsi="Times New Roman" w:cs="Times New Roman"/>
          <w:sz w:val="24"/>
          <w:szCs w:val="24"/>
        </w:rPr>
      </w:pPr>
    </w:p>
    <w:p w14:paraId="712B7084" w14:textId="73507E14" w:rsidR="008B69C2" w:rsidRPr="005E2D35" w:rsidRDefault="008B69C2" w:rsidP="002417A9">
      <w:pPr>
        <w:keepNext/>
        <w:keepLines/>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Soud rozhoduje na základě skutkového stavu zjištěného ke dni svého rozhodnutí.</w:t>
      </w:r>
    </w:p>
    <w:p w14:paraId="7201C71D" w14:textId="4912C964" w:rsidR="008B69C2" w:rsidRPr="005E2D35" w:rsidRDefault="008B69C2"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(2) Je-li návrh důvodný, soud uloží rozsudkem správnímu orgánu povinnost vydat rozhodnutí nebo osvědčení a stanoví k tomu přiměřenou lhůtu, ne však </w:t>
      </w:r>
      <w:proofErr w:type="gramStart"/>
      <w:r w:rsidRPr="005E2D35">
        <w:rPr>
          <w:rFonts w:ascii="Times New Roman" w:hAnsi="Times New Roman" w:cs="Times New Roman"/>
          <w:sz w:val="24"/>
          <w:szCs w:val="24"/>
        </w:rPr>
        <w:t>delší,</w:t>
      </w:r>
      <w:proofErr w:type="gramEnd"/>
      <w:r w:rsidRPr="005E2D35">
        <w:rPr>
          <w:rFonts w:ascii="Times New Roman" w:hAnsi="Times New Roman" w:cs="Times New Roman"/>
          <w:sz w:val="24"/>
          <w:szCs w:val="24"/>
        </w:rPr>
        <w:t xml:space="preserve"> než kterou určuje zvláštní zákon.</w:t>
      </w:r>
    </w:p>
    <w:p w14:paraId="70C4CD9A" w14:textId="4927732C" w:rsidR="008B69C2" w:rsidRPr="005E2D35" w:rsidRDefault="008B69C2"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Soud zamítne žalobu, není-li důvodná.</w:t>
      </w:r>
    </w:p>
    <w:p w14:paraId="666C0ED6" w14:textId="5A820999" w:rsidR="005E0E48" w:rsidRPr="005E2D35" w:rsidRDefault="005E0E48" w:rsidP="00E75443">
      <w:pPr>
        <w:spacing w:after="0" w:line="276" w:lineRule="auto"/>
        <w:jc w:val="both"/>
        <w:rPr>
          <w:rFonts w:ascii="Times New Roman" w:hAnsi="Times New Roman" w:cs="Times New Roman"/>
          <w:sz w:val="24"/>
          <w:szCs w:val="24"/>
        </w:rPr>
      </w:pPr>
    </w:p>
    <w:p w14:paraId="49B714F6" w14:textId="23E39053" w:rsidR="005E0E48" w:rsidRPr="005E2D35" w:rsidRDefault="005E0E48" w:rsidP="00E75443">
      <w:pPr>
        <w:pStyle w:val="Nadpis3"/>
        <w:spacing w:line="276" w:lineRule="auto"/>
      </w:pPr>
      <w:r w:rsidRPr="005E2D35">
        <w:t>Díl 3</w:t>
      </w:r>
    </w:p>
    <w:p w14:paraId="5D4DEC58" w14:textId="397EB2F9" w:rsidR="005E0E48" w:rsidRPr="005E2D35" w:rsidRDefault="005E0E48" w:rsidP="00E75443">
      <w:pPr>
        <w:spacing w:after="0" w:line="276" w:lineRule="auto"/>
        <w:jc w:val="center"/>
        <w:rPr>
          <w:rFonts w:ascii="Times New Roman" w:hAnsi="Times New Roman" w:cs="Times New Roman"/>
          <w:sz w:val="24"/>
          <w:szCs w:val="24"/>
        </w:rPr>
      </w:pPr>
      <w:r w:rsidRPr="005E2D35">
        <w:rPr>
          <w:rFonts w:ascii="Times New Roman" w:hAnsi="Times New Roman" w:cs="Times New Roman"/>
          <w:sz w:val="24"/>
          <w:szCs w:val="24"/>
        </w:rPr>
        <w:t>Řízení o ochraně před nezákonným</w:t>
      </w:r>
      <w:r w:rsidR="00764842" w:rsidRPr="005E2D35">
        <w:rPr>
          <w:rFonts w:ascii="Times New Roman" w:hAnsi="Times New Roman" w:cs="Times New Roman"/>
          <w:sz w:val="24"/>
          <w:szCs w:val="24"/>
        </w:rPr>
        <w:t xml:space="preserve"> zásahem, pokynem nebo donucením správního orgánu</w:t>
      </w:r>
    </w:p>
    <w:p w14:paraId="0FD77A2E" w14:textId="77777777" w:rsidR="00401767" w:rsidRPr="005E2D35" w:rsidRDefault="00401767" w:rsidP="00E75443">
      <w:pPr>
        <w:spacing w:after="0" w:line="276" w:lineRule="auto"/>
      </w:pPr>
    </w:p>
    <w:p w14:paraId="51C48780" w14:textId="781D5BF5" w:rsidR="005E0E48" w:rsidRPr="005E2D35" w:rsidRDefault="00996888"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b/>
          <w:bCs/>
          <w:sz w:val="24"/>
          <w:szCs w:val="24"/>
        </w:rPr>
        <w:t>V A R I A N T A  1</w:t>
      </w:r>
    </w:p>
    <w:p w14:paraId="694366DC" w14:textId="0E12B6FE" w:rsidR="00764842" w:rsidRPr="005E2D35" w:rsidRDefault="008B69C2" w:rsidP="00E75443">
      <w:pPr>
        <w:pStyle w:val="Nadpis4"/>
        <w:spacing w:line="276" w:lineRule="auto"/>
      </w:pPr>
      <w:r w:rsidRPr="005E2D35">
        <w:t>§ 82</w:t>
      </w:r>
    </w:p>
    <w:p w14:paraId="3901F829" w14:textId="6A516AD4" w:rsidR="008B69C2" w:rsidRPr="005E2D35" w:rsidRDefault="008B69C2"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Žalobní legitimace</w:t>
      </w:r>
    </w:p>
    <w:p w14:paraId="2AEC27D3" w14:textId="507C2783" w:rsidR="008B69C2" w:rsidRPr="005E2D35" w:rsidRDefault="008B69C2" w:rsidP="00E75443">
      <w:pPr>
        <w:spacing w:after="0" w:line="276" w:lineRule="auto"/>
        <w:jc w:val="both"/>
        <w:rPr>
          <w:rFonts w:ascii="Times New Roman" w:hAnsi="Times New Roman" w:cs="Times New Roman"/>
          <w:sz w:val="24"/>
          <w:szCs w:val="24"/>
        </w:rPr>
      </w:pPr>
    </w:p>
    <w:p w14:paraId="4604BBB5" w14:textId="5B3C1DBD" w:rsidR="008B69C2" w:rsidRPr="005E2D35" w:rsidRDefault="008B69C2"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r>
      <w:r w:rsidR="000E3B72" w:rsidRPr="005E2D35">
        <w:rPr>
          <w:rFonts w:ascii="Times New Roman" w:hAnsi="Times New Roman" w:cs="Times New Roman"/>
          <w:b/>
          <w:bCs/>
          <w:sz w:val="24"/>
          <w:szCs w:val="24"/>
        </w:rPr>
        <w:t xml:space="preserve">(1) </w:t>
      </w:r>
      <w:r w:rsidRPr="005E2D35">
        <w:rPr>
          <w:rFonts w:ascii="Times New Roman" w:hAnsi="Times New Roman" w:cs="Times New Roman"/>
          <w:sz w:val="24"/>
          <w:szCs w:val="24"/>
        </w:rPr>
        <w:t xml:space="preserve">Každý, kdo tvrdí, že byl přímo zkrácen na svých právech nezákonným zásahem, pokynem nebo donucením (dále jen "zásah") správního orgánu, který není rozhodnutím, a byl zaměřen přímo proti němu nebo v jeho důsledku bylo proti němu přímo zasaženo, může se </w:t>
      </w:r>
      <w:r w:rsidRPr="005E2D35">
        <w:rPr>
          <w:rFonts w:ascii="Times New Roman" w:hAnsi="Times New Roman" w:cs="Times New Roman"/>
          <w:sz w:val="24"/>
          <w:szCs w:val="24"/>
        </w:rPr>
        <w:lastRenderedPageBreak/>
        <w:t xml:space="preserve">žalobou u soudu domáhat ochrany proti němu </w:t>
      </w:r>
      <w:r w:rsidRPr="005E2D35">
        <w:rPr>
          <w:rFonts w:ascii="Times New Roman" w:hAnsi="Times New Roman" w:cs="Times New Roman"/>
          <w:strike/>
          <w:sz w:val="24"/>
          <w:szCs w:val="24"/>
        </w:rPr>
        <w:t>nebo určení toho, že zásah byl nezákonný</w:t>
      </w:r>
      <w:r w:rsidR="000E3B72" w:rsidRPr="005E2D35">
        <w:rPr>
          <w:rFonts w:ascii="Times New Roman" w:hAnsi="Times New Roman" w:cs="Times New Roman"/>
          <w:b/>
          <w:bCs/>
          <w:sz w:val="24"/>
          <w:szCs w:val="24"/>
        </w:rPr>
        <w:t>, jestliže takový zásah nebo jeho důsledky trvají nebo hrozí-li jeho opakování</w:t>
      </w:r>
      <w:r w:rsidRPr="005E2D35">
        <w:rPr>
          <w:rFonts w:ascii="Times New Roman" w:hAnsi="Times New Roman" w:cs="Times New Roman"/>
          <w:sz w:val="24"/>
          <w:szCs w:val="24"/>
        </w:rPr>
        <w:t>.</w:t>
      </w:r>
    </w:p>
    <w:p w14:paraId="0DBB1FB7" w14:textId="5A6C8DE2" w:rsidR="000E3B72" w:rsidRPr="005E2D35" w:rsidRDefault="000E3B72"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sz w:val="24"/>
          <w:szCs w:val="24"/>
        </w:rPr>
        <w:tab/>
      </w:r>
      <w:r w:rsidRPr="005E2D35">
        <w:rPr>
          <w:rFonts w:ascii="Times New Roman" w:hAnsi="Times New Roman" w:cs="Times New Roman"/>
          <w:b/>
          <w:bCs/>
          <w:sz w:val="24"/>
          <w:szCs w:val="24"/>
        </w:rPr>
        <w:t xml:space="preserve">(2) Žalobce podle odstavce 1 se může žalobou u soudu domáhat i určení nezákonnosti již skončeného zásahu správního orgánu, nebyla-li během jeho trvání podána žaloba podle odstavce 1 a </w:t>
      </w:r>
      <w:r w:rsidR="00996888" w:rsidRPr="005E2D35">
        <w:rPr>
          <w:rFonts w:ascii="Times New Roman" w:hAnsi="Times New Roman" w:cs="Times New Roman"/>
          <w:b/>
          <w:bCs/>
          <w:sz w:val="24"/>
          <w:szCs w:val="24"/>
        </w:rPr>
        <w:t xml:space="preserve">je-li </w:t>
      </w:r>
      <w:r w:rsidRPr="005E2D35">
        <w:rPr>
          <w:rFonts w:ascii="Times New Roman" w:hAnsi="Times New Roman" w:cs="Times New Roman"/>
          <w:b/>
          <w:bCs/>
          <w:sz w:val="24"/>
          <w:szCs w:val="24"/>
        </w:rPr>
        <w:t>rozhodnutí soudu důležité pro náhradu škody nebo jinou ochranu práv žalobce.</w:t>
      </w:r>
    </w:p>
    <w:p w14:paraId="4DC45460" w14:textId="20F3E9DA" w:rsidR="00F97AA9" w:rsidRPr="005E2D35" w:rsidRDefault="00F97AA9"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sz w:val="24"/>
          <w:szCs w:val="24"/>
        </w:rPr>
        <w:tab/>
      </w:r>
      <w:r w:rsidRPr="005E2D35">
        <w:rPr>
          <w:rFonts w:ascii="Times New Roman" w:hAnsi="Times New Roman" w:cs="Times New Roman"/>
          <w:b/>
          <w:bCs/>
          <w:sz w:val="24"/>
          <w:szCs w:val="24"/>
        </w:rPr>
        <w:t>(</w:t>
      </w:r>
      <w:r w:rsidR="00996888" w:rsidRPr="005E2D35">
        <w:rPr>
          <w:rFonts w:ascii="Times New Roman" w:hAnsi="Times New Roman" w:cs="Times New Roman"/>
          <w:b/>
          <w:bCs/>
          <w:sz w:val="24"/>
          <w:szCs w:val="24"/>
        </w:rPr>
        <w:t>3</w:t>
      </w:r>
      <w:r w:rsidRPr="005E2D35">
        <w:rPr>
          <w:rFonts w:ascii="Times New Roman" w:hAnsi="Times New Roman" w:cs="Times New Roman"/>
          <w:b/>
          <w:bCs/>
          <w:sz w:val="24"/>
          <w:szCs w:val="24"/>
        </w:rPr>
        <w:t>) Žalobu podle odstavce 1</w:t>
      </w:r>
      <w:r w:rsidR="00996888" w:rsidRPr="005E2D35">
        <w:rPr>
          <w:rFonts w:ascii="Times New Roman" w:hAnsi="Times New Roman" w:cs="Times New Roman"/>
          <w:b/>
          <w:bCs/>
          <w:sz w:val="24"/>
          <w:szCs w:val="24"/>
        </w:rPr>
        <w:t xml:space="preserve"> nebo 2</w:t>
      </w:r>
      <w:r w:rsidRPr="005E2D35">
        <w:rPr>
          <w:rFonts w:ascii="Times New Roman" w:hAnsi="Times New Roman" w:cs="Times New Roman"/>
          <w:b/>
          <w:bCs/>
          <w:sz w:val="24"/>
          <w:szCs w:val="24"/>
        </w:rPr>
        <w:t xml:space="preserve"> je oprávněn podat také nejvyšší státní zástupce nebo veřejný ochránce práv, jestliže k jejímu podání </w:t>
      </w:r>
      <w:r w:rsidR="00996888" w:rsidRPr="005E2D35">
        <w:rPr>
          <w:rFonts w:ascii="Times New Roman" w:hAnsi="Times New Roman" w:cs="Times New Roman"/>
          <w:b/>
          <w:bCs/>
          <w:sz w:val="24"/>
          <w:szCs w:val="24"/>
        </w:rPr>
        <w:t>shledají</w:t>
      </w:r>
      <w:r w:rsidRPr="005E2D35">
        <w:rPr>
          <w:rFonts w:ascii="Times New Roman" w:hAnsi="Times New Roman" w:cs="Times New Roman"/>
          <w:b/>
          <w:bCs/>
          <w:sz w:val="24"/>
          <w:szCs w:val="24"/>
        </w:rPr>
        <w:t xml:space="preserve"> závažný veřejný zájem.</w:t>
      </w:r>
    </w:p>
    <w:p w14:paraId="72F24503" w14:textId="77777777" w:rsidR="00996888" w:rsidRPr="005E2D35" w:rsidRDefault="00996888" w:rsidP="00E75443">
      <w:pPr>
        <w:spacing w:after="0" w:line="276" w:lineRule="auto"/>
        <w:jc w:val="both"/>
        <w:rPr>
          <w:rFonts w:ascii="Times New Roman" w:hAnsi="Times New Roman" w:cs="Times New Roman"/>
          <w:b/>
          <w:bCs/>
          <w:sz w:val="24"/>
          <w:szCs w:val="24"/>
        </w:rPr>
      </w:pPr>
    </w:p>
    <w:p w14:paraId="0342A474" w14:textId="7C021CF2" w:rsidR="00996888" w:rsidRPr="005E2D35" w:rsidRDefault="00996888" w:rsidP="009B1198">
      <w:pPr>
        <w:keepNext/>
        <w:keepLines/>
        <w:spacing w:after="0" w:line="276" w:lineRule="auto"/>
        <w:jc w:val="both"/>
        <w:rPr>
          <w:rFonts w:ascii="Times New Roman" w:hAnsi="Times New Roman" w:cs="Times New Roman"/>
          <w:b/>
          <w:bCs/>
          <w:sz w:val="24"/>
          <w:szCs w:val="24"/>
        </w:rPr>
      </w:pPr>
      <w:r w:rsidRPr="005E2D35">
        <w:rPr>
          <w:rFonts w:ascii="Times New Roman" w:hAnsi="Times New Roman" w:cs="Times New Roman"/>
          <w:b/>
          <w:bCs/>
          <w:sz w:val="24"/>
          <w:szCs w:val="24"/>
        </w:rPr>
        <w:t>V A R I A N T A  2</w:t>
      </w:r>
    </w:p>
    <w:p w14:paraId="2EABAF77" w14:textId="77777777" w:rsidR="00996888" w:rsidRPr="005E2D35" w:rsidRDefault="00996888" w:rsidP="009B1198">
      <w:pPr>
        <w:pStyle w:val="Nadpis4"/>
        <w:spacing w:line="276" w:lineRule="auto"/>
      </w:pPr>
      <w:r w:rsidRPr="005E2D35">
        <w:t>§ 82</w:t>
      </w:r>
    </w:p>
    <w:p w14:paraId="0B7730FC" w14:textId="77777777" w:rsidR="00996888" w:rsidRPr="005E2D35" w:rsidRDefault="00996888" w:rsidP="009B1198">
      <w:pPr>
        <w:keepNext/>
        <w:keepLines/>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Žalobní legitimace</w:t>
      </w:r>
    </w:p>
    <w:p w14:paraId="769EEDB0" w14:textId="77777777" w:rsidR="00996888" w:rsidRPr="005E2D35" w:rsidRDefault="00996888" w:rsidP="009B1198">
      <w:pPr>
        <w:keepNext/>
        <w:keepLines/>
        <w:spacing w:after="0" w:line="276" w:lineRule="auto"/>
        <w:jc w:val="both"/>
        <w:rPr>
          <w:rFonts w:ascii="Times New Roman" w:hAnsi="Times New Roman" w:cs="Times New Roman"/>
          <w:sz w:val="24"/>
          <w:szCs w:val="24"/>
        </w:rPr>
      </w:pPr>
    </w:p>
    <w:p w14:paraId="4A117757" w14:textId="77777777" w:rsidR="00996888" w:rsidRPr="005E2D35" w:rsidRDefault="00996888" w:rsidP="009B1198">
      <w:pPr>
        <w:keepNext/>
        <w:keepLines/>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r>
      <w:r w:rsidRPr="005E2D35">
        <w:rPr>
          <w:rFonts w:ascii="Times New Roman" w:hAnsi="Times New Roman" w:cs="Times New Roman"/>
          <w:b/>
          <w:bCs/>
          <w:sz w:val="24"/>
          <w:szCs w:val="24"/>
        </w:rPr>
        <w:t xml:space="preserve">(1) </w:t>
      </w:r>
      <w:r w:rsidRPr="005E2D35">
        <w:rPr>
          <w:rFonts w:ascii="Times New Roman" w:hAnsi="Times New Roman" w:cs="Times New Roman"/>
          <w:sz w:val="24"/>
          <w:szCs w:val="24"/>
        </w:rPr>
        <w:t xml:space="preserve">Každý, kdo tvrdí, že byl přímo zkrácen na svých právech nezákonným zásahem, pokynem nebo donucením (dále jen "zásah") správního orgánu, který není rozhodnutím, a byl zaměřen přímo proti němu nebo v jeho důsledku bylo proti němu přímo zasaženo, může se žalobou u soudu domáhat ochrany proti němu </w:t>
      </w:r>
      <w:r w:rsidRPr="005E2D35">
        <w:rPr>
          <w:rFonts w:ascii="Times New Roman" w:hAnsi="Times New Roman" w:cs="Times New Roman"/>
          <w:strike/>
          <w:sz w:val="24"/>
          <w:szCs w:val="24"/>
        </w:rPr>
        <w:t>nebo určení toho, že zásah byl nezákonný</w:t>
      </w:r>
      <w:r w:rsidRPr="005E2D35">
        <w:rPr>
          <w:rFonts w:ascii="Times New Roman" w:hAnsi="Times New Roman" w:cs="Times New Roman"/>
          <w:b/>
          <w:bCs/>
          <w:sz w:val="24"/>
          <w:szCs w:val="24"/>
        </w:rPr>
        <w:t>, jestliže takový zásah nebo jeho důsledky trvají nebo hrozí-li jeho opakování</w:t>
      </w:r>
      <w:r w:rsidRPr="005E2D35">
        <w:rPr>
          <w:rFonts w:ascii="Times New Roman" w:hAnsi="Times New Roman" w:cs="Times New Roman"/>
          <w:sz w:val="24"/>
          <w:szCs w:val="24"/>
        </w:rPr>
        <w:t>.</w:t>
      </w:r>
    </w:p>
    <w:p w14:paraId="1B1C2EEE" w14:textId="77777777" w:rsidR="00996888" w:rsidRPr="005E2D35" w:rsidRDefault="00996888"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sz w:val="24"/>
          <w:szCs w:val="24"/>
        </w:rPr>
        <w:tab/>
      </w:r>
      <w:r w:rsidRPr="005E2D35">
        <w:rPr>
          <w:rFonts w:ascii="Times New Roman" w:hAnsi="Times New Roman" w:cs="Times New Roman"/>
          <w:b/>
          <w:bCs/>
          <w:sz w:val="24"/>
          <w:szCs w:val="24"/>
        </w:rPr>
        <w:t>(2) Žalobce podle odstavce 1 se může žalobou u soudu domáhat i určení nezákonnosti již skončeného zásahu správního orgánu, nebyla-li během jeho trvání podána žaloba podle odstavce 1 a je-li rozhodnutí soudu důležité pro náhradu škody nebo jinou ochranu práv žalobce.</w:t>
      </w:r>
    </w:p>
    <w:p w14:paraId="234130A3" w14:textId="77777777" w:rsidR="00996888" w:rsidRPr="005E2D35" w:rsidRDefault="00996888"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sz w:val="24"/>
          <w:szCs w:val="24"/>
        </w:rPr>
        <w:tab/>
      </w:r>
      <w:r w:rsidRPr="005E2D35">
        <w:rPr>
          <w:rFonts w:ascii="Times New Roman" w:hAnsi="Times New Roman" w:cs="Times New Roman"/>
          <w:b/>
          <w:bCs/>
          <w:sz w:val="24"/>
          <w:szCs w:val="24"/>
        </w:rPr>
        <w:t>(3) Žalobu podle odstavce 1 nebo 2 je oprávněn podat také nejvyšší státní zástupce nebo veřejný ochránce práv, jestliže k jejímu podání prokáží závažný veřejný zájem.</w:t>
      </w:r>
    </w:p>
    <w:p w14:paraId="794100B0" w14:textId="77777777" w:rsidR="00F97AA9" w:rsidRPr="005E2D35" w:rsidRDefault="00F97AA9" w:rsidP="00E75443">
      <w:pPr>
        <w:spacing w:after="0" w:line="276" w:lineRule="auto"/>
        <w:jc w:val="both"/>
        <w:rPr>
          <w:rFonts w:ascii="Times New Roman" w:hAnsi="Times New Roman" w:cs="Times New Roman"/>
          <w:sz w:val="24"/>
          <w:szCs w:val="24"/>
        </w:rPr>
      </w:pPr>
    </w:p>
    <w:p w14:paraId="485088ED" w14:textId="58AC9813" w:rsidR="008B69C2" w:rsidRPr="005E2D35" w:rsidRDefault="007E09A8" w:rsidP="00E75443">
      <w:pPr>
        <w:pStyle w:val="Nadpis4"/>
        <w:spacing w:line="276" w:lineRule="auto"/>
      </w:pPr>
      <w:r w:rsidRPr="005E2D35">
        <w:t>§ 83</w:t>
      </w:r>
    </w:p>
    <w:p w14:paraId="6689E830" w14:textId="032CC26A" w:rsidR="008B69C2" w:rsidRPr="005E2D35" w:rsidRDefault="007E09A8"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Žalovaný</w:t>
      </w:r>
    </w:p>
    <w:p w14:paraId="3B29287C" w14:textId="672B1214" w:rsidR="007E09A8" w:rsidRPr="005E2D35" w:rsidRDefault="007E09A8" w:rsidP="00E75443">
      <w:pPr>
        <w:spacing w:after="0" w:line="276" w:lineRule="auto"/>
        <w:jc w:val="both"/>
        <w:rPr>
          <w:rFonts w:ascii="Times New Roman" w:hAnsi="Times New Roman" w:cs="Times New Roman"/>
          <w:sz w:val="24"/>
          <w:szCs w:val="24"/>
        </w:rPr>
      </w:pPr>
    </w:p>
    <w:p w14:paraId="7A618499" w14:textId="40BFFC23" w:rsidR="007E09A8" w:rsidRPr="005E2D35" w:rsidRDefault="007E09A8"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Žalovaným je správní orgán, který podle žalobního tvrzení provedl zásah; jde-li o zásah ozbrojených sil, veřejného ozbrojeného sboru, ozbrojeného bezpečnostního sboru nebo jiného obdobného sboru, který není správním orgánem, anebo příslušníka takového sboru, je žalovaným správní orgán, který takový sbor řídí nebo jemuž je takový sbor podřízen, a u obecní policie obec.</w:t>
      </w:r>
      <w:r w:rsidR="00961AAB" w:rsidRPr="005E2D35">
        <w:rPr>
          <w:rFonts w:ascii="Times New Roman" w:hAnsi="Times New Roman" w:cs="Times New Roman"/>
          <w:sz w:val="24"/>
          <w:szCs w:val="24"/>
        </w:rPr>
        <w:t xml:space="preserve"> </w:t>
      </w:r>
      <w:r w:rsidR="00961AAB" w:rsidRPr="005E2D35">
        <w:rPr>
          <w:rFonts w:ascii="Times New Roman" w:hAnsi="Times New Roman" w:cs="Times New Roman"/>
          <w:b/>
          <w:bCs/>
          <w:sz w:val="24"/>
          <w:szCs w:val="24"/>
        </w:rPr>
        <w:t>Zanikl-li žalovaný, který provedl zásah, a nepřešla-li jeho působnost na jiný orgán, projedná soud žalobu na určení nezákonnosti zásahu a rozhodne o ní pouze s žalobcem.</w:t>
      </w:r>
    </w:p>
    <w:p w14:paraId="7C4403AA" w14:textId="584D7F93" w:rsidR="007E09A8" w:rsidRPr="005E2D35" w:rsidRDefault="007E09A8" w:rsidP="00E75443">
      <w:pPr>
        <w:spacing w:after="0" w:line="276" w:lineRule="auto"/>
        <w:jc w:val="both"/>
        <w:rPr>
          <w:rFonts w:ascii="Times New Roman" w:hAnsi="Times New Roman" w:cs="Times New Roman"/>
          <w:sz w:val="24"/>
          <w:szCs w:val="24"/>
        </w:rPr>
      </w:pPr>
    </w:p>
    <w:p w14:paraId="30241D1E" w14:textId="49337F6B" w:rsidR="007E09A8" w:rsidRPr="005E2D35" w:rsidRDefault="007E09A8" w:rsidP="00E75443">
      <w:pPr>
        <w:pStyle w:val="Nadpis4"/>
        <w:spacing w:line="276" w:lineRule="auto"/>
      </w:pPr>
      <w:r w:rsidRPr="005E2D35">
        <w:t>§ 84</w:t>
      </w:r>
    </w:p>
    <w:p w14:paraId="1CD0FB42" w14:textId="79C60F25" w:rsidR="007E09A8" w:rsidRPr="005E2D35" w:rsidRDefault="007E09A8"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Lhůta pro podání žaloby a její náležitosti</w:t>
      </w:r>
    </w:p>
    <w:p w14:paraId="7D6108EA" w14:textId="3E4005EA" w:rsidR="007E09A8" w:rsidRPr="005E2D35" w:rsidRDefault="007E09A8" w:rsidP="00E75443">
      <w:pPr>
        <w:spacing w:after="0" w:line="276" w:lineRule="auto"/>
        <w:jc w:val="both"/>
        <w:rPr>
          <w:rFonts w:ascii="Times New Roman" w:hAnsi="Times New Roman" w:cs="Times New Roman"/>
          <w:sz w:val="24"/>
          <w:szCs w:val="24"/>
        </w:rPr>
      </w:pPr>
    </w:p>
    <w:p w14:paraId="392FA512" w14:textId="031BB0B9" w:rsidR="007E09A8" w:rsidRPr="005E2D35" w:rsidRDefault="007E09A8"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(1) </w:t>
      </w:r>
      <w:r w:rsidR="004D7D6E" w:rsidRPr="005E2D35">
        <w:rPr>
          <w:rFonts w:ascii="Times New Roman" w:hAnsi="Times New Roman" w:cs="Times New Roman"/>
          <w:sz w:val="24"/>
          <w:szCs w:val="24"/>
        </w:rPr>
        <w:t>Žaloba musí být podána do dvou měsíců ode dne, kdy se žalobce dozvěděl o nezákonném zásahu. Nejpozději lze žalobu podat do dvou let od okamžiku, kdy k němu došlo.</w:t>
      </w:r>
    </w:p>
    <w:p w14:paraId="585760E1" w14:textId="4860BB14" w:rsidR="004D7D6E" w:rsidRPr="005E2D35" w:rsidRDefault="004D7D6E"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Zmeškání lhůty nelze prominout.</w:t>
      </w:r>
    </w:p>
    <w:p w14:paraId="41F5CEED" w14:textId="342EC357" w:rsidR="004D7D6E" w:rsidRPr="005E2D35" w:rsidRDefault="004D7D6E"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Žaloba mimo obecných náležitostí podání musí obsahovat</w:t>
      </w:r>
    </w:p>
    <w:p w14:paraId="0108BA86" w14:textId="19AAB429" w:rsidR="004D7D6E" w:rsidRPr="005E2D35" w:rsidRDefault="004D7D6E"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a)</w:t>
      </w:r>
      <w:r w:rsidRPr="005E2D35">
        <w:rPr>
          <w:rFonts w:ascii="Times New Roman" w:hAnsi="Times New Roman" w:cs="Times New Roman"/>
          <w:sz w:val="24"/>
          <w:szCs w:val="24"/>
        </w:rPr>
        <w:tab/>
        <w:t>označení zásahu, proti němuž se žalobce ochrany domáhá,</w:t>
      </w:r>
    </w:p>
    <w:p w14:paraId="44CE3746" w14:textId="19D28381" w:rsidR="004D7D6E" w:rsidRPr="005E2D35" w:rsidRDefault="004D7D6E"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lastRenderedPageBreak/>
        <w:t>b)</w:t>
      </w:r>
      <w:r w:rsidRPr="005E2D35">
        <w:rPr>
          <w:rFonts w:ascii="Times New Roman" w:hAnsi="Times New Roman" w:cs="Times New Roman"/>
          <w:sz w:val="24"/>
          <w:szCs w:val="24"/>
        </w:rPr>
        <w:tab/>
        <w:t>vylíčení rozhodujících skutečností,</w:t>
      </w:r>
    </w:p>
    <w:p w14:paraId="3C0BB9CA" w14:textId="782D8A65" w:rsidR="004D7D6E" w:rsidRPr="005E2D35" w:rsidRDefault="004D7D6E"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c)</w:t>
      </w:r>
      <w:r w:rsidRPr="005E2D35">
        <w:rPr>
          <w:rFonts w:ascii="Times New Roman" w:hAnsi="Times New Roman" w:cs="Times New Roman"/>
          <w:sz w:val="24"/>
          <w:szCs w:val="24"/>
        </w:rPr>
        <w:tab/>
        <w:t>označení důkazů, jichž se žalobce dovolává,</w:t>
      </w:r>
    </w:p>
    <w:p w14:paraId="062340C7" w14:textId="42C28A30" w:rsidR="004D7D6E" w:rsidRPr="005E2D35" w:rsidRDefault="004D7D6E"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d)</w:t>
      </w:r>
      <w:r w:rsidRPr="005E2D35">
        <w:rPr>
          <w:rFonts w:ascii="Times New Roman" w:hAnsi="Times New Roman" w:cs="Times New Roman"/>
          <w:sz w:val="24"/>
          <w:szCs w:val="24"/>
        </w:rPr>
        <w:tab/>
        <w:t>návrh výroku rozsudku.</w:t>
      </w:r>
    </w:p>
    <w:p w14:paraId="2AB537F4" w14:textId="6FA9E3FE" w:rsidR="007E09A8" w:rsidRPr="005E2D35" w:rsidRDefault="009220FB"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sz w:val="24"/>
          <w:szCs w:val="24"/>
        </w:rPr>
        <w:tab/>
      </w:r>
      <w:r w:rsidRPr="005E2D35">
        <w:rPr>
          <w:rFonts w:ascii="Times New Roman" w:hAnsi="Times New Roman" w:cs="Times New Roman"/>
          <w:b/>
          <w:bCs/>
          <w:sz w:val="24"/>
          <w:szCs w:val="24"/>
        </w:rPr>
        <w:t xml:space="preserve">(4) </w:t>
      </w:r>
      <w:r w:rsidR="0047586F" w:rsidRPr="005E2D35">
        <w:rPr>
          <w:rFonts w:ascii="Times New Roman" w:hAnsi="Times New Roman" w:cs="Times New Roman"/>
          <w:b/>
          <w:bCs/>
          <w:sz w:val="24"/>
          <w:szCs w:val="24"/>
        </w:rPr>
        <w:t xml:space="preserve">U žaloby podle </w:t>
      </w:r>
      <w:r w:rsidR="000E3B72" w:rsidRPr="005E2D35">
        <w:rPr>
          <w:rFonts w:ascii="Times New Roman" w:hAnsi="Times New Roman" w:cs="Times New Roman"/>
          <w:b/>
          <w:bCs/>
          <w:sz w:val="24"/>
          <w:szCs w:val="24"/>
        </w:rPr>
        <w:t xml:space="preserve">§ 82 odst. 2 může žalobce </w:t>
      </w:r>
      <w:r w:rsidR="0047586F" w:rsidRPr="005E2D35">
        <w:rPr>
          <w:rFonts w:ascii="Times New Roman" w:hAnsi="Times New Roman" w:cs="Times New Roman"/>
          <w:b/>
          <w:bCs/>
          <w:sz w:val="24"/>
          <w:szCs w:val="24"/>
        </w:rPr>
        <w:t>uplatnit nové žalobní body, uvést nové rozhodující skutečnosti nebo označit nové důkazy</w:t>
      </w:r>
      <w:r w:rsidR="000E3B72" w:rsidRPr="005E2D35">
        <w:rPr>
          <w:rFonts w:ascii="Times New Roman" w:hAnsi="Times New Roman" w:cs="Times New Roman"/>
          <w:b/>
          <w:bCs/>
          <w:sz w:val="24"/>
          <w:szCs w:val="24"/>
        </w:rPr>
        <w:t xml:space="preserve"> jen ve lhůtě pro podání žaloby podle odstavce 1 věty první</w:t>
      </w:r>
      <w:r w:rsidR="0047586F" w:rsidRPr="005E2D35">
        <w:rPr>
          <w:rFonts w:ascii="Times New Roman" w:hAnsi="Times New Roman" w:cs="Times New Roman"/>
          <w:b/>
          <w:bCs/>
          <w:sz w:val="24"/>
          <w:szCs w:val="24"/>
        </w:rPr>
        <w:t>; to neplatí, jestliže je žalobce nemohl v této lhůtě bez své viny uvést nebo byl-li k jejich doplnění vyzván soudem.</w:t>
      </w:r>
    </w:p>
    <w:p w14:paraId="080929C4" w14:textId="77777777" w:rsidR="00DD3D84" w:rsidRPr="005E2D35" w:rsidRDefault="00DD3D84" w:rsidP="00E75443">
      <w:pPr>
        <w:spacing w:after="0" w:line="276" w:lineRule="auto"/>
        <w:jc w:val="both"/>
        <w:rPr>
          <w:rFonts w:ascii="Times New Roman" w:hAnsi="Times New Roman" w:cs="Times New Roman"/>
          <w:sz w:val="24"/>
          <w:szCs w:val="24"/>
        </w:rPr>
      </w:pPr>
    </w:p>
    <w:p w14:paraId="6D485B74" w14:textId="1FE60262" w:rsidR="004D7D6E" w:rsidRPr="005E2D35" w:rsidRDefault="004D7D6E" w:rsidP="00E75443">
      <w:pPr>
        <w:pStyle w:val="Nadpis4"/>
        <w:spacing w:line="276" w:lineRule="auto"/>
      </w:pPr>
      <w:r w:rsidRPr="005E2D35">
        <w:t>§ 85</w:t>
      </w:r>
    </w:p>
    <w:p w14:paraId="1110A3CC" w14:textId="79CC530E" w:rsidR="004D7D6E" w:rsidRPr="005E2D35" w:rsidRDefault="004D7D6E"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Nepřípustnost žaloby</w:t>
      </w:r>
    </w:p>
    <w:p w14:paraId="324C6EFC" w14:textId="2E9B4BD4" w:rsidR="004D7D6E" w:rsidRPr="005E2D35" w:rsidRDefault="004D7D6E" w:rsidP="00E75443">
      <w:pPr>
        <w:spacing w:after="0" w:line="276" w:lineRule="auto"/>
        <w:jc w:val="both"/>
        <w:rPr>
          <w:rFonts w:ascii="Times New Roman" w:hAnsi="Times New Roman" w:cs="Times New Roman"/>
          <w:sz w:val="24"/>
          <w:szCs w:val="24"/>
        </w:rPr>
      </w:pPr>
    </w:p>
    <w:p w14:paraId="16B8D4B7" w14:textId="69AB9FC9" w:rsidR="004D7D6E" w:rsidRPr="005E2D35" w:rsidRDefault="004D7D6E"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r>
      <w:r w:rsidR="000E3B72" w:rsidRPr="005E2D35">
        <w:rPr>
          <w:rFonts w:ascii="Times New Roman" w:hAnsi="Times New Roman" w:cs="Times New Roman"/>
          <w:b/>
          <w:bCs/>
          <w:sz w:val="24"/>
          <w:szCs w:val="24"/>
        </w:rPr>
        <w:t xml:space="preserve">(1) </w:t>
      </w:r>
      <w:r w:rsidRPr="005E2D35">
        <w:rPr>
          <w:rFonts w:ascii="Times New Roman" w:hAnsi="Times New Roman" w:cs="Times New Roman"/>
          <w:sz w:val="24"/>
          <w:szCs w:val="24"/>
        </w:rPr>
        <w:t>Žaloba je nepřípustná, lze-li se ochrany nebo nápravy domáhat jinými právními prostředky; to neplatí v případě, domáhá-li se žalobce pouze určení, že zásah byl nezákonný.</w:t>
      </w:r>
    </w:p>
    <w:p w14:paraId="593F8CD6" w14:textId="63EA7E39" w:rsidR="000E3B72" w:rsidRPr="005E2D35" w:rsidRDefault="000E3B72"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sz w:val="24"/>
          <w:szCs w:val="24"/>
        </w:rPr>
        <w:tab/>
      </w:r>
      <w:r w:rsidRPr="005E2D35">
        <w:rPr>
          <w:rFonts w:ascii="Times New Roman" w:hAnsi="Times New Roman" w:cs="Times New Roman"/>
          <w:b/>
          <w:bCs/>
          <w:sz w:val="24"/>
          <w:szCs w:val="24"/>
        </w:rPr>
        <w:t>(2) Žaloba je dále nepřípustná, lze-li nezákonnost zásahu přezkoumat v řízení o žalobě proti rozhodnutí podle § 65; to neplatí, vyžaduje-li zásah do práv žalobce samostatnou ochranu.</w:t>
      </w:r>
    </w:p>
    <w:p w14:paraId="689BF629" w14:textId="70AD4A6B" w:rsidR="004D7D6E" w:rsidRPr="005E2D35" w:rsidRDefault="004D7D6E" w:rsidP="00E75443">
      <w:pPr>
        <w:spacing w:after="0" w:line="276" w:lineRule="auto"/>
        <w:jc w:val="both"/>
        <w:rPr>
          <w:rFonts w:ascii="Times New Roman" w:hAnsi="Times New Roman" w:cs="Times New Roman"/>
          <w:sz w:val="24"/>
          <w:szCs w:val="24"/>
        </w:rPr>
      </w:pPr>
    </w:p>
    <w:p w14:paraId="430CE5C1" w14:textId="59332235" w:rsidR="004D7D6E" w:rsidRPr="005E2D35" w:rsidRDefault="004D7D6E" w:rsidP="00E75443">
      <w:pPr>
        <w:pStyle w:val="Nadpis4"/>
        <w:spacing w:line="276" w:lineRule="auto"/>
      </w:pPr>
      <w:r w:rsidRPr="005E2D35">
        <w:t>§ 86</w:t>
      </w:r>
    </w:p>
    <w:p w14:paraId="133D635E" w14:textId="331D8F9B" w:rsidR="000E3B72" w:rsidRPr="005E2D35" w:rsidRDefault="000E3B72"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Skončení zásahu po podání žaloby</w:t>
      </w:r>
    </w:p>
    <w:p w14:paraId="312BC78E" w14:textId="19B43D5F" w:rsidR="004D7D6E" w:rsidRPr="005E2D35" w:rsidRDefault="004D7D6E" w:rsidP="00E75443">
      <w:pPr>
        <w:spacing w:after="0" w:line="276" w:lineRule="auto"/>
        <w:jc w:val="both"/>
        <w:rPr>
          <w:rFonts w:ascii="Times New Roman" w:hAnsi="Times New Roman" w:cs="Times New Roman"/>
          <w:sz w:val="24"/>
          <w:szCs w:val="24"/>
        </w:rPr>
      </w:pPr>
    </w:p>
    <w:p w14:paraId="03FA254A" w14:textId="12E473A4" w:rsidR="0070720F" w:rsidRPr="005E2D35" w:rsidRDefault="0070720F" w:rsidP="00D66862">
      <w:pPr>
        <w:spacing w:after="0" w:line="276" w:lineRule="auto"/>
        <w:ind w:firstLine="708"/>
        <w:jc w:val="both"/>
        <w:rPr>
          <w:rFonts w:ascii="Times New Roman" w:hAnsi="Times New Roman" w:cs="Times New Roman"/>
          <w:b/>
          <w:bCs/>
          <w:sz w:val="24"/>
          <w:szCs w:val="24"/>
        </w:rPr>
      </w:pPr>
      <w:bookmarkStart w:id="32" w:name="_Hlk149728232"/>
      <w:r w:rsidRPr="005E2D35">
        <w:rPr>
          <w:rFonts w:ascii="Times New Roman" w:hAnsi="Times New Roman" w:cs="Times New Roman"/>
          <w:b/>
          <w:bCs/>
          <w:sz w:val="24"/>
          <w:szCs w:val="24"/>
        </w:rPr>
        <w:t xml:space="preserve">(1) </w:t>
      </w:r>
      <w:r w:rsidR="000E3B72" w:rsidRPr="005E2D35">
        <w:rPr>
          <w:rFonts w:ascii="Times New Roman" w:hAnsi="Times New Roman" w:cs="Times New Roman"/>
          <w:b/>
          <w:bCs/>
          <w:sz w:val="24"/>
          <w:szCs w:val="24"/>
        </w:rPr>
        <w:t>Jestliže zásah žalovaného skončil po podání žaloby podle § 82 odst. 1, může žalobce tuto žalobu změnit na žalobu podle § 82 odst. 2</w:t>
      </w:r>
      <w:r w:rsidRPr="005E2D35">
        <w:rPr>
          <w:rFonts w:ascii="Times New Roman" w:hAnsi="Times New Roman" w:cs="Times New Roman"/>
          <w:b/>
          <w:bCs/>
          <w:sz w:val="24"/>
          <w:szCs w:val="24"/>
        </w:rPr>
        <w:t xml:space="preserve"> nebo vzít žalobu zpět</w:t>
      </w:r>
      <w:r w:rsidR="000E3B72" w:rsidRPr="005E2D35">
        <w:rPr>
          <w:rFonts w:ascii="Times New Roman" w:hAnsi="Times New Roman" w:cs="Times New Roman"/>
          <w:b/>
          <w:bCs/>
          <w:sz w:val="24"/>
          <w:szCs w:val="24"/>
        </w:rPr>
        <w:t xml:space="preserve">; </w:t>
      </w:r>
      <w:r w:rsidRPr="005E2D35">
        <w:rPr>
          <w:rFonts w:ascii="Times New Roman" w:hAnsi="Times New Roman" w:cs="Times New Roman"/>
          <w:b/>
          <w:bCs/>
          <w:sz w:val="24"/>
          <w:szCs w:val="24"/>
        </w:rPr>
        <w:t xml:space="preserve">o tom musí být </w:t>
      </w:r>
      <w:r w:rsidR="003F45D6" w:rsidRPr="005E2D35">
        <w:rPr>
          <w:rFonts w:ascii="Times New Roman" w:hAnsi="Times New Roman" w:cs="Times New Roman"/>
          <w:b/>
          <w:bCs/>
          <w:sz w:val="24"/>
          <w:szCs w:val="24"/>
        </w:rPr>
        <w:t xml:space="preserve">žalobce </w:t>
      </w:r>
      <w:r w:rsidRPr="005E2D35">
        <w:rPr>
          <w:rFonts w:ascii="Times New Roman" w:hAnsi="Times New Roman" w:cs="Times New Roman"/>
          <w:b/>
          <w:bCs/>
          <w:sz w:val="24"/>
          <w:szCs w:val="24"/>
        </w:rPr>
        <w:t>poučen.</w:t>
      </w:r>
    </w:p>
    <w:p w14:paraId="32A3317D" w14:textId="44A4545B" w:rsidR="004D7D6E" w:rsidRPr="005E2D35" w:rsidRDefault="0070720F" w:rsidP="00D66862">
      <w:pPr>
        <w:spacing w:after="0" w:line="276" w:lineRule="auto"/>
        <w:ind w:firstLine="708"/>
        <w:jc w:val="both"/>
        <w:rPr>
          <w:rFonts w:ascii="Times New Roman" w:hAnsi="Times New Roman" w:cs="Times New Roman"/>
          <w:b/>
          <w:bCs/>
          <w:sz w:val="24"/>
          <w:szCs w:val="24"/>
        </w:rPr>
      </w:pPr>
      <w:r w:rsidRPr="005E2D35">
        <w:rPr>
          <w:rFonts w:ascii="Times New Roman" w:hAnsi="Times New Roman" w:cs="Times New Roman"/>
          <w:b/>
          <w:bCs/>
          <w:sz w:val="24"/>
          <w:szCs w:val="24"/>
        </w:rPr>
        <w:t>(2) Po změně žaloby</w:t>
      </w:r>
      <w:r w:rsidR="000E3B72" w:rsidRPr="005E2D35">
        <w:rPr>
          <w:rFonts w:ascii="Times New Roman" w:hAnsi="Times New Roman" w:cs="Times New Roman"/>
          <w:b/>
          <w:bCs/>
          <w:sz w:val="24"/>
          <w:szCs w:val="24"/>
        </w:rPr>
        <w:t xml:space="preserve"> </w:t>
      </w:r>
      <w:r w:rsidR="00E31927" w:rsidRPr="005E2D35">
        <w:rPr>
          <w:rFonts w:ascii="Times New Roman" w:hAnsi="Times New Roman" w:cs="Times New Roman"/>
          <w:b/>
          <w:bCs/>
          <w:sz w:val="24"/>
          <w:szCs w:val="24"/>
        </w:rPr>
        <w:t xml:space="preserve">podle odstavce 1 </w:t>
      </w:r>
      <w:r w:rsidR="000E3B72" w:rsidRPr="005E2D35">
        <w:rPr>
          <w:rFonts w:ascii="Times New Roman" w:hAnsi="Times New Roman" w:cs="Times New Roman"/>
          <w:b/>
          <w:bCs/>
          <w:sz w:val="24"/>
          <w:szCs w:val="24"/>
        </w:rPr>
        <w:t>již nelze žalobu rozšiřovat o další žalobní body</w:t>
      </w:r>
      <w:r w:rsidR="0047586F" w:rsidRPr="005E2D35">
        <w:rPr>
          <w:rFonts w:ascii="Times New Roman" w:hAnsi="Times New Roman" w:cs="Times New Roman"/>
          <w:b/>
          <w:bCs/>
          <w:sz w:val="24"/>
          <w:szCs w:val="24"/>
        </w:rPr>
        <w:t xml:space="preserve">, </w:t>
      </w:r>
      <w:r w:rsidR="000C45EC" w:rsidRPr="005E2D35">
        <w:rPr>
          <w:rFonts w:ascii="Times New Roman" w:hAnsi="Times New Roman" w:cs="Times New Roman"/>
          <w:b/>
          <w:bCs/>
          <w:sz w:val="24"/>
          <w:szCs w:val="24"/>
        </w:rPr>
        <w:t>uvést</w:t>
      </w:r>
      <w:r w:rsidR="0047586F" w:rsidRPr="005E2D35">
        <w:rPr>
          <w:rFonts w:ascii="Times New Roman" w:hAnsi="Times New Roman" w:cs="Times New Roman"/>
          <w:b/>
          <w:bCs/>
          <w:sz w:val="24"/>
          <w:szCs w:val="24"/>
        </w:rPr>
        <w:t xml:space="preserve"> nové rozhodující skutečnosti nebo </w:t>
      </w:r>
      <w:r w:rsidR="000C45EC" w:rsidRPr="005E2D35">
        <w:rPr>
          <w:rFonts w:ascii="Times New Roman" w:hAnsi="Times New Roman" w:cs="Times New Roman"/>
          <w:b/>
          <w:bCs/>
          <w:sz w:val="24"/>
          <w:szCs w:val="24"/>
        </w:rPr>
        <w:t>označit</w:t>
      </w:r>
      <w:r w:rsidR="0047586F" w:rsidRPr="005E2D35">
        <w:rPr>
          <w:rFonts w:ascii="Times New Roman" w:hAnsi="Times New Roman" w:cs="Times New Roman"/>
          <w:b/>
          <w:bCs/>
          <w:sz w:val="24"/>
          <w:szCs w:val="24"/>
        </w:rPr>
        <w:t xml:space="preserve"> nové důkazy, ledaže je žalobce nemohl bez své viny </w:t>
      </w:r>
      <w:r w:rsidRPr="005E2D35">
        <w:rPr>
          <w:rFonts w:ascii="Times New Roman" w:hAnsi="Times New Roman" w:cs="Times New Roman"/>
          <w:b/>
          <w:bCs/>
          <w:sz w:val="24"/>
          <w:szCs w:val="24"/>
        </w:rPr>
        <w:t xml:space="preserve">dříve </w:t>
      </w:r>
      <w:r w:rsidR="0047586F" w:rsidRPr="005E2D35">
        <w:rPr>
          <w:rFonts w:ascii="Times New Roman" w:hAnsi="Times New Roman" w:cs="Times New Roman"/>
          <w:b/>
          <w:bCs/>
          <w:sz w:val="24"/>
          <w:szCs w:val="24"/>
        </w:rPr>
        <w:t>uvést nebo byl k jejich doplnění vyzván soudem</w:t>
      </w:r>
      <w:r w:rsidR="000E3B72" w:rsidRPr="005E2D35">
        <w:rPr>
          <w:rFonts w:ascii="Times New Roman" w:hAnsi="Times New Roman" w:cs="Times New Roman"/>
          <w:b/>
          <w:bCs/>
          <w:sz w:val="24"/>
          <w:szCs w:val="24"/>
        </w:rPr>
        <w:t>.</w:t>
      </w:r>
    </w:p>
    <w:bookmarkEnd w:id="32"/>
    <w:p w14:paraId="723728DC" w14:textId="77777777" w:rsidR="0047586F" w:rsidRPr="005E2D35" w:rsidRDefault="0047586F" w:rsidP="00E75443">
      <w:pPr>
        <w:spacing w:after="0" w:line="276" w:lineRule="auto"/>
        <w:jc w:val="both"/>
        <w:rPr>
          <w:rFonts w:ascii="Times New Roman" w:hAnsi="Times New Roman" w:cs="Times New Roman"/>
          <w:b/>
          <w:bCs/>
          <w:sz w:val="24"/>
          <w:szCs w:val="24"/>
        </w:rPr>
      </w:pPr>
    </w:p>
    <w:p w14:paraId="312422C5" w14:textId="56C1AFDB" w:rsidR="004D7D6E" w:rsidRPr="005E2D35" w:rsidRDefault="004D7D6E" w:rsidP="00E75443">
      <w:pPr>
        <w:pStyle w:val="Nadpis4"/>
        <w:spacing w:line="276" w:lineRule="auto"/>
      </w:pPr>
      <w:r w:rsidRPr="005E2D35">
        <w:t>§ 87</w:t>
      </w:r>
    </w:p>
    <w:p w14:paraId="3A9BE862" w14:textId="4FFF5435" w:rsidR="004D7D6E" w:rsidRPr="005E2D35" w:rsidRDefault="004D7D6E"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Rozsudek</w:t>
      </w:r>
    </w:p>
    <w:p w14:paraId="72BEB9AB" w14:textId="77777777" w:rsidR="004D7D6E" w:rsidRPr="005E2D35" w:rsidRDefault="004D7D6E" w:rsidP="00E75443">
      <w:pPr>
        <w:spacing w:after="0" w:line="276" w:lineRule="auto"/>
        <w:jc w:val="both"/>
        <w:rPr>
          <w:rFonts w:ascii="Times New Roman" w:hAnsi="Times New Roman" w:cs="Times New Roman"/>
          <w:sz w:val="24"/>
          <w:szCs w:val="24"/>
        </w:rPr>
      </w:pPr>
    </w:p>
    <w:p w14:paraId="6310E817" w14:textId="7F0EFA4A" w:rsidR="004D7D6E" w:rsidRPr="005E2D35" w:rsidRDefault="004D7D6E"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Soud rozhoduje na základě skutkového stavu zjištěného ke dni svého rozhodnutí; rozhoduje-li soud pouze o určení toho, zda zásah byl nezákonný, vychází ze skutkového a právního stavu, který tu byl v době zásahu.</w:t>
      </w:r>
    </w:p>
    <w:p w14:paraId="7CA4E962" w14:textId="37027C11" w:rsidR="004D7D6E" w:rsidRPr="005E2D35" w:rsidRDefault="004D7D6E"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Soud rozsudkem určí, že provedený zásah byl nezákonný, a trvá-li takový zásah nebo jeho důsledky anebo hrozí-li jeho opakování, zakáže správnímu orgánu, aby v porušování žalobcova práva pokračoval, a přikáže, aby, je-li to možné, obnovil stav před zásahem. Šlo-li o zásah ozbrojených sil, veřejného ozbrojeného sboru, ozbrojeného bezpečnostního sboru nebo jiného obdobného sboru, uloží soud tento zákaz nebo příkaz správnímu orgánu nebo obci, která takový sbor řídí nebo které je takový sbor podřízen.</w:t>
      </w:r>
    </w:p>
    <w:p w14:paraId="755E6520" w14:textId="25C6F406" w:rsidR="004D7D6E" w:rsidRPr="005E2D35" w:rsidRDefault="004D7D6E"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Soud zamítne žalobu, není-li důvodná.</w:t>
      </w:r>
    </w:p>
    <w:p w14:paraId="4B97DBCB" w14:textId="1BD7DF01" w:rsidR="00764842" w:rsidRPr="005E2D35" w:rsidRDefault="00764842" w:rsidP="00E75443">
      <w:pPr>
        <w:spacing w:after="0" w:line="276" w:lineRule="auto"/>
        <w:jc w:val="both"/>
        <w:rPr>
          <w:rFonts w:ascii="Times New Roman" w:hAnsi="Times New Roman" w:cs="Times New Roman"/>
          <w:sz w:val="24"/>
          <w:szCs w:val="24"/>
        </w:rPr>
      </w:pPr>
    </w:p>
    <w:p w14:paraId="4392DE30" w14:textId="7D196A40" w:rsidR="00764842" w:rsidRPr="005E2D35" w:rsidRDefault="00764842" w:rsidP="00E75443">
      <w:pPr>
        <w:pStyle w:val="Nadpis3"/>
        <w:spacing w:line="276" w:lineRule="auto"/>
      </w:pPr>
      <w:r w:rsidRPr="005E2D35">
        <w:t>Díl 4</w:t>
      </w:r>
    </w:p>
    <w:p w14:paraId="396A5359" w14:textId="6389F5F3" w:rsidR="005E0E48" w:rsidRPr="005E2D35" w:rsidRDefault="00764842" w:rsidP="00E75443">
      <w:pPr>
        <w:spacing w:after="0" w:line="276" w:lineRule="auto"/>
        <w:jc w:val="center"/>
        <w:rPr>
          <w:rFonts w:ascii="Times New Roman" w:hAnsi="Times New Roman" w:cs="Times New Roman"/>
          <w:sz w:val="24"/>
          <w:szCs w:val="24"/>
        </w:rPr>
      </w:pPr>
      <w:r w:rsidRPr="005E2D35">
        <w:rPr>
          <w:rFonts w:ascii="Times New Roman" w:hAnsi="Times New Roman" w:cs="Times New Roman"/>
          <w:sz w:val="24"/>
          <w:szCs w:val="24"/>
        </w:rPr>
        <w:t>Soudnictví ve věcech volebních a ve věcech místního a krajského referenda</w:t>
      </w:r>
    </w:p>
    <w:p w14:paraId="5F5DA407" w14:textId="3EAD6842" w:rsidR="00764842" w:rsidRPr="005E2D35" w:rsidRDefault="00764842" w:rsidP="00E75443">
      <w:pPr>
        <w:spacing w:after="0" w:line="276" w:lineRule="auto"/>
        <w:jc w:val="both"/>
        <w:rPr>
          <w:rFonts w:ascii="Times New Roman" w:hAnsi="Times New Roman" w:cs="Times New Roman"/>
          <w:sz w:val="24"/>
          <w:szCs w:val="24"/>
        </w:rPr>
      </w:pPr>
    </w:p>
    <w:p w14:paraId="1D8584EB" w14:textId="005F8756" w:rsidR="00764842" w:rsidRPr="005E2D35" w:rsidRDefault="004D7D6E" w:rsidP="00E75443">
      <w:pPr>
        <w:pStyle w:val="Nadpis4"/>
        <w:spacing w:line="276" w:lineRule="auto"/>
      </w:pPr>
      <w:r w:rsidRPr="005E2D35">
        <w:lastRenderedPageBreak/>
        <w:t>§ 88</w:t>
      </w:r>
    </w:p>
    <w:p w14:paraId="0F33D905" w14:textId="3747177C" w:rsidR="004D7D6E" w:rsidRPr="005E2D35" w:rsidRDefault="004D7D6E"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Ochrana ve věcech seznamu voličů</w:t>
      </w:r>
    </w:p>
    <w:p w14:paraId="47BAA02B" w14:textId="3D5CCC82" w:rsidR="004D7D6E" w:rsidRPr="005E2D35" w:rsidRDefault="004D7D6E" w:rsidP="00E75443">
      <w:pPr>
        <w:spacing w:after="0" w:line="276" w:lineRule="auto"/>
        <w:jc w:val="both"/>
        <w:rPr>
          <w:rFonts w:ascii="Times New Roman" w:hAnsi="Times New Roman" w:cs="Times New Roman"/>
          <w:sz w:val="24"/>
          <w:szCs w:val="24"/>
        </w:rPr>
      </w:pPr>
    </w:p>
    <w:p w14:paraId="2C1E769D" w14:textId="39BB94DB" w:rsidR="004D7D6E" w:rsidRPr="005E2D35" w:rsidRDefault="004D7D6E"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Jestliže správní orgán, který vede podle zvláštních zákonů stálý seznam voličů, neodstraní chyby nebo nedostatky ve stálém seznamu voličů a jeho dodatku,</w:t>
      </w:r>
      <w:r w:rsidRPr="005E2D35">
        <w:rPr>
          <w:rFonts w:ascii="Times New Roman" w:hAnsi="Times New Roman" w:cs="Times New Roman"/>
          <w:sz w:val="24"/>
          <w:szCs w:val="24"/>
          <w:vertAlign w:val="superscript"/>
        </w:rPr>
        <w:t>19)</w:t>
      </w:r>
      <w:r w:rsidRPr="005E2D35">
        <w:rPr>
          <w:rFonts w:ascii="Times New Roman" w:hAnsi="Times New Roman" w:cs="Times New Roman"/>
          <w:sz w:val="24"/>
          <w:szCs w:val="24"/>
        </w:rPr>
        <w:t xml:space="preserve"> </w:t>
      </w:r>
      <w:r w:rsidR="00154436" w:rsidRPr="005E2D35">
        <w:rPr>
          <w:rFonts w:ascii="Times New Roman" w:hAnsi="Times New Roman" w:cs="Times New Roman"/>
          <w:sz w:val="24"/>
          <w:szCs w:val="24"/>
        </w:rPr>
        <w:t>může se osoba tím dotčená obrátit na soud příslušný podle sídla správního orgánu s návrhem na vydání rozhodnutí o provedení opravy nebo doplnění seznamu nebo jeho dodatku.</w:t>
      </w:r>
    </w:p>
    <w:p w14:paraId="6C4A5FF6" w14:textId="7F1AAC1B" w:rsidR="00154436" w:rsidRPr="005E2D35" w:rsidRDefault="0015443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Účastníky řízení jsou navrhovatel a správní orgán uvedený v odstavci 1.</w:t>
      </w:r>
    </w:p>
    <w:p w14:paraId="3D497A60" w14:textId="63420D69" w:rsidR="00154436" w:rsidRPr="005E2D35" w:rsidRDefault="0015443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Soud rozhodne bez jednání usnesením, a to do tří dnů poté, kdy návrh došel soudu.</w:t>
      </w:r>
    </w:p>
    <w:p w14:paraId="7809726C" w14:textId="1D778E0D" w:rsidR="00154436" w:rsidRPr="005E2D35" w:rsidRDefault="00154436" w:rsidP="00E75443">
      <w:pPr>
        <w:spacing w:after="0" w:line="276" w:lineRule="auto"/>
        <w:jc w:val="both"/>
        <w:rPr>
          <w:rFonts w:ascii="Times New Roman" w:hAnsi="Times New Roman" w:cs="Times New Roman"/>
          <w:sz w:val="24"/>
          <w:szCs w:val="24"/>
        </w:rPr>
      </w:pPr>
    </w:p>
    <w:p w14:paraId="0E914318" w14:textId="3DCF3F27" w:rsidR="00154436" w:rsidRPr="005E2D35" w:rsidRDefault="00154436" w:rsidP="00E75443">
      <w:pPr>
        <w:pStyle w:val="Nadpis4"/>
        <w:spacing w:line="276" w:lineRule="auto"/>
      </w:pPr>
      <w:r w:rsidRPr="005E2D35">
        <w:t>§ 89</w:t>
      </w:r>
    </w:p>
    <w:p w14:paraId="46E7AB2E" w14:textId="69A79386" w:rsidR="004D7D6E" w:rsidRPr="005E2D35" w:rsidRDefault="00154436"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Ochrana ve věcech registrace</w:t>
      </w:r>
    </w:p>
    <w:p w14:paraId="422BB7A4" w14:textId="5CD37AD5" w:rsidR="00154436" w:rsidRPr="005E2D35" w:rsidRDefault="00154436" w:rsidP="00E75443">
      <w:pPr>
        <w:spacing w:after="0" w:line="276" w:lineRule="auto"/>
        <w:jc w:val="both"/>
        <w:rPr>
          <w:rFonts w:ascii="Times New Roman" w:hAnsi="Times New Roman" w:cs="Times New Roman"/>
          <w:sz w:val="24"/>
          <w:szCs w:val="24"/>
        </w:rPr>
      </w:pPr>
    </w:p>
    <w:p w14:paraId="381C2096" w14:textId="51E6B1C8" w:rsidR="00154436" w:rsidRPr="005E2D35" w:rsidRDefault="0015443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(1) </w:t>
      </w:r>
      <w:r w:rsidR="00975C88" w:rsidRPr="005E2D35">
        <w:rPr>
          <w:rFonts w:ascii="Times New Roman" w:hAnsi="Times New Roman" w:cs="Times New Roman"/>
          <w:sz w:val="24"/>
          <w:szCs w:val="24"/>
        </w:rPr>
        <w:t>Soudní ochrany se lze domáhat ve věcech, v nichž správní orgán podle zvláštních zákonů</w:t>
      </w:r>
      <w:r w:rsidR="00975C88" w:rsidRPr="005E2D35">
        <w:rPr>
          <w:rFonts w:ascii="Times New Roman" w:hAnsi="Times New Roman" w:cs="Times New Roman"/>
          <w:sz w:val="24"/>
          <w:szCs w:val="24"/>
          <w:vertAlign w:val="superscript"/>
        </w:rPr>
        <w:t>20)</w:t>
      </w:r>
    </w:p>
    <w:p w14:paraId="1A3F19E1" w14:textId="44DD302E" w:rsidR="00975C88" w:rsidRPr="005E2D35" w:rsidRDefault="00975C88"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a)</w:t>
      </w:r>
      <w:r w:rsidRPr="005E2D35">
        <w:rPr>
          <w:rFonts w:ascii="Times New Roman" w:hAnsi="Times New Roman" w:cs="Times New Roman"/>
          <w:sz w:val="24"/>
          <w:szCs w:val="24"/>
        </w:rPr>
        <w:tab/>
        <w:t>odmítl kandidátní listinu nebo odmítl přihlášku k registraci,</w:t>
      </w:r>
    </w:p>
    <w:p w14:paraId="748E4015" w14:textId="41CB91FB" w:rsidR="00975C88" w:rsidRPr="005E2D35" w:rsidRDefault="00975C88"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b)</w:t>
      </w:r>
      <w:r w:rsidRPr="005E2D35">
        <w:rPr>
          <w:rFonts w:ascii="Times New Roman" w:hAnsi="Times New Roman" w:cs="Times New Roman"/>
          <w:sz w:val="24"/>
          <w:szCs w:val="24"/>
        </w:rPr>
        <w:tab/>
        <w:t>škrtl kandidáta na kandidátní listině,</w:t>
      </w:r>
    </w:p>
    <w:p w14:paraId="39AC0FCB" w14:textId="5A25A2FF" w:rsidR="00975C88" w:rsidRPr="005E2D35" w:rsidRDefault="00975C88"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c)</w:t>
      </w:r>
      <w:r w:rsidRPr="005E2D35">
        <w:rPr>
          <w:rFonts w:ascii="Times New Roman" w:hAnsi="Times New Roman" w:cs="Times New Roman"/>
          <w:sz w:val="24"/>
          <w:szCs w:val="24"/>
        </w:rPr>
        <w:tab/>
        <w:t>registroval kandidátní listinu nebo přihlášku k registraci.</w:t>
      </w:r>
    </w:p>
    <w:p w14:paraId="46B080CE" w14:textId="265592BC" w:rsidR="00154436" w:rsidRPr="005E2D35" w:rsidRDefault="00975C88"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Návrhem podle odstavce 1 písm. a) se může politická strana, politické hnutí nebo jejich koalice (dále jen "politická strana"), nezávislý kandidát, sdružení nezávislých kandidátů nebo sdružení politických stran nebo politických hnutí a nezávislých kandidátů, jestliže podali kandidátní listinu, nebo u voleb do Senátu Parlamentu České republiky (dále jen "Senát"), nezávislý kandidát nebo politická strana, která podala přihlášku k registraci, anebo při volbě prezidenta republiky nejméně dvacet poslanců nebo nejméně deset senátorů, kteří navrhli kandidáta na funkci prezidenta republiky, nebo občan, který navrhl kandidáta na funkci prezidenta republiky, nebo kandidát uvedený na kandidátní listině, která byla odmítnuta, domáhat vydání rozhodnutí o povinnosti správního orgánu kandidátní listinu nebo přihlášku k registraci registrovat. Účastníky jsou navrhovatel a správní orgán.</w:t>
      </w:r>
    </w:p>
    <w:p w14:paraId="3BEB0FD6" w14:textId="0D58BE2C" w:rsidR="00975C88" w:rsidRPr="005E2D35" w:rsidRDefault="00975C88"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Návrhem podle odstavce 1 písm. b) se může politická strana, sdružení nezávislých kandidátů nebo sdružení politických stran nebo politických hnutí a nezávislých kandidátů, které podalo kandidátní listinu, nebo ten, kdo byl rozhodnutím správního orgánu z této kandidátní listiny vyškrtnut, domáhat vydání rozhodnutí o ponechání kandidáta na kandidátní listině. Účastníky jsou navrhovatel a správní orgán.</w:t>
      </w:r>
    </w:p>
    <w:p w14:paraId="20844C24" w14:textId="72A59423" w:rsidR="00975C88" w:rsidRPr="005E2D35" w:rsidRDefault="00975C88"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(4) Návrhem podle odstavce 1 písm. c) se může politická strana, nezávislý kandidát, sdružení nezávislých kandidátů nebo sdružení politických stran nebo politických hnutí a nezávislých kandidátů, které podalo kandidátní listinu, nebo u voleb do Senátu nezávislý kandidát nebo politická strana, která podala přihlášku k registraci, anebo při volbě prezidenta republiky nejméně dvacet poslanců nebo nejméně deset senátorů, kteří navrhli kandidáta na funkci prezidenta republiky, nebo občan, který navrhl kandidáta na funkci prezidenta republiky, domáhat vydání rozhodnutí o zrušení registrace kandidátní listiny jiné politické strany, nezávislého kandidáta, sdružení nezávislých kandidátů nebo sdružení politických stran nebo politických hnutí a nezávislých kandidátů, nejméně dvaceti poslanců nebo nejméně deseti senátorů, kteří navrhli kandidáta na funkci prezidenta republiky, nebo občana, který navrhl kandidáta na funkci prezidenta republiky, nebo zrušení registrace přihlášky jiného kandidáta. </w:t>
      </w:r>
      <w:r w:rsidRPr="005E2D35">
        <w:rPr>
          <w:rFonts w:ascii="Times New Roman" w:hAnsi="Times New Roman" w:cs="Times New Roman"/>
          <w:sz w:val="24"/>
          <w:szCs w:val="24"/>
        </w:rPr>
        <w:lastRenderedPageBreak/>
        <w:t>Účastníky jsou navrhovatel, správní orgán, který provedl registraci, a ten, o jehož registraci se jedná.</w:t>
      </w:r>
    </w:p>
    <w:p w14:paraId="39CD6B48" w14:textId="25A20656" w:rsidR="00975C88" w:rsidRPr="005E2D35" w:rsidRDefault="00975C88"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(5) Soud rozhodne usnesením, a to do patnácti dnů poté, kdy návrh došel soudu; došlo-li k rozpuštění Poslanecké sněmovny, rozhodne soud do pěti dnů. Jednání není třeba nařizovat.</w:t>
      </w:r>
    </w:p>
    <w:p w14:paraId="53D9D580" w14:textId="66E07B8B" w:rsidR="00975C88" w:rsidRPr="005E2D35" w:rsidRDefault="00975C88" w:rsidP="00E75443">
      <w:pPr>
        <w:spacing w:after="0" w:line="276" w:lineRule="auto"/>
        <w:jc w:val="both"/>
        <w:rPr>
          <w:rFonts w:ascii="Times New Roman" w:hAnsi="Times New Roman" w:cs="Times New Roman"/>
          <w:sz w:val="24"/>
          <w:szCs w:val="24"/>
        </w:rPr>
      </w:pPr>
    </w:p>
    <w:p w14:paraId="4CF080DA" w14:textId="51ACE0D0" w:rsidR="00975C88" w:rsidRPr="005E2D35" w:rsidRDefault="00975C88" w:rsidP="00BB4CDA">
      <w:pPr>
        <w:pStyle w:val="Nadpis4"/>
        <w:spacing w:line="276" w:lineRule="auto"/>
      </w:pPr>
      <w:r w:rsidRPr="005E2D35">
        <w:t>§ 90</w:t>
      </w:r>
    </w:p>
    <w:p w14:paraId="031A6EFE" w14:textId="0BC080E4" w:rsidR="00975C88" w:rsidRPr="005E2D35" w:rsidRDefault="00975C88" w:rsidP="00BB4CDA">
      <w:pPr>
        <w:keepNext/>
        <w:keepLines/>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Neplatnost voleb a hlasování</w:t>
      </w:r>
    </w:p>
    <w:p w14:paraId="653BCEDB" w14:textId="731D645F" w:rsidR="00975C88" w:rsidRPr="005E2D35" w:rsidRDefault="00975C88" w:rsidP="00BB4CDA">
      <w:pPr>
        <w:keepNext/>
        <w:keepLines/>
        <w:spacing w:after="0" w:line="276" w:lineRule="auto"/>
        <w:jc w:val="both"/>
        <w:rPr>
          <w:rFonts w:ascii="Times New Roman" w:hAnsi="Times New Roman" w:cs="Times New Roman"/>
          <w:sz w:val="24"/>
          <w:szCs w:val="24"/>
        </w:rPr>
      </w:pPr>
    </w:p>
    <w:p w14:paraId="49A07D88" w14:textId="0948861E" w:rsidR="00975C88" w:rsidRPr="005E2D35" w:rsidRDefault="00975C88" w:rsidP="00BB4CDA">
      <w:pPr>
        <w:keepNext/>
        <w:keepLines/>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Za podmínek stanovených zvláštními zákony</w:t>
      </w:r>
      <w:r w:rsidRPr="005E2D35">
        <w:rPr>
          <w:rFonts w:ascii="Times New Roman" w:hAnsi="Times New Roman" w:cs="Times New Roman"/>
          <w:sz w:val="24"/>
          <w:szCs w:val="24"/>
          <w:vertAlign w:val="superscript"/>
        </w:rPr>
        <w:t>20)</w:t>
      </w:r>
      <w:r w:rsidRPr="005E2D35">
        <w:rPr>
          <w:rFonts w:ascii="Times New Roman" w:hAnsi="Times New Roman" w:cs="Times New Roman"/>
          <w:sz w:val="24"/>
          <w:szCs w:val="24"/>
        </w:rPr>
        <w:t xml:space="preserve"> může se občan, politická strana nebo nezávislý kandidát anebo sdružení nezávislých kandidátů a sdružení politických stran nebo politických hnutí a nezávislých kandidátů návrhem domáhat rozhodnutí soudu o neplatnosti voleb nebo neplatnosti hlasování anebo neplatnosti volby kandidáta.</w:t>
      </w:r>
    </w:p>
    <w:p w14:paraId="3E4DEBC4" w14:textId="5DA54D67" w:rsidR="00975C88" w:rsidRPr="005E2D35" w:rsidRDefault="00975C88"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V řízení o návrhu na neplatnost voleb nebo na neplatnost hlasování jsou účastníky navrhovatel, příslušný volební orgán, politická strana, sdružení nezávislých kandidátů nebo sdružení politických stran nebo politických hnutí a nezávislých kandidátů, na jejichž kandidátní listině byl uveden kandidát, jehož volba byla napadena, nebo nezávislý kandidát. V řízení o návrhu na neplatnost volby kandidáta jsou účastníky navrhovatel, příslušný volební orgán a ten, jehož volba byla napadena.</w:t>
      </w:r>
    </w:p>
    <w:p w14:paraId="29975DFB" w14:textId="5C5466CE" w:rsidR="00975C88" w:rsidRPr="005E2D35" w:rsidRDefault="00975C88"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Soud rozhodne usnesením, a to do dvaceti dnů poté, kdy návrh došel soudu. Jednání není třeba nařizovat.</w:t>
      </w:r>
    </w:p>
    <w:p w14:paraId="2CF8C22E" w14:textId="023922A1" w:rsidR="00975C88" w:rsidRPr="005E2D35" w:rsidRDefault="00975C88"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(4) Pokud soud rozhodne o neplatnosti volby kandidáta, může současně vyhlásit za zvoleného toho, kdo byl řádně zvolen.</w:t>
      </w:r>
    </w:p>
    <w:p w14:paraId="64F22293" w14:textId="54C2B82C" w:rsidR="00975C88" w:rsidRPr="005E2D35" w:rsidRDefault="00975C88"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(5) </w:t>
      </w:r>
      <w:r w:rsidR="00FF698C" w:rsidRPr="005E2D35">
        <w:rPr>
          <w:rFonts w:ascii="Times New Roman" w:hAnsi="Times New Roman" w:cs="Times New Roman"/>
          <w:sz w:val="24"/>
          <w:szCs w:val="24"/>
        </w:rPr>
        <w:t>Za podmínek stanovených zvláštním zákonem</w:t>
      </w:r>
      <w:r w:rsidR="00FF698C" w:rsidRPr="005E2D35">
        <w:rPr>
          <w:rFonts w:ascii="Times New Roman" w:hAnsi="Times New Roman" w:cs="Times New Roman"/>
          <w:sz w:val="24"/>
          <w:szCs w:val="24"/>
          <w:vertAlign w:val="superscript"/>
        </w:rPr>
        <w:t>25)</w:t>
      </w:r>
      <w:r w:rsidR="00FF698C" w:rsidRPr="005E2D35">
        <w:rPr>
          <w:rFonts w:ascii="Times New Roman" w:hAnsi="Times New Roman" w:cs="Times New Roman"/>
          <w:sz w:val="24"/>
          <w:szCs w:val="24"/>
        </w:rPr>
        <w:t xml:space="preserve"> se může občan, nejméně dvacet poslanců nebo nejméně deset senátorů, kteří navrhli kandidáta na funkci prezidenta republiky, anebo občan, který navrhl kandidáta na funkci prezidenta republiky, domáhat rozhodnutí soudu o neplatnosti volby. V řízení o neplatnosti volby jsou účastníky navrhovatel, příslušný volební orgán, nejméně dvacet poslanců nebo nejméně deset senátorů, na jimiž podané kandidátní listině byl uveden kandidát, jehož volba byla napadena, nebo občan, na jehož kandidátní listině byl uveden kandidát, jehož volba byla napadena, a ten, jehož volba byla napadena. Soud rozhodne usnesením, a to do patnácti dnů poté, kdy návrh došel soudu. Jednání není třeba nařizovat. Rozhodne-li soud o neplatnosti části volby prezidenta republiky, určí v usnesení, od kterého úkonu se volba prezidenta republiky bude opakovat. Pokud soud shledá chybu ve výpočtu volebního orgánu při zjišťování výsledku hlasování, uloží povinnost příslušným volebním orgánům upravit zápis o výsledku volby prezidenta republiky a ten vyhlásit.</w:t>
      </w:r>
    </w:p>
    <w:p w14:paraId="4D20647F" w14:textId="6EBC4748" w:rsidR="00FF698C" w:rsidRPr="005E2D35" w:rsidRDefault="00FF698C" w:rsidP="00E75443">
      <w:pPr>
        <w:spacing w:after="0" w:line="276" w:lineRule="auto"/>
        <w:jc w:val="both"/>
        <w:rPr>
          <w:rFonts w:ascii="Times New Roman" w:hAnsi="Times New Roman" w:cs="Times New Roman"/>
          <w:sz w:val="24"/>
          <w:szCs w:val="24"/>
        </w:rPr>
      </w:pPr>
    </w:p>
    <w:p w14:paraId="48078B9E" w14:textId="1ABC350B" w:rsidR="00FF698C" w:rsidRPr="005E2D35" w:rsidRDefault="00FF698C" w:rsidP="00E75443">
      <w:pPr>
        <w:pStyle w:val="Nadpis4"/>
        <w:spacing w:line="276" w:lineRule="auto"/>
      </w:pPr>
      <w:r w:rsidRPr="005E2D35">
        <w:t>§ 91</w:t>
      </w:r>
    </w:p>
    <w:p w14:paraId="18E0638E" w14:textId="3D5FBC07" w:rsidR="00975C88" w:rsidRPr="005E2D35" w:rsidRDefault="00FF698C"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Ochrana ve věcech zániku mandátu</w:t>
      </w:r>
    </w:p>
    <w:p w14:paraId="0E940D0F" w14:textId="1CBD2BDE" w:rsidR="00FF698C" w:rsidRPr="005E2D35" w:rsidRDefault="00FF698C" w:rsidP="00E75443">
      <w:pPr>
        <w:spacing w:after="0" w:line="276" w:lineRule="auto"/>
        <w:jc w:val="both"/>
        <w:rPr>
          <w:rFonts w:ascii="Times New Roman" w:hAnsi="Times New Roman" w:cs="Times New Roman"/>
          <w:sz w:val="24"/>
          <w:szCs w:val="24"/>
        </w:rPr>
      </w:pPr>
    </w:p>
    <w:p w14:paraId="20489687" w14:textId="083AC239" w:rsidR="00FF698C" w:rsidRPr="005E2D35" w:rsidRDefault="00FF698C"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(1) </w:t>
      </w:r>
      <w:r w:rsidR="009F128C" w:rsidRPr="005E2D35">
        <w:rPr>
          <w:rFonts w:ascii="Times New Roman" w:hAnsi="Times New Roman" w:cs="Times New Roman"/>
          <w:sz w:val="24"/>
          <w:szCs w:val="24"/>
        </w:rPr>
        <w:t>Za podmínek stanovených zvláštními zákony</w:t>
      </w:r>
      <w:r w:rsidR="009F128C" w:rsidRPr="005E2D35">
        <w:rPr>
          <w:rFonts w:ascii="Times New Roman" w:hAnsi="Times New Roman" w:cs="Times New Roman"/>
          <w:sz w:val="24"/>
          <w:szCs w:val="24"/>
          <w:vertAlign w:val="superscript"/>
        </w:rPr>
        <w:t>21)</w:t>
      </w:r>
      <w:r w:rsidR="009F128C" w:rsidRPr="005E2D35">
        <w:rPr>
          <w:rFonts w:ascii="Times New Roman" w:hAnsi="Times New Roman" w:cs="Times New Roman"/>
          <w:sz w:val="24"/>
          <w:szCs w:val="24"/>
        </w:rPr>
        <w:t xml:space="preserve"> může se člen zastupitelstva, jehož mandát zanikl, nebo politická strana, sdružení nezávislých kandidátů nebo sdružení politických stran a nezávislých kandidátů, na jejichž kandidátní listině byl člen zastupitelstva zařazen, domáhat zrušení usnesení zastupitelstva nebo zrušení rozhodnutí správního orgánu, který o zániku mandátu člena zastupitelstva rozhodl.</w:t>
      </w:r>
    </w:p>
    <w:p w14:paraId="5139C1FF" w14:textId="1D7332F4" w:rsidR="009F128C" w:rsidRPr="005E2D35" w:rsidRDefault="009F128C"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lastRenderedPageBreak/>
        <w:tab/>
        <w:t>(2) Účastníky jsou navrhovatel a ten, kdo byl k podanému návrhu také oprávněn, územní samosprávný celek, o usnesení jehož zastupitelstva jde, popřípadě správní orgán, který rozhodnutí vydal.</w:t>
      </w:r>
    </w:p>
    <w:p w14:paraId="6776736F" w14:textId="03554DD2" w:rsidR="009F128C" w:rsidRPr="005E2D35" w:rsidRDefault="009F128C"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Soud rozhodne usnesením, a to do dvaceti dnů poté, kdy návrh došel soudu. Jednání není třeba nařizovat.</w:t>
      </w:r>
    </w:p>
    <w:p w14:paraId="7A972463" w14:textId="135BE587" w:rsidR="009F128C" w:rsidRPr="005E2D35" w:rsidRDefault="009F128C" w:rsidP="00E75443">
      <w:pPr>
        <w:spacing w:after="0" w:line="276" w:lineRule="auto"/>
        <w:jc w:val="both"/>
        <w:rPr>
          <w:rFonts w:ascii="Times New Roman" w:hAnsi="Times New Roman" w:cs="Times New Roman"/>
          <w:sz w:val="24"/>
          <w:szCs w:val="24"/>
        </w:rPr>
      </w:pPr>
    </w:p>
    <w:p w14:paraId="47812450" w14:textId="2E028926" w:rsidR="009F128C" w:rsidRPr="005E2D35" w:rsidRDefault="009F128C" w:rsidP="00E75443">
      <w:pPr>
        <w:pStyle w:val="Nadpis4"/>
        <w:spacing w:line="276" w:lineRule="auto"/>
      </w:pPr>
      <w:r w:rsidRPr="005E2D35">
        <w:t>§ 91a</w:t>
      </w:r>
    </w:p>
    <w:p w14:paraId="351285E0" w14:textId="06CBD3CC" w:rsidR="00FF698C" w:rsidRPr="005E2D35" w:rsidRDefault="009F128C"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Ochrana ve věcech místního referenda</w:t>
      </w:r>
    </w:p>
    <w:p w14:paraId="63AD0965" w14:textId="5488DECC" w:rsidR="009F128C" w:rsidRPr="005E2D35" w:rsidRDefault="009F128C" w:rsidP="00E75443">
      <w:pPr>
        <w:spacing w:after="0" w:line="276" w:lineRule="auto"/>
        <w:jc w:val="both"/>
        <w:rPr>
          <w:rFonts w:ascii="Times New Roman" w:hAnsi="Times New Roman" w:cs="Times New Roman"/>
          <w:sz w:val="24"/>
          <w:szCs w:val="24"/>
        </w:rPr>
      </w:pPr>
    </w:p>
    <w:p w14:paraId="21D81FF6" w14:textId="0CE02CE0" w:rsidR="009F128C" w:rsidRPr="005E2D35" w:rsidRDefault="009F128C"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Návrhem se u soudu lze za podmínek stanovených zvláštním zákonem</w:t>
      </w:r>
      <w:r w:rsidRPr="005E2D35">
        <w:rPr>
          <w:rFonts w:ascii="Times New Roman" w:hAnsi="Times New Roman" w:cs="Times New Roman"/>
          <w:sz w:val="24"/>
          <w:szCs w:val="24"/>
          <w:vertAlign w:val="superscript"/>
        </w:rPr>
        <w:t>21a)</w:t>
      </w:r>
      <w:r w:rsidRPr="005E2D35">
        <w:rPr>
          <w:rFonts w:ascii="Times New Roman" w:hAnsi="Times New Roman" w:cs="Times New Roman"/>
          <w:sz w:val="24"/>
          <w:szCs w:val="24"/>
        </w:rPr>
        <w:t xml:space="preserve"> domáhat</w:t>
      </w:r>
    </w:p>
    <w:p w14:paraId="0F263996" w14:textId="731789B2" w:rsidR="009F128C" w:rsidRPr="005E2D35" w:rsidRDefault="009F128C"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a)</w:t>
      </w:r>
      <w:r w:rsidRPr="005E2D35">
        <w:rPr>
          <w:rFonts w:ascii="Times New Roman" w:hAnsi="Times New Roman" w:cs="Times New Roman"/>
          <w:sz w:val="24"/>
          <w:szCs w:val="24"/>
        </w:rPr>
        <w:tab/>
        <w:t>určení, že návrh na konání místního referenda nemá nedostatky,</w:t>
      </w:r>
    </w:p>
    <w:p w14:paraId="690A6161" w14:textId="278B2BB1" w:rsidR="009F128C" w:rsidRPr="005E2D35" w:rsidRDefault="009F128C"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b)</w:t>
      </w:r>
      <w:r w:rsidRPr="005E2D35">
        <w:rPr>
          <w:rFonts w:ascii="Times New Roman" w:hAnsi="Times New Roman" w:cs="Times New Roman"/>
          <w:sz w:val="24"/>
          <w:szCs w:val="24"/>
        </w:rPr>
        <w:tab/>
        <w:t>vyhlášení místního referenda,</w:t>
      </w:r>
    </w:p>
    <w:p w14:paraId="2117E285" w14:textId="4D402EBC" w:rsidR="009F128C" w:rsidRPr="005E2D35" w:rsidRDefault="009F128C"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c)</w:t>
      </w:r>
      <w:r w:rsidRPr="005E2D35">
        <w:rPr>
          <w:rFonts w:ascii="Times New Roman" w:hAnsi="Times New Roman" w:cs="Times New Roman"/>
          <w:sz w:val="24"/>
          <w:szCs w:val="24"/>
        </w:rPr>
        <w:tab/>
        <w:t>vyslovení neplatnosti rozhodnutí přijatého v místním referendu,</w:t>
      </w:r>
    </w:p>
    <w:p w14:paraId="324DB372" w14:textId="1B0EC5C0" w:rsidR="009F128C" w:rsidRPr="005E2D35" w:rsidRDefault="009F128C"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d)</w:t>
      </w:r>
      <w:r w:rsidRPr="005E2D35">
        <w:rPr>
          <w:rFonts w:ascii="Times New Roman" w:hAnsi="Times New Roman" w:cs="Times New Roman"/>
          <w:sz w:val="24"/>
          <w:szCs w:val="24"/>
        </w:rPr>
        <w:tab/>
        <w:t>vyslovení neplatnosti hlasování v místním referendu.</w:t>
      </w:r>
    </w:p>
    <w:p w14:paraId="1E776539" w14:textId="1AA331E6" w:rsidR="009F128C" w:rsidRPr="005E2D35" w:rsidRDefault="009F128C"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Účastníky řízení jsou přípravný výbor</w:t>
      </w:r>
      <w:r w:rsidRPr="005E2D35">
        <w:rPr>
          <w:rFonts w:ascii="Times New Roman" w:hAnsi="Times New Roman" w:cs="Times New Roman"/>
          <w:sz w:val="24"/>
          <w:szCs w:val="24"/>
          <w:vertAlign w:val="superscript"/>
        </w:rPr>
        <w:t>21b)</w:t>
      </w:r>
      <w:r w:rsidRPr="005E2D35">
        <w:rPr>
          <w:rFonts w:ascii="Times New Roman" w:hAnsi="Times New Roman" w:cs="Times New Roman"/>
          <w:sz w:val="24"/>
          <w:szCs w:val="24"/>
        </w:rPr>
        <w:t xml:space="preserve"> a příslušná obec, městská část nebo městský obvod územně členěného statutárního města, městská část hlavního města Prahy nebo hlavní město Praha a navrhovatel.</w:t>
      </w:r>
    </w:p>
    <w:p w14:paraId="01BE0034" w14:textId="7D28D899" w:rsidR="009F128C" w:rsidRPr="005E2D35" w:rsidRDefault="009F128C"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Soud rozhodne usnesením do 30 dnů. Jednání není třeba nařizovat.</w:t>
      </w:r>
    </w:p>
    <w:p w14:paraId="554BCF0B" w14:textId="230A6FFA" w:rsidR="009F128C" w:rsidRPr="005E2D35" w:rsidRDefault="009F128C" w:rsidP="00E75443">
      <w:pPr>
        <w:spacing w:after="0" w:line="276" w:lineRule="auto"/>
        <w:jc w:val="both"/>
        <w:rPr>
          <w:rFonts w:ascii="Times New Roman" w:hAnsi="Times New Roman" w:cs="Times New Roman"/>
          <w:sz w:val="24"/>
          <w:szCs w:val="24"/>
        </w:rPr>
      </w:pPr>
    </w:p>
    <w:p w14:paraId="6276902D" w14:textId="31AA0AAE" w:rsidR="009F128C" w:rsidRPr="005E2D35" w:rsidRDefault="009F128C" w:rsidP="00E75443">
      <w:pPr>
        <w:pStyle w:val="Nadpis4"/>
        <w:spacing w:line="276" w:lineRule="auto"/>
      </w:pPr>
      <w:r w:rsidRPr="005E2D35">
        <w:t>§ 91b</w:t>
      </w:r>
    </w:p>
    <w:p w14:paraId="1DB44E7E" w14:textId="756446BC" w:rsidR="00FF698C" w:rsidRPr="005E2D35" w:rsidRDefault="009F128C"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Ochrana ve věcech krajského referenda</w:t>
      </w:r>
    </w:p>
    <w:p w14:paraId="0843E64B" w14:textId="14F3D781" w:rsidR="00975C88" w:rsidRPr="005E2D35" w:rsidRDefault="00975C88" w:rsidP="00E75443">
      <w:pPr>
        <w:spacing w:after="0" w:line="276" w:lineRule="auto"/>
        <w:jc w:val="both"/>
        <w:rPr>
          <w:rFonts w:ascii="Times New Roman" w:hAnsi="Times New Roman" w:cs="Times New Roman"/>
          <w:sz w:val="24"/>
          <w:szCs w:val="24"/>
        </w:rPr>
      </w:pPr>
    </w:p>
    <w:p w14:paraId="699F39E4" w14:textId="533B7EBE" w:rsidR="00FE20C0" w:rsidRPr="005E2D35" w:rsidRDefault="00FE20C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Návrhem se u soudu lze za podmínek stanovených zvláštním zákonem</w:t>
      </w:r>
      <w:r w:rsidRPr="005E2D35">
        <w:rPr>
          <w:rFonts w:ascii="Times New Roman" w:hAnsi="Times New Roman" w:cs="Times New Roman"/>
          <w:sz w:val="24"/>
          <w:szCs w:val="24"/>
          <w:vertAlign w:val="superscript"/>
        </w:rPr>
        <w:t>21c)</w:t>
      </w:r>
      <w:r w:rsidRPr="005E2D35">
        <w:rPr>
          <w:rFonts w:ascii="Times New Roman" w:hAnsi="Times New Roman" w:cs="Times New Roman"/>
          <w:sz w:val="24"/>
          <w:szCs w:val="24"/>
        </w:rPr>
        <w:t xml:space="preserve"> domáhat</w:t>
      </w:r>
    </w:p>
    <w:p w14:paraId="2C7A1831" w14:textId="4524B894" w:rsidR="00FE20C0" w:rsidRPr="005E2D35" w:rsidRDefault="00FE20C0"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a)</w:t>
      </w:r>
      <w:r w:rsidRPr="005E2D35">
        <w:rPr>
          <w:rFonts w:ascii="Times New Roman" w:hAnsi="Times New Roman" w:cs="Times New Roman"/>
          <w:sz w:val="24"/>
          <w:szCs w:val="24"/>
        </w:rPr>
        <w:tab/>
        <w:t>určení, že návrh na konání krajského referenda nemá nedostatky,</w:t>
      </w:r>
    </w:p>
    <w:p w14:paraId="2CC9F0B1" w14:textId="3B3CC67B" w:rsidR="00FE20C0" w:rsidRPr="005E2D35" w:rsidRDefault="00FE20C0"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b)</w:t>
      </w:r>
      <w:r w:rsidRPr="005E2D35">
        <w:rPr>
          <w:rFonts w:ascii="Times New Roman" w:hAnsi="Times New Roman" w:cs="Times New Roman"/>
          <w:sz w:val="24"/>
          <w:szCs w:val="24"/>
        </w:rPr>
        <w:tab/>
        <w:t>vyhlášení krajského referenda,</w:t>
      </w:r>
    </w:p>
    <w:p w14:paraId="25972704" w14:textId="20810D30" w:rsidR="00FE20C0" w:rsidRPr="005E2D35" w:rsidRDefault="00FE20C0"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c)</w:t>
      </w:r>
      <w:r w:rsidRPr="005E2D35">
        <w:rPr>
          <w:rFonts w:ascii="Times New Roman" w:hAnsi="Times New Roman" w:cs="Times New Roman"/>
          <w:sz w:val="24"/>
          <w:szCs w:val="24"/>
        </w:rPr>
        <w:tab/>
        <w:t>vyslovení neplatnosti rozhodnutí přijatého v krajském referendu,</w:t>
      </w:r>
    </w:p>
    <w:p w14:paraId="11E3B871" w14:textId="4A047674" w:rsidR="00FE20C0" w:rsidRPr="005E2D35" w:rsidRDefault="00FE20C0"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d)</w:t>
      </w:r>
      <w:r w:rsidRPr="005E2D35">
        <w:rPr>
          <w:rFonts w:ascii="Times New Roman" w:hAnsi="Times New Roman" w:cs="Times New Roman"/>
          <w:sz w:val="24"/>
          <w:szCs w:val="24"/>
        </w:rPr>
        <w:tab/>
        <w:t>vyslovení neplatnosti hlasování v krajském referendu.</w:t>
      </w:r>
    </w:p>
    <w:p w14:paraId="284128E4" w14:textId="4FDF8733" w:rsidR="00FE20C0" w:rsidRPr="005E2D35" w:rsidRDefault="00FE20C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Účastníky řízení jsou přípravný výbor</w:t>
      </w:r>
      <w:r w:rsidRPr="005E2D35">
        <w:rPr>
          <w:rFonts w:ascii="Times New Roman" w:hAnsi="Times New Roman" w:cs="Times New Roman"/>
          <w:sz w:val="24"/>
          <w:szCs w:val="24"/>
          <w:vertAlign w:val="superscript"/>
        </w:rPr>
        <w:t>21d)</w:t>
      </w:r>
      <w:r w:rsidRPr="005E2D35">
        <w:rPr>
          <w:rFonts w:ascii="Times New Roman" w:hAnsi="Times New Roman" w:cs="Times New Roman"/>
          <w:sz w:val="24"/>
          <w:szCs w:val="24"/>
        </w:rPr>
        <w:t xml:space="preserve"> a příslušný kraj a navrhovatel.</w:t>
      </w:r>
    </w:p>
    <w:p w14:paraId="4D528E9C" w14:textId="64B2C464" w:rsidR="00FE20C0" w:rsidRPr="005E2D35" w:rsidRDefault="00FE20C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Soud rozhodne usnesením do 30 dnů. Jednání není třeba nařizovat.</w:t>
      </w:r>
    </w:p>
    <w:p w14:paraId="39252E82" w14:textId="62760691" w:rsidR="00FE20C0" w:rsidRPr="005E2D35" w:rsidRDefault="00FE20C0" w:rsidP="00E75443">
      <w:pPr>
        <w:spacing w:after="0" w:line="276" w:lineRule="auto"/>
        <w:jc w:val="both"/>
        <w:rPr>
          <w:rFonts w:ascii="Times New Roman" w:hAnsi="Times New Roman" w:cs="Times New Roman"/>
          <w:sz w:val="24"/>
          <w:szCs w:val="24"/>
        </w:rPr>
      </w:pPr>
    </w:p>
    <w:p w14:paraId="64E6E49B" w14:textId="135B015C" w:rsidR="00FE20C0" w:rsidRPr="005E2D35" w:rsidRDefault="00FE20C0" w:rsidP="00E75443">
      <w:pPr>
        <w:pStyle w:val="Nadpis4"/>
        <w:spacing w:line="276" w:lineRule="auto"/>
      </w:pPr>
      <w:r w:rsidRPr="005E2D35">
        <w:t>§ 92</w:t>
      </w:r>
    </w:p>
    <w:p w14:paraId="0D2AC915" w14:textId="25613372" w:rsidR="004D7D6E" w:rsidRPr="005E2D35" w:rsidRDefault="00FE20C0"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Nepřípustnost návrhu</w:t>
      </w:r>
    </w:p>
    <w:p w14:paraId="04E28D29" w14:textId="1CFF7355" w:rsidR="00FE20C0" w:rsidRPr="005E2D35" w:rsidRDefault="00FE20C0" w:rsidP="00E75443">
      <w:pPr>
        <w:spacing w:after="0" w:line="276" w:lineRule="auto"/>
        <w:jc w:val="both"/>
        <w:rPr>
          <w:rFonts w:ascii="Times New Roman" w:hAnsi="Times New Roman" w:cs="Times New Roman"/>
          <w:sz w:val="24"/>
          <w:szCs w:val="24"/>
        </w:rPr>
      </w:pPr>
    </w:p>
    <w:p w14:paraId="0EF85255" w14:textId="0C761E93" w:rsidR="00FE20C0" w:rsidRPr="005E2D35" w:rsidRDefault="00FE20C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Návrh je nepřípustný též tehdy, byl-li podán u věcně nebo místně nepříslušného soudu.</w:t>
      </w:r>
    </w:p>
    <w:p w14:paraId="2A7F97BD" w14:textId="7BECF92F" w:rsidR="00FE20C0" w:rsidRPr="005E2D35" w:rsidRDefault="00FE20C0" w:rsidP="00E75443">
      <w:pPr>
        <w:spacing w:after="0" w:line="276" w:lineRule="auto"/>
        <w:jc w:val="both"/>
        <w:rPr>
          <w:rFonts w:ascii="Times New Roman" w:hAnsi="Times New Roman" w:cs="Times New Roman"/>
          <w:sz w:val="24"/>
          <w:szCs w:val="24"/>
        </w:rPr>
      </w:pPr>
    </w:p>
    <w:p w14:paraId="4D2083DF" w14:textId="37FF29E8" w:rsidR="00FE20C0" w:rsidRPr="005E2D35" w:rsidRDefault="00FE20C0" w:rsidP="00E75443">
      <w:pPr>
        <w:pStyle w:val="Nadpis4"/>
        <w:spacing w:line="276" w:lineRule="auto"/>
      </w:pPr>
      <w:r w:rsidRPr="005E2D35">
        <w:t>§ 93</w:t>
      </w:r>
    </w:p>
    <w:p w14:paraId="283D6A3F" w14:textId="7D202CA5" w:rsidR="00FE20C0" w:rsidRPr="005E2D35" w:rsidRDefault="00FE20C0"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Zvláštní ustanovení o řízení</w:t>
      </w:r>
    </w:p>
    <w:p w14:paraId="7AADA21B" w14:textId="77777777" w:rsidR="00FE20C0" w:rsidRPr="005E2D35" w:rsidRDefault="00FE20C0" w:rsidP="00E75443">
      <w:pPr>
        <w:spacing w:after="0" w:line="276" w:lineRule="auto"/>
        <w:jc w:val="both"/>
        <w:rPr>
          <w:rFonts w:ascii="Times New Roman" w:hAnsi="Times New Roman" w:cs="Times New Roman"/>
          <w:sz w:val="24"/>
          <w:szCs w:val="24"/>
        </w:rPr>
      </w:pPr>
    </w:p>
    <w:p w14:paraId="30DCC2C3" w14:textId="65819CDE" w:rsidR="004D7D6E" w:rsidRPr="005E2D35" w:rsidRDefault="00FE20C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(1) </w:t>
      </w:r>
      <w:r w:rsidR="003D2CD5" w:rsidRPr="005E2D35">
        <w:rPr>
          <w:rFonts w:ascii="Times New Roman" w:hAnsi="Times New Roman" w:cs="Times New Roman"/>
          <w:sz w:val="24"/>
          <w:szCs w:val="24"/>
        </w:rPr>
        <w:t>Ustanovení tohoto zákona o povinném zastoupení se neužijí; to neplatí o zastoupení zákonným zástupcem.</w:t>
      </w:r>
    </w:p>
    <w:p w14:paraId="386BDA86" w14:textId="243B28C9" w:rsidR="003D2CD5" w:rsidRPr="005E2D35" w:rsidRDefault="003D2CD5"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Návrh, jímž se řízení zahajuje, nebo úkony, jimiž se řízením nebo jeho předmětem disponuje, lze provést pouze písemně nebo ústně do protokolu u věcně a místně příslušného soudu.</w:t>
      </w:r>
    </w:p>
    <w:p w14:paraId="0C9866C9" w14:textId="535A8B0F" w:rsidR="003D2CD5" w:rsidRPr="005E2D35" w:rsidRDefault="003D2CD5"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Zmeškání lhůty k podání návrhu nelze prominout.</w:t>
      </w:r>
    </w:p>
    <w:p w14:paraId="5395A9AC" w14:textId="0C75061C" w:rsidR="003D2CD5" w:rsidRPr="005E2D35" w:rsidRDefault="003D2CD5"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lastRenderedPageBreak/>
        <w:tab/>
        <w:t>(4) Na náhradu nákladů řízení nemá žádný z účastníků právo.</w:t>
      </w:r>
    </w:p>
    <w:p w14:paraId="007820EA" w14:textId="71FB2F01" w:rsidR="003D2CD5" w:rsidRPr="005E2D35" w:rsidRDefault="003D2CD5"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(5) Usnesení soud doručí účastníkům a vyvěsí jej na úřední desce soudu. Usnesení nabývá právní moci dnem vyvěšení.</w:t>
      </w:r>
    </w:p>
    <w:p w14:paraId="5817F448" w14:textId="2A035E40" w:rsidR="00764842" w:rsidRPr="005E2D35" w:rsidRDefault="00764842" w:rsidP="00E75443">
      <w:pPr>
        <w:spacing w:after="0" w:line="276" w:lineRule="auto"/>
        <w:jc w:val="both"/>
        <w:rPr>
          <w:rFonts w:ascii="Times New Roman" w:hAnsi="Times New Roman" w:cs="Times New Roman"/>
          <w:sz w:val="24"/>
          <w:szCs w:val="24"/>
        </w:rPr>
      </w:pPr>
    </w:p>
    <w:p w14:paraId="5E438CE6" w14:textId="57322E05" w:rsidR="00764842" w:rsidRPr="005E2D35" w:rsidRDefault="00764842" w:rsidP="00BB4CDA">
      <w:pPr>
        <w:pStyle w:val="Nadpis3"/>
        <w:spacing w:line="276" w:lineRule="auto"/>
      </w:pPr>
      <w:r w:rsidRPr="005E2D35">
        <w:t>Díl 5</w:t>
      </w:r>
    </w:p>
    <w:p w14:paraId="5DF9F25E" w14:textId="2F6E6ED9" w:rsidR="00764842" w:rsidRPr="005E2D35" w:rsidRDefault="00764842" w:rsidP="00BB4CDA">
      <w:pPr>
        <w:keepNext/>
        <w:keepLines/>
        <w:spacing w:after="0" w:line="276" w:lineRule="auto"/>
        <w:jc w:val="center"/>
        <w:rPr>
          <w:rFonts w:ascii="Times New Roman" w:hAnsi="Times New Roman" w:cs="Times New Roman"/>
          <w:sz w:val="24"/>
          <w:szCs w:val="24"/>
        </w:rPr>
      </w:pPr>
      <w:r w:rsidRPr="005E2D35">
        <w:rPr>
          <w:rFonts w:ascii="Times New Roman" w:hAnsi="Times New Roman" w:cs="Times New Roman"/>
          <w:sz w:val="24"/>
          <w:szCs w:val="24"/>
        </w:rPr>
        <w:t>Zvláštní řízení ve věcech politických stran a politických hnutí</w:t>
      </w:r>
    </w:p>
    <w:p w14:paraId="4B47CDC0" w14:textId="3A9F57F8" w:rsidR="00764842" w:rsidRPr="005E2D35" w:rsidRDefault="00764842" w:rsidP="00BB4CDA">
      <w:pPr>
        <w:keepNext/>
        <w:keepLines/>
        <w:spacing w:after="0" w:line="276" w:lineRule="auto"/>
        <w:jc w:val="both"/>
        <w:rPr>
          <w:rFonts w:ascii="Times New Roman" w:hAnsi="Times New Roman" w:cs="Times New Roman"/>
          <w:sz w:val="24"/>
          <w:szCs w:val="24"/>
        </w:rPr>
      </w:pPr>
    </w:p>
    <w:p w14:paraId="0DFE9678" w14:textId="2F062860" w:rsidR="00764842" w:rsidRPr="005E2D35" w:rsidRDefault="003D2CD5" w:rsidP="00BB4CDA">
      <w:pPr>
        <w:pStyle w:val="Nadpis4"/>
        <w:spacing w:line="276" w:lineRule="auto"/>
      </w:pPr>
      <w:r w:rsidRPr="005E2D35">
        <w:t>§ 94</w:t>
      </w:r>
    </w:p>
    <w:p w14:paraId="61FFB24A" w14:textId="65CE2A1C" w:rsidR="003D2CD5" w:rsidRPr="005E2D35" w:rsidRDefault="003D2CD5"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Návrh</w:t>
      </w:r>
    </w:p>
    <w:p w14:paraId="4C97C611" w14:textId="313263AB" w:rsidR="003D2CD5" w:rsidRPr="005E2D35" w:rsidRDefault="003D2CD5" w:rsidP="00E75443">
      <w:pPr>
        <w:spacing w:after="0" w:line="276" w:lineRule="auto"/>
        <w:jc w:val="both"/>
        <w:rPr>
          <w:rFonts w:ascii="Times New Roman" w:hAnsi="Times New Roman" w:cs="Times New Roman"/>
          <w:sz w:val="24"/>
          <w:szCs w:val="24"/>
        </w:rPr>
      </w:pPr>
    </w:p>
    <w:p w14:paraId="75265562" w14:textId="376634F7" w:rsidR="003D2CD5" w:rsidRPr="005E2D35" w:rsidRDefault="003D2CD5"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Návrhem se u soudu lze za podmínek stanovených zvláštním zákonem domáhat</w:t>
      </w:r>
    </w:p>
    <w:p w14:paraId="670AA698" w14:textId="54B91AE1" w:rsidR="003D2CD5" w:rsidRPr="005E2D35" w:rsidRDefault="003D2CD5"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a)</w:t>
      </w:r>
      <w:r w:rsidRPr="005E2D35">
        <w:rPr>
          <w:rFonts w:ascii="Times New Roman" w:hAnsi="Times New Roman" w:cs="Times New Roman"/>
          <w:sz w:val="24"/>
          <w:szCs w:val="24"/>
        </w:rPr>
        <w:tab/>
        <w:t>určení, že návrh na registraci, popřípadě návrh na registraci změny stanov nemá nedostatky,</w:t>
      </w:r>
      <w:r w:rsidRPr="005E2D35">
        <w:rPr>
          <w:rFonts w:ascii="Times New Roman" w:hAnsi="Times New Roman" w:cs="Times New Roman"/>
          <w:sz w:val="24"/>
          <w:szCs w:val="24"/>
          <w:vertAlign w:val="superscript"/>
        </w:rPr>
        <w:t>22)</w:t>
      </w:r>
    </w:p>
    <w:p w14:paraId="5C49079F" w14:textId="6DB2D5C4" w:rsidR="003D2CD5" w:rsidRPr="005E2D35" w:rsidRDefault="003D2CD5" w:rsidP="00E75443">
      <w:pPr>
        <w:spacing w:after="0" w:line="276" w:lineRule="auto"/>
        <w:ind w:left="426" w:hanging="426"/>
        <w:jc w:val="both"/>
        <w:rPr>
          <w:rFonts w:ascii="Times New Roman" w:hAnsi="Times New Roman" w:cs="Times New Roman"/>
          <w:sz w:val="24"/>
          <w:szCs w:val="24"/>
          <w:vertAlign w:val="superscript"/>
        </w:rPr>
      </w:pPr>
      <w:r w:rsidRPr="005E2D35">
        <w:rPr>
          <w:rFonts w:ascii="Times New Roman" w:hAnsi="Times New Roman" w:cs="Times New Roman"/>
          <w:sz w:val="24"/>
          <w:szCs w:val="24"/>
        </w:rPr>
        <w:t>b)</w:t>
      </w:r>
      <w:r w:rsidRPr="005E2D35">
        <w:rPr>
          <w:rFonts w:ascii="Times New Roman" w:hAnsi="Times New Roman" w:cs="Times New Roman"/>
          <w:sz w:val="24"/>
          <w:szCs w:val="24"/>
        </w:rPr>
        <w:tab/>
        <w:t>rozpuštění politické strany nebo politického hnutí, pozastavení nebo znovuobnovení jejich činnosti.</w:t>
      </w:r>
      <w:r w:rsidRPr="005E2D35">
        <w:rPr>
          <w:rFonts w:ascii="Times New Roman" w:hAnsi="Times New Roman" w:cs="Times New Roman"/>
          <w:sz w:val="24"/>
          <w:szCs w:val="24"/>
          <w:vertAlign w:val="superscript"/>
        </w:rPr>
        <w:t>23)</w:t>
      </w:r>
    </w:p>
    <w:p w14:paraId="42BAA469" w14:textId="5F6F1E62" w:rsidR="003D2CD5" w:rsidRPr="005E2D35" w:rsidRDefault="003D2CD5"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Návrh podle odstavce 1 písm. b), s výjimkou návrhu na znovuobnovení činnosti, je nepřípustný, byl-li podán v době, o níž zvláštní zákon stanoví, že v ní nelze činnost politické strany nebo politického hnutí pozastavit nebo je rozpustit. Byl-li však návrh podán předtím, soud řízení na tuto dobu přeruší.</w:t>
      </w:r>
    </w:p>
    <w:p w14:paraId="44ED7A88" w14:textId="7AFE366D" w:rsidR="003D2CD5" w:rsidRPr="005E2D35" w:rsidRDefault="003D2CD5"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Účastníky jsou ti, o nichž to stanoví zvláštní zákon.</w:t>
      </w:r>
    </w:p>
    <w:p w14:paraId="057AF0E2" w14:textId="5877B630" w:rsidR="003D2CD5" w:rsidRPr="005E2D35" w:rsidRDefault="003D2CD5" w:rsidP="00E75443">
      <w:pPr>
        <w:spacing w:after="0" w:line="276" w:lineRule="auto"/>
        <w:jc w:val="both"/>
        <w:rPr>
          <w:rFonts w:ascii="Times New Roman" w:hAnsi="Times New Roman" w:cs="Times New Roman"/>
          <w:sz w:val="24"/>
          <w:szCs w:val="24"/>
        </w:rPr>
      </w:pPr>
    </w:p>
    <w:p w14:paraId="03953019" w14:textId="2BFAF229" w:rsidR="003D2CD5" w:rsidRPr="005E2D35" w:rsidRDefault="003D2CD5" w:rsidP="002417A9">
      <w:pPr>
        <w:pStyle w:val="Nadpis4"/>
        <w:spacing w:line="276" w:lineRule="auto"/>
      </w:pPr>
      <w:r w:rsidRPr="005E2D35">
        <w:t>§ 95</w:t>
      </w:r>
    </w:p>
    <w:p w14:paraId="276C04AC" w14:textId="76570285" w:rsidR="003D2CD5" w:rsidRPr="005E2D35" w:rsidRDefault="003D2CD5" w:rsidP="002417A9">
      <w:pPr>
        <w:keepNext/>
        <w:keepLines/>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Příslušnost</w:t>
      </w:r>
    </w:p>
    <w:p w14:paraId="1C7B3139" w14:textId="030893B1" w:rsidR="003D2CD5" w:rsidRPr="005E2D35" w:rsidRDefault="003D2CD5" w:rsidP="002417A9">
      <w:pPr>
        <w:keepNext/>
        <w:keepLines/>
        <w:spacing w:after="0" w:line="276" w:lineRule="auto"/>
        <w:jc w:val="both"/>
        <w:rPr>
          <w:rFonts w:ascii="Times New Roman" w:hAnsi="Times New Roman" w:cs="Times New Roman"/>
          <w:sz w:val="24"/>
          <w:szCs w:val="24"/>
        </w:rPr>
      </w:pPr>
    </w:p>
    <w:p w14:paraId="7B16AC03" w14:textId="0EDA38C8" w:rsidR="003D2CD5" w:rsidRPr="005E2D35" w:rsidRDefault="003D2CD5" w:rsidP="002417A9">
      <w:pPr>
        <w:keepNext/>
        <w:keepLines/>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K řízení o návrhu podle ustanovení § 94 odst. 1 písm. b) je příslušný Nejvyšší správní soud.</w:t>
      </w:r>
    </w:p>
    <w:p w14:paraId="6043213D" w14:textId="77777777" w:rsidR="003D2CD5" w:rsidRPr="005E2D35" w:rsidRDefault="003D2CD5" w:rsidP="00E75443">
      <w:pPr>
        <w:spacing w:after="0" w:line="276" w:lineRule="auto"/>
        <w:jc w:val="both"/>
        <w:rPr>
          <w:rFonts w:ascii="Times New Roman" w:hAnsi="Times New Roman" w:cs="Times New Roman"/>
          <w:sz w:val="24"/>
          <w:szCs w:val="24"/>
        </w:rPr>
      </w:pPr>
    </w:p>
    <w:p w14:paraId="3B40BD86" w14:textId="0CB8571F" w:rsidR="003D2CD5" w:rsidRPr="005E2D35" w:rsidRDefault="003D2CD5" w:rsidP="00E75443">
      <w:pPr>
        <w:pStyle w:val="Nadpis4"/>
        <w:spacing w:line="276" w:lineRule="auto"/>
      </w:pPr>
      <w:r w:rsidRPr="005E2D35">
        <w:t>§ 96</w:t>
      </w:r>
    </w:p>
    <w:p w14:paraId="5B5B22F0" w14:textId="1DF44520" w:rsidR="003D2CD5" w:rsidRPr="005E2D35" w:rsidRDefault="003D2CD5"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Rozsudek</w:t>
      </w:r>
    </w:p>
    <w:p w14:paraId="01272F37" w14:textId="77777777" w:rsidR="003D2CD5" w:rsidRPr="005E2D35" w:rsidRDefault="003D2CD5" w:rsidP="00E75443">
      <w:pPr>
        <w:spacing w:after="0" w:line="276" w:lineRule="auto"/>
        <w:jc w:val="both"/>
        <w:rPr>
          <w:rFonts w:ascii="Times New Roman" w:hAnsi="Times New Roman" w:cs="Times New Roman"/>
          <w:sz w:val="24"/>
          <w:szCs w:val="24"/>
        </w:rPr>
      </w:pPr>
    </w:p>
    <w:p w14:paraId="070098E0" w14:textId="024A25DD" w:rsidR="003D2CD5" w:rsidRPr="005E2D35" w:rsidRDefault="003D2CD5"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O návrhu podle ustanovení § 94 odst. 1 písm. b) rozhoduje soud podle skutkového stavu, který tu je v době rozhodnutí soudu.</w:t>
      </w:r>
    </w:p>
    <w:p w14:paraId="60520BE1" w14:textId="469EA75B" w:rsidR="00764842" w:rsidRPr="005E2D35" w:rsidRDefault="00764842" w:rsidP="00E75443">
      <w:pPr>
        <w:spacing w:after="0" w:line="276" w:lineRule="auto"/>
        <w:jc w:val="both"/>
        <w:rPr>
          <w:rFonts w:ascii="Times New Roman" w:hAnsi="Times New Roman" w:cs="Times New Roman"/>
          <w:sz w:val="24"/>
          <w:szCs w:val="24"/>
        </w:rPr>
      </w:pPr>
    </w:p>
    <w:p w14:paraId="4F87281F" w14:textId="1C4F95A8" w:rsidR="00764842" w:rsidRPr="005E2D35" w:rsidRDefault="00764842" w:rsidP="00E75443">
      <w:pPr>
        <w:pStyle w:val="Nadpis3"/>
        <w:spacing w:line="276" w:lineRule="auto"/>
      </w:pPr>
      <w:r w:rsidRPr="005E2D35">
        <w:t>Díl 6</w:t>
      </w:r>
    </w:p>
    <w:p w14:paraId="384D2240" w14:textId="69ADB377" w:rsidR="00764842" w:rsidRPr="005E2D35" w:rsidRDefault="00764842" w:rsidP="00E75443">
      <w:pPr>
        <w:spacing w:after="0" w:line="276" w:lineRule="auto"/>
        <w:jc w:val="center"/>
        <w:rPr>
          <w:rFonts w:ascii="Times New Roman" w:hAnsi="Times New Roman" w:cs="Times New Roman"/>
          <w:sz w:val="24"/>
          <w:szCs w:val="24"/>
        </w:rPr>
      </w:pPr>
      <w:r w:rsidRPr="005E2D35">
        <w:rPr>
          <w:rFonts w:ascii="Times New Roman" w:hAnsi="Times New Roman" w:cs="Times New Roman"/>
          <w:sz w:val="24"/>
          <w:szCs w:val="24"/>
        </w:rPr>
        <w:t>Řízení o kompetenčních žalobách</w:t>
      </w:r>
    </w:p>
    <w:p w14:paraId="3F858B0C" w14:textId="47CAD40A" w:rsidR="00764842" w:rsidRPr="005E2D35" w:rsidRDefault="00764842" w:rsidP="00E75443">
      <w:pPr>
        <w:spacing w:after="0" w:line="276" w:lineRule="auto"/>
        <w:jc w:val="both"/>
        <w:rPr>
          <w:rFonts w:ascii="Times New Roman" w:hAnsi="Times New Roman" w:cs="Times New Roman"/>
          <w:sz w:val="24"/>
          <w:szCs w:val="24"/>
        </w:rPr>
      </w:pPr>
    </w:p>
    <w:p w14:paraId="4B356E7B" w14:textId="5EEA7342" w:rsidR="00764842" w:rsidRPr="005E2D35" w:rsidRDefault="003D2CD5" w:rsidP="00E75443">
      <w:pPr>
        <w:pStyle w:val="Nadpis4"/>
        <w:spacing w:line="276" w:lineRule="auto"/>
      </w:pPr>
      <w:r w:rsidRPr="005E2D35">
        <w:t>§ 97</w:t>
      </w:r>
    </w:p>
    <w:p w14:paraId="6C37A631" w14:textId="766E3A08" w:rsidR="003D2CD5" w:rsidRPr="005E2D35" w:rsidRDefault="003D2CD5"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Kompetenční spor</w:t>
      </w:r>
    </w:p>
    <w:p w14:paraId="3BFC7D29" w14:textId="605A58AC" w:rsidR="003D2CD5" w:rsidRPr="005E2D35" w:rsidRDefault="003D2CD5" w:rsidP="00E75443">
      <w:pPr>
        <w:spacing w:after="0" w:line="276" w:lineRule="auto"/>
        <w:jc w:val="both"/>
        <w:rPr>
          <w:rFonts w:ascii="Times New Roman" w:hAnsi="Times New Roman" w:cs="Times New Roman"/>
          <w:sz w:val="24"/>
          <w:szCs w:val="24"/>
        </w:rPr>
      </w:pPr>
    </w:p>
    <w:p w14:paraId="0508A2F8" w14:textId="40D35791" w:rsidR="003D2CD5" w:rsidRPr="005E2D35" w:rsidRDefault="003D2CD5"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Soud rozhoduje kladný nebo záporný kompetenční spor, jehož stranami jsou</w:t>
      </w:r>
    </w:p>
    <w:p w14:paraId="06D31AEA" w14:textId="14D23C17" w:rsidR="003D2CD5" w:rsidRPr="005E2D35" w:rsidRDefault="003D2CD5"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a)</w:t>
      </w:r>
      <w:r w:rsidRPr="005E2D35">
        <w:rPr>
          <w:rFonts w:ascii="Times New Roman" w:hAnsi="Times New Roman" w:cs="Times New Roman"/>
          <w:sz w:val="24"/>
          <w:szCs w:val="24"/>
        </w:rPr>
        <w:tab/>
        <w:t>správní úřad a orgán územní, zájmové nebo profesní samosprávy, nebo</w:t>
      </w:r>
    </w:p>
    <w:p w14:paraId="6058071C" w14:textId="31AB950B" w:rsidR="003D2CD5" w:rsidRPr="005E2D35" w:rsidRDefault="003D2CD5"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b)</w:t>
      </w:r>
      <w:r w:rsidRPr="005E2D35">
        <w:rPr>
          <w:rFonts w:ascii="Times New Roman" w:hAnsi="Times New Roman" w:cs="Times New Roman"/>
          <w:sz w:val="24"/>
          <w:szCs w:val="24"/>
        </w:rPr>
        <w:tab/>
        <w:t>orgány územní, zájmové nebo profesní samosprávy navzájem, anebo</w:t>
      </w:r>
    </w:p>
    <w:p w14:paraId="1E8181F8" w14:textId="7AF53D60" w:rsidR="003D2CD5" w:rsidRPr="005E2D35" w:rsidRDefault="003D2CD5"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c)</w:t>
      </w:r>
      <w:r w:rsidRPr="005E2D35">
        <w:rPr>
          <w:rFonts w:ascii="Times New Roman" w:hAnsi="Times New Roman" w:cs="Times New Roman"/>
          <w:sz w:val="24"/>
          <w:szCs w:val="24"/>
        </w:rPr>
        <w:tab/>
        <w:t>ústřední správní úřady navzájem.</w:t>
      </w:r>
    </w:p>
    <w:p w14:paraId="5DA94725" w14:textId="69B6C87B" w:rsidR="003D2CD5" w:rsidRPr="005E2D35" w:rsidRDefault="003D2CD5"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lastRenderedPageBreak/>
        <w:tab/>
        <w:t>(2) Kladným kompetenčním sporem je spor, ve kterém si správní orgány osobují pravomoc vydat rozhodnutí o tomtéž právu nebo povinnosti téhož účastníka řízení před správním orgánem.</w:t>
      </w:r>
    </w:p>
    <w:p w14:paraId="2435FE03" w14:textId="30AABC29" w:rsidR="003D2CD5" w:rsidRPr="005E2D35" w:rsidRDefault="003D2CD5"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Záporným kompetenčním sporem je spor, ve kterém správní orgány popírají svou pravomoc vydat rozhodnutí o tomtéž právu nebo povinnosti téhož účastníka řízení před správním orgánem.</w:t>
      </w:r>
    </w:p>
    <w:p w14:paraId="21014784" w14:textId="29481A08" w:rsidR="003D2CD5" w:rsidRPr="005E2D35" w:rsidRDefault="003D2CD5"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(4) K řízení je příslušný Nejvyšší správní soud.</w:t>
      </w:r>
    </w:p>
    <w:p w14:paraId="4E1B72C2" w14:textId="0E0E4BC1" w:rsidR="003D2CD5" w:rsidRPr="005E2D35" w:rsidRDefault="003D2CD5" w:rsidP="00E75443">
      <w:pPr>
        <w:spacing w:after="0" w:line="276" w:lineRule="auto"/>
        <w:jc w:val="both"/>
        <w:rPr>
          <w:rFonts w:ascii="Times New Roman" w:hAnsi="Times New Roman" w:cs="Times New Roman"/>
          <w:sz w:val="24"/>
          <w:szCs w:val="24"/>
        </w:rPr>
      </w:pPr>
    </w:p>
    <w:p w14:paraId="557CE555" w14:textId="3A5ECF6F" w:rsidR="003D2CD5" w:rsidRPr="005E2D35" w:rsidRDefault="003D2CD5" w:rsidP="00E75443">
      <w:pPr>
        <w:pStyle w:val="Nadpis4"/>
        <w:spacing w:line="276" w:lineRule="auto"/>
      </w:pPr>
      <w:r w:rsidRPr="005E2D35">
        <w:t>§ 98</w:t>
      </w:r>
    </w:p>
    <w:p w14:paraId="6F9F0697" w14:textId="080C5A29" w:rsidR="003D2CD5" w:rsidRPr="005E2D35" w:rsidRDefault="003D2CD5"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Žalobní legitimace a účastníci řízení</w:t>
      </w:r>
    </w:p>
    <w:p w14:paraId="1689518F" w14:textId="5CEB90F6" w:rsidR="003D2CD5" w:rsidRPr="005E2D35" w:rsidRDefault="003D2CD5" w:rsidP="00E75443">
      <w:pPr>
        <w:spacing w:after="0" w:line="276" w:lineRule="auto"/>
        <w:jc w:val="both"/>
        <w:rPr>
          <w:rFonts w:ascii="Times New Roman" w:hAnsi="Times New Roman" w:cs="Times New Roman"/>
          <w:sz w:val="24"/>
          <w:szCs w:val="24"/>
        </w:rPr>
      </w:pPr>
    </w:p>
    <w:p w14:paraId="542524CD" w14:textId="50EB4F4A" w:rsidR="003D2CD5" w:rsidRPr="005E2D35" w:rsidRDefault="003D2CD5"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Žalobu je oprávněn podat</w:t>
      </w:r>
    </w:p>
    <w:p w14:paraId="6E4D97BB" w14:textId="00E55BF4" w:rsidR="003D2CD5" w:rsidRPr="005E2D35" w:rsidRDefault="003D2CD5"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a)</w:t>
      </w:r>
      <w:r w:rsidRPr="005E2D35">
        <w:rPr>
          <w:rFonts w:ascii="Times New Roman" w:hAnsi="Times New Roman" w:cs="Times New Roman"/>
          <w:sz w:val="24"/>
          <w:szCs w:val="24"/>
        </w:rPr>
        <w:tab/>
        <w:t>správní orgán, který si v kladném kompetenčním sporu osobuje pravomoc o věci vydat rozhodnutí a popírá pravomoc správního orgánu, který ve věci vede řízení nebo rozhodl,</w:t>
      </w:r>
    </w:p>
    <w:p w14:paraId="7A055EE0" w14:textId="4F78F606" w:rsidR="003D2CD5" w:rsidRPr="005E2D35" w:rsidRDefault="003D2CD5"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b)</w:t>
      </w:r>
      <w:r w:rsidRPr="005E2D35">
        <w:rPr>
          <w:rFonts w:ascii="Times New Roman" w:hAnsi="Times New Roman" w:cs="Times New Roman"/>
          <w:sz w:val="24"/>
          <w:szCs w:val="24"/>
        </w:rPr>
        <w:tab/>
      </w:r>
      <w:r w:rsidR="00123270" w:rsidRPr="005E2D35">
        <w:rPr>
          <w:rFonts w:ascii="Times New Roman" w:hAnsi="Times New Roman" w:cs="Times New Roman"/>
          <w:sz w:val="24"/>
          <w:szCs w:val="24"/>
        </w:rPr>
        <w:t>správní orgán, který v záporném kompetenčním sporu popírá svou pravomoc o věci vést řízení a rozhodovat a tvrdí, že tato pravomoc náleží jinému správnímu orgánu, který svou pravomoc popřel,</w:t>
      </w:r>
    </w:p>
    <w:p w14:paraId="6E8331CC" w14:textId="0E45DE40" w:rsidR="00123270" w:rsidRPr="005E2D35" w:rsidRDefault="00123270"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c)</w:t>
      </w:r>
      <w:r w:rsidRPr="005E2D35">
        <w:rPr>
          <w:rFonts w:ascii="Times New Roman" w:hAnsi="Times New Roman" w:cs="Times New Roman"/>
          <w:sz w:val="24"/>
          <w:szCs w:val="24"/>
        </w:rPr>
        <w:tab/>
        <w:t>ten, o jehož právech nebo povinnostech bylo nebo mělo být rozhodováno v řízení před správním orgánem.</w:t>
      </w:r>
    </w:p>
    <w:p w14:paraId="14A1F1ED" w14:textId="095A22DD" w:rsidR="003D2CD5" w:rsidRPr="005E2D35" w:rsidRDefault="0012327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Žalovaným je správní orgán, který je druhou stranou kompetenčního sporu; je-li podána žaloba osobou uvedenou v odstavci 1 písm. c), jsou žalovanými správní orgány, mezi nimiž je pravomoc sporná.</w:t>
      </w:r>
    </w:p>
    <w:p w14:paraId="61F8276A" w14:textId="6DE8AD21" w:rsidR="00123270" w:rsidRPr="005E2D35" w:rsidRDefault="0012327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Má-li soud za to, že řízení a vydání rozhodnutí může být v pravomoci jiného správního orgánu než toho, který je označen žalobou za účastníka kompetenčního sporu, usnesením jej přibere do řízení jako dalšího žalovaného.</w:t>
      </w:r>
    </w:p>
    <w:p w14:paraId="1246ACC6" w14:textId="7337EF1E" w:rsidR="00123270" w:rsidRPr="005E2D35" w:rsidRDefault="0012327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(4) Je-li stranou kompetenčního sporu správní úřad, jedná za něj ústřední orgán státní správy příslušný podle úseku státní správy; není-li jej nebo je-li sporná také tato jeho příslušnost, jedná v řízení správní úřad sám.</w:t>
      </w:r>
    </w:p>
    <w:p w14:paraId="43DD4EBB" w14:textId="585C0B89" w:rsidR="00123270" w:rsidRPr="005E2D35" w:rsidRDefault="0012327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(5) Každý, kdo byl účastníkem řízení, v němž kompetenční spor vznikl, má postavení osoby zúčastněné na řízení, nepodal-li žalobu sám.</w:t>
      </w:r>
    </w:p>
    <w:p w14:paraId="088E02B4" w14:textId="5E336939" w:rsidR="003D2CD5" w:rsidRPr="005E2D35" w:rsidRDefault="003D2CD5" w:rsidP="00E75443">
      <w:pPr>
        <w:spacing w:after="0" w:line="276" w:lineRule="auto"/>
        <w:jc w:val="both"/>
        <w:rPr>
          <w:rFonts w:ascii="Times New Roman" w:hAnsi="Times New Roman" w:cs="Times New Roman"/>
          <w:sz w:val="24"/>
          <w:szCs w:val="24"/>
        </w:rPr>
      </w:pPr>
    </w:p>
    <w:p w14:paraId="7558A378" w14:textId="19D703AB" w:rsidR="00123270" w:rsidRPr="005E2D35" w:rsidRDefault="00123270" w:rsidP="00E75443">
      <w:pPr>
        <w:pStyle w:val="Nadpis4"/>
        <w:spacing w:line="276" w:lineRule="auto"/>
      </w:pPr>
      <w:r w:rsidRPr="005E2D35">
        <w:t>§ 99</w:t>
      </w:r>
    </w:p>
    <w:p w14:paraId="284329E4" w14:textId="4169C488" w:rsidR="003D2CD5" w:rsidRPr="005E2D35" w:rsidRDefault="00123270"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Nepřípustnost</w:t>
      </w:r>
    </w:p>
    <w:p w14:paraId="7101EC5B" w14:textId="11A56043" w:rsidR="00123270" w:rsidRPr="005E2D35" w:rsidRDefault="00123270" w:rsidP="00E75443">
      <w:pPr>
        <w:spacing w:after="0" w:line="276" w:lineRule="auto"/>
        <w:jc w:val="both"/>
        <w:rPr>
          <w:rFonts w:ascii="Times New Roman" w:hAnsi="Times New Roman" w:cs="Times New Roman"/>
          <w:sz w:val="24"/>
          <w:szCs w:val="24"/>
        </w:rPr>
      </w:pPr>
    </w:p>
    <w:p w14:paraId="106AAF6D" w14:textId="3D23F11E" w:rsidR="00123270" w:rsidRPr="005E2D35" w:rsidRDefault="0012327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Žaloba je nepřípustná,</w:t>
      </w:r>
    </w:p>
    <w:p w14:paraId="2201FBAC" w14:textId="07068889" w:rsidR="00123270" w:rsidRPr="005E2D35" w:rsidRDefault="00123270"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a)</w:t>
      </w:r>
      <w:r w:rsidRPr="005E2D35">
        <w:rPr>
          <w:rFonts w:ascii="Times New Roman" w:hAnsi="Times New Roman" w:cs="Times New Roman"/>
          <w:sz w:val="24"/>
          <w:szCs w:val="24"/>
        </w:rPr>
        <w:tab/>
        <w:t>nejde-li o kompetenční spor, nebo</w:t>
      </w:r>
    </w:p>
    <w:p w14:paraId="20B0B36F" w14:textId="1687E9F8" w:rsidR="00123270" w:rsidRPr="005E2D35" w:rsidRDefault="00123270"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b)</w:t>
      </w:r>
      <w:r w:rsidRPr="005E2D35">
        <w:rPr>
          <w:rFonts w:ascii="Times New Roman" w:hAnsi="Times New Roman" w:cs="Times New Roman"/>
          <w:sz w:val="24"/>
          <w:szCs w:val="24"/>
        </w:rPr>
        <w:tab/>
        <w:t>přísluší-li rozhodovat o kompetenčním sporu jinému orgánu podle zvláštního zákona, anebo</w:t>
      </w:r>
    </w:p>
    <w:p w14:paraId="77277B60" w14:textId="58A5DC58" w:rsidR="00123270" w:rsidRPr="005E2D35" w:rsidRDefault="00123270"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c)</w:t>
      </w:r>
      <w:r w:rsidRPr="005E2D35">
        <w:rPr>
          <w:rFonts w:ascii="Times New Roman" w:hAnsi="Times New Roman" w:cs="Times New Roman"/>
          <w:sz w:val="24"/>
          <w:szCs w:val="24"/>
        </w:rPr>
        <w:tab/>
        <w:t>lze-li na návrh žalobce kompetenční spor odstranit, a to i jako otázku předběžnou, v jiném řízení podle tohoto nebo zvláštního zákona, s výjimkou ústavní stížnosti.</w:t>
      </w:r>
    </w:p>
    <w:p w14:paraId="5A5E0FD8" w14:textId="6E02FEB9" w:rsidR="00123270" w:rsidRPr="005E2D35" w:rsidRDefault="00123270" w:rsidP="00E75443">
      <w:pPr>
        <w:spacing w:after="0" w:line="276" w:lineRule="auto"/>
        <w:jc w:val="both"/>
        <w:rPr>
          <w:rFonts w:ascii="Times New Roman" w:hAnsi="Times New Roman" w:cs="Times New Roman"/>
          <w:sz w:val="24"/>
          <w:szCs w:val="24"/>
        </w:rPr>
      </w:pPr>
    </w:p>
    <w:p w14:paraId="03F2E87C" w14:textId="15DA095B" w:rsidR="00123270" w:rsidRPr="005E2D35" w:rsidRDefault="00123270" w:rsidP="00E75443">
      <w:pPr>
        <w:pStyle w:val="Nadpis4"/>
        <w:spacing w:line="276" w:lineRule="auto"/>
      </w:pPr>
      <w:r w:rsidRPr="005E2D35">
        <w:t>§ 100</w:t>
      </w:r>
    </w:p>
    <w:p w14:paraId="2F24F3B6" w14:textId="537EFA67" w:rsidR="00123270" w:rsidRPr="005E2D35" w:rsidRDefault="00123270"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Rozhodnutí</w:t>
      </w:r>
    </w:p>
    <w:p w14:paraId="36383254" w14:textId="49592F0A" w:rsidR="00123270" w:rsidRPr="005E2D35" w:rsidRDefault="00123270" w:rsidP="00E75443">
      <w:pPr>
        <w:spacing w:after="0" w:line="276" w:lineRule="auto"/>
        <w:jc w:val="both"/>
        <w:rPr>
          <w:rFonts w:ascii="Times New Roman" w:hAnsi="Times New Roman" w:cs="Times New Roman"/>
          <w:sz w:val="24"/>
          <w:szCs w:val="24"/>
        </w:rPr>
      </w:pPr>
    </w:p>
    <w:p w14:paraId="7D6E6281" w14:textId="38E63136" w:rsidR="00123270" w:rsidRPr="005E2D35" w:rsidRDefault="0012327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lastRenderedPageBreak/>
        <w:tab/>
        <w:t>(1) Soud vychází ze skutkového a právního stavu, který tu je v době jeho rozhodnutí.</w:t>
      </w:r>
    </w:p>
    <w:p w14:paraId="71FABA08" w14:textId="18F09E62" w:rsidR="00123270" w:rsidRPr="005E2D35" w:rsidRDefault="0012327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Neodmítne-li soud žalobu, nezastaví-li řízení nebo nerozhodne-li o postoupení věci, rozsudkem určí, který ze správních orgánů má pravomoc vydat rozhodnutí ve věci uvedené v žalobě. Současně vysloví nicotnost všech rozhodnutí správních orgánů nebo jejich jednotlivých výroků, pokud jsou v rozporu s určením pravomoci soudem; ustanovení § 76 odst. 2 platí obdobně.</w:t>
      </w:r>
    </w:p>
    <w:p w14:paraId="0538DD25" w14:textId="61F8D43D" w:rsidR="00123270" w:rsidRPr="005E2D35" w:rsidRDefault="00123270" w:rsidP="00E75443">
      <w:pPr>
        <w:spacing w:after="0" w:line="276" w:lineRule="auto"/>
        <w:jc w:val="both"/>
        <w:rPr>
          <w:rFonts w:ascii="Times New Roman" w:hAnsi="Times New Roman" w:cs="Times New Roman"/>
          <w:sz w:val="24"/>
          <w:szCs w:val="24"/>
        </w:rPr>
      </w:pPr>
    </w:p>
    <w:p w14:paraId="21F322AC" w14:textId="6AF6C236" w:rsidR="00123270" w:rsidRPr="005E2D35" w:rsidRDefault="00123270" w:rsidP="00E75443">
      <w:pPr>
        <w:pStyle w:val="Nadpis4"/>
        <w:spacing w:line="276" w:lineRule="auto"/>
      </w:pPr>
      <w:r w:rsidRPr="005E2D35">
        <w:t>§ 101</w:t>
      </w:r>
    </w:p>
    <w:p w14:paraId="225EE8A5" w14:textId="2F3B3BBC" w:rsidR="00123270" w:rsidRPr="005E2D35" w:rsidRDefault="00123270"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Náhrada nákladů řízení</w:t>
      </w:r>
    </w:p>
    <w:p w14:paraId="772FD9F3" w14:textId="01C94627" w:rsidR="00123270" w:rsidRPr="005E2D35" w:rsidRDefault="00123270" w:rsidP="00E75443">
      <w:pPr>
        <w:spacing w:after="0" w:line="276" w:lineRule="auto"/>
        <w:jc w:val="both"/>
        <w:rPr>
          <w:rFonts w:ascii="Times New Roman" w:hAnsi="Times New Roman" w:cs="Times New Roman"/>
          <w:sz w:val="24"/>
          <w:szCs w:val="24"/>
        </w:rPr>
      </w:pPr>
    </w:p>
    <w:p w14:paraId="2194F7D9" w14:textId="33641D7D" w:rsidR="00123270" w:rsidRPr="005E2D35" w:rsidRDefault="0012327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Žádný z účastníků nemá právo na náhradu nákladů řízení.</w:t>
      </w:r>
    </w:p>
    <w:p w14:paraId="2B742B0F" w14:textId="22A4B4FE" w:rsidR="00764842" w:rsidRPr="005E2D35" w:rsidRDefault="00764842" w:rsidP="00E75443">
      <w:pPr>
        <w:spacing w:after="0" w:line="276" w:lineRule="auto"/>
        <w:jc w:val="both"/>
        <w:rPr>
          <w:rFonts w:ascii="Times New Roman" w:hAnsi="Times New Roman" w:cs="Times New Roman"/>
          <w:sz w:val="24"/>
          <w:szCs w:val="24"/>
        </w:rPr>
      </w:pPr>
    </w:p>
    <w:p w14:paraId="23C0463F" w14:textId="7289008B" w:rsidR="00764842" w:rsidRPr="005E2D35" w:rsidRDefault="00764842" w:rsidP="00E75443">
      <w:pPr>
        <w:pStyle w:val="Nadpis3"/>
        <w:spacing w:line="276" w:lineRule="auto"/>
      </w:pPr>
      <w:r w:rsidRPr="005E2D35">
        <w:t>Díl 7</w:t>
      </w:r>
    </w:p>
    <w:p w14:paraId="4633C1D7" w14:textId="0A45E21B" w:rsidR="00764842" w:rsidRPr="005E2D35" w:rsidRDefault="00764842"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sz w:val="24"/>
          <w:szCs w:val="24"/>
        </w:rPr>
        <w:t xml:space="preserve">Řízení o zrušení </w:t>
      </w:r>
      <w:r w:rsidR="00E330AB" w:rsidRPr="005E2D35">
        <w:rPr>
          <w:rFonts w:ascii="Times New Roman" w:hAnsi="Times New Roman" w:cs="Times New Roman"/>
          <w:b/>
          <w:bCs/>
          <w:sz w:val="24"/>
          <w:szCs w:val="24"/>
        </w:rPr>
        <w:t xml:space="preserve">nebo určení nezákonnosti </w:t>
      </w:r>
      <w:r w:rsidRPr="005E2D35">
        <w:rPr>
          <w:rFonts w:ascii="Times New Roman" w:hAnsi="Times New Roman" w:cs="Times New Roman"/>
          <w:sz w:val="24"/>
          <w:szCs w:val="24"/>
        </w:rPr>
        <w:t>opatření obecné povahy nebo jeho části</w:t>
      </w:r>
    </w:p>
    <w:p w14:paraId="0E300311" w14:textId="1EA30940" w:rsidR="00764842" w:rsidRPr="005E2D35" w:rsidRDefault="00764842" w:rsidP="00E75443">
      <w:pPr>
        <w:spacing w:after="0" w:line="276" w:lineRule="auto"/>
        <w:jc w:val="both"/>
        <w:rPr>
          <w:rFonts w:ascii="Times New Roman" w:hAnsi="Times New Roman" w:cs="Times New Roman"/>
          <w:sz w:val="24"/>
          <w:szCs w:val="24"/>
        </w:rPr>
      </w:pPr>
    </w:p>
    <w:p w14:paraId="6FA6A18E" w14:textId="0FAEB3A2" w:rsidR="00764842" w:rsidRPr="005E2D35" w:rsidRDefault="00483409" w:rsidP="00E75443">
      <w:pPr>
        <w:pStyle w:val="Nadpis4"/>
        <w:spacing w:line="276" w:lineRule="auto"/>
      </w:pPr>
      <w:r w:rsidRPr="005E2D35">
        <w:t>§ 101a</w:t>
      </w:r>
    </w:p>
    <w:p w14:paraId="0952C946" w14:textId="2BF46E0A" w:rsidR="00483409" w:rsidRPr="005E2D35" w:rsidRDefault="00FA02B5" w:rsidP="00E75443">
      <w:pPr>
        <w:spacing w:after="0" w:line="276" w:lineRule="auto"/>
        <w:jc w:val="both"/>
        <w:rPr>
          <w:rFonts w:ascii="Times New Roman" w:hAnsi="Times New Roman" w:cs="Times New Roman"/>
          <w:b/>
          <w:sz w:val="24"/>
          <w:szCs w:val="24"/>
        </w:rPr>
      </w:pPr>
      <w:r w:rsidRPr="005E2D35">
        <w:rPr>
          <w:rFonts w:ascii="Times New Roman" w:hAnsi="Times New Roman" w:cs="Times New Roman"/>
          <w:b/>
          <w:sz w:val="24"/>
          <w:szCs w:val="24"/>
        </w:rPr>
        <w:t>V A R I A N T A  1</w:t>
      </w:r>
    </w:p>
    <w:p w14:paraId="4C93DE13" w14:textId="16572AF2" w:rsidR="00483409" w:rsidRPr="005E2D35" w:rsidRDefault="00483409"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Návrh na zrušení opatření obecné povahy nebo jeho částí je oprávněn podat ten, kdo tvrdí, že byl na svých právech opatřením obecné povahy, vydaným správním orgánem, zkrácen. Pokud je podle zákona současně oprávněn ve věci, ve které bylo opatřením obecné povahy užito, podat ve správním soudnictví žalobu nebo jiný návrh, může navrhnout zrušení opatření obecné povahy jen společně s takovým návrhem.</w:t>
      </w:r>
    </w:p>
    <w:p w14:paraId="29174D2C" w14:textId="443DB635" w:rsidR="00483409" w:rsidRPr="005E2D35" w:rsidRDefault="00483409"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Návrh na zrušení opatření obecné povahy nebo jeho částí, vydaného krajem, může podat též obec.</w:t>
      </w:r>
    </w:p>
    <w:p w14:paraId="6FDC02D6" w14:textId="28ECE95B" w:rsidR="00FA02B5" w:rsidRPr="005E2D35" w:rsidRDefault="00FA02B5"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sz w:val="24"/>
          <w:szCs w:val="24"/>
        </w:rPr>
        <w:tab/>
      </w:r>
      <w:r w:rsidRPr="005E2D35">
        <w:rPr>
          <w:rFonts w:ascii="Times New Roman" w:hAnsi="Times New Roman" w:cs="Times New Roman"/>
          <w:b/>
          <w:bCs/>
          <w:sz w:val="24"/>
          <w:szCs w:val="24"/>
        </w:rPr>
        <w:t>(3) Návrh na zrušení opatření obecné povahy nebo jeho částí je oprávněn podat také nejvyšší státní zástupce nebo veřejný ochránce práv, jestliže k jeho podání shledají závažný veřejný zájem.</w:t>
      </w:r>
    </w:p>
    <w:p w14:paraId="503D0727" w14:textId="078E7F73" w:rsidR="00E330AB" w:rsidRPr="005E2D35" w:rsidRDefault="00E330AB"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b/>
          <w:bCs/>
          <w:sz w:val="24"/>
          <w:szCs w:val="24"/>
        </w:rPr>
        <w:tab/>
        <w:t>(4) Navrhovatel podle odstavců 1 až 3 se může návrhem u soudu domáhat i určení nezákonnosti opatření obecné povahy nebo jeho částí, nelze-li podat návrh na jeho zrušení nebo na zrušení jeho částí a rozhodnutí soudu je důležité pro náhradu škody nebo jinou ochranu práv navrhovatele. To neplatí, může-li se navrhovatel domáhat ochrany svých práv žalobou nebo jiným návrhem ve správním soudnictví.</w:t>
      </w:r>
    </w:p>
    <w:p w14:paraId="1BD0BE13" w14:textId="49FC825F" w:rsidR="00BB4CDA" w:rsidRPr="005E2D35" w:rsidRDefault="00483409"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r>
      <w:r w:rsidRPr="005E2D35">
        <w:rPr>
          <w:rFonts w:ascii="Times New Roman" w:hAnsi="Times New Roman" w:cs="Times New Roman"/>
          <w:strike/>
          <w:sz w:val="24"/>
          <w:szCs w:val="24"/>
        </w:rPr>
        <w:t>(3)</w:t>
      </w:r>
      <w:r w:rsidRPr="005E2D35">
        <w:rPr>
          <w:rFonts w:ascii="Times New Roman" w:hAnsi="Times New Roman" w:cs="Times New Roman"/>
          <w:sz w:val="24"/>
          <w:szCs w:val="24"/>
        </w:rPr>
        <w:t xml:space="preserve"> </w:t>
      </w:r>
      <w:r w:rsidR="00E330AB" w:rsidRPr="005E2D35">
        <w:rPr>
          <w:rFonts w:ascii="Times New Roman" w:hAnsi="Times New Roman" w:cs="Times New Roman"/>
          <w:b/>
          <w:bCs/>
          <w:sz w:val="24"/>
          <w:szCs w:val="24"/>
        </w:rPr>
        <w:t xml:space="preserve">(5) </w:t>
      </w:r>
      <w:r w:rsidRPr="005E2D35">
        <w:rPr>
          <w:rFonts w:ascii="Times New Roman" w:hAnsi="Times New Roman" w:cs="Times New Roman"/>
          <w:sz w:val="24"/>
          <w:szCs w:val="24"/>
        </w:rPr>
        <w:t xml:space="preserve">Odpůrcem je ten, kdo </w:t>
      </w:r>
      <w:r w:rsidR="001A6A4B" w:rsidRPr="005E2D35">
        <w:rPr>
          <w:rFonts w:ascii="Times New Roman" w:hAnsi="Times New Roman" w:cs="Times New Roman"/>
          <w:strike/>
          <w:sz w:val="24"/>
          <w:szCs w:val="24"/>
        </w:rPr>
        <w:t>vydal</w:t>
      </w:r>
      <w:r w:rsidR="001A6A4B" w:rsidRPr="005E2D35">
        <w:rPr>
          <w:rFonts w:ascii="Times New Roman" w:hAnsi="Times New Roman" w:cs="Times New Roman"/>
          <w:sz w:val="24"/>
          <w:szCs w:val="24"/>
        </w:rPr>
        <w:t xml:space="preserve"> </w:t>
      </w:r>
      <w:r w:rsidR="00BB4CDA" w:rsidRPr="005E2D35">
        <w:rPr>
          <w:rFonts w:ascii="Times New Roman" w:hAnsi="Times New Roman" w:cs="Times New Roman"/>
          <w:b/>
          <w:bCs/>
          <w:sz w:val="24"/>
          <w:szCs w:val="24"/>
        </w:rPr>
        <w:t>napadené</w:t>
      </w:r>
      <w:r w:rsidR="00BB4CDA" w:rsidRPr="005E2D35">
        <w:rPr>
          <w:rFonts w:ascii="Times New Roman" w:hAnsi="Times New Roman" w:cs="Times New Roman"/>
          <w:sz w:val="24"/>
          <w:szCs w:val="24"/>
        </w:rPr>
        <w:t xml:space="preserve"> </w:t>
      </w:r>
      <w:r w:rsidRPr="005E2D35">
        <w:rPr>
          <w:rFonts w:ascii="Times New Roman" w:hAnsi="Times New Roman" w:cs="Times New Roman"/>
          <w:sz w:val="24"/>
          <w:szCs w:val="24"/>
        </w:rPr>
        <w:t>opatření obecné povahy</w:t>
      </w:r>
      <w:r w:rsidR="00BB4CDA" w:rsidRPr="005E2D35">
        <w:rPr>
          <w:rFonts w:ascii="Times New Roman" w:hAnsi="Times New Roman" w:cs="Times New Roman"/>
          <w:sz w:val="24"/>
          <w:szCs w:val="24"/>
        </w:rPr>
        <w:t xml:space="preserve"> </w:t>
      </w:r>
      <w:r w:rsidR="00BB4CDA" w:rsidRPr="005E2D35">
        <w:rPr>
          <w:rFonts w:ascii="Times New Roman" w:hAnsi="Times New Roman" w:cs="Times New Roman"/>
          <w:b/>
          <w:bCs/>
          <w:sz w:val="24"/>
          <w:szCs w:val="24"/>
        </w:rPr>
        <w:t>vydal</w:t>
      </w:r>
      <w:r w:rsidRPr="005E2D35">
        <w:rPr>
          <w:rFonts w:ascii="Times New Roman" w:hAnsi="Times New Roman" w:cs="Times New Roman"/>
          <w:strike/>
          <w:sz w:val="24"/>
          <w:szCs w:val="24"/>
        </w:rPr>
        <w:t>, jehož zrušení nebo zrušení jeho části je navrhováno</w:t>
      </w:r>
      <w:r w:rsidRPr="005E2D35">
        <w:rPr>
          <w:rFonts w:ascii="Times New Roman" w:hAnsi="Times New Roman" w:cs="Times New Roman"/>
          <w:sz w:val="24"/>
          <w:szCs w:val="24"/>
        </w:rPr>
        <w:t>.</w:t>
      </w:r>
    </w:p>
    <w:p w14:paraId="5F47C1FC" w14:textId="77777777" w:rsidR="00FA02B5" w:rsidRPr="005E2D35" w:rsidRDefault="00FA02B5" w:rsidP="00E75443">
      <w:pPr>
        <w:spacing w:after="0" w:line="276" w:lineRule="auto"/>
        <w:jc w:val="both"/>
        <w:rPr>
          <w:rFonts w:ascii="Times New Roman" w:hAnsi="Times New Roman" w:cs="Times New Roman"/>
          <w:sz w:val="24"/>
          <w:szCs w:val="24"/>
        </w:rPr>
      </w:pPr>
    </w:p>
    <w:p w14:paraId="48CD4031" w14:textId="525FFAE6" w:rsidR="00FA02B5" w:rsidRPr="005E2D35" w:rsidRDefault="00FA02B5" w:rsidP="00E75443">
      <w:pPr>
        <w:spacing w:after="0" w:line="276" w:lineRule="auto"/>
        <w:jc w:val="both"/>
        <w:rPr>
          <w:rFonts w:ascii="Times New Roman" w:hAnsi="Times New Roman" w:cs="Times New Roman"/>
          <w:b/>
          <w:sz w:val="24"/>
          <w:szCs w:val="24"/>
        </w:rPr>
      </w:pPr>
      <w:r w:rsidRPr="005E2D35">
        <w:rPr>
          <w:rFonts w:ascii="Times New Roman" w:hAnsi="Times New Roman" w:cs="Times New Roman"/>
          <w:b/>
          <w:sz w:val="24"/>
          <w:szCs w:val="24"/>
        </w:rPr>
        <w:t>V A R I A N T A  2</w:t>
      </w:r>
    </w:p>
    <w:p w14:paraId="05247E15" w14:textId="77777777" w:rsidR="00FA02B5" w:rsidRPr="005E2D35" w:rsidRDefault="00FA02B5"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Návrh na zrušení opatření obecné povahy nebo jeho částí je oprávněn podat ten, kdo tvrdí, že byl na svých právech opatřením obecné povahy, vydaným správním orgánem, zkrácen. Pokud je podle zákona současně oprávněn ve věci, ve které bylo opatřením obecné povahy užito, podat ve správním soudnictví žalobu nebo jiný návrh, může navrhnout zrušení opatření obecné povahy jen společně s takovým návrhem.</w:t>
      </w:r>
    </w:p>
    <w:p w14:paraId="64059CC8" w14:textId="77777777" w:rsidR="00FA02B5" w:rsidRPr="005E2D35" w:rsidRDefault="00FA02B5"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Návrh na zrušení opatření obecné povahy nebo jeho částí, vydaného krajem, může podat též obec.</w:t>
      </w:r>
    </w:p>
    <w:p w14:paraId="465C847D" w14:textId="7208D044" w:rsidR="00FA02B5" w:rsidRPr="005E2D35" w:rsidRDefault="00FA02B5"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sz w:val="24"/>
          <w:szCs w:val="24"/>
        </w:rPr>
        <w:lastRenderedPageBreak/>
        <w:tab/>
      </w:r>
      <w:r w:rsidRPr="005E2D35">
        <w:rPr>
          <w:rFonts w:ascii="Times New Roman" w:hAnsi="Times New Roman" w:cs="Times New Roman"/>
          <w:b/>
          <w:bCs/>
          <w:sz w:val="24"/>
          <w:szCs w:val="24"/>
        </w:rPr>
        <w:t>(3) Návrh na zrušení opatření obecné povahy nebo jeho částí je oprávněn podat také nejvyšší státní zástupce nebo veřejný ochránce práv, jestliže k jeho podání prokáží závažný veřejný zájem.</w:t>
      </w:r>
    </w:p>
    <w:p w14:paraId="66539576" w14:textId="77777777" w:rsidR="00FA02B5" w:rsidRPr="005E2D35" w:rsidRDefault="00FA02B5"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b/>
          <w:bCs/>
          <w:sz w:val="24"/>
          <w:szCs w:val="24"/>
        </w:rPr>
        <w:tab/>
        <w:t>(4) Navrhovatel podle odstavců 1 až 3 se může návrhem u soudu domáhat i určení nezákonnosti opatření obecné povahy nebo jeho částí, nelze-li podat návrh na jeho zrušení nebo na zrušení jeho částí a rozhodnutí soudu je důležité pro náhradu škody nebo jinou ochranu práv navrhovatele. To neplatí, může-li se navrhovatel domáhat ochrany svých práv žalobou nebo jiným návrhem ve správním soudnictví.</w:t>
      </w:r>
    </w:p>
    <w:p w14:paraId="6D8846DE" w14:textId="1A3A3C0D" w:rsidR="00FA02B5" w:rsidRPr="005E2D35" w:rsidRDefault="00FA02B5"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r>
      <w:r w:rsidRPr="005E2D35">
        <w:rPr>
          <w:rFonts w:ascii="Times New Roman" w:hAnsi="Times New Roman" w:cs="Times New Roman"/>
          <w:strike/>
          <w:sz w:val="24"/>
          <w:szCs w:val="24"/>
        </w:rPr>
        <w:t>(3)</w:t>
      </w:r>
      <w:r w:rsidRPr="005E2D35">
        <w:rPr>
          <w:rFonts w:ascii="Times New Roman" w:hAnsi="Times New Roman" w:cs="Times New Roman"/>
          <w:sz w:val="24"/>
          <w:szCs w:val="24"/>
        </w:rPr>
        <w:t xml:space="preserve"> </w:t>
      </w:r>
      <w:r w:rsidRPr="005E2D35">
        <w:rPr>
          <w:rFonts w:ascii="Times New Roman" w:hAnsi="Times New Roman" w:cs="Times New Roman"/>
          <w:b/>
          <w:bCs/>
          <w:sz w:val="24"/>
          <w:szCs w:val="24"/>
        </w:rPr>
        <w:t xml:space="preserve">(5) </w:t>
      </w:r>
      <w:r w:rsidR="001A6A4B" w:rsidRPr="005E2D35">
        <w:rPr>
          <w:rFonts w:ascii="Times New Roman" w:hAnsi="Times New Roman" w:cs="Times New Roman"/>
          <w:sz w:val="24"/>
          <w:szCs w:val="24"/>
        </w:rPr>
        <w:t xml:space="preserve">Odpůrcem je ten, kdo </w:t>
      </w:r>
      <w:r w:rsidR="001A6A4B" w:rsidRPr="005E2D35">
        <w:rPr>
          <w:rFonts w:ascii="Times New Roman" w:hAnsi="Times New Roman" w:cs="Times New Roman"/>
          <w:strike/>
          <w:sz w:val="24"/>
          <w:szCs w:val="24"/>
        </w:rPr>
        <w:t>vydal</w:t>
      </w:r>
      <w:r w:rsidR="001A6A4B" w:rsidRPr="005E2D35">
        <w:rPr>
          <w:rFonts w:ascii="Times New Roman" w:hAnsi="Times New Roman" w:cs="Times New Roman"/>
          <w:sz w:val="24"/>
          <w:szCs w:val="24"/>
        </w:rPr>
        <w:t xml:space="preserve"> </w:t>
      </w:r>
      <w:r w:rsidR="001A6A4B" w:rsidRPr="005E2D35">
        <w:rPr>
          <w:rFonts w:ascii="Times New Roman" w:hAnsi="Times New Roman" w:cs="Times New Roman"/>
          <w:b/>
          <w:bCs/>
          <w:sz w:val="24"/>
          <w:szCs w:val="24"/>
        </w:rPr>
        <w:t>napadené</w:t>
      </w:r>
      <w:r w:rsidR="001A6A4B" w:rsidRPr="005E2D35">
        <w:rPr>
          <w:rFonts w:ascii="Times New Roman" w:hAnsi="Times New Roman" w:cs="Times New Roman"/>
          <w:sz w:val="24"/>
          <w:szCs w:val="24"/>
        </w:rPr>
        <w:t xml:space="preserve"> opatření obecné povahy </w:t>
      </w:r>
      <w:r w:rsidR="001A6A4B" w:rsidRPr="005E2D35">
        <w:rPr>
          <w:rFonts w:ascii="Times New Roman" w:hAnsi="Times New Roman" w:cs="Times New Roman"/>
          <w:b/>
          <w:bCs/>
          <w:sz w:val="24"/>
          <w:szCs w:val="24"/>
        </w:rPr>
        <w:t>vydal</w:t>
      </w:r>
      <w:r w:rsidR="001A6A4B" w:rsidRPr="005E2D35">
        <w:rPr>
          <w:rFonts w:ascii="Times New Roman" w:hAnsi="Times New Roman" w:cs="Times New Roman"/>
          <w:strike/>
          <w:sz w:val="24"/>
          <w:szCs w:val="24"/>
        </w:rPr>
        <w:t>, jehož zrušení nebo zrušení jeho části je navrhováno</w:t>
      </w:r>
      <w:r w:rsidR="001A6A4B" w:rsidRPr="005E2D35">
        <w:rPr>
          <w:rFonts w:ascii="Times New Roman" w:hAnsi="Times New Roman" w:cs="Times New Roman"/>
          <w:sz w:val="24"/>
          <w:szCs w:val="24"/>
        </w:rPr>
        <w:t>.</w:t>
      </w:r>
    </w:p>
    <w:p w14:paraId="20C420F3" w14:textId="77777777" w:rsidR="00BB4CDA" w:rsidRPr="005E2D35" w:rsidRDefault="00BB4CDA" w:rsidP="005E2D35"/>
    <w:p w14:paraId="3B50CAC2" w14:textId="66352B1F" w:rsidR="00483409" w:rsidRPr="005E2D35" w:rsidRDefault="00483409" w:rsidP="00E75443">
      <w:pPr>
        <w:pStyle w:val="Nadpis4"/>
        <w:spacing w:line="276" w:lineRule="auto"/>
      </w:pPr>
      <w:r w:rsidRPr="005E2D35">
        <w:t>§ 101b</w:t>
      </w:r>
    </w:p>
    <w:p w14:paraId="1FAFEDD1" w14:textId="76BC00E9" w:rsidR="00483409" w:rsidRPr="005E2D35" w:rsidRDefault="00483409" w:rsidP="00E75443">
      <w:pPr>
        <w:spacing w:after="0" w:line="276" w:lineRule="auto"/>
        <w:jc w:val="both"/>
        <w:rPr>
          <w:rFonts w:ascii="Times New Roman" w:hAnsi="Times New Roman" w:cs="Times New Roman"/>
          <w:sz w:val="24"/>
          <w:szCs w:val="24"/>
        </w:rPr>
      </w:pPr>
    </w:p>
    <w:p w14:paraId="257BCEFA" w14:textId="37283F94" w:rsidR="00483409" w:rsidRPr="005E2D35" w:rsidRDefault="00483409"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sz w:val="24"/>
          <w:szCs w:val="24"/>
        </w:rPr>
        <w:tab/>
        <w:t xml:space="preserve">(1) Návrh lze podat do </w:t>
      </w:r>
      <w:r w:rsidRPr="005E2D35">
        <w:rPr>
          <w:rFonts w:ascii="Times New Roman" w:hAnsi="Times New Roman" w:cs="Times New Roman"/>
          <w:strike/>
          <w:sz w:val="24"/>
          <w:szCs w:val="24"/>
        </w:rPr>
        <w:t>1</w:t>
      </w:r>
      <w:r w:rsidR="000C73E4" w:rsidRPr="005E2D35">
        <w:rPr>
          <w:rFonts w:ascii="Times New Roman" w:hAnsi="Times New Roman" w:cs="Times New Roman"/>
          <w:sz w:val="24"/>
          <w:szCs w:val="24"/>
        </w:rPr>
        <w:t xml:space="preserve"> </w:t>
      </w:r>
      <w:r w:rsidR="000C73E4" w:rsidRPr="005E2D35">
        <w:rPr>
          <w:rFonts w:ascii="Times New Roman" w:hAnsi="Times New Roman" w:cs="Times New Roman"/>
          <w:b/>
          <w:bCs/>
          <w:sz w:val="24"/>
          <w:szCs w:val="24"/>
        </w:rPr>
        <w:t>jednoho</w:t>
      </w:r>
      <w:r w:rsidRPr="005E2D35">
        <w:rPr>
          <w:rFonts w:ascii="Times New Roman" w:hAnsi="Times New Roman" w:cs="Times New Roman"/>
          <w:sz w:val="24"/>
          <w:szCs w:val="24"/>
        </w:rPr>
        <w:t xml:space="preserve"> roku ode dne, kdy návrhem napadené opatření obecné povahy nabylo účinnosti</w:t>
      </w:r>
      <w:r w:rsidR="000C73E4" w:rsidRPr="005E2D35">
        <w:rPr>
          <w:rFonts w:ascii="Times New Roman" w:hAnsi="Times New Roman" w:cs="Times New Roman"/>
          <w:b/>
          <w:bCs/>
          <w:sz w:val="24"/>
          <w:szCs w:val="24"/>
        </w:rPr>
        <w:t>, a jde-li o určení nezákonnosti opatření obecné povahy nebo jeho částí, do jednoho roku ode dne, kdy se navrhovatel o nezákonnosti tohoto opatření obecné povahy nebo jeho částí dozvěděl</w:t>
      </w:r>
      <w:r w:rsidRPr="005E2D35">
        <w:rPr>
          <w:rFonts w:ascii="Times New Roman" w:hAnsi="Times New Roman" w:cs="Times New Roman"/>
          <w:sz w:val="24"/>
          <w:szCs w:val="24"/>
        </w:rPr>
        <w:t>. Zmeškání lhůty pro podání návrhu nelze prominout</w:t>
      </w:r>
      <w:r w:rsidRPr="005E2D35">
        <w:rPr>
          <w:rFonts w:ascii="Times New Roman" w:hAnsi="Times New Roman" w:cs="Times New Roman"/>
          <w:strike/>
          <w:sz w:val="24"/>
          <w:szCs w:val="24"/>
        </w:rPr>
        <w:t>, a to ani ve vazbě na navazující správní rozhodnutí, opatření nebo jiný úkon nahrazující rozhodnutí</w:t>
      </w:r>
      <w:r w:rsidRPr="005E2D35">
        <w:rPr>
          <w:rFonts w:ascii="Times New Roman" w:hAnsi="Times New Roman" w:cs="Times New Roman"/>
          <w:sz w:val="24"/>
          <w:szCs w:val="24"/>
        </w:rPr>
        <w:t>.</w:t>
      </w:r>
      <w:r w:rsidR="00E330AB" w:rsidRPr="005E2D35">
        <w:t xml:space="preserve"> </w:t>
      </w:r>
      <w:r w:rsidR="00E330AB" w:rsidRPr="005E2D35">
        <w:rPr>
          <w:rFonts w:ascii="Times New Roman" w:hAnsi="Times New Roman" w:cs="Times New Roman"/>
          <w:b/>
          <w:bCs/>
          <w:sz w:val="24"/>
          <w:szCs w:val="24"/>
        </w:rPr>
        <w:t>Po uplynutí lhůty podle věty první lze v řízení o žalobě podle tohoto zákona navrhnout, aby soud rozhodl, že se v tomto řízení opatření obecné povahy nebo jeho části nepoužijí, pokud by jinak byly dány důvody pro jejich zrušení.</w:t>
      </w:r>
    </w:p>
    <w:p w14:paraId="709F5D5A" w14:textId="3750DCA1" w:rsidR="00483409" w:rsidRPr="005E2D35" w:rsidRDefault="00483409"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(2) Návrh kromě obecných náležitostí podání (§ 37 odst. 2 a 3) musí obsahovat návrhové body, z nichž musí být patrno, z jakých skutkových a právních důvodů považuje navrhovatel opatření obecné povahy nebo jeho část za nezákonné. Obsahuje-li návrh tyto náležitosti, nelze již v dalším řízení návrh rozšiřovat na dosud nenapadené části opatření obecné povahy </w:t>
      </w:r>
      <w:r w:rsidRPr="005E2D35">
        <w:rPr>
          <w:rFonts w:ascii="Times New Roman" w:hAnsi="Times New Roman" w:cs="Times New Roman"/>
          <w:strike/>
          <w:sz w:val="24"/>
          <w:szCs w:val="24"/>
        </w:rPr>
        <w:t>nebo</w:t>
      </w:r>
      <w:r w:rsidRPr="005E2D35">
        <w:rPr>
          <w:rFonts w:ascii="Times New Roman" w:hAnsi="Times New Roman" w:cs="Times New Roman"/>
          <w:sz w:val="24"/>
          <w:szCs w:val="24"/>
        </w:rPr>
        <w:t xml:space="preserve"> </w:t>
      </w:r>
      <w:r w:rsidRPr="005E2D35">
        <w:rPr>
          <w:rFonts w:ascii="Times New Roman" w:hAnsi="Times New Roman" w:cs="Times New Roman"/>
          <w:strike/>
          <w:sz w:val="24"/>
          <w:szCs w:val="24"/>
        </w:rPr>
        <w:t>jej rozšiřovat o další</w:t>
      </w:r>
      <w:r w:rsidR="00CC6E6C" w:rsidRPr="005E2D35">
        <w:rPr>
          <w:rFonts w:ascii="Times New Roman" w:hAnsi="Times New Roman" w:cs="Times New Roman"/>
          <w:b/>
          <w:bCs/>
          <w:sz w:val="24"/>
          <w:szCs w:val="24"/>
        </w:rPr>
        <w:t>,</w:t>
      </w:r>
      <w:r w:rsidRPr="005E2D35">
        <w:rPr>
          <w:rFonts w:ascii="Times New Roman" w:hAnsi="Times New Roman" w:cs="Times New Roman"/>
          <w:sz w:val="24"/>
          <w:szCs w:val="24"/>
        </w:rPr>
        <w:t xml:space="preserve"> </w:t>
      </w:r>
      <w:r w:rsidR="00DD3D84" w:rsidRPr="005E2D35">
        <w:rPr>
          <w:rFonts w:ascii="Times New Roman" w:hAnsi="Times New Roman" w:cs="Times New Roman"/>
          <w:b/>
          <w:bCs/>
          <w:sz w:val="24"/>
          <w:szCs w:val="24"/>
        </w:rPr>
        <w:t>uplatňovat nové</w:t>
      </w:r>
      <w:r w:rsidR="00DD3D84" w:rsidRPr="005E2D35">
        <w:rPr>
          <w:rFonts w:ascii="Times New Roman" w:hAnsi="Times New Roman" w:cs="Times New Roman"/>
          <w:sz w:val="24"/>
          <w:szCs w:val="24"/>
        </w:rPr>
        <w:t xml:space="preserve"> </w:t>
      </w:r>
      <w:r w:rsidRPr="005E2D35">
        <w:rPr>
          <w:rFonts w:ascii="Times New Roman" w:hAnsi="Times New Roman" w:cs="Times New Roman"/>
          <w:sz w:val="24"/>
          <w:szCs w:val="24"/>
        </w:rPr>
        <w:t>návrhové body</w:t>
      </w:r>
      <w:r w:rsidR="00CC6E6C" w:rsidRPr="005E2D35">
        <w:rPr>
          <w:rFonts w:ascii="Times New Roman" w:hAnsi="Times New Roman" w:cs="Times New Roman"/>
          <w:b/>
          <w:bCs/>
          <w:sz w:val="24"/>
          <w:szCs w:val="24"/>
        </w:rPr>
        <w:t>, uvést nové rozhodující skutečnosti nebo označit nové důkazy;</w:t>
      </w:r>
      <w:r w:rsidR="00DD3D84" w:rsidRPr="005E2D35">
        <w:rPr>
          <w:rFonts w:ascii="Times New Roman" w:hAnsi="Times New Roman" w:cs="Times New Roman"/>
          <w:b/>
          <w:bCs/>
          <w:sz w:val="24"/>
          <w:szCs w:val="24"/>
        </w:rPr>
        <w:t xml:space="preserve"> to neplatí, </w:t>
      </w:r>
      <w:r w:rsidR="00CC6E6C" w:rsidRPr="005E2D35">
        <w:rPr>
          <w:rFonts w:ascii="Times New Roman" w:hAnsi="Times New Roman" w:cs="Times New Roman"/>
          <w:b/>
          <w:bCs/>
          <w:sz w:val="24"/>
          <w:szCs w:val="24"/>
        </w:rPr>
        <w:t xml:space="preserve">jestliže je </w:t>
      </w:r>
      <w:r w:rsidR="0019127F" w:rsidRPr="005E2D35">
        <w:rPr>
          <w:rFonts w:ascii="Times New Roman" w:hAnsi="Times New Roman" w:cs="Times New Roman"/>
          <w:b/>
          <w:bCs/>
          <w:sz w:val="24"/>
          <w:szCs w:val="24"/>
        </w:rPr>
        <w:t>navrhovatel</w:t>
      </w:r>
      <w:r w:rsidR="00DD3D84" w:rsidRPr="005E2D35">
        <w:rPr>
          <w:rFonts w:ascii="Times New Roman" w:hAnsi="Times New Roman" w:cs="Times New Roman"/>
          <w:b/>
          <w:bCs/>
          <w:sz w:val="24"/>
          <w:szCs w:val="24"/>
        </w:rPr>
        <w:t xml:space="preserve"> nemohl bez své viny </w:t>
      </w:r>
      <w:r w:rsidR="00CC6E6C" w:rsidRPr="005E2D35">
        <w:rPr>
          <w:rFonts w:ascii="Times New Roman" w:hAnsi="Times New Roman" w:cs="Times New Roman"/>
          <w:b/>
          <w:bCs/>
          <w:sz w:val="24"/>
          <w:szCs w:val="24"/>
        </w:rPr>
        <w:t xml:space="preserve">včas </w:t>
      </w:r>
      <w:r w:rsidR="00DD3D84" w:rsidRPr="005E2D35">
        <w:rPr>
          <w:rFonts w:ascii="Times New Roman" w:hAnsi="Times New Roman" w:cs="Times New Roman"/>
          <w:b/>
          <w:bCs/>
          <w:sz w:val="24"/>
          <w:szCs w:val="24"/>
        </w:rPr>
        <w:t xml:space="preserve">uvést nebo </w:t>
      </w:r>
      <w:r w:rsidR="00CC6E6C" w:rsidRPr="005E2D35">
        <w:rPr>
          <w:rFonts w:ascii="Times New Roman" w:hAnsi="Times New Roman" w:cs="Times New Roman"/>
          <w:b/>
          <w:bCs/>
          <w:sz w:val="24"/>
          <w:szCs w:val="24"/>
        </w:rPr>
        <w:t xml:space="preserve">byl-li </w:t>
      </w:r>
      <w:r w:rsidR="00DD3D84" w:rsidRPr="005E2D35">
        <w:rPr>
          <w:rFonts w:ascii="Times New Roman" w:hAnsi="Times New Roman" w:cs="Times New Roman"/>
          <w:b/>
          <w:bCs/>
          <w:sz w:val="24"/>
          <w:szCs w:val="24"/>
        </w:rPr>
        <w:t>k </w:t>
      </w:r>
      <w:r w:rsidR="00CC6E6C" w:rsidRPr="005E2D35">
        <w:rPr>
          <w:rFonts w:ascii="Times New Roman" w:hAnsi="Times New Roman" w:cs="Times New Roman"/>
          <w:b/>
          <w:bCs/>
          <w:sz w:val="24"/>
          <w:szCs w:val="24"/>
        </w:rPr>
        <w:t>jejich</w:t>
      </w:r>
      <w:r w:rsidR="00DD3D84" w:rsidRPr="005E2D35">
        <w:rPr>
          <w:rFonts w:ascii="Times New Roman" w:hAnsi="Times New Roman" w:cs="Times New Roman"/>
          <w:b/>
          <w:bCs/>
          <w:sz w:val="24"/>
          <w:szCs w:val="24"/>
        </w:rPr>
        <w:t xml:space="preserve"> doplnění vyzván soudem</w:t>
      </w:r>
      <w:r w:rsidRPr="005E2D35">
        <w:rPr>
          <w:rFonts w:ascii="Times New Roman" w:hAnsi="Times New Roman" w:cs="Times New Roman"/>
          <w:sz w:val="24"/>
          <w:szCs w:val="24"/>
        </w:rPr>
        <w:t>. Navrhovatel může kdykoli za řízení návrhové body omezit.</w:t>
      </w:r>
    </w:p>
    <w:p w14:paraId="7E96F3EF" w14:textId="4C40842C" w:rsidR="00483409" w:rsidRPr="005E2D35" w:rsidRDefault="00483409"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Při přezkoumání opatření obecné povahy vychází soud ze skutkového a právního stavu, který tu byl v době vydání opatření obecné povahy.</w:t>
      </w:r>
    </w:p>
    <w:p w14:paraId="621B6260" w14:textId="59C00B5B" w:rsidR="00483409" w:rsidRPr="005E2D35" w:rsidRDefault="00483409"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(4) Ustanovení § 34, s výjimkou odst. 2 věty první a odst. 4,</w:t>
      </w:r>
      <w:r w:rsidR="00DD3D84" w:rsidRPr="005E2D35">
        <w:rPr>
          <w:rFonts w:ascii="Times New Roman" w:hAnsi="Times New Roman" w:cs="Times New Roman"/>
          <w:sz w:val="24"/>
          <w:szCs w:val="24"/>
        </w:rPr>
        <w:t xml:space="preserve"> </w:t>
      </w:r>
      <w:r w:rsidR="009B11EF" w:rsidRPr="005E2D35">
        <w:rPr>
          <w:rFonts w:ascii="Times New Roman" w:hAnsi="Times New Roman" w:cs="Times New Roman"/>
          <w:b/>
          <w:bCs/>
          <w:sz w:val="24"/>
          <w:szCs w:val="24"/>
        </w:rPr>
        <w:t xml:space="preserve">§ </w:t>
      </w:r>
      <w:r w:rsidR="00DD3D84" w:rsidRPr="005E2D35">
        <w:rPr>
          <w:rFonts w:ascii="Times New Roman" w:hAnsi="Times New Roman" w:cs="Times New Roman"/>
          <w:b/>
          <w:bCs/>
          <w:sz w:val="24"/>
          <w:szCs w:val="24"/>
        </w:rPr>
        <w:t>75 odst. 2</w:t>
      </w:r>
      <w:r w:rsidRPr="005E2D35">
        <w:rPr>
          <w:rFonts w:ascii="Times New Roman" w:hAnsi="Times New Roman" w:cs="Times New Roman"/>
          <w:sz w:val="24"/>
          <w:szCs w:val="24"/>
        </w:rPr>
        <w:t xml:space="preserve"> a § 76 se použijí přiměřeně.</w:t>
      </w:r>
    </w:p>
    <w:p w14:paraId="2BDA869E" w14:textId="77777777" w:rsidR="00DD3D84" w:rsidRPr="005E2D35" w:rsidRDefault="00DD3D84" w:rsidP="00E75443">
      <w:pPr>
        <w:spacing w:after="0" w:line="276" w:lineRule="auto"/>
        <w:jc w:val="both"/>
        <w:rPr>
          <w:rFonts w:ascii="Times New Roman" w:hAnsi="Times New Roman" w:cs="Times New Roman"/>
          <w:sz w:val="24"/>
          <w:szCs w:val="24"/>
        </w:rPr>
      </w:pPr>
    </w:p>
    <w:p w14:paraId="37222CE1" w14:textId="157619C6" w:rsidR="00483409" w:rsidRPr="005E2D35" w:rsidRDefault="00483409" w:rsidP="00E75443">
      <w:pPr>
        <w:pStyle w:val="Nadpis4"/>
        <w:spacing w:line="276" w:lineRule="auto"/>
      </w:pPr>
      <w:r w:rsidRPr="005E2D35">
        <w:t>§ 101c</w:t>
      </w:r>
    </w:p>
    <w:p w14:paraId="3C0122A8" w14:textId="6EC78436" w:rsidR="00483409" w:rsidRPr="005E2D35" w:rsidRDefault="00483409" w:rsidP="00E75443">
      <w:pPr>
        <w:spacing w:after="0" w:line="276" w:lineRule="auto"/>
        <w:jc w:val="both"/>
        <w:rPr>
          <w:rFonts w:ascii="Times New Roman" w:hAnsi="Times New Roman" w:cs="Times New Roman"/>
          <w:sz w:val="24"/>
          <w:szCs w:val="24"/>
        </w:rPr>
      </w:pPr>
    </w:p>
    <w:p w14:paraId="7728102A" w14:textId="7D65E0D8" w:rsidR="00483409" w:rsidRPr="005E2D35" w:rsidRDefault="00483409" w:rsidP="00E75443">
      <w:pPr>
        <w:spacing w:after="0" w:line="276" w:lineRule="auto"/>
        <w:jc w:val="center"/>
        <w:rPr>
          <w:rFonts w:ascii="Times New Roman" w:hAnsi="Times New Roman" w:cs="Times New Roman"/>
          <w:i/>
          <w:iCs/>
          <w:sz w:val="24"/>
          <w:szCs w:val="24"/>
        </w:rPr>
      </w:pPr>
      <w:r w:rsidRPr="005E2D35">
        <w:rPr>
          <w:rFonts w:ascii="Times New Roman" w:hAnsi="Times New Roman" w:cs="Times New Roman"/>
          <w:i/>
          <w:iCs/>
          <w:sz w:val="24"/>
          <w:szCs w:val="24"/>
        </w:rPr>
        <w:t>(zrušen)</w:t>
      </w:r>
    </w:p>
    <w:p w14:paraId="4DCA184D" w14:textId="486FB082" w:rsidR="00483409" w:rsidRPr="005E2D35" w:rsidRDefault="00483409" w:rsidP="00E75443">
      <w:pPr>
        <w:spacing w:after="0" w:line="276" w:lineRule="auto"/>
        <w:jc w:val="both"/>
        <w:rPr>
          <w:rFonts w:ascii="Times New Roman" w:hAnsi="Times New Roman" w:cs="Times New Roman"/>
          <w:sz w:val="24"/>
          <w:szCs w:val="24"/>
        </w:rPr>
      </w:pPr>
    </w:p>
    <w:p w14:paraId="7FD356BF" w14:textId="11E5E4B7" w:rsidR="00483409" w:rsidRPr="005E2D35" w:rsidRDefault="00483409" w:rsidP="00E75443">
      <w:pPr>
        <w:pStyle w:val="Nadpis4"/>
        <w:spacing w:line="276" w:lineRule="auto"/>
      </w:pPr>
      <w:r w:rsidRPr="005E2D35">
        <w:t>§ 101d</w:t>
      </w:r>
    </w:p>
    <w:p w14:paraId="324BF292" w14:textId="318A6667" w:rsidR="00483409" w:rsidRPr="005E2D35" w:rsidRDefault="00483409"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Rozsudek a jeho účinky</w:t>
      </w:r>
    </w:p>
    <w:p w14:paraId="52019ADA" w14:textId="77777777" w:rsidR="00483409" w:rsidRPr="005E2D35" w:rsidRDefault="00483409" w:rsidP="00E75443">
      <w:pPr>
        <w:spacing w:after="0" w:line="276" w:lineRule="auto"/>
        <w:jc w:val="both"/>
        <w:rPr>
          <w:rFonts w:ascii="Times New Roman" w:hAnsi="Times New Roman" w:cs="Times New Roman"/>
          <w:sz w:val="24"/>
          <w:szCs w:val="24"/>
        </w:rPr>
      </w:pPr>
    </w:p>
    <w:p w14:paraId="4429C930" w14:textId="1E9D8207" w:rsidR="00483409" w:rsidRPr="005E2D35" w:rsidRDefault="00483409"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lastRenderedPageBreak/>
        <w:tab/>
        <w:t>(1) Při rozhodování je soud vázán rozsahem a důvody návrhu. K vadám řízení o vydání opatření obecné povahy, o nichž nelze mít důvodně za to, že mohly mít vliv na zákonnost, popřípadě správnost napadeného opatření obecné povahy, se nepřihlíží.</w:t>
      </w:r>
    </w:p>
    <w:p w14:paraId="1B92161F" w14:textId="0F22C3CE" w:rsidR="00483409" w:rsidRPr="005E2D35" w:rsidRDefault="00483409"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(2) Dojde-li soud k závěru, že opatření obecné povahy nebo jeho části jsou v rozporu se zákonem, nebo že ten, kdo je vydal, překročil meze své působnosti a pravomoci, anebo že opatření obecné povahy nebylo vydáno zákonem stanoveným způsobem, </w:t>
      </w:r>
      <w:r w:rsidR="009D1D8C" w:rsidRPr="005E2D35">
        <w:rPr>
          <w:rFonts w:ascii="Times New Roman" w:hAnsi="Times New Roman" w:cs="Times New Roman"/>
          <w:b/>
          <w:bCs/>
          <w:sz w:val="24"/>
          <w:szCs w:val="24"/>
        </w:rPr>
        <w:t>určí, že opatření obecné povahy nebo jeho části jsou nezákonné</w:t>
      </w:r>
      <w:r w:rsidR="00BB4CDA" w:rsidRPr="005E2D35">
        <w:rPr>
          <w:rFonts w:ascii="Times New Roman" w:hAnsi="Times New Roman" w:cs="Times New Roman"/>
          <w:sz w:val="24"/>
          <w:szCs w:val="24"/>
        </w:rPr>
        <w:t xml:space="preserve"> </w:t>
      </w:r>
      <w:r w:rsidR="009D1D8C" w:rsidRPr="005E2D35">
        <w:rPr>
          <w:rFonts w:ascii="Times New Roman" w:hAnsi="Times New Roman" w:cs="Times New Roman"/>
          <w:b/>
          <w:bCs/>
          <w:sz w:val="24"/>
          <w:szCs w:val="24"/>
        </w:rPr>
        <w:t>nebo</w:t>
      </w:r>
      <w:r w:rsidR="009D1D8C" w:rsidRPr="005E2D35">
        <w:rPr>
          <w:rFonts w:ascii="Times New Roman" w:hAnsi="Times New Roman" w:cs="Times New Roman"/>
          <w:sz w:val="24"/>
          <w:szCs w:val="24"/>
        </w:rPr>
        <w:t xml:space="preserve"> </w:t>
      </w:r>
      <w:r w:rsidRPr="005E2D35">
        <w:rPr>
          <w:rFonts w:ascii="Times New Roman" w:hAnsi="Times New Roman" w:cs="Times New Roman"/>
          <w:sz w:val="24"/>
          <w:szCs w:val="24"/>
        </w:rPr>
        <w:t>opatření obecné povahy nebo jeho části zruší v nezbytně nutném rozsahu, a to dnem právní moci rozsudku, nebo k pozdějšímu dni, který v rozsudku určí</w:t>
      </w:r>
      <w:r w:rsidR="005A1B41" w:rsidRPr="005E2D35">
        <w:rPr>
          <w:rFonts w:ascii="Times New Roman" w:hAnsi="Times New Roman" w:cs="Times New Roman"/>
          <w:sz w:val="24"/>
          <w:szCs w:val="24"/>
        </w:rPr>
        <w:t>.</w:t>
      </w:r>
      <w:r w:rsidR="003F2EB4" w:rsidRPr="005E2D35">
        <w:rPr>
          <w:rFonts w:ascii="Times New Roman" w:hAnsi="Times New Roman" w:cs="Times New Roman"/>
          <w:b/>
          <w:bCs/>
          <w:sz w:val="24"/>
          <w:szCs w:val="24"/>
        </w:rPr>
        <w:t xml:space="preserve"> </w:t>
      </w:r>
      <w:r w:rsidRPr="005E2D35">
        <w:rPr>
          <w:rFonts w:ascii="Times New Roman" w:hAnsi="Times New Roman" w:cs="Times New Roman"/>
          <w:sz w:val="24"/>
          <w:szCs w:val="24"/>
        </w:rPr>
        <w:t>Není-li návrh důvodný, soud jej zamítne. Soud o návrhu na zrušení opatření obecné povahy nebo jeho částí rozhodne do devadesáti dnů poté, kdy návrh došel soudu.</w:t>
      </w:r>
    </w:p>
    <w:p w14:paraId="2C8C1A71" w14:textId="2F4FFEEF" w:rsidR="00483409" w:rsidRPr="005E2D35" w:rsidRDefault="00483409"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Ke zrušení opatření obecné povahy nebo jeho části přihlédne soud vždy při přezkumu rozhodnutí a jiných úkonů správních orgánů, při jejichž vydání bylo opatření obecné povahy užito, byť byly vydány před tímto zrušením.</w:t>
      </w:r>
    </w:p>
    <w:p w14:paraId="2AF3F130" w14:textId="679A922C" w:rsidR="00483409" w:rsidRPr="005E2D35" w:rsidRDefault="00483409"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(4) Bylo-li na základě opatření obecné povahy, které bylo zrušeno, nebo bylo-li na základě části opatření obecné povahy, která byla zrušena, rozhodnuto o správním deliktu a toto rozhodnutí nabylo právní moci, ale nebylo dosud vykonáno, je zrušení takového opatření obecné povahy nebo jeho části důvodem pro obnovu řízení podle ustanovení příslušného procesního předpisu.</w:t>
      </w:r>
    </w:p>
    <w:p w14:paraId="301DE359" w14:textId="1307FA78" w:rsidR="00483409" w:rsidRPr="005E2D35" w:rsidRDefault="00483409"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(5) Práva a povinnosti z právních vztahů vzniklých před zrušením opatření obecné povahy nebo jeho části zůstávají nedotčena.</w:t>
      </w:r>
    </w:p>
    <w:p w14:paraId="57EF2DD0" w14:textId="77777777" w:rsidR="00FA02B5" w:rsidRPr="005E2D35" w:rsidRDefault="00FA02B5" w:rsidP="00E75443">
      <w:pPr>
        <w:spacing w:after="0" w:line="276" w:lineRule="auto"/>
        <w:jc w:val="both"/>
        <w:rPr>
          <w:rFonts w:ascii="Times New Roman" w:hAnsi="Times New Roman" w:cs="Times New Roman"/>
          <w:sz w:val="24"/>
          <w:szCs w:val="24"/>
        </w:rPr>
      </w:pPr>
    </w:p>
    <w:p w14:paraId="38EBB55F" w14:textId="509F0BA5" w:rsidR="00764842" w:rsidRPr="005E2D35" w:rsidRDefault="00764842" w:rsidP="002417A9">
      <w:pPr>
        <w:pStyle w:val="Nadpis3"/>
        <w:spacing w:line="276" w:lineRule="auto"/>
      </w:pPr>
      <w:r w:rsidRPr="005E2D35">
        <w:t>Díl 8</w:t>
      </w:r>
    </w:p>
    <w:p w14:paraId="09151243" w14:textId="79C38867" w:rsidR="00764842" w:rsidRPr="005E2D35" w:rsidRDefault="00764842" w:rsidP="002417A9">
      <w:pPr>
        <w:keepNext/>
        <w:keepLines/>
        <w:spacing w:after="0" w:line="276" w:lineRule="auto"/>
        <w:jc w:val="center"/>
        <w:rPr>
          <w:rFonts w:ascii="Times New Roman" w:hAnsi="Times New Roman" w:cs="Times New Roman"/>
          <w:sz w:val="24"/>
          <w:szCs w:val="24"/>
        </w:rPr>
      </w:pPr>
      <w:r w:rsidRPr="005E2D35">
        <w:rPr>
          <w:rFonts w:ascii="Times New Roman" w:hAnsi="Times New Roman" w:cs="Times New Roman"/>
          <w:sz w:val="24"/>
          <w:szCs w:val="24"/>
        </w:rPr>
        <w:t>Řízení o zrušení služebního předpisu</w:t>
      </w:r>
    </w:p>
    <w:p w14:paraId="778DE0BE" w14:textId="77777777" w:rsidR="00764842" w:rsidRPr="005E2D35" w:rsidRDefault="00764842" w:rsidP="002417A9">
      <w:pPr>
        <w:keepNext/>
        <w:keepLines/>
        <w:spacing w:after="0" w:line="276" w:lineRule="auto"/>
        <w:jc w:val="both"/>
        <w:rPr>
          <w:rFonts w:ascii="Times New Roman" w:hAnsi="Times New Roman" w:cs="Times New Roman"/>
          <w:sz w:val="24"/>
          <w:szCs w:val="24"/>
        </w:rPr>
      </w:pPr>
    </w:p>
    <w:p w14:paraId="7EE24F49" w14:textId="21AAD5BA" w:rsidR="00764842" w:rsidRPr="005E2D35" w:rsidRDefault="00483409" w:rsidP="002417A9">
      <w:pPr>
        <w:pStyle w:val="Nadpis4"/>
        <w:spacing w:line="276" w:lineRule="auto"/>
      </w:pPr>
      <w:r w:rsidRPr="005E2D35">
        <w:t>§ 101e</w:t>
      </w:r>
    </w:p>
    <w:p w14:paraId="6020C8E5" w14:textId="31D607FA" w:rsidR="00483409" w:rsidRPr="005E2D35" w:rsidRDefault="00483409" w:rsidP="002417A9">
      <w:pPr>
        <w:keepNext/>
        <w:keepLines/>
        <w:spacing w:after="0" w:line="276" w:lineRule="auto"/>
        <w:jc w:val="both"/>
        <w:rPr>
          <w:rFonts w:ascii="Times New Roman" w:hAnsi="Times New Roman" w:cs="Times New Roman"/>
          <w:sz w:val="24"/>
          <w:szCs w:val="24"/>
        </w:rPr>
      </w:pPr>
    </w:p>
    <w:p w14:paraId="7AFCDFA1" w14:textId="45FD4FAD" w:rsidR="00483409" w:rsidRPr="005E2D35" w:rsidRDefault="00483409"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Návrh na zrušení služebního předpisu je oprávněn podat náměstek ministra vnitra pro státní službu do 30 dnů ode dne marného uplynutí lhůty pro zjednání nápravy podle zákona o státní službě.</w:t>
      </w:r>
    </w:p>
    <w:p w14:paraId="66CC6C3A" w14:textId="77777777" w:rsidR="001A6A4B" w:rsidRPr="005E2D35" w:rsidRDefault="00483409"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(2) Návrh na zrušení služebního předpisu musí kromě obecných náležitostí podání (§ 37 odst. 2 a 3) obsahovat návrhové body, z nichž musí být patrno, z jakých skutkových a právních důvodů považuje navrhovatel služební předpis nebo jeho část za nezákonný. Obsahuje-li návrh tyto náležitosti, nelze již v dalším řízení návrh rozšiřovat na dosud nenapadené části služebního předpisu </w:t>
      </w:r>
      <w:r w:rsidR="00CC6E6C" w:rsidRPr="005E2D35">
        <w:rPr>
          <w:rFonts w:ascii="Times New Roman" w:hAnsi="Times New Roman" w:cs="Times New Roman"/>
          <w:strike/>
          <w:sz w:val="24"/>
          <w:szCs w:val="24"/>
        </w:rPr>
        <w:t>nebo</w:t>
      </w:r>
      <w:r w:rsidR="00CC6E6C" w:rsidRPr="005E2D35">
        <w:rPr>
          <w:rFonts w:ascii="Times New Roman" w:hAnsi="Times New Roman" w:cs="Times New Roman"/>
          <w:sz w:val="24"/>
          <w:szCs w:val="24"/>
        </w:rPr>
        <w:t xml:space="preserve"> </w:t>
      </w:r>
      <w:r w:rsidR="00CC6E6C" w:rsidRPr="005E2D35">
        <w:rPr>
          <w:rFonts w:ascii="Times New Roman" w:hAnsi="Times New Roman" w:cs="Times New Roman"/>
          <w:strike/>
          <w:sz w:val="24"/>
          <w:szCs w:val="24"/>
        </w:rPr>
        <w:t>jej rozšiřovat o další</w:t>
      </w:r>
      <w:r w:rsidR="00CC6E6C" w:rsidRPr="005E2D35">
        <w:rPr>
          <w:rFonts w:ascii="Times New Roman" w:hAnsi="Times New Roman" w:cs="Times New Roman"/>
          <w:b/>
          <w:bCs/>
          <w:sz w:val="24"/>
          <w:szCs w:val="24"/>
        </w:rPr>
        <w:t>,</w:t>
      </w:r>
      <w:r w:rsidR="00CC6E6C" w:rsidRPr="005E2D35">
        <w:rPr>
          <w:rFonts w:ascii="Times New Roman" w:hAnsi="Times New Roman" w:cs="Times New Roman"/>
          <w:sz w:val="24"/>
          <w:szCs w:val="24"/>
        </w:rPr>
        <w:t xml:space="preserve"> </w:t>
      </w:r>
      <w:r w:rsidR="00CC6E6C" w:rsidRPr="005E2D35">
        <w:rPr>
          <w:rFonts w:ascii="Times New Roman" w:hAnsi="Times New Roman" w:cs="Times New Roman"/>
          <w:b/>
          <w:bCs/>
          <w:sz w:val="24"/>
          <w:szCs w:val="24"/>
        </w:rPr>
        <w:t>uplatňovat nové</w:t>
      </w:r>
      <w:r w:rsidR="00CC6E6C" w:rsidRPr="005E2D35">
        <w:rPr>
          <w:rFonts w:ascii="Times New Roman" w:hAnsi="Times New Roman" w:cs="Times New Roman"/>
          <w:sz w:val="24"/>
          <w:szCs w:val="24"/>
        </w:rPr>
        <w:t xml:space="preserve"> návrhové body</w:t>
      </w:r>
      <w:r w:rsidR="00CC6E6C" w:rsidRPr="005E2D35">
        <w:rPr>
          <w:rFonts w:ascii="Times New Roman" w:hAnsi="Times New Roman" w:cs="Times New Roman"/>
          <w:b/>
          <w:bCs/>
          <w:sz w:val="24"/>
          <w:szCs w:val="24"/>
        </w:rPr>
        <w:t xml:space="preserve">, uvést nové rozhodující skutečnosti nebo označit nové důkazy; to neplatí, jestliže je </w:t>
      </w:r>
      <w:r w:rsidR="00E330AB" w:rsidRPr="005E2D35">
        <w:rPr>
          <w:rFonts w:ascii="Times New Roman" w:hAnsi="Times New Roman" w:cs="Times New Roman"/>
          <w:b/>
          <w:bCs/>
          <w:sz w:val="24"/>
          <w:szCs w:val="24"/>
        </w:rPr>
        <w:t>navrhovatel</w:t>
      </w:r>
      <w:r w:rsidR="00CC6E6C" w:rsidRPr="005E2D35">
        <w:rPr>
          <w:rFonts w:ascii="Times New Roman" w:hAnsi="Times New Roman" w:cs="Times New Roman"/>
          <w:b/>
          <w:bCs/>
          <w:sz w:val="24"/>
          <w:szCs w:val="24"/>
        </w:rPr>
        <w:t xml:space="preserve"> nemohl bez své viny včas uvést nebo k jejichž doplnění byl vyzván soudem</w:t>
      </w:r>
      <w:r w:rsidR="00CC6E6C" w:rsidRPr="005E2D35">
        <w:rPr>
          <w:rFonts w:ascii="Times New Roman" w:hAnsi="Times New Roman" w:cs="Times New Roman"/>
          <w:sz w:val="24"/>
          <w:szCs w:val="24"/>
        </w:rPr>
        <w:t>. Navrhovatel může kdykoli za řízení návrhové body omezit.</w:t>
      </w:r>
      <w:r w:rsidRPr="005E2D35">
        <w:rPr>
          <w:rFonts w:ascii="Times New Roman" w:hAnsi="Times New Roman" w:cs="Times New Roman"/>
          <w:sz w:val="24"/>
          <w:szCs w:val="24"/>
        </w:rPr>
        <w:tab/>
      </w:r>
    </w:p>
    <w:p w14:paraId="7EE4C059" w14:textId="6EA5B98E" w:rsidR="009B11EF" w:rsidRPr="005E2D35" w:rsidRDefault="009B11EF" w:rsidP="001A6A4B">
      <w:pPr>
        <w:spacing w:after="0" w:line="276" w:lineRule="auto"/>
        <w:ind w:firstLine="708"/>
        <w:jc w:val="both"/>
        <w:rPr>
          <w:rFonts w:ascii="Times New Roman" w:hAnsi="Times New Roman" w:cs="Times New Roman"/>
          <w:b/>
          <w:bCs/>
          <w:sz w:val="24"/>
          <w:szCs w:val="24"/>
        </w:rPr>
      </w:pPr>
      <w:r w:rsidRPr="005E2D35">
        <w:rPr>
          <w:rFonts w:ascii="Times New Roman" w:hAnsi="Times New Roman" w:cs="Times New Roman"/>
          <w:b/>
          <w:bCs/>
          <w:sz w:val="24"/>
          <w:szCs w:val="24"/>
        </w:rPr>
        <w:t>(3) Odpůrcem je ten, kdo vydal služební předpis, jehož zrušení nebo zrušení jehož části je navrhováno.</w:t>
      </w:r>
    </w:p>
    <w:p w14:paraId="6C439F2F" w14:textId="66CED6C7" w:rsidR="00483409" w:rsidRPr="005E2D35" w:rsidRDefault="00483409" w:rsidP="009B11EF">
      <w:pPr>
        <w:spacing w:after="0" w:line="276" w:lineRule="auto"/>
        <w:ind w:firstLine="708"/>
        <w:jc w:val="both"/>
        <w:rPr>
          <w:rFonts w:ascii="Times New Roman" w:hAnsi="Times New Roman" w:cs="Times New Roman"/>
          <w:sz w:val="24"/>
          <w:szCs w:val="24"/>
        </w:rPr>
      </w:pPr>
      <w:r w:rsidRPr="005E2D35">
        <w:rPr>
          <w:rFonts w:ascii="Times New Roman" w:hAnsi="Times New Roman" w:cs="Times New Roman"/>
          <w:strike/>
          <w:sz w:val="24"/>
          <w:szCs w:val="24"/>
        </w:rPr>
        <w:t>(3)</w:t>
      </w:r>
      <w:r w:rsidRPr="005E2D35">
        <w:rPr>
          <w:rFonts w:ascii="Times New Roman" w:hAnsi="Times New Roman" w:cs="Times New Roman"/>
          <w:sz w:val="24"/>
          <w:szCs w:val="24"/>
        </w:rPr>
        <w:t xml:space="preserve"> </w:t>
      </w:r>
      <w:r w:rsidR="009B11EF" w:rsidRPr="005E2D35">
        <w:rPr>
          <w:rFonts w:ascii="Times New Roman" w:hAnsi="Times New Roman" w:cs="Times New Roman"/>
          <w:b/>
          <w:bCs/>
          <w:sz w:val="24"/>
          <w:szCs w:val="24"/>
        </w:rPr>
        <w:t>(4)</w:t>
      </w:r>
      <w:r w:rsidR="009B11EF" w:rsidRPr="005E2D35">
        <w:rPr>
          <w:rFonts w:ascii="Times New Roman" w:hAnsi="Times New Roman" w:cs="Times New Roman"/>
          <w:sz w:val="24"/>
          <w:szCs w:val="24"/>
        </w:rPr>
        <w:t xml:space="preserve"> </w:t>
      </w:r>
      <w:r w:rsidRPr="005E2D35">
        <w:rPr>
          <w:rFonts w:ascii="Times New Roman" w:hAnsi="Times New Roman" w:cs="Times New Roman"/>
          <w:sz w:val="24"/>
          <w:szCs w:val="24"/>
        </w:rPr>
        <w:t>Ustanovení § 34, s výjimkou odstavce 2 věty první a odstavce 4, a § 76 se použijí přiměřeně.</w:t>
      </w:r>
    </w:p>
    <w:p w14:paraId="2A9D0188" w14:textId="43307780" w:rsidR="00483409" w:rsidRPr="005E2D35" w:rsidRDefault="00483409"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r>
      <w:r w:rsidRPr="005E2D35">
        <w:rPr>
          <w:rFonts w:ascii="Times New Roman" w:hAnsi="Times New Roman" w:cs="Times New Roman"/>
          <w:strike/>
          <w:sz w:val="24"/>
          <w:szCs w:val="24"/>
        </w:rPr>
        <w:t>(4)</w:t>
      </w:r>
      <w:r w:rsidRPr="005E2D35">
        <w:rPr>
          <w:rFonts w:ascii="Times New Roman" w:hAnsi="Times New Roman" w:cs="Times New Roman"/>
          <w:sz w:val="24"/>
          <w:szCs w:val="24"/>
        </w:rPr>
        <w:t xml:space="preserve"> </w:t>
      </w:r>
      <w:r w:rsidR="009B11EF" w:rsidRPr="005E2D35">
        <w:rPr>
          <w:rFonts w:ascii="Times New Roman" w:hAnsi="Times New Roman" w:cs="Times New Roman"/>
          <w:b/>
          <w:bCs/>
          <w:sz w:val="24"/>
          <w:szCs w:val="24"/>
        </w:rPr>
        <w:t>(5)</w:t>
      </w:r>
      <w:r w:rsidR="009B11EF" w:rsidRPr="005E2D35">
        <w:rPr>
          <w:rFonts w:ascii="Times New Roman" w:hAnsi="Times New Roman" w:cs="Times New Roman"/>
          <w:sz w:val="24"/>
          <w:szCs w:val="24"/>
        </w:rPr>
        <w:t xml:space="preserve"> </w:t>
      </w:r>
      <w:r w:rsidRPr="005E2D35">
        <w:rPr>
          <w:rFonts w:ascii="Times New Roman" w:hAnsi="Times New Roman" w:cs="Times New Roman"/>
          <w:sz w:val="24"/>
          <w:szCs w:val="24"/>
        </w:rPr>
        <w:t>K řízení o návrhu na zrušení služebního předpisu je příslušný Městský soud v Praze.</w:t>
      </w:r>
    </w:p>
    <w:p w14:paraId="1933B5D9" w14:textId="77777777" w:rsidR="00483409" w:rsidRPr="005E2D35" w:rsidRDefault="00483409" w:rsidP="00E75443">
      <w:pPr>
        <w:spacing w:after="0" w:line="276" w:lineRule="auto"/>
        <w:jc w:val="both"/>
        <w:rPr>
          <w:rFonts w:ascii="Times New Roman" w:hAnsi="Times New Roman" w:cs="Times New Roman"/>
          <w:sz w:val="24"/>
          <w:szCs w:val="24"/>
        </w:rPr>
      </w:pPr>
    </w:p>
    <w:p w14:paraId="6586B712" w14:textId="521FE68F" w:rsidR="00483409" w:rsidRPr="005E2D35" w:rsidRDefault="00483409" w:rsidP="00E75443">
      <w:pPr>
        <w:pStyle w:val="Nadpis4"/>
        <w:spacing w:line="276" w:lineRule="auto"/>
      </w:pPr>
      <w:r w:rsidRPr="005E2D35">
        <w:t>§ 101f</w:t>
      </w:r>
    </w:p>
    <w:p w14:paraId="609D5953" w14:textId="2694A22E" w:rsidR="00483409" w:rsidRPr="005E2D35" w:rsidRDefault="00483409"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Rozsudek a jeho účinky</w:t>
      </w:r>
    </w:p>
    <w:p w14:paraId="3191DA92" w14:textId="77777777" w:rsidR="00483409" w:rsidRPr="005E2D35" w:rsidRDefault="00483409" w:rsidP="00E75443">
      <w:pPr>
        <w:spacing w:after="0" w:line="276" w:lineRule="auto"/>
        <w:jc w:val="both"/>
        <w:rPr>
          <w:rFonts w:ascii="Times New Roman" w:hAnsi="Times New Roman" w:cs="Times New Roman"/>
          <w:sz w:val="24"/>
          <w:szCs w:val="24"/>
        </w:rPr>
      </w:pPr>
    </w:p>
    <w:p w14:paraId="261892AA" w14:textId="31BD8639" w:rsidR="00483409" w:rsidRPr="005E2D35" w:rsidRDefault="00483409"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Při rozhodování je soud vázán rozsahem a důvody návrhu.</w:t>
      </w:r>
    </w:p>
    <w:p w14:paraId="4ED2FBD8" w14:textId="24323286" w:rsidR="00483409" w:rsidRPr="005E2D35" w:rsidRDefault="00483409"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Dojde-li soud k závěru, že služební předpis nebo jeho část je v rozporu se zákonem, nebo že ten, kdo jej vydal, překročil meze své působnosti a pravomoci, anebo že služební předpis nebyl vydán zákonem stanoveným způsobem, služební předpis nebo jeho část zruší dnem, který v rozsudku určí. Není-li návrh důvodný, soud jej zamítne.</w:t>
      </w:r>
    </w:p>
    <w:p w14:paraId="34C8FF6B" w14:textId="3B2B1F55" w:rsidR="00483409" w:rsidRPr="005E2D35" w:rsidRDefault="00483409"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Bylo-li na základě služebního předpisu, který byl zrušen, nebo bylo-li na základě části služebního předpisu, která byla zrušena, rozhodnuto o kárném opatření a toto rozhodnutí nabylo právní moci, ale nebylo dosud vykonáno, je zrušení takového služebního předpisu nebo jeho části důvodem pro obnovu řízení podle ustanovení příslušného procesního předpisu.</w:t>
      </w:r>
    </w:p>
    <w:p w14:paraId="005DC471" w14:textId="175F3099" w:rsidR="00483409" w:rsidRPr="005E2D35" w:rsidRDefault="00483409"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(4) Práva a povinnosti z právních vztahů vzniklých před zrušením služebního předpisu nebo jeho části zůstávají nedotčena.</w:t>
      </w:r>
    </w:p>
    <w:p w14:paraId="53EA5AA4" w14:textId="1BE9C046" w:rsidR="005E0E48" w:rsidRPr="005E2D35" w:rsidRDefault="005E0E48" w:rsidP="00E75443">
      <w:pPr>
        <w:spacing w:after="0" w:line="276" w:lineRule="auto"/>
        <w:jc w:val="both"/>
        <w:rPr>
          <w:rFonts w:ascii="Times New Roman" w:hAnsi="Times New Roman" w:cs="Times New Roman"/>
          <w:sz w:val="24"/>
          <w:szCs w:val="24"/>
        </w:rPr>
      </w:pPr>
    </w:p>
    <w:p w14:paraId="7181F746" w14:textId="3E1F7822" w:rsidR="006777DA" w:rsidRPr="005E2D35" w:rsidRDefault="006777DA" w:rsidP="005E2D35">
      <w:pPr>
        <w:pStyle w:val="Nadpis3"/>
        <w:rPr>
          <w:b/>
          <w:bCs/>
        </w:rPr>
      </w:pPr>
      <w:r w:rsidRPr="005E2D35">
        <w:rPr>
          <w:b/>
          <w:bCs/>
        </w:rPr>
        <w:t>Díl 9</w:t>
      </w:r>
    </w:p>
    <w:p w14:paraId="5850882B" w14:textId="3F9CC0A3" w:rsidR="006777DA" w:rsidRPr="005E2D35" w:rsidRDefault="006777DA" w:rsidP="002417A9">
      <w:pPr>
        <w:keepNext/>
        <w:keepLines/>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Řízení o zrušení stavovského předpisu nebo jeho části</w:t>
      </w:r>
    </w:p>
    <w:p w14:paraId="462F23D0" w14:textId="7EDB63C2" w:rsidR="006777DA" w:rsidRPr="005E2D35" w:rsidRDefault="006777DA" w:rsidP="002417A9">
      <w:pPr>
        <w:keepNext/>
        <w:keepLines/>
        <w:spacing w:after="0" w:line="276" w:lineRule="auto"/>
        <w:jc w:val="both"/>
        <w:rPr>
          <w:rFonts w:ascii="Times New Roman" w:hAnsi="Times New Roman" w:cs="Times New Roman"/>
          <w:sz w:val="24"/>
          <w:szCs w:val="24"/>
        </w:rPr>
      </w:pPr>
    </w:p>
    <w:p w14:paraId="418F137F" w14:textId="6B76EC13" w:rsidR="006777DA" w:rsidRPr="005E2D35" w:rsidRDefault="006777DA" w:rsidP="005E2D35">
      <w:pPr>
        <w:pStyle w:val="Nadpis4"/>
        <w:rPr>
          <w:b/>
          <w:bCs/>
        </w:rPr>
      </w:pPr>
      <w:r w:rsidRPr="005E2D35">
        <w:rPr>
          <w:b/>
          <w:bCs/>
        </w:rPr>
        <w:t>§ 101g</w:t>
      </w:r>
    </w:p>
    <w:p w14:paraId="76288BE8" w14:textId="320B762C" w:rsidR="006777DA" w:rsidRPr="005E2D35" w:rsidRDefault="006777DA" w:rsidP="002417A9">
      <w:pPr>
        <w:keepNext/>
        <w:keepLines/>
        <w:spacing w:after="0" w:line="276" w:lineRule="auto"/>
        <w:jc w:val="both"/>
        <w:rPr>
          <w:rFonts w:ascii="Times New Roman" w:hAnsi="Times New Roman" w:cs="Times New Roman"/>
          <w:sz w:val="24"/>
          <w:szCs w:val="24"/>
        </w:rPr>
      </w:pPr>
    </w:p>
    <w:p w14:paraId="7CC14149" w14:textId="0DE4EF19" w:rsidR="006777DA" w:rsidRPr="005E2D35" w:rsidRDefault="006777DA" w:rsidP="002417A9">
      <w:pPr>
        <w:keepNext/>
        <w:keepLines/>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r>
      <w:r w:rsidRPr="005E2D35">
        <w:rPr>
          <w:rFonts w:ascii="Times New Roman" w:hAnsi="Times New Roman" w:cs="Times New Roman"/>
          <w:b/>
          <w:bCs/>
          <w:sz w:val="24"/>
          <w:szCs w:val="24"/>
        </w:rPr>
        <w:t>(1) Návrh na zrušení stavovského předpisu nebo jeho části je oprávněn podat</w:t>
      </w:r>
    </w:p>
    <w:p w14:paraId="5B7A126E" w14:textId="73F8C694" w:rsidR="00E102AC" w:rsidRPr="005E2D35" w:rsidRDefault="00E102AC" w:rsidP="002417A9">
      <w:pPr>
        <w:keepNext/>
        <w:keepLines/>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b/>
          <w:bCs/>
          <w:sz w:val="24"/>
          <w:szCs w:val="24"/>
        </w:rPr>
        <w:t>a)</w:t>
      </w:r>
      <w:r w:rsidRPr="005E2D35">
        <w:rPr>
          <w:rFonts w:ascii="Times New Roman" w:hAnsi="Times New Roman" w:cs="Times New Roman"/>
          <w:b/>
          <w:bCs/>
          <w:sz w:val="24"/>
          <w:szCs w:val="24"/>
        </w:rPr>
        <w:tab/>
        <w:t>ten, komu právo navrhovat přezkum stavovského předpisu přiznává zvláštní zákon,</w:t>
      </w:r>
    </w:p>
    <w:p w14:paraId="6968C744" w14:textId="62715D39" w:rsidR="006777DA" w:rsidRPr="005E2D35" w:rsidRDefault="00E102AC" w:rsidP="00E75443">
      <w:pPr>
        <w:spacing w:after="0" w:line="276" w:lineRule="auto"/>
        <w:ind w:left="426" w:hanging="426"/>
        <w:jc w:val="both"/>
        <w:rPr>
          <w:rFonts w:ascii="Times New Roman" w:hAnsi="Times New Roman" w:cs="Times New Roman"/>
          <w:b/>
          <w:bCs/>
          <w:sz w:val="24"/>
          <w:szCs w:val="24"/>
        </w:rPr>
      </w:pPr>
      <w:r w:rsidRPr="005E2D35">
        <w:rPr>
          <w:rFonts w:ascii="Times New Roman" w:hAnsi="Times New Roman" w:cs="Times New Roman"/>
          <w:b/>
          <w:bCs/>
          <w:sz w:val="24"/>
          <w:szCs w:val="24"/>
        </w:rPr>
        <w:t>b</w:t>
      </w:r>
      <w:r w:rsidR="006777DA" w:rsidRPr="005E2D35">
        <w:rPr>
          <w:rFonts w:ascii="Times New Roman" w:hAnsi="Times New Roman" w:cs="Times New Roman"/>
          <w:b/>
          <w:bCs/>
          <w:sz w:val="24"/>
          <w:szCs w:val="24"/>
        </w:rPr>
        <w:t>)</w:t>
      </w:r>
      <w:r w:rsidR="006777DA" w:rsidRPr="005E2D35">
        <w:rPr>
          <w:rFonts w:ascii="Times New Roman" w:hAnsi="Times New Roman" w:cs="Times New Roman"/>
          <w:b/>
          <w:bCs/>
          <w:sz w:val="24"/>
          <w:szCs w:val="24"/>
        </w:rPr>
        <w:tab/>
        <w:t xml:space="preserve">ten, kdo tvrdí, že byl stavovským předpisem </w:t>
      </w:r>
      <w:r w:rsidR="00B94408" w:rsidRPr="005E2D35">
        <w:rPr>
          <w:rFonts w:ascii="Times New Roman" w:hAnsi="Times New Roman" w:cs="Times New Roman"/>
          <w:b/>
          <w:bCs/>
          <w:sz w:val="24"/>
          <w:szCs w:val="24"/>
        </w:rPr>
        <w:t xml:space="preserve">přímo </w:t>
      </w:r>
      <w:r w:rsidR="006777DA" w:rsidRPr="005E2D35">
        <w:rPr>
          <w:rFonts w:ascii="Times New Roman" w:hAnsi="Times New Roman" w:cs="Times New Roman"/>
          <w:b/>
          <w:bCs/>
          <w:sz w:val="24"/>
          <w:szCs w:val="24"/>
        </w:rPr>
        <w:t>zkrácen na svých právech</w:t>
      </w:r>
      <w:r w:rsidRPr="005E2D35">
        <w:rPr>
          <w:rFonts w:ascii="Times New Roman" w:hAnsi="Times New Roman" w:cs="Times New Roman"/>
          <w:b/>
          <w:bCs/>
          <w:sz w:val="24"/>
          <w:szCs w:val="24"/>
        </w:rPr>
        <w:t>.</w:t>
      </w:r>
    </w:p>
    <w:p w14:paraId="09F1C694" w14:textId="15405DAA" w:rsidR="006777DA" w:rsidRPr="005E2D35" w:rsidRDefault="00C9670A"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sz w:val="24"/>
          <w:szCs w:val="24"/>
        </w:rPr>
        <w:tab/>
      </w:r>
      <w:r w:rsidRPr="005E2D35">
        <w:rPr>
          <w:rFonts w:ascii="Times New Roman" w:hAnsi="Times New Roman" w:cs="Times New Roman"/>
          <w:b/>
          <w:bCs/>
          <w:sz w:val="24"/>
          <w:szCs w:val="24"/>
        </w:rPr>
        <w:t>(2) Je-li navrhovatel současně oprávněn ve věci, ve které byl stavovský předpis užit, podat ve správním soudnictví žalobu nebo jiný návrh, může navrhnout zrušení stavovského předpisu nebo jeho částí jen společně s takovým návrhem.</w:t>
      </w:r>
    </w:p>
    <w:p w14:paraId="0FD3C779" w14:textId="75111DDC" w:rsidR="00C9670A" w:rsidRPr="005E2D35" w:rsidRDefault="00C9670A"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r>
      <w:r w:rsidRPr="005E2D35">
        <w:rPr>
          <w:rFonts w:ascii="Times New Roman" w:hAnsi="Times New Roman" w:cs="Times New Roman"/>
          <w:b/>
          <w:bCs/>
          <w:sz w:val="24"/>
          <w:szCs w:val="24"/>
        </w:rPr>
        <w:t>(3) Odpůrcem je právnická osoba, která vydala stavovský předpis, jehož zrušení nebo zrušení jehož části je navrhováno.</w:t>
      </w:r>
    </w:p>
    <w:p w14:paraId="2CB37B22" w14:textId="7C8784B7" w:rsidR="00C9670A" w:rsidRPr="005E2D35" w:rsidRDefault="00C9670A" w:rsidP="00E75443">
      <w:pPr>
        <w:spacing w:after="0" w:line="276" w:lineRule="auto"/>
        <w:jc w:val="both"/>
        <w:rPr>
          <w:rFonts w:ascii="Times New Roman" w:hAnsi="Times New Roman" w:cs="Times New Roman"/>
          <w:sz w:val="24"/>
          <w:szCs w:val="24"/>
        </w:rPr>
      </w:pPr>
    </w:p>
    <w:p w14:paraId="75FB579D" w14:textId="231A65B0" w:rsidR="00C9670A" w:rsidRPr="005E2D35" w:rsidRDefault="00C9670A" w:rsidP="005E2D35">
      <w:pPr>
        <w:pStyle w:val="Nadpis4"/>
        <w:rPr>
          <w:b/>
          <w:bCs/>
        </w:rPr>
      </w:pPr>
      <w:r w:rsidRPr="005E2D35">
        <w:rPr>
          <w:b/>
          <w:bCs/>
        </w:rPr>
        <w:t>§ 101h</w:t>
      </w:r>
    </w:p>
    <w:p w14:paraId="7CE35C52" w14:textId="46BBCAEF" w:rsidR="00C9670A" w:rsidRPr="005E2D35" w:rsidRDefault="00C9670A" w:rsidP="00E75443">
      <w:pPr>
        <w:spacing w:after="0" w:line="276" w:lineRule="auto"/>
        <w:jc w:val="both"/>
        <w:rPr>
          <w:rFonts w:ascii="Times New Roman" w:hAnsi="Times New Roman" w:cs="Times New Roman"/>
          <w:sz w:val="24"/>
          <w:szCs w:val="24"/>
        </w:rPr>
      </w:pPr>
    </w:p>
    <w:p w14:paraId="3D677D01" w14:textId="30BC04E2" w:rsidR="00E324C0" w:rsidRPr="005E2D35" w:rsidRDefault="00E324C0" w:rsidP="00E324C0">
      <w:pPr>
        <w:spacing w:after="0" w:line="276" w:lineRule="auto"/>
        <w:jc w:val="both"/>
        <w:rPr>
          <w:rFonts w:ascii="Times New Roman" w:hAnsi="Times New Roman" w:cs="Times New Roman"/>
          <w:b/>
          <w:bCs/>
          <w:sz w:val="24"/>
          <w:szCs w:val="24"/>
        </w:rPr>
      </w:pPr>
      <w:r w:rsidRPr="005E2D35">
        <w:rPr>
          <w:rFonts w:ascii="Times New Roman" w:hAnsi="Times New Roman" w:cs="Times New Roman"/>
          <w:b/>
          <w:bCs/>
          <w:sz w:val="24"/>
          <w:szCs w:val="24"/>
        </w:rPr>
        <w:tab/>
        <w:t>(1)</w:t>
      </w:r>
      <w:r w:rsidRPr="005E2D35">
        <w:rPr>
          <w:rFonts w:ascii="Times New Roman" w:hAnsi="Times New Roman" w:cs="Times New Roman"/>
          <w:sz w:val="24"/>
          <w:szCs w:val="24"/>
        </w:rPr>
        <w:t xml:space="preserve"> </w:t>
      </w:r>
      <w:r w:rsidR="00C9670A" w:rsidRPr="005E2D35">
        <w:rPr>
          <w:rFonts w:ascii="Times New Roman" w:hAnsi="Times New Roman" w:cs="Times New Roman"/>
          <w:b/>
          <w:bCs/>
          <w:sz w:val="24"/>
          <w:szCs w:val="24"/>
        </w:rPr>
        <w:t xml:space="preserve">Návrh lze podat do dvou měsíců ode dne, kdy se navrhovatel o důvodu pro zrušení stavovského předpisu dozvěděl, nejpozději však do </w:t>
      </w:r>
      <w:r w:rsidR="000E3B72" w:rsidRPr="005E2D35">
        <w:rPr>
          <w:rFonts w:ascii="Times New Roman" w:hAnsi="Times New Roman" w:cs="Times New Roman"/>
          <w:b/>
          <w:bCs/>
          <w:sz w:val="24"/>
          <w:szCs w:val="24"/>
        </w:rPr>
        <w:t>jednoho roku</w:t>
      </w:r>
      <w:r w:rsidR="00C9670A" w:rsidRPr="005E2D35">
        <w:rPr>
          <w:rFonts w:ascii="Times New Roman" w:hAnsi="Times New Roman" w:cs="Times New Roman"/>
          <w:b/>
          <w:bCs/>
          <w:sz w:val="24"/>
          <w:szCs w:val="24"/>
        </w:rPr>
        <w:t xml:space="preserve"> ode dne, kdy byl stavovský předpis vydán; to neplatí, podává-li návrh osoba uvedená v §</w:t>
      </w:r>
      <w:r w:rsidRPr="005E2D35">
        <w:rPr>
          <w:rFonts w:ascii="Times New Roman" w:hAnsi="Times New Roman" w:cs="Times New Roman"/>
          <w:b/>
          <w:bCs/>
          <w:sz w:val="24"/>
          <w:szCs w:val="24"/>
        </w:rPr>
        <w:t> </w:t>
      </w:r>
      <w:r w:rsidR="00C9670A" w:rsidRPr="005E2D35">
        <w:rPr>
          <w:rFonts w:ascii="Times New Roman" w:hAnsi="Times New Roman" w:cs="Times New Roman"/>
          <w:b/>
          <w:bCs/>
          <w:sz w:val="24"/>
          <w:szCs w:val="24"/>
        </w:rPr>
        <w:t>101g</w:t>
      </w:r>
      <w:r w:rsidRPr="005E2D35">
        <w:rPr>
          <w:rFonts w:ascii="Times New Roman" w:hAnsi="Times New Roman" w:cs="Times New Roman"/>
          <w:b/>
          <w:bCs/>
          <w:sz w:val="24"/>
          <w:szCs w:val="24"/>
        </w:rPr>
        <w:t> </w:t>
      </w:r>
      <w:r w:rsidR="00C9670A" w:rsidRPr="005E2D35">
        <w:rPr>
          <w:rFonts w:ascii="Times New Roman" w:hAnsi="Times New Roman" w:cs="Times New Roman"/>
          <w:b/>
          <w:bCs/>
          <w:sz w:val="24"/>
          <w:szCs w:val="24"/>
        </w:rPr>
        <w:t>odst.</w:t>
      </w:r>
      <w:r w:rsidRPr="005E2D35">
        <w:rPr>
          <w:rFonts w:ascii="Times New Roman" w:hAnsi="Times New Roman" w:cs="Times New Roman"/>
          <w:b/>
          <w:bCs/>
          <w:sz w:val="24"/>
          <w:szCs w:val="24"/>
        </w:rPr>
        <w:t> </w:t>
      </w:r>
      <w:r w:rsidR="00C9670A" w:rsidRPr="005E2D35">
        <w:rPr>
          <w:rFonts w:ascii="Times New Roman" w:hAnsi="Times New Roman" w:cs="Times New Roman"/>
          <w:b/>
          <w:bCs/>
          <w:sz w:val="24"/>
          <w:szCs w:val="24"/>
        </w:rPr>
        <w:t>1</w:t>
      </w:r>
      <w:r w:rsidRPr="005E2D35">
        <w:rPr>
          <w:rFonts w:ascii="Times New Roman" w:hAnsi="Times New Roman" w:cs="Times New Roman"/>
          <w:b/>
          <w:bCs/>
          <w:sz w:val="24"/>
          <w:szCs w:val="24"/>
        </w:rPr>
        <w:t> </w:t>
      </w:r>
      <w:r w:rsidR="00C9670A" w:rsidRPr="005E2D35">
        <w:rPr>
          <w:rFonts w:ascii="Times New Roman" w:hAnsi="Times New Roman" w:cs="Times New Roman"/>
          <w:b/>
          <w:bCs/>
          <w:sz w:val="24"/>
          <w:szCs w:val="24"/>
        </w:rPr>
        <w:t>písm.</w:t>
      </w:r>
      <w:r w:rsidRPr="005E2D35">
        <w:rPr>
          <w:rFonts w:ascii="Times New Roman" w:hAnsi="Times New Roman" w:cs="Times New Roman"/>
          <w:b/>
          <w:bCs/>
          <w:sz w:val="24"/>
          <w:szCs w:val="24"/>
        </w:rPr>
        <w:t> </w:t>
      </w:r>
      <w:r w:rsidR="00E102AC" w:rsidRPr="005E2D35">
        <w:rPr>
          <w:rFonts w:ascii="Times New Roman" w:hAnsi="Times New Roman" w:cs="Times New Roman"/>
          <w:b/>
          <w:bCs/>
          <w:sz w:val="24"/>
          <w:szCs w:val="24"/>
        </w:rPr>
        <w:t>a</w:t>
      </w:r>
      <w:r w:rsidR="00C9670A" w:rsidRPr="005E2D35">
        <w:rPr>
          <w:rFonts w:ascii="Times New Roman" w:hAnsi="Times New Roman" w:cs="Times New Roman"/>
          <w:b/>
          <w:bCs/>
          <w:sz w:val="24"/>
          <w:szCs w:val="24"/>
        </w:rPr>
        <w:t xml:space="preserve">). </w:t>
      </w:r>
    </w:p>
    <w:p w14:paraId="2D64FCEE" w14:textId="7EA72283" w:rsidR="00C9670A" w:rsidRPr="005E2D35" w:rsidRDefault="00E324C0" w:rsidP="00E324C0">
      <w:pPr>
        <w:spacing w:after="0" w:line="276" w:lineRule="auto"/>
        <w:ind w:left="705"/>
        <w:jc w:val="both"/>
        <w:rPr>
          <w:rFonts w:ascii="Times New Roman" w:hAnsi="Times New Roman" w:cs="Times New Roman"/>
          <w:b/>
          <w:bCs/>
          <w:sz w:val="24"/>
          <w:szCs w:val="24"/>
        </w:rPr>
      </w:pPr>
      <w:r w:rsidRPr="005E2D35">
        <w:rPr>
          <w:rFonts w:ascii="Times New Roman" w:hAnsi="Times New Roman" w:cs="Times New Roman"/>
          <w:b/>
          <w:bCs/>
          <w:sz w:val="24"/>
          <w:szCs w:val="24"/>
        </w:rPr>
        <w:t xml:space="preserve">(2) </w:t>
      </w:r>
      <w:r w:rsidR="00C9670A" w:rsidRPr="005E2D35">
        <w:rPr>
          <w:rFonts w:ascii="Times New Roman" w:hAnsi="Times New Roman" w:cs="Times New Roman"/>
          <w:b/>
          <w:bCs/>
          <w:sz w:val="24"/>
          <w:szCs w:val="24"/>
        </w:rPr>
        <w:t>Zmeškání lhůty pro podání návrhu nelze prominout.</w:t>
      </w:r>
    </w:p>
    <w:p w14:paraId="7B7832C6" w14:textId="47FF282F" w:rsidR="00C9670A" w:rsidRPr="005E2D35" w:rsidRDefault="00C9670A" w:rsidP="00E75443">
      <w:pPr>
        <w:spacing w:after="0" w:line="276" w:lineRule="auto"/>
        <w:jc w:val="both"/>
        <w:rPr>
          <w:rFonts w:ascii="Times New Roman" w:hAnsi="Times New Roman" w:cs="Times New Roman"/>
          <w:sz w:val="24"/>
          <w:szCs w:val="24"/>
        </w:rPr>
      </w:pPr>
    </w:p>
    <w:p w14:paraId="22B578C1" w14:textId="1FFB3663" w:rsidR="00C9670A" w:rsidRPr="005E2D35" w:rsidRDefault="00C9670A" w:rsidP="005E2D35">
      <w:pPr>
        <w:pStyle w:val="Nadpis4"/>
        <w:rPr>
          <w:b/>
          <w:bCs/>
        </w:rPr>
      </w:pPr>
      <w:r w:rsidRPr="005E2D35">
        <w:rPr>
          <w:b/>
          <w:bCs/>
        </w:rPr>
        <w:t>§ 101i</w:t>
      </w:r>
    </w:p>
    <w:p w14:paraId="6BBB2D53" w14:textId="03622BF1" w:rsidR="00C9670A" w:rsidRPr="005E2D35" w:rsidRDefault="00C9670A" w:rsidP="00E75443">
      <w:pPr>
        <w:spacing w:after="0" w:line="276" w:lineRule="auto"/>
        <w:jc w:val="both"/>
        <w:rPr>
          <w:rFonts w:ascii="Times New Roman" w:hAnsi="Times New Roman" w:cs="Times New Roman"/>
          <w:sz w:val="24"/>
          <w:szCs w:val="24"/>
        </w:rPr>
      </w:pPr>
    </w:p>
    <w:p w14:paraId="683C63F6" w14:textId="2E1CAEC3" w:rsidR="00C9670A" w:rsidRPr="005E2D35" w:rsidRDefault="00C9670A"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r>
      <w:r w:rsidRPr="005E2D35">
        <w:rPr>
          <w:rFonts w:ascii="Times New Roman" w:hAnsi="Times New Roman" w:cs="Times New Roman"/>
          <w:b/>
          <w:bCs/>
          <w:sz w:val="24"/>
          <w:szCs w:val="24"/>
        </w:rPr>
        <w:t>(1) Návrh musí kromě obecných náležitostí podání (§ 37 odst. 2 a 3) obsahovat</w:t>
      </w:r>
    </w:p>
    <w:p w14:paraId="1D6931AE" w14:textId="71EE32B0" w:rsidR="00C9670A" w:rsidRPr="005E2D35" w:rsidRDefault="00C9670A"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b/>
          <w:bCs/>
          <w:sz w:val="24"/>
          <w:szCs w:val="24"/>
        </w:rPr>
        <w:t>a)</w:t>
      </w:r>
      <w:r w:rsidRPr="005E2D35">
        <w:rPr>
          <w:rFonts w:ascii="Times New Roman" w:hAnsi="Times New Roman" w:cs="Times New Roman"/>
          <w:b/>
          <w:bCs/>
          <w:sz w:val="24"/>
          <w:szCs w:val="24"/>
        </w:rPr>
        <w:tab/>
        <w:t>označení napadeného stavovského předpisu,</w:t>
      </w:r>
    </w:p>
    <w:p w14:paraId="5A1B7529" w14:textId="31142A53" w:rsidR="00C9670A" w:rsidRPr="005E2D35" w:rsidRDefault="00C9670A"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b/>
          <w:bCs/>
          <w:sz w:val="24"/>
          <w:szCs w:val="24"/>
        </w:rPr>
        <w:t>b)</w:t>
      </w:r>
      <w:r w:rsidRPr="005E2D35">
        <w:rPr>
          <w:rFonts w:ascii="Times New Roman" w:hAnsi="Times New Roman" w:cs="Times New Roman"/>
          <w:b/>
          <w:bCs/>
          <w:sz w:val="24"/>
          <w:szCs w:val="24"/>
        </w:rPr>
        <w:tab/>
        <w:t>návrhové body, z nichž musí být patrno, z jakých skutkových a právních důvodů považuje navrhovatel napadený stavovský předpis nebo jeho část za nezákonné,</w:t>
      </w:r>
    </w:p>
    <w:p w14:paraId="6DA88791" w14:textId="43455677" w:rsidR="00C9670A" w:rsidRPr="005E2D35" w:rsidRDefault="00C9670A"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b/>
          <w:bCs/>
          <w:sz w:val="24"/>
          <w:szCs w:val="24"/>
        </w:rPr>
        <w:lastRenderedPageBreak/>
        <w:t>c)</w:t>
      </w:r>
      <w:r w:rsidRPr="005E2D35">
        <w:rPr>
          <w:rFonts w:ascii="Times New Roman" w:hAnsi="Times New Roman" w:cs="Times New Roman"/>
          <w:b/>
          <w:bCs/>
          <w:sz w:val="24"/>
          <w:szCs w:val="24"/>
        </w:rPr>
        <w:tab/>
        <w:t>označení důkazů, které navrhovatel navrhuje provést k prokázání svých tvrzení.</w:t>
      </w:r>
    </w:p>
    <w:p w14:paraId="3C3E2EDB" w14:textId="6D217885" w:rsidR="000C45EC" w:rsidRPr="005E2D35" w:rsidRDefault="00C9670A"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sz w:val="24"/>
          <w:szCs w:val="24"/>
        </w:rPr>
        <w:tab/>
      </w:r>
      <w:r w:rsidRPr="005E2D35">
        <w:rPr>
          <w:rFonts w:ascii="Times New Roman" w:hAnsi="Times New Roman" w:cs="Times New Roman"/>
          <w:b/>
          <w:bCs/>
          <w:sz w:val="24"/>
          <w:szCs w:val="24"/>
        </w:rPr>
        <w:t>(2</w:t>
      </w:r>
      <w:r w:rsidRPr="005E2D35">
        <w:rPr>
          <w:rFonts w:ascii="Times New Roman" w:hAnsi="Times New Roman" w:cs="Times New Roman"/>
          <w:color w:val="000000" w:themeColor="text1"/>
          <w:sz w:val="24"/>
          <w:szCs w:val="24"/>
        </w:rPr>
        <w:t xml:space="preserve">) </w:t>
      </w:r>
      <w:r w:rsidR="000C45EC" w:rsidRPr="005E2D35">
        <w:rPr>
          <w:rFonts w:ascii="Times New Roman" w:hAnsi="Times New Roman" w:cs="Times New Roman"/>
          <w:b/>
          <w:bCs/>
          <w:sz w:val="24"/>
          <w:szCs w:val="24"/>
        </w:rPr>
        <w:t xml:space="preserve">Obsahuje-li návrh náležitosti podle odstavce 1, nelze již v dalším řízení návrh rozšiřovat na dosud nenapadené části </w:t>
      </w:r>
      <w:r w:rsidRPr="005E2D35">
        <w:rPr>
          <w:rFonts w:ascii="Times New Roman" w:hAnsi="Times New Roman" w:cs="Times New Roman"/>
          <w:b/>
          <w:bCs/>
          <w:color w:val="000000" w:themeColor="text1"/>
          <w:sz w:val="24"/>
          <w:szCs w:val="24"/>
        </w:rPr>
        <w:t>stavovského předpisu</w:t>
      </w:r>
      <w:r w:rsidR="000C45EC" w:rsidRPr="005E2D35">
        <w:rPr>
          <w:rFonts w:ascii="Times New Roman" w:hAnsi="Times New Roman" w:cs="Times New Roman"/>
          <w:b/>
          <w:bCs/>
          <w:color w:val="000000" w:themeColor="text1"/>
          <w:sz w:val="24"/>
          <w:szCs w:val="24"/>
        </w:rPr>
        <w:t xml:space="preserve">, uplatnit nové </w:t>
      </w:r>
      <w:r w:rsidRPr="005E2D35">
        <w:rPr>
          <w:rFonts w:ascii="Times New Roman" w:hAnsi="Times New Roman" w:cs="Times New Roman"/>
          <w:b/>
          <w:bCs/>
          <w:color w:val="000000" w:themeColor="text1"/>
          <w:sz w:val="24"/>
          <w:szCs w:val="24"/>
        </w:rPr>
        <w:t>návrhové body</w:t>
      </w:r>
      <w:r w:rsidR="000C45EC" w:rsidRPr="005E2D35">
        <w:rPr>
          <w:rFonts w:ascii="Times New Roman" w:hAnsi="Times New Roman" w:cs="Times New Roman"/>
          <w:b/>
          <w:bCs/>
          <w:color w:val="000000" w:themeColor="text1"/>
          <w:sz w:val="24"/>
          <w:szCs w:val="24"/>
        </w:rPr>
        <w:t>, uvést nové rozhodující skutečnosti nebo označit nové důkazy</w:t>
      </w:r>
      <w:r w:rsidRPr="005E2D35">
        <w:rPr>
          <w:rFonts w:ascii="Times New Roman" w:hAnsi="Times New Roman" w:cs="Times New Roman"/>
          <w:b/>
          <w:bCs/>
          <w:color w:val="000000" w:themeColor="text1"/>
          <w:sz w:val="24"/>
          <w:szCs w:val="24"/>
        </w:rPr>
        <w:t>; to neplatí, j</w:t>
      </w:r>
      <w:r w:rsidR="000C45EC" w:rsidRPr="005E2D35">
        <w:rPr>
          <w:rFonts w:ascii="Times New Roman" w:hAnsi="Times New Roman" w:cs="Times New Roman"/>
          <w:b/>
          <w:bCs/>
          <w:color w:val="000000" w:themeColor="text1"/>
          <w:sz w:val="24"/>
          <w:szCs w:val="24"/>
        </w:rPr>
        <w:t>estliže je navrhovatel</w:t>
      </w:r>
      <w:r w:rsidRPr="005E2D35">
        <w:rPr>
          <w:rFonts w:ascii="Times New Roman" w:hAnsi="Times New Roman" w:cs="Times New Roman"/>
          <w:b/>
          <w:bCs/>
          <w:color w:val="000000" w:themeColor="text1"/>
          <w:sz w:val="24"/>
          <w:szCs w:val="24"/>
        </w:rPr>
        <w:t xml:space="preserve"> nemohl bez své viny</w:t>
      </w:r>
      <w:r w:rsidR="000C45EC" w:rsidRPr="005E2D35">
        <w:rPr>
          <w:rFonts w:ascii="Times New Roman" w:hAnsi="Times New Roman" w:cs="Times New Roman"/>
          <w:b/>
          <w:bCs/>
          <w:color w:val="000000" w:themeColor="text1"/>
          <w:sz w:val="24"/>
          <w:szCs w:val="24"/>
        </w:rPr>
        <w:t xml:space="preserve"> včas</w:t>
      </w:r>
      <w:r w:rsidRPr="005E2D35">
        <w:rPr>
          <w:rFonts w:ascii="Times New Roman" w:hAnsi="Times New Roman" w:cs="Times New Roman"/>
          <w:b/>
          <w:bCs/>
          <w:color w:val="000000" w:themeColor="text1"/>
          <w:sz w:val="24"/>
          <w:szCs w:val="24"/>
        </w:rPr>
        <w:t xml:space="preserve"> uvést nebo byl</w:t>
      </w:r>
      <w:r w:rsidR="000C45EC" w:rsidRPr="005E2D35">
        <w:rPr>
          <w:rFonts w:ascii="Times New Roman" w:hAnsi="Times New Roman" w:cs="Times New Roman"/>
          <w:b/>
          <w:bCs/>
          <w:color w:val="000000" w:themeColor="text1"/>
          <w:sz w:val="24"/>
          <w:szCs w:val="24"/>
        </w:rPr>
        <w:t xml:space="preserve">-li k doplnění </w:t>
      </w:r>
      <w:r w:rsidRPr="005E2D35">
        <w:rPr>
          <w:rFonts w:ascii="Times New Roman" w:hAnsi="Times New Roman" w:cs="Times New Roman"/>
          <w:b/>
          <w:bCs/>
          <w:color w:val="000000" w:themeColor="text1"/>
          <w:sz w:val="24"/>
          <w:szCs w:val="24"/>
        </w:rPr>
        <w:t>vyzván soudem.</w:t>
      </w:r>
      <w:r w:rsidR="000C45EC" w:rsidRPr="005E2D35">
        <w:rPr>
          <w:rFonts w:ascii="Times New Roman" w:hAnsi="Times New Roman" w:cs="Times New Roman"/>
          <w:b/>
          <w:bCs/>
          <w:color w:val="000000" w:themeColor="text1"/>
          <w:sz w:val="24"/>
          <w:szCs w:val="24"/>
        </w:rPr>
        <w:t xml:space="preserve"> </w:t>
      </w:r>
      <w:r w:rsidR="000C45EC" w:rsidRPr="005E2D35">
        <w:rPr>
          <w:rFonts w:ascii="Times New Roman" w:hAnsi="Times New Roman" w:cs="Times New Roman"/>
          <w:b/>
          <w:bCs/>
          <w:sz w:val="24"/>
          <w:szCs w:val="24"/>
        </w:rPr>
        <w:t>Navrhovatel může kdykoli za řízení návrhové body omezit.</w:t>
      </w:r>
    </w:p>
    <w:p w14:paraId="61838BCB" w14:textId="38984B98" w:rsidR="00C9670A" w:rsidRPr="005E2D35" w:rsidRDefault="00C9670A" w:rsidP="00E75443">
      <w:pPr>
        <w:spacing w:after="0" w:line="276" w:lineRule="auto"/>
        <w:jc w:val="both"/>
        <w:rPr>
          <w:rFonts w:ascii="Times New Roman" w:hAnsi="Times New Roman" w:cs="Times New Roman"/>
          <w:color w:val="000000" w:themeColor="text1"/>
          <w:sz w:val="24"/>
          <w:szCs w:val="24"/>
        </w:rPr>
      </w:pPr>
    </w:p>
    <w:p w14:paraId="6CD156DC" w14:textId="59155669" w:rsidR="00814B25" w:rsidRPr="005E2D35" w:rsidRDefault="00814B25" w:rsidP="005E2D35">
      <w:pPr>
        <w:pStyle w:val="Nadpis4"/>
        <w:rPr>
          <w:b/>
          <w:bCs/>
        </w:rPr>
      </w:pPr>
      <w:r w:rsidRPr="005E2D35">
        <w:rPr>
          <w:b/>
          <w:bCs/>
        </w:rPr>
        <w:t>§ 101j</w:t>
      </w:r>
    </w:p>
    <w:p w14:paraId="710B226D" w14:textId="22A0DCD4" w:rsidR="00814B25" w:rsidRPr="005E2D35" w:rsidRDefault="00814B25" w:rsidP="00E75443">
      <w:pPr>
        <w:spacing w:after="0" w:line="276" w:lineRule="auto"/>
        <w:jc w:val="both"/>
        <w:rPr>
          <w:rFonts w:ascii="Times New Roman" w:hAnsi="Times New Roman" w:cs="Times New Roman"/>
          <w:sz w:val="24"/>
          <w:szCs w:val="24"/>
        </w:rPr>
      </w:pPr>
    </w:p>
    <w:p w14:paraId="10446CF6" w14:textId="3E35C7C6" w:rsidR="00814B25" w:rsidRPr="005E2D35" w:rsidRDefault="00814B25"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r>
      <w:r w:rsidRPr="005E2D35">
        <w:rPr>
          <w:rFonts w:ascii="Times New Roman" w:hAnsi="Times New Roman" w:cs="Times New Roman"/>
          <w:b/>
          <w:bCs/>
          <w:sz w:val="24"/>
          <w:szCs w:val="24"/>
        </w:rPr>
        <w:t>(1) Při rozhodování je soud vázán rozsahem a důvody návrhu.</w:t>
      </w:r>
    </w:p>
    <w:p w14:paraId="303DD651" w14:textId="5D12295F" w:rsidR="00814B25" w:rsidRPr="005E2D35" w:rsidRDefault="00814B25"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sz w:val="24"/>
          <w:szCs w:val="24"/>
        </w:rPr>
        <w:tab/>
      </w:r>
      <w:r w:rsidRPr="005E2D35">
        <w:rPr>
          <w:rFonts w:ascii="Times New Roman" w:hAnsi="Times New Roman" w:cs="Times New Roman"/>
          <w:b/>
          <w:bCs/>
          <w:sz w:val="24"/>
          <w:szCs w:val="24"/>
        </w:rPr>
        <w:t xml:space="preserve">(2) Soud zruší </w:t>
      </w:r>
      <w:r w:rsidR="000C45EC" w:rsidRPr="005E2D35">
        <w:rPr>
          <w:rFonts w:ascii="Times New Roman" w:hAnsi="Times New Roman" w:cs="Times New Roman"/>
          <w:b/>
          <w:bCs/>
          <w:sz w:val="24"/>
          <w:szCs w:val="24"/>
        </w:rPr>
        <w:t>stavovský</w:t>
      </w:r>
      <w:r w:rsidRPr="005E2D35">
        <w:rPr>
          <w:rFonts w:ascii="Times New Roman" w:hAnsi="Times New Roman" w:cs="Times New Roman"/>
          <w:b/>
          <w:bCs/>
          <w:sz w:val="24"/>
          <w:szCs w:val="24"/>
        </w:rPr>
        <w:t xml:space="preserve"> předpis nebo jeho část ke dni, který určí v rozsudku, dojde-li k závěru, že</w:t>
      </w:r>
    </w:p>
    <w:p w14:paraId="0974A6BC" w14:textId="69A9D2C8" w:rsidR="00814B25" w:rsidRPr="005E2D35" w:rsidRDefault="00814B25" w:rsidP="00E75443">
      <w:pPr>
        <w:spacing w:after="0" w:line="276" w:lineRule="auto"/>
        <w:ind w:left="426" w:hanging="426"/>
        <w:jc w:val="both"/>
        <w:rPr>
          <w:rFonts w:ascii="Times New Roman" w:hAnsi="Times New Roman" w:cs="Times New Roman"/>
          <w:b/>
          <w:bCs/>
          <w:sz w:val="24"/>
          <w:szCs w:val="24"/>
        </w:rPr>
      </w:pPr>
      <w:r w:rsidRPr="005E2D35">
        <w:rPr>
          <w:rFonts w:ascii="Times New Roman" w:hAnsi="Times New Roman" w:cs="Times New Roman"/>
          <w:b/>
          <w:bCs/>
          <w:sz w:val="24"/>
          <w:szCs w:val="24"/>
        </w:rPr>
        <w:t>a)</w:t>
      </w:r>
      <w:r w:rsidRPr="005E2D35">
        <w:rPr>
          <w:rFonts w:ascii="Times New Roman" w:hAnsi="Times New Roman" w:cs="Times New Roman"/>
          <w:b/>
          <w:bCs/>
          <w:sz w:val="24"/>
          <w:szCs w:val="24"/>
        </w:rPr>
        <w:tab/>
      </w:r>
      <w:r w:rsidR="000C45EC" w:rsidRPr="005E2D35">
        <w:rPr>
          <w:rFonts w:ascii="Times New Roman" w:hAnsi="Times New Roman" w:cs="Times New Roman"/>
          <w:b/>
          <w:bCs/>
          <w:sz w:val="24"/>
          <w:szCs w:val="24"/>
        </w:rPr>
        <w:t>stavovský</w:t>
      </w:r>
      <w:r w:rsidRPr="005E2D35">
        <w:rPr>
          <w:rFonts w:ascii="Times New Roman" w:hAnsi="Times New Roman" w:cs="Times New Roman"/>
          <w:b/>
          <w:bCs/>
          <w:sz w:val="24"/>
          <w:szCs w:val="24"/>
        </w:rPr>
        <w:t xml:space="preserve"> předpis nebo jeho část jsou v rozporu se zákonem,</w:t>
      </w:r>
    </w:p>
    <w:p w14:paraId="1F2985AE" w14:textId="667EDADB" w:rsidR="00814B25" w:rsidRPr="005E2D35" w:rsidRDefault="00814B25" w:rsidP="00E75443">
      <w:pPr>
        <w:spacing w:after="0" w:line="276" w:lineRule="auto"/>
        <w:ind w:left="426" w:hanging="426"/>
        <w:jc w:val="both"/>
        <w:rPr>
          <w:rFonts w:ascii="Times New Roman" w:hAnsi="Times New Roman" w:cs="Times New Roman"/>
          <w:b/>
          <w:bCs/>
          <w:sz w:val="24"/>
          <w:szCs w:val="24"/>
        </w:rPr>
      </w:pPr>
      <w:r w:rsidRPr="005E2D35">
        <w:rPr>
          <w:rFonts w:ascii="Times New Roman" w:hAnsi="Times New Roman" w:cs="Times New Roman"/>
          <w:b/>
          <w:bCs/>
          <w:sz w:val="24"/>
          <w:szCs w:val="24"/>
        </w:rPr>
        <w:t>b)</w:t>
      </w:r>
      <w:r w:rsidRPr="005E2D35">
        <w:rPr>
          <w:rFonts w:ascii="Times New Roman" w:hAnsi="Times New Roman" w:cs="Times New Roman"/>
          <w:b/>
          <w:bCs/>
          <w:sz w:val="24"/>
          <w:szCs w:val="24"/>
        </w:rPr>
        <w:tab/>
        <w:t>ten, kdo jej vydal, překročil meze své působnosti a pravomoci nebo</w:t>
      </w:r>
    </w:p>
    <w:p w14:paraId="2B9F02F0" w14:textId="3547426E" w:rsidR="00814B25" w:rsidRPr="005E2D35" w:rsidRDefault="00814B25" w:rsidP="00E75443">
      <w:pPr>
        <w:spacing w:after="0" w:line="276" w:lineRule="auto"/>
        <w:ind w:left="426" w:hanging="426"/>
        <w:jc w:val="both"/>
        <w:rPr>
          <w:rFonts w:ascii="Times New Roman" w:hAnsi="Times New Roman" w:cs="Times New Roman"/>
          <w:b/>
          <w:bCs/>
          <w:sz w:val="24"/>
          <w:szCs w:val="24"/>
        </w:rPr>
      </w:pPr>
      <w:r w:rsidRPr="005E2D35">
        <w:rPr>
          <w:rFonts w:ascii="Times New Roman" w:hAnsi="Times New Roman" w:cs="Times New Roman"/>
          <w:b/>
          <w:bCs/>
          <w:sz w:val="24"/>
          <w:szCs w:val="24"/>
        </w:rPr>
        <w:t>c)</w:t>
      </w:r>
      <w:r w:rsidRPr="005E2D35">
        <w:rPr>
          <w:rFonts w:ascii="Times New Roman" w:hAnsi="Times New Roman" w:cs="Times New Roman"/>
          <w:b/>
          <w:bCs/>
          <w:sz w:val="24"/>
          <w:szCs w:val="24"/>
        </w:rPr>
        <w:tab/>
      </w:r>
      <w:r w:rsidR="000C45EC" w:rsidRPr="005E2D35">
        <w:rPr>
          <w:rFonts w:ascii="Times New Roman" w:hAnsi="Times New Roman" w:cs="Times New Roman"/>
          <w:b/>
          <w:bCs/>
          <w:sz w:val="24"/>
          <w:szCs w:val="24"/>
        </w:rPr>
        <w:t>stavovský</w:t>
      </w:r>
      <w:r w:rsidRPr="005E2D35">
        <w:rPr>
          <w:rFonts w:ascii="Times New Roman" w:hAnsi="Times New Roman" w:cs="Times New Roman"/>
          <w:b/>
          <w:bCs/>
          <w:sz w:val="24"/>
          <w:szCs w:val="24"/>
        </w:rPr>
        <w:t xml:space="preserve"> předpis nebyl vydán zákonem stanoveným způsobem.</w:t>
      </w:r>
    </w:p>
    <w:p w14:paraId="6D7BAB08" w14:textId="67DB4BA3" w:rsidR="00814B25" w:rsidRPr="005E2D35" w:rsidRDefault="00814B25"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b/>
          <w:bCs/>
          <w:sz w:val="24"/>
          <w:szCs w:val="24"/>
        </w:rPr>
        <w:tab/>
        <w:t>(3) Soud návrh zamítne, není-li důvodný.</w:t>
      </w:r>
    </w:p>
    <w:p w14:paraId="2D06F544" w14:textId="7EFC0A57" w:rsidR="00C9670A" w:rsidRPr="005E2D35" w:rsidRDefault="00C9670A" w:rsidP="00E75443">
      <w:pPr>
        <w:spacing w:after="0" w:line="276" w:lineRule="auto"/>
        <w:jc w:val="both"/>
        <w:rPr>
          <w:rFonts w:ascii="Times New Roman" w:hAnsi="Times New Roman" w:cs="Times New Roman"/>
          <w:sz w:val="24"/>
          <w:szCs w:val="24"/>
        </w:rPr>
      </w:pPr>
    </w:p>
    <w:p w14:paraId="2625A73D" w14:textId="0C575430" w:rsidR="00C9670A" w:rsidRPr="005E2D35" w:rsidRDefault="00814B25" w:rsidP="005E2D35">
      <w:pPr>
        <w:pStyle w:val="Nadpis4"/>
        <w:rPr>
          <w:b/>
          <w:bCs/>
        </w:rPr>
      </w:pPr>
      <w:r w:rsidRPr="005E2D35">
        <w:rPr>
          <w:b/>
          <w:bCs/>
        </w:rPr>
        <w:t>§ 101k</w:t>
      </w:r>
    </w:p>
    <w:p w14:paraId="29EE14FA" w14:textId="77777777" w:rsidR="00C9670A" w:rsidRPr="005E2D35" w:rsidRDefault="00C9670A" w:rsidP="00E75443">
      <w:pPr>
        <w:spacing w:after="0" w:line="276" w:lineRule="auto"/>
        <w:jc w:val="both"/>
        <w:rPr>
          <w:rFonts w:ascii="Times New Roman" w:hAnsi="Times New Roman" w:cs="Times New Roman"/>
          <w:sz w:val="24"/>
          <w:szCs w:val="24"/>
        </w:rPr>
      </w:pPr>
    </w:p>
    <w:p w14:paraId="7AA70D91" w14:textId="509E0267" w:rsidR="006777DA" w:rsidRPr="005E2D35" w:rsidRDefault="00814B25"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sz w:val="24"/>
          <w:szCs w:val="24"/>
        </w:rPr>
        <w:tab/>
      </w:r>
      <w:r w:rsidRPr="005E2D35">
        <w:rPr>
          <w:rFonts w:ascii="Times New Roman" w:hAnsi="Times New Roman" w:cs="Times New Roman"/>
          <w:b/>
          <w:bCs/>
          <w:sz w:val="24"/>
          <w:szCs w:val="24"/>
        </w:rPr>
        <w:t xml:space="preserve">(1) Ke zrušení stavovského předpisu nebo jeho části přihlédne soud vždy při přezkumu rozhodnutí a jiných úkonů právnické osoby, která stavovský předpis vydala, při jejichž vydání byl </w:t>
      </w:r>
      <w:r w:rsidR="000C45EC" w:rsidRPr="005E2D35">
        <w:rPr>
          <w:rFonts w:ascii="Times New Roman" w:hAnsi="Times New Roman" w:cs="Times New Roman"/>
          <w:b/>
          <w:bCs/>
          <w:sz w:val="24"/>
          <w:szCs w:val="24"/>
        </w:rPr>
        <w:t>stavovský</w:t>
      </w:r>
      <w:r w:rsidRPr="005E2D35">
        <w:rPr>
          <w:rFonts w:ascii="Times New Roman" w:hAnsi="Times New Roman" w:cs="Times New Roman"/>
          <w:b/>
          <w:bCs/>
          <w:sz w:val="24"/>
          <w:szCs w:val="24"/>
        </w:rPr>
        <w:t xml:space="preserve"> předpis užit, byť byly vydány před tímto zrušením.</w:t>
      </w:r>
    </w:p>
    <w:p w14:paraId="3C43BA41" w14:textId="74C4206D" w:rsidR="00814B25" w:rsidRPr="005E2D35" w:rsidRDefault="00814B25"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sz w:val="24"/>
          <w:szCs w:val="24"/>
        </w:rPr>
        <w:tab/>
      </w:r>
      <w:r w:rsidRPr="005E2D35">
        <w:rPr>
          <w:rFonts w:ascii="Times New Roman" w:hAnsi="Times New Roman" w:cs="Times New Roman"/>
          <w:b/>
          <w:bCs/>
          <w:sz w:val="24"/>
          <w:szCs w:val="24"/>
        </w:rPr>
        <w:t>(2) Bylo-li na základě stavovského předpisu, který byl zrušen, nebo na základě části stavovského předpisu, která byla zrušena, rozhodnuto o kárném provinění, disciplinárním provinění nebo jiném obdobném porušení</w:t>
      </w:r>
      <w:r w:rsidR="000C45EC" w:rsidRPr="005E2D35">
        <w:rPr>
          <w:rFonts w:ascii="Times New Roman" w:hAnsi="Times New Roman" w:cs="Times New Roman"/>
          <w:b/>
          <w:bCs/>
          <w:sz w:val="24"/>
          <w:szCs w:val="24"/>
        </w:rPr>
        <w:t xml:space="preserve"> </w:t>
      </w:r>
      <w:r w:rsidRPr="005E2D35">
        <w:rPr>
          <w:rFonts w:ascii="Times New Roman" w:hAnsi="Times New Roman" w:cs="Times New Roman"/>
          <w:b/>
          <w:bCs/>
          <w:sz w:val="24"/>
          <w:szCs w:val="24"/>
        </w:rPr>
        <w:t>povinnosti člena právnické osoby, která stavovský předpis vydala, a toto rozhodnutí nabylo právní moci, ale nebylo dosud vykonáno, je zrušení takového stavovského předpisu nebo jeho části důvodem pro obnovu řízení podle ustanovení příslušného procesního předpisu.</w:t>
      </w:r>
    </w:p>
    <w:p w14:paraId="0605405D" w14:textId="49781F8B" w:rsidR="006777DA" w:rsidRPr="005E2D35" w:rsidRDefault="00814B25"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sz w:val="24"/>
          <w:szCs w:val="24"/>
        </w:rPr>
        <w:tab/>
      </w:r>
      <w:r w:rsidRPr="005E2D35">
        <w:rPr>
          <w:rFonts w:ascii="Times New Roman" w:hAnsi="Times New Roman" w:cs="Times New Roman"/>
          <w:b/>
          <w:bCs/>
          <w:sz w:val="24"/>
          <w:szCs w:val="24"/>
        </w:rPr>
        <w:t xml:space="preserve">(3) Práva a povinnosti z právních vztahů vzniklých před zrušením </w:t>
      </w:r>
      <w:r w:rsidR="000C45EC" w:rsidRPr="005E2D35">
        <w:rPr>
          <w:rFonts w:ascii="Times New Roman" w:hAnsi="Times New Roman" w:cs="Times New Roman"/>
          <w:b/>
          <w:bCs/>
          <w:sz w:val="24"/>
          <w:szCs w:val="24"/>
        </w:rPr>
        <w:t>stavovského</w:t>
      </w:r>
      <w:r w:rsidRPr="005E2D35">
        <w:rPr>
          <w:rFonts w:ascii="Times New Roman" w:hAnsi="Times New Roman" w:cs="Times New Roman"/>
          <w:b/>
          <w:bCs/>
          <w:sz w:val="24"/>
          <w:szCs w:val="24"/>
        </w:rPr>
        <w:t xml:space="preserve"> předpisu nebo jeho části zůstávají nedotčena.</w:t>
      </w:r>
    </w:p>
    <w:p w14:paraId="424CB366" w14:textId="77777777" w:rsidR="006777DA" w:rsidRPr="005E2D35" w:rsidRDefault="006777DA" w:rsidP="00E75443">
      <w:pPr>
        <w:spacing w:after="0" w:line="276" w:lineRule="auto"/>
        <w:jc w:val="both"/>
        <w:rPr>
          <w:rFonts w:ascii="Times New Roman" w:hAnsi="Times New Roman" w:cs="Times New Roman"/>
          <w:sz w:val="24"/>
          <w:szCs w:val="24"/>
        </w:rPr>
      </w:pPr>
    </w:p>
    <w:p w14:paraId="1261C88A" w14:textId="6A423146" w:rsidR="005E0E48" w:rsidRPr="005E2D35" w:rsidRDefault="005E0E48" w:rsidP="00E75443">
      <w:pPr>
        <w:pStyle w:val="Nadpis2"/>
        <w:spacing w:line="276" w:lineRule="auto"/>
      </w:pPr>
      <w:r w:rsidRPr="005E2D35">
        <w:t>HLAVA III</w:t>
      </w:r>
    </w:p>
    <w:p w14:paraId="3BBC7D3D" w14:textId="761C79E0" w:rsidR="005E0E48" w:rsidRPr="005E2D35" w:rsidRDefault="005E0E48" w:rsidP="00E75443">
      <w:pPr>
        <w:spacing w:after="0" w:line="276" w:lineRule="auto"/>
        <w:jc w:val="center"/>
        <w:rPr>
          <w:rFonts w:ascii="Times New Roman" w:hAnsi="Times New Roman" w:cs="Times New Roman"/>
          <w:sz w:val="24"/>
          <w:szCs w:val="24"/>
        </w:rPr>
      </w:pPr>
      <w:r w:rsidRPr="005E2D35">
        <w:rPr>
          <w:rFonts w:ascii="Times New Roman" w:hAnsi="Times New Roman" w:cs="Times New Roman"/>
          <w:sz w:val="24"/>
          <w:szCs w:val="24"/>
        </w:rPr>
        <w:t>OPRAVNÉ PROSTŘEDKY</w:t>
      </w:r>
    </w:p>
    <w:p w14:paraId="4897EF16" w14:textId="5D54CEA1" w:rsidR="005E0E48" w:rsidRPr="005E2D35" w:rsidRDefault="005E0E48" w:rsidP="00E75443">
      <w:pPr>
        <w:spacing w:after="0" w:line="276" w:lineRule="auto"/>
        <w:jc w:val="both"/>
        <w:rPr>
          <w:rFonts w:ascii="Times New Roman" w:hAnsi="Times New Roman" w:cs="Times New Roman"/>
          <w:sz w:val="24"/>
          <w:szCs w:val="24"/>
        </w:rPr>
      </w:pPr>
    </w:p>
    <w:p w14:paraId="1987D008" w14:textId="08947726" w:rsidR="00764842" w:rsidRPr="005E2D35" w:rsidRDefault="00764842" w:rsidP="00E75443">
      <w:pPr>
        <w:pStyle w:val="Nadpis3"/>
        <w:spacing w:line="276" w:lineRule="auto"/>
      </w:pPr>
      <w:r w:rsidRPr="005E2D35">
        <w:t>Díl 1</w:t>
      </w:r>
    </w:p>
    <w:p w14:paraId="51AA7086" w14:textId="7EF0AD41" w:rsidR="005E0E48" w:rsidRPr="005E2D35" w:rsidRDefault="00764842" w:rsidP="00E75443">
      <w:pPr>
        <w:spacing w:after="0" w:line="276" w:lineRule="auto"/>
        <w:jc w:val="center"/>
        <w:rPr>
          <w:rFonts w:ascii="Times New Roman" w:hAnsi="Times New Roman" w:cs="Times New Roman"/>
          <w:sz w:val="24"/>
          <w:szCs w:val="24"/>
        </w:rPr>
      </w:pPr>
      <w:r w:rsidRPr="005E2D35">
        <w:rPr>
          <w:rFonts w:ascii="Times New Roman" w:hAnsi="Times New Roman" w:cs="Times New Roman"/>
          <w:sz w:val="24"/>
          <w:szCs w:val="24"/>
        </w:rPr>
        <w:t>Kasační stížnost</w:t>
      </w:r>
    </w:p>
    <w:p w14:paraId="4D1F7C9B" w14:textId="7233820F" w:rsidR="00764842" w:rsidRPr="005E2D35" w:rsidRDefault="00764842" w:rsidP="00E75443">
      <w:pPr>
        <w:spacing w:after="0" w:line="276" w:lineRule="auto"/>
        <w:jc w:val="both"/>
        <w:rPr>
          <w:rFonts w:ascii="Times New Roman" w:hAnsi="Times New Roman" w:cs="Times New Roman"/>
          <w:sz w:val="24"/>
          <w:szCs w:val="24"/>
        </w:rPr>
      </w:pPr>
    </w:p>
    <w:p w14:paraId="3D116592" w14:textId="3E19DD22" w:rsidR="00764842" w:rsidRPr="005E2D35" w:rsidRDefault="00483409" w:rsidP="00E75443">
      <w:pPr>
        <w:pStyle w:val="Nadpis4"/>
        <w:spacing w:line="276" w:lineRule="auto"/>
      </w:pPr>
      <w:r w:rsidRPr="005E2D35">
        <w:t>§ 102</w:t>
      </w:r>
    </w:p>
    <w:p w14:paraId="34D632CC" w14:textId="1ABA714A" w:rsidR="00483409" w:rsidRPr="005E2D35" w:rsidRDefault="00483409"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Přípustnost</w:t>
      </w:r>
    </w:p>
    <w:p w14:paraId="7EF2CEA7" w14:textId="77777777" w:rsidR="00FF6AC9" w:rsidRPr="005E2D35" w:rsidRDefault="00FF6AC9" w:rsidP="00E75443">
      <w:pPr>
        <w:spacing w:after="0" w:line="276" w:lineRule="auto"/>
        <w:jc w:val="both"/>
        <w:rPr>
          <w:rFonts w:ascii="Times New Roman" w:hAnsi="Times New Roman" w:cs="Times New Roman"/>
          <w:sz w:val="24"/>
          <w:szCs w:val="24"/>
        </w:rPr>
      </w:pPr>
    </w:p>
    <w:p w14:paraId="30172EF4" w14:textId="43EEC797" w:rsidR="00FF6AC9" w:rsidRPr="005E2D35" w:rsidRDefault="00FF6AC9"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Kasační stížnost je opravným prostředkem proti pravomocnému rozhodnutí krajského soudu ve správním soudnictví, jímž se účastník řízení, z něhož toto rozhodnutí vzešlo, nebo osoba zúčastněná na řízení (dále jen "stěžovatel") domáhá zrušení soudního rozhodnutí. Kasační stížnost je přípustná proti každému takovému rozhodnutí, není-li dále stanoveno jinak.</w:t>
      </w:r>
    </w:p>
    <w:p w14:paraId="594B9563" w14:textId="77777777" w:rsidR="00F365F2" w:rsidRPr="005E2D35" w:rsidRDefault="00F365F2" w:rsidP="00E75443">
      <w:pPr>
        <w:spacing w:after="0" w:line="276" w:lineRule="auto"/>
        <w:jc w:val="both"/>
        <w:rPr>
          <w:rFonts w:ascii="Times New Roman" w:hAnsi="Times New Roman" w:cs="Times New Roman"/>
          <w:sz w:val="24"/>
          <w:szCs w:val="24"/>
        </w:rPr>
      </w:pPr>
    </w:p>
    <w:p w14:paraId="2C38191B" w14:textId="1B7B577B" w:rsidR="00483409" w:rsidRPr="005E2D35" w:rsidRDefault="00483409" w:rsidP="00E324C0">
      <w:pPr>
        <w:pStyle w:val="Nadpis4"/>
        <w:spacing w:line="276" w:lineRule="auto"/>
      </w:pPr>
      <w:r w:rsidRPr="005E2D35">
        <w:t>§ 103</w:t>
      </w:r>
    </w:p>
    <w:p w14:paraId="39FB98AB" w14:textId="1AF44263" w:rsidR="00483409" w:rsidRPr="005E2D35" w:rsidRDefault="00483409" w:rsidP="00E324C0">
      <w:pPr>
        <w:keepNext/>
        <w:keepLines/>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Důvody kasační stížnosti</w:t>
      </w:r>
    </w:p>
    <w:p w14:paraId="2426D58A" w14:textId="72074F43" w:rsidR="00483409" w:rsidRPr="005E2D35" w:rsidRDefault="00483409" w:rsidP="00E324C0">
      <w:pPr>
        <w:keepNext/>
        <w:keepLines/>
        <w:spacing w:after="0" w:line="276" w:lineRule="auto"/>
        <w:jc w:val="both"/>
        <w:rPr>
          <w:rFonts w:ascii="Times New Roman" w:hAnsi="Times New Roman" w:cs="Times New Roman"/>
          <w:sz w:val="24"/>
          <w:szCs w:val="24"/>
        </w:rPr>
      </w:pPr>
    </w:p>
    <w:p w14:paraId="1D78C291" w14:textId="53E712A5" w:rsidR="00483409" w:rsidRPr="005E2D35" w:rsidRDefault="00483409" w:rsidP="00E324C0">
      <w:pPr>
        <w:keepNext/>
        <w:keepLines/>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Kasační stížnost lze podat pouze z důvodu tvrzené</w:t>
      </w:r>
    </w:p>
    <w:p w14:paraId="4B0CA8A6" w14:textId="3D471A6C" w:rsidR="00483409" w:rsidRPr="005E2D35" w:rsidRDefault="00483409"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a)</w:t>
      </w:r>
      <w:r w:rsidRPr="005E2D35">
        <w:rPr>
          <w:rFonts w:ascii="Times New Roman" w:hAnsi="Times New Roman" w:cs="Times New Roman"/>
          <w:sz w:val="24"/>
          <w:szCs w:val="24"/>
        </w:rPr>
        <w:tab/>
        <w:t>nezákonnosti spočívající v nesprávném posouzení právní otázky soudem v předcházejícím řízení,</w:t>
      </w:r>
    </w:p>
    <w:p w14:paraId="6BCD809E" w14:textId="5DF73C06" w:rsidR="00483409" w:rsidRPr="005E2D35" w:rsidRDefault="00483409"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b)</w:t>
      </w:r>
      <w:r w:rsidRPr="005E2D35">
        <w:rPr>
          <w:rFonts w:ascii="Times New Roman" w:hAnsi="Times New Roman" w:cs="Times New Roman"/>
          <w:sz w:val="24"/>
          <w:szCs w:val="24"/>
        </w:rPr>
        <w:tab/>
      </w:r>
      <w:r w:rsidR="00FF6AC9" w:rsidRPr="005E2D35">
        <w:rPr>
          <w:rFonts w:ascii="Times New Roman" w:eastAsia="Times New Roman" w:hAnsi="Times New Roman" w:cs="Times New Roman"/>
          <w:color w:val="232323"/>
          <w:sz w:val="24"/>
          <w:szCs w:val="24"/>
          <w:lang w:eastAsia="cs-CZ"/>
        </w:rPr>
        <w:t>vady řízení</w:t>
      </w:r>
      <w:r w:rsidR="00FF6AC9" w:rsidRPr="005E2D35">
        <w:rPr>
          <w:rFonts w:ascii="Times New Roman" w:eastAsia="Times New Roman" w:hAnsi="Times New Roman" w:cs="Times New Roman"/>
          <w:strike/>
          <w:color w:val="232323"/>
          <w:sz w:val="24"/>
          <w:szCs w:val="24"/>
          <w:lang w:eastAsia="cs-CZ"/>
        </w:rPr>
        <w:t xml:space="preserve"> spočívající v tom, že skutková podstata, z níž správní orgán v napadeném rozhodnutí vycházel, nemá oporu ve spisech nebo je s nimi v rozporu, nebo že při jejím zjišťování byl porušen zákon v ustanoveních o řízení před správním orgánem takovým způsobem, že to mohlo ovlivnit zákonnost</w:t>
      </w:r>
      <w:r w:rsidR="00FF6AC9" w:rsidRPr="005E2D35">
        <w:rPr>
          <w:rFonts w:ascii="Times New Roman" w:eastAsia="Times New Roman" w:hAnsi="Times New Roman" w:cs="Times New Roman"/>
          <w:b/>
          <w:bCs/>
          <w:color w:val="232323"/>
          <w:sz w:val="24"/>
          <w:szCs w:val="24"/>
          <w:lang w:eastAsia="cs-CZ"/>
        </w:rPr>
        <w:t xml:space="preserve">, </w:t>
      </w:r>
      <w:bookmarkStart w:id="33" w:name="_Hlk151375778"/>
      <w:r w:rsidR="007F3597" w:rsidRPr="005E2D35">
        <w:rPr>
          <w:rFonts w:ascii="Times New Roman" w:eastAsia="Times New Roman" w:hAnsi="Times New Roman" w:cs="Times New Roman"/>
          <w:b/>
          <w:bCs/>
          <w:color w:val="232323"/>
          <w:sz w:val="24"/>
          <w:szCs w:val="24"/>
          <w:lang w:eastAsia="cs-CZ"/>
        </w:rPr>
        <w:t>o niž lze mít důvodně za to, že mohla mít vliv na zákonnost, popřípadě správnost napadeného rozhodnutí správního orgánu</w:t>
      </w:r>
      <w:r w:rsidR="007F3597" w:rsidRPr="005E2D35">
        <w:rPr>
          <w:rFonts w:ascii="Times New Roman" w:eastAsia="Times New Roman" w:hAnsi="Times New Roman" w:cs="Times New Roman"/>
          <w:color w:val="232323"/>
          <w:sz w:val="24"/>
          <w:szCs w:val="24"/>
          <w:lang w:eastAsia="cs-CZ"/>
        </w:rPr>
        <w:t>,</w:t>
      </w:r>
      <w:bookmarkEnd w:id="33"/>
      <w:r w:rsidR="007F3597" w:rsidRPr="005E2D35">
        <w:rPr>
          <w:rFonts w:ascii="Times New Roman" w:eastAsia="Times New Roman" w:hAnsi="Times New Roman" w:cs="Times New Roman"/>
          <w:b/>
          <w:bCs/>
          <w:color w:val="232323"/>
          <w:sz w:val="24"/>
          <w:szCs w:val="24"/>
          <w:lang w:eastAsia="cs-CZ"/>
        </w:rPr>
        <w:t xml:space="preserve"> </w:t>
      </w:r>
      <w:r w:rsidR="00FF6AC9" w:rsidRPr="005E2D35">
        <w:rPr>
          <w:rFonts w:ascii="Times New Roman" w:eastAsia="Times New Roman" w:hAnsi="Times New Roman" w:cs="Times New Roman"/>
          <w:color w:val="232323"/>
          <w:sz w:val="24"/>
          <w:szCs w:val="24"/>
          <w:lang w:eastAsia="cs-CZ"/>
        </w:rPr>
        <w:t>a pro tuto důvodně vytýkanou vadu soud, který ve věci rozhodoval, napadené rozhodnutí správního orgánu měl zrušit; za takovou vadu řízení se považuje i nepřezkoumatelnost rozhodnutí správního orgánu pro nesrozumitelnost,</w:t>
      </w:r>
    </w:p>
    <w:p w14:paraId="25397826" w14:textId="1B6EC021" w:rsidR="001B7409" w:rsidRPr="005E2D35" w:rsidRDefault="001B7409"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c)</w:t>
      </w:r>
      <w:r w:rsidRPr="005E2D35">
        <w:rPr>
          <w:rFonts w:ascii="Times New Roman" w:hAnsi="Times New Roman" w:cs="Times New Roman"/>
          <w:sz w:val="24"/>
          <w:szCs w:val="24"/>
        </w:rPr>
        <w:tab/>
        <w:t>zmatečnosti řízení před soudem spočívající v tom, že chyběly podmínky řízení, ve věci rozhodoval vyloučený soudce nebo byl soud nesprávně obsazen, popřípadě bylo rozhodnuto v neprospěch účastníka v důsledku trestného činu soudce,</w:t>
      </w:r>
    </w:p>
    <w:p w14:paraId="02CD756E" w14:textId="2134E1D5" w:rsidR="001B7409" w:rsidRPr="005E2D35" w:rsidRDefault="001B7409" w:rsidP="00E75443">
      <w:pPr>
        <w:spacing w:after="0" w:line="276" w:lineRule="auto"/>
        <w:ind w:left="426" w:hanging="426"/>
        <w:jc w:val="both"/>
        <w:rPr>
          <w:rFonts w:ascii="Times New Roman" w:eastAsia="Times New Roman" w:hAnsi="Times New Roman" w:cs="Times New Roman"/>
          <w:strike/>
          <w:color w:val="232323"/>
          <w:sz w:val="24"/>
          <w:szCs w:val="24"/>
          <w:lang w:eastAsia="cs-CZ"/>
        </w:rPr>
      </w:pPr>
      <w:r w:rsidRPr="005E2D35">
        <w:rPr>
          <w:rFonts w:ascii="Times New Roman" w:hAnsi="Times New Roman" w:cs="Times New Roman"/>
          <w:sz w:val="24"/>
          <w:szCs w:val="24"/>
        </w:rPr>
        <w:t>d)</w:t>
      </w:r>
      <w:r w:rsidRPr="005E2D35">
        <w:rPr>
          <w:rFonts w:ascii="Times New Roman" w:hAnsi="Times New Roman" w:cs="Times New Roman"/>
          <w:sz w:val="24"/>
          <w:szCs w:val="24"/>
        </w:rPr>
        <w:tab/>
      </w:r>
      <w:r w:rsidR="00FF6AC9" w:rsidRPr="005E2D35">
        <w:rPr>
          <w:rFonts w:ascii="Times New Roman" w:eastAsia="Times New Roman" w:hAnsi="Times New Roman" w:cs="Times New Roman"/>
          <w:color w:val="232323"/>
          <w:sz w:val="24"/>
          <w:szCs w:val="24"/>
          <w:lang w:eastAsia="cs-CZ"/>
        </w:rPr>
        <w:t xml:space="preserve">nepřezkoumatelnosti spočívající v nesrozumitelnosti nebo nedostatku důvodů rozhodnutí, </w:t>
      </w:r>
      <w:bookmarkStart w:id="34" w:name="_Hlk151375942"/>
      <w:r w:rsidR="00FF6AC9" w:rsidRPr="005E2D35">
        <w:rPr>
          <w:rFonts w:ascii="Times New Roman" w:eastAsia="Times New Roman" w:hAnsi="Times New Roman" w:cs="Times New Roman"/>
          <w:strike/>
          <w:color w:val="232323"/>
          <w:sz w:val="24"/>
          <w:szCs w:val="24"/>
          <w:lang w:eastAsia="cs-CZ"/>
        </w:rPr>
        <w:t>popřípadě v jiné vadě řízení před soudem, mohla-li mít taková vada za následek nezákonné rozhodnutí o věci samé,</w:t>
      </w:r>
      <w:bookmarkEnd w:id="34"/>
    </w:p>
    <w:p w14:paraId="181953F9" w14:textId="1DD2C545" w:rsidR="00FF6AC9" w:rsidRPr="005E2D35" w:rsidRDefault="00FF6AC9" w:rsidP="00E75443">
      <w:pPr>
        <w:spacing w:after="0" w:line="276" w:lineRule="auto"/>
        <w:ind w:left="426" w:hanging="426"/>
        <w:jc w:val="both"/>
        <w:rPr>
          <w:rFonts w:ascii="Times New Roman" w:hAnsi="Times New Roman" w:cs="Times New Roman"/>
          <w:b/>
          <w:bCs/>
          <w:sz w:val="24"/>
          <w:szCs w:val="24"/>
        </w:rPr>
      </w:pPr>
      <w:r w:rsidRPr="005E2D35">
        <w:rPr>
          <w:rFonts w:ascii="Times New Roman" w:hAnsi="Times New Roman" w:cs="Times New Roman"/>
          <w:b/>
          <w:bCs/>
          <w:sz w:val="24"/>
          <w:szCs w:val="24"/>
        </w:rPr>
        <w:t>e)</w:t>
      </w:r>
      <w:r w:rsidRPr="005E2D35">
        <w:rPr>
          <w:rFonts w:ascii="Times New Roman" w:hAnsi="Times New Roman" w:cs="Times New Roman"/>
          <w:b/>
          <w:bCs/>
          <w:sz w:val="24"/>
          <w:szCs w:val="24"/>
        </w:rPr>
        <w:tab/>
      </w:r>
      <w:bookmarkStart w:id="35" w:name="_Hlk151377170"/>
      <w:r w:rsidRPr="005E2D35">
        <w:rPr>
          <w:rFonts w:ascii="Times New Roman" w:eastAsia="Times New Roman" w:hAnsi="Times New Roman" w:cs="Times New Roman"/>
          <w:b/>
          <w:bCs/>
          <w:color w:val="232323"/>
          <w:sz w:val="24"/>
          <w:szCs w:val="24"/>
          <w:lang w:eastAsia="cs-CZ"/>
        </w:rPr>
        <w:t>vady řízení před soudem, mohla-li mít taková vada za následek nezákonné rozhodnutí o věci samé,</w:t>
      </w:r>
      <w:bookmarkEnd w:id="35"/>
    </w:p>
    <w:p w14:paraId="559070C9" w14:textId="4AD75218" w:rsidR="00FF6AC9" w:rsidRPr="005E2D35" w:rsidRDefault="001B7409" w:rsidP="00E75443">
      <w:pPr>
        <w:spacing w:after="0" w:line="276" w:lineRule="auto"/>
        <w:ind w:left="426" w:hanging="426"/>
        <w:jc w:val="both"/>
        <w:rPr>
          <w:rFonts w:ascii="Times New Roman" w:hAnsi="Times New Roman" w:cs="Times New Roman"/>
          <w:b/>
          <w:bCs/>
          <w:sz w:val="24"/>
          <w:szCs w:val="24"/>
        </w:rPr>
      </w:pPr>
      <w:r w:rsidRPr="005E2D35">
        <w:rPr>
          <w:rFonts w:ascii="Times New Roman" w:hAnsi="Times New Roman" w:cs="Times New Roman"/>
          <w:strike/>
          <w:sz w:val="24"/>
          <w:szCs w:val="24"/>
        </w:rPr>
        <w:t>e)</w:t>
      </w:r>
      <w:r w:rsidR="00FF6AC9" w:rsidRPr="005E2D35">
        <w:rPr>
          <w:rFonts w:ascii="Times New Roman" w:hAnsi="Times New Roman" w:cs="Times New Roman"/>
          <w:sz w:val="24"/>
          <w:szCs w:val="24"/>
        </w:rPr>
        <w:t xml:space="preserve"> </w:t>
      </w:r>
      <w:r w:rsidR="00FF6AC9" w:rsidRPr="005E2D35">
        <w:rPr>
          <w:rFonts w:ascii="Times New Roman" w:hAnsi="Times New Roman" w:cs="Times New Roman"/>
          <w:b/>
          <w:bCs/>
          <w:sz w:val="24"/>
          <w:szCs w:val="24"/>
        </w:rPr>
        <w:t>f)</w:t>
      </w:r>
      <w:r w:rsidR="00FF6AC9" w:rsidRPr="005E2D35">
        <w:rPr>
          <w:rFonts w:ascii="Times New Roman" w:hAnsi="Times New Roman" w:cs="Times New Roman"/>
          <w:b/>
          <w:bCs/>
          <w:sz w:val="24"/>
          <w:szCs w:val="24"/>
        </w:rPr>
        <w:tab/>
      </w:r>
      <w:r w:rsidRPr="005E2D35">
        <w:rPr>
          <w:rFonts w:ascii="Times New Roman" w:hAnsi="Times New Roman" w:cs="Times New Roman"/>
          <w:sz w:val="24"/>
          <w:szCs w:val="24"/>
        </w:rPr>
        <w:tab/>
        <w:t>nezákonnosti rozhodnutí o odmítnutí návrhu nebo o zastavení řízení</w:t>
      </w:r>
      <w:r w:rsidR="00FF6AC9" w:rsidRPr="005E2D35">
        <w:rPr>
          <w:rFonts w:ascii="Times New Roman" w:hAnsi="Times New Roman" w:cs="Times New Roman"/>
          <w:sz w:val="24"/>
          <w:szCs w:val="24"/>
        </w:rPr>
        <w:t>.</w:t>
      </w:r>
    </w:p>
    <w:p w14:paraId="75E0EAB8" w14:textId="3C397ADA" w:rsidR="00483409" w:rsidRPr="005E2D35" w:rsidRDefault="001B7409"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Ustanovení odstavce 1 se užije přiměřeně také pro důvody kasační stížnosti směřující proti rozhodnutí krajského soudu o pořádkové pokutě.</w:t>
      </w:r>
    </w:p>
    <w:p w14:paraId="7DA00FA3" w14:textId="77777777" w:rsidR="00F365F2" w:rsidRPr="005E2D35" w:rsidRDefault="00F365F2" w:rsidP="00E75443">
      <w:pPr>
        <w:spacing w:after="0" w:line="276" w:lineRule="auto"/>
        <w:jc w:val="both"/>
        <w:rPr>
          <w:rFonts w:ascii="Times New Roman" w:hAnsi="Times New Roman" w:cs="Times New Roman"/>
          <w:sz w:val="24"/>
          <w:szCs w:val="24"/>
        </w:rPr>
      </w:pPr>
    </w:p>
    <w:p w14:paraId="18790A57" w14:textId="3F777AD2" w:rsidR="001B7409" w:rsidRPr="005E2D35" w:rsidRDefault="001B7409" w:rsidP="00E75443">
      <w:pPr>
        <w:pStyle w:val="Nadpis4"/>
        <w:spacing w:line="276" w:lineRule="auto"/>
      </w:pPr>
      <w:r w:rsidRPr="005E2D35">
        <w:t>§ 104</w:t>
      </w:r>
    </w:p>
    <w:p w14:paraId="56BE83A5" w14:textId="047BAC54" w:rsidR="001B7409" w:rsidRPr="005E2D35" w:rsidRDefault="001B7409"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Nepřípustnost</w:t>
      </w:r>
    </w:p>
    <w:p w14:paraId="200CE295" w14:textId="178EB91B" w:rsidR="001B7409" w:rsidRPr="005E2D35" w:rsidRDefault="001B7409" w:rsidP="00E75443">
      <w:pPr>
        <w:spacing w:after="0" w:line="276" w:lineRule="auto"/>
        <w:jc w:val="both"/>
        <w:rPr>
          <w:rFonts w:ascii="Times New Roman" w:hAnsi="Times New Roman" w:cs="Times New Roman"/>
          <w:sz w:val="24"/>
          <w:szCs w:val="24"/>
        </w:rPr>
      </w:pPr>
    </w:p>
    <w:p w14:paraId="7D7D4C57" w14:textId="77777777" w:rsidR="00FF6AC9" w:rsidRPr="005E2D35" w:rsidRDefault="00FF6AC9"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Kasační stížnost ve věcech volebních je nepřípustná.</w:t>
      </w:r>
    </w:p>
    <w:p w14:paraId="4AE6A00A" w14:textId="77777777" w:rsidR="00FF6AC9" w:rsidRPr="005E2D35" w:rsidRDefault="00FF6AC9"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Kasační stížnost, která směřuje jen proti výroku o nákladech řízení nebo proti důvodům rozhodnutí soudu, je nepřípustná.</w:t>
      </w:r>
    </w:p>
    <w:p w14:paraId="0C9671FC" w14:textId="77777777" w:rsidR="00FF6AC9" w:rsidRPr="005E2D35" w:rsidRDefault="00FF6AC9"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Kasační stížnost je dále nepřípustná proti rozhodnutí,</w:t>
      </w:r>
    </w:p>
    <w:p w14:paraId="029F7591" w14:textId="77777777" w:rsidR="00FF6AC9" w:rsidRPr="005E2D35" w:rsidRDefault="00FF6AC9"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a)</w:t>
      </w:r>
      <w:r w:rsidRPr="005E2D35">
        <w:rPr>
          <w:rFonts w:ascii="Times New Roman" w:hAnsi="Times New Roman" w:cs="Times New Roman"/>
          <w:sz w:val="24"/>
          <w:szCs w:val="24"/>
        </w:rPr>
        <w:tab/>
        <w:t>jímž soud rozhodl znovu poté, kdy jeho původní rozhodnutí bylo zrušeno Nejvyšším správním soudem; to neplatí, je-li jako důvod kasační stížnosti namítáno, že se soud neřídil závazným právním názorem Nejvyššího správního soudu,</w:t>
      </w:r>
    </w:p>
    <w:p w14:paraId="3A6DE4D0" w14:textId="16D9C6C9" w:rsidR="00FF6AC9" w:rsidRPr="005E2D35" w:rsidRDefault="00FF6AC9"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b)</w:t>
      </w:r>
      <w:r w:rsidRPr="005E2D35">
        <w:rPr>
          <w:rFonts w:ascii="Times New Roman" w:hAnsi="Times New Roman" w:cs="Times New Roman"/>
          <w:sz w:val="24"/>
          <w:szCs w:val="24"/>
        </w:rPr>
        <w:tab/>
      </w:r>
      <w:r w:rsidRPr="005E2D35">
        <w:rPr>
          <w:rFonts w:ascii="Times New Roman" w:eastAsia="Times New Roman" w:hAnsi="Times New Roman" w:cs="Times New Roman"/>
          <w:color w:val="232323"/>
          <w:sz w:val="24"/>
          <w:szCs w:val="24"/>
          <w:lang w:eastAsia="cs-CZ"/>
        </w:rPr>
        <w:t xml:space="preserve">jímž se pouze upravuje vedení </w:t>
      </w:r>
      <w:bookmarkStart w:id="36" w:name="_Hlk151378322"/>
      <w:r w:rsidRPr="005E2D35">
        <w:rPr>
          <w:rFonts w:ascii="Times New Roman" w:eastAsia="Times New Roman" w:hAnsi="Times New Roman" w:cs="Times New Roman"/>
          <w:color w:val="232323"/>
          <w:sz w:val="24"/>
          <w:szCs w:val="24"/>
          <w:lang w:eastAsia="cs-CZ"/>
        </w:rPr>
        <w:t>řízení</w:t>
      </w:r>
      <w:bookmarkEnd w:id="36"/>
      <w:r w:rsidRPr="005E2D35">
        <w:rPr>
          <w:rFonts w:ascii="Times New Roman" w:eastAsia="Times New Roman" w:hAnsi="Times New Roman" w:cs="Times New Roman"/>
          <w:color w:val="232323"/>
          <w:sz w:val="24"/>
          <w:szCs w:val="24"/>
          <w:lang w:eastAsia="cs-CZ"/>
        </w:rPr>
        <w:t xml:space="preserve">, </w:t>
      </w:r>
      <w:bookmarkStart w:id="37" w:name="_Hlk151378402"/>
      <w:r w:rsidRPr="005E2D35">
        <w:rPr>
          <w:rFonts w:ascii="Times New Roman" w:eastAsia="Times New Roman" w:hAnsi="Times New Roman" w:cs="Times New Roman"/>
          <w:b/>
          <w:bCs/>
          <w:color w:val="232323"/>
          <w:sz w:val="24"/>
          <w:szCs w:val="24"/>
          <w:lang w:eastAsia="cs-CZ"/>
        </w:rPr>
        <w:t xml:space="preserve">rozhodnutí o žádosti o ustanovení zástupce, rozhodnutí o návrhu na osvobození od soudního poplatku nebo o povinnosti zaplatit soudní poplatek a rozhodnutí </w:t>
      </w:r>
      <w:r w:rsidR="005A1B41" w:rsidRPr="005E2D35">
        <w:rPr>
          <w:rFonts w:ascii="Times New Roman" w:eastAsia="Times New Roman" w:hAnsi="Times New Roman" w:cs="Times New Roman"/>
          <w:b/>
          <w:bCs/>
          <w:color w:val="232323"/>
          <w:sz w:val="24"/>
          <w:szCs w:val="24"/>
          <w:lang w:eastAsia="cs-CZ"/>
        </w:rPr>
        <w:t>o návrhu na přiznání odkladného účinku nebo nařízení předběžného opatření</w:t>
      </w:r>
      <w:r w:rsidRPr="005E2D35">
        <w:rPr>
          <w:rFonts w:ascii="Times New Roman" w:eastAsia="Times New Roman" w:hAnsi="Times New Roman" w:cs="Times New Roman"/>
          <w:b/>
          <w:bCs/>
          <w:color w:val="232323"/>
          <w:sz w:val="24"/>
          <w:szCs w:val="24"/>
          <w:lang w:eastAsia="cs-CZ"/>
        </w:rPr>
        <w:t>,</w:t>
      </w:r>
      <w:bookmarkEnd w:id="37"/>
      <w:r w:rsidRPr="005E2D35">
        <w:rPr>
          <w:rFonts w:ascii="Times New Roman" w:eastAsia="Times New Roman" w:hAnsi="Times New Roman" w:cs="Times New Roman"/>
          <w:b/>
          <w:bCs/>
          <w:color w:val="232323"/>
          <w:sz w:val="24"/>
          <w:szCs w:val="24"/>
          <w:lang w:eastAsia="cs-CZ"/>
        </w:rPr>
        <w:t xml:space="preserve"> </w:t>
      </w:r>
      <w:r w:rsidRPr="005E2D35">
        <w:rPr>
          <w:rFonts w:ascii="Times New Roman" w:eastAsia="Times New Roman" w:hAnsi="Times New Roman" w:cs="Times New Roman"/>
          <w:color w:val="232323"/>
          <w:sz w:val="24"/>
          <w:szCs w:val="24"/>
          <w:lang w:eastAsia="cs-CZ"/>
        </w:rPr>
        <w:t>nebo</w:t>
      </w:r>
    </w:p>
    <w:p w14:paraId="24EFCEB1" w14:textId="77777777" w:rsidR="00FF6AC9" w:rsidRPr="005E2D35" w:rsidRDefault="00FF6AC9"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c)</w:t>
      </w:r>
      <w:r w:rsidRPr="005E2D35">
        <w:rPr>
          <w:rFonts w:ascii="Times New Roman" w:hAnsi="Times New Roman" w:cs="Times New Roman"/>
          <w:sz w:val="24"/>
          <w:szCs w:val="24"/>
        </w:rPr>
        <w:tab/>
        <w:t>které je podle své povahy dočasné.</w:t>
      </w:r>
    </w:p>
    <w:p w14:paraId="6A6D2250" w14:textId="1ED91F97" w:rsidR="00FF6AC9" w:rsidRPr="005E2D35" w:rsidRDefault="00FF6AC9"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lastRenderedPageBreak/>
        <w:tab/>
        <w:t>(4) Kasační stížnost není přípustná, opírá-li se jen o jiné důvody, než které jsou uvedeny v § 103, nebo o důvody, které stěžovatel neuplatnil v řízení před soudem, jehož rozhodnutí má být přezkoumáno, ač tak učinit mohl.</w:t>
      </w:r>
    </w:p>
    <w:p w14:paraId="5E33BD1F" w14:textId="77777777" w:rsidR="00F365F2" w:rsidRPr="005E2D35" w:rsidRDefault="00F365F2" w:rsidP="00E75443">
      <w:pPr>
        <w:spacing w:after="0" w:line="276" w:lineRule="auto"/>
        <w:jc w:val="both"/>
        <w:rPr>
          <w:rFonts w:ascii="Times New Roman" w:hAnsi="Times New Roman" w:cs="Times New Roman"/>
          <w:sz w:val="24"/>
          <w:szCs w:val="24"/>
        </w:rPr>
      </w:pPr>
    </w:p>
    <w:p w14:paraId="1000C216" w14:textId="3DED1A6A" w:rsidR="001B7409" w:rsidRPr="005E2D35" w:rsidRDefault="001B7409" w:rsidP="00E75443">
      <w:pPr>
        <w:pStyle w:val="Nadpis4"/>
        <w:spacing w:line="276" w:lineRule="auto"/>
      </w:pPr>
      <w:r w:rsidRPr="005E2D35">
        <w:t>§ 104a</w:t>
      </w:r>
    </w:p>
    <w:p w14:paraId="30AB7EF6" w14:textId="72243C0D" w:rsidR="001B7409" w:rsidRPr="005E2D35" w:rsidRDefault="001B7409"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Nepřijatelnost</w:t>
      </w:r>
    </w:p>
    <w:p w14:paraId="49410457" w14:textId="7320AFF0" w:rsidR="001B7409" w:rsidRPr="005E2D35" w:rsidRDefault="001B7409" w:rsidP="00E75443">
      <w:pPr>
        <w:spacing w:after="0" w:line="276" w:lineRule="auto"/>
        <w:jc w:val="both"/>
        <w:rPr>
          <w:rFonts w:ascii="Times New Roman" w:hAnsi="Times New Roman" w:cs="Times New Roman"/>
          <w:sz w:val="24"/>
          <w:szCs w:val="24"/>
        </w:rPr>
      </w:pPr>
    </w:p>
    <w:p w14:paraId="480A75B6" w14:textId="0B74306E" w:rsidR="001B7409" w:rsidRPr="005E2D35" w:rsidRDefault="001B7409"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(1) Jestliže kasační stížnost </w:t>
      </w:r>
      <w:bookmarkStart w:id="38" w:name="_Hlk151378915"/>
      <w:r w:rsidRPr="005E2D35">
        <w:rPr>
          <w:rFonts w:ascii="Times New Roman" w:hAnsi="Times New Roman" w:cs="Times New Roman"/>
          <w:strike/>
          <w:sz w:val="24"/>
          <w:szCs w:val="24"/>
        </w:rPr>
        <w:t>ve věcech, v nichž před krajským soudem rozhodoval specializovaný samosoudce</w:t>
      </w:r>
      <w:bookmarkEnd w:id="38"/>
      <w:r w:rsidRPr="005E2D35">
        <w:rPr>
          <w:rFonts w:ascii="Times New Roman" w:hAnsi="Times New Roman" w:cs="Times New Roman"/>
          <w:sz w:val="24"/>
          <w:szCs w:val="24"/>
        </w:rPr>
        <w:t>, svým významem podstatně nepřesahuje vlastní zájmy stěžovatele, odmítne ji Nejvyšší správní soud pro nepřijatelnost.</w:t>
      </w:r>
    </w:p>
    <w:p w14:paraId="0372B03A" w14:textId="7A735C43" w:rsidR="001B7409" w:rsidRPr="005E2D35" w:rsidRDefault="001B7409"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K přijetí usnesení podle odstavce 1 je třeba souhlasu všech členů senátu.</w:t>
      </w:r>
    </w:p>
    <w:p w14:paraId="1E9A5C09" w14:textId="77777777" w:rsidR="00EB3CAE" w:rsidRPr="005E2D35" w:rsidRDefault="00EB3CAE" w:rsidP="00E75443">
      <w:pPr>
        <w:spacing w:after="0" w:line="276" w:lineRule="auto"/>
        <w:jc w:val="both"/>
        <w:rPr>
          <w:rFonts w:ascii="Times New Roman" w:hAnsi="Times New Roman" w:cs="Times New Roman"/>
          <w:sz w:val="24"/>
          <w:szCs w:val="24"/>
        </w:rPr>
      </w:pPr>
    </w:p>
    <w:p w14:paraId="51E5DF62" w14:textId="6A47BB22" w:rsidR="001B7409" w:rsidRPr="005E2D35" w:rsidRDefault="001B7409" w:rsidP="00E75443">
      <w:pPr>
        <w:pStyle w:val="Nadpis4"/>
        <w:spacing w:line="276" w:lineRule="auto"/>
      </w:pPr>
      <w:r w:rsidRPr="005E2D35">
        <w:t>§ 105</w:t>
      </w:r>
    </w:p>
    <w:p w14:paraId="45B7532C" w14:textId="3B45E59A" w:rsidR="001B7409" w:rsidRPr="005E2D35" w:rsidRDefault="001B7409"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Účastníci řízení o kasační stížnosti a jejich zastoupení</w:t>
      </w:r>
    </w:p>
    <w:p w14:paraId="0C2729F4" w14:textId="03861BDE" w:rsidR="001B7409" w:rsidRPr="005E2D35" w:rsidRDefault="001B7409" w:rsidP="00E75443">
      <w:pPr>
        <w:spacing w:after="0" w:line="276" w:lineRule="auto"/>
        <w:jc w:val="both"/>
        <w:rPr>
          <w:rFonts w:ascii="Times New Roman" w:hAnsi="Times New Roman" w:cs="Times New Roman"/>
          <w:sz w:val="24"/>
          <w:szCs w:val="24"/>
        </w:rPr>
      </w:pPr>
    </w:p>
    <w:p w14:paraId="4AE7BBBC" w14:textId="070317D0" w:rsidR="001B7409" w:rsidRPr="005E2D35" w:rsidRDefault="001B7409"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(1) </w:t>
      </w:r>
      <w:r w:rsidR="00AC5BBC" w:rsidRPr="005E2D35">
        <w:rPr>
          <w:rFonts w:ascii="Times New Roman" w:hAnsi="Times New Roman" w:cs="Times New Roman"/>
          <w:sz w:val="24"/>
          <w:szCs w:val="24"/>
        </w:rPr>
        <w:t>Účastníky řízení o kasační stížnosti jsou stěžovatel a všichni, kdo byli účastníky původního řízení.</w:t>
      </w:r>
    </w:p>
    <w:p w14:paraId="1CB52FDA" w14:textId="28A8F595" w:rsidR="00AC5BBC" w:rsidRPr="005E2D35" w:rsidRDefault="00AC5BBC" w:rsidP="00E75443">
      <w:pPr>
        <w:spacing w:after="0" w:line="276" w:lineRule="auto"/>
        <w:jc w:val="both"/>
        <w:rPr>
          <w:rFonts w:ascii="Times New Roman" w:eastAsia="Times New Roman" w:hAnsi="Times New Roman" w:cs="Times New Roman"/>
          <w:color w:val="232323"/>
          <w:sz w:val="24"/>
          <w:szCs w:val="24"/>
          <w:lang w:eastAsia="cs-CZ"/>
        </w:rPr>
      </w:pPr>
      <w:r w:rsidRPr="005E2D35">
        <w:rPr>
          <w:rFonts w:ascii="Times New Roman" w:hAnsi="Times New Roman" w:cs="Times New Roman"/>
          <w:sz w:val="24"/>
          <w:szCs w:val="24"/>
        </w:rPr>
        <w:tab/>
        <w:t xml:space="preserve">(2) </w:t>
      </w:r>
      <w:r w:rsidR="00FF6AC9" w:rsidRPr="005E2D35">
        <w:rPr>
          <w:rFonts w:ascii="Times New Roman" w:eastAsia="Times New Roman" w:hAnsi="Times New Roman" w:cs="Times New Roman"/>
          <w:color w:val="232323"/>
          <w:sz w:val="24"/>
          <w:szCs w:val="24"/>
          <w:lang w:eastAsia="cs-CZ"/>
        </w:rPr>
        <w:t>Stěžovatel musí být zastoupen advokátem</w:t>
      </w:r>
      <w:bookmarkStart w:id="39" w:name="_Hlk151379555"/>
      <w:r w:rsidR="00FF6AC9" w:rsidRPr="005E2D35">
        <w:rPr>
          <w:rFonts w:ascii="Times New Roman" w:hAnsi="Times New Roman" w:cs="Times New Roman"/>
          <w:b/>
          <w:bCs/>
          <w:sz w:val="24"/>
          <w:szCs w:val="24"/>
        </w:rPr>
        <w:t>, popřípadě jinou</w:t>
      </w:r>
      <w:r w:rsidR="00FF6AC9" w:rsidRPr="005E2D35">
        <w:rPr>
          <w:rFonts w:ascii="Times New Roman" w:hAnsi="Times New Roman" w:cs="Times New Roman"/>
          <w:sz w:val="24"/>
          <w:szCs w:val="24"/>
        </w:rPr>
        <w:t xml:space="preserve"> </w:t>
      </w:r>
      <w:r w:rsidR="00FF6AC9" w:rsidRPr="005E2D35">
        <w:rPr>
          <w:rFonts w:ascii="Times New Roman" w:hAnsi="Times New Roman" w:cs="Times New Roman"/>
          <w:b/>
          <w:bCs/>
          <w:sz w:val="24"/>
          <w:szCs w:val="24"/>
        </w:rPr>
        <w:t>osobou, která vykonává specializované právní poradenství podle zvláštních zákonů, týká-li se návrh oboru činnosti v nich uvedených</w:t>
      </w:r>
      <w:r w:rsidR="00FF6AC9" w:rsidRPr="005E2D35">
        <w:rPr>
          <w:rFonts w:ascii="Times New Roman" w:hAnsi="Times New Roman" w:cs="Times New Roman"/>
          <w:sz w:val="24"/>
          <w:szCs w:val="24"/>
        </w:rPr>
        <w:t xml:space="preserve">; </w:t>
      </w:r>
      <w:r w:rsidR="00FF6AC9" w:rsidRPr="005E2D35">
        <w:rPr>
          <w:rFonts w:ascii="Times New Roman" w:hAnsi="Times New Roman" w:cs="Times New Roman"/>
          <w:b/>
          <w:bCs/>
          <w:sz w:val="24"/>
          <w:szCs w:val="24"/>
        </w:rPr>
        <w:t xml:space="preserve">§ 35 odst. 2 věta druhá se použije </w:t>
      </w:r>
      <w:proofErr w:type="gramStart"/>
      <w:r w:rsidR="00FF6AC9" w:rsidRPr="005E2D35">
        <w:rPr>
          <w:rFonts w:ascii="Times New Roman" w:hAnsi="Times New Roman" w:cs="Times New Roman"/>
          <w:b/>
          <w:bCs/>
          <w:sz w:val="24"/>
          <w:szCs w:val="24"/>
        </w:rPr>
        <w:t>obdobně</w:t>
      </w:r>
      <w:bookmarkEnd w:id="39"/>
      <w:r w:rsidR="00FF6AC9" w:rsidRPr="005E2D35">
        <w:rPr>
          <w:rFonts w:ascii="Times New Roman" w:eastAsia="Times New Roman" w:hAnsi="Times New Roman" w:cs="Times New Roman"/>
          <w:strike/>
          <w:color w:val="232323"/>
          <w:sz w:val="24"/>
          <w:szCs w:val="24"/>
          <w:lang w:eastAsia="cs-CZ"/>
        </w:rPr>
        <w:t>;</w:t>
      </w:r>
      <w:r w:rsidR="00CE5DCD" w:rsidRPr="005E2D35">
        <w:rPr>
          <w:rFonts w:ascii="Times New Roman" w:eastAsia="Times New Roman" w:hAnsi="Times New Roman" w:cs="Times New Roman"/>
          <w:b/>
          <w:bCs/>
          <w:color w:val="232323"/>
          <w:sz w:val="24"/>
          <w:szCs w:val="24"/>
          <w:lang w:eastAsia="cs-CZ"/>
        </w:rPr>
        <w:t>.</w:t>
      </w:r>
      <w:proofErr w:type="gramEnd"/>
      <w:r w:rsidR="00FF6AC9" w:rsidRPr="005E2D35">
        <w:rPr>
          <w:rFonts w:ascii="Times New Roman" w:eastAsia="Times New Roman" w:hAnsi="Times New Roman" w:cs="Times New Roman"/>
          <w:color w:val="232323"/>
          <w:sz w:val="24"/>
          <w:szCs w:val="24"/>
          <w:lang w:eastAsia="cs-CZ"/>
        </w:rPr>
        <w:t xml:space="preserve"> </w:t>
      </w:r>
      <w:r w:rsidR="00FF6AC9" w:rsidRPr="005E2D35">
        <w:rPr>
          <w:rFonts w:ascii="Times New Roman" w:eastAsia="Times New Roman" w:hAnsi="Times New Roman" w:cs="Times New Roman"/>
          <w:strike/>
          <w:color w:val="232323"/>
          <w:sz w:val="24"/>
          <w:szCs w:val="24"/>
          <w:lang w:eastAsia="cs-CZ"/>
        </w:rPr>
        <w:t>to</w:t>
      </w:r>
      <w:r w:rsidR="00FF6AC9" w:rsidRPr="005E2D35">
        <w:rPr>
          <w:rFonts w:ascii="Times New Roman" w:eastAsia="Times New Roman" w:hAnsi="Times New Roman" w:cs="Times New Roman"/>
          <w:color w:val="232323"/>
          <w:sz w:val="24"/>
          <w:szCs w:val="24"/>
          <w:lang w:eastAsia="cs-CZ"/>
        </w:rPr>
        <w:t xml:space="preserve"> </w:t>
      </w:r>
      <w:r w:rsidR="00FF6AC9" w:rsidRPr="005E2D35">
        <w:rPr>
          <w:rFonts w:ascii="Times New Roman" w:eastAsia="Times New Roman" w:hAnsi="Times New Roman" w:cs="Times New Roman"/>
          <w:b/>
          <w:bCs/>
          <w:color w:val="232323"/>
          <w:sz w:val="24"/>
          <w:szCs w:val="24"/>
          <w:lang w:eastAsia="cs-CZ"/>
        </w:rPr>
        <w:t>To</w:t>
      </w:r>
      <w:r w:rsidR="00FF6AC9" w:rsidRPr="005E2D35">
        <w:rPr>
          <w:rFonts w:ascii="Times New Roman" w:eastAsia="Times New Roman" w:hAnsi="Times New Roman" w:cs="Times New Roman"/>
          <w:color w:val="232323"/>
          <w:sz w:val="24"/>
          <w:szCs w:val="24"/>
          <w:lang w:eastAsia="cs-CZ"/>
        </w:rPr>
        <w:t xml:space="preserve"> neplatí, má</w:t>
      </w:r>
      <w:r w:rsidR="00FF6AC9" w:rsidRPr="005E2D35">
        <w:rPr>
          <w:rFonts w:ascii="Times New Roman" w:eastAsia="Times New Roman" w:hAnsi="Times New Roman" w:cs="Times New Roman"/>
          <w:color w:val="232323"/>
          <w:sz w:val="24"/>
          <w:szCs w:val="24"/>
          <w:lang w:eastAsia="cs-CZ"/>
        </w:rPr>
        <w:noBreakHyphen/>
        <w:t>li stěžovatel, jeho zaměstnanec nebo člen, který za něj jedná nebo jej zastupuje, vysokoškolské právnické vzdělání, které je podle zvláštních zákonů vyžadováno pro výkon advokacie.</w:t>
      </w:r>
    </w:p>
    <w:p w14:paraId="26017E0E" w14:textId="77777777" w:rsidR="00EB3CAE" w:rsidRPr="005E2D35" w:rsidRDefault="00EB3CAE" w:rsidP="00E75443">
      <w:pPr>
        <w:spacing w:after="0" w:line="276" w:lineRule="auto"/>
        <w:jc w:val="both"/>
        <w:rPr>
          <w:rFonts w:ascii="Times New Roman" w:hAnsi="Times New Roman" w:cs="Times New Roman"/>
          <w:sz w:val="24"/>
          <w:szCs w:val="24"/>
        </w:rPr>
      </w:pPr>
    </w:p>
    <w:p w14:paraId="4D2FB019" w14:textId="449A7289" w:rsidR="00AC5BBC" w:rsidRPr="005E2D35" w:rsidRDefault="00AC5BBC" w:rsidP="00E75443">
      <w:pPr>
        <w:pStyle w:val="Nadpis4"/>
        <w:spacing w:line="276" w:lineRule="auto"/>
      </w:pPr>
      <w:r w:rsidRPr="005E2D35">
        <w:t>§ 106</w:t>
      </w:r>
    </w:p>
    <w:p w14:paraId="556F8873" w14:textId="393847DF" w:rsidR="001B7409" w:rsidRPr="005E2D35" w:rsidRDefault="00AC5BBC"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Náležitosti, místo a lhůta podání</w:t>
      </w:r>
    </w:p>
    <w:p w14:paraId="6EA7BBD1" w14:textId="3F2A1552" w:rsidR="001B7409" w:rsidRPr="005E2D35" w:rsidRDefault="001B7409" w:rsidP="00E75443">
      <w:pPr>
        <w:spacing w:after="0" w:line="276" w:lineRule="auto"/>
        <w:jc w:val="both"/>
        <w:rPr>
          <w:rFonts w:ascii="Times New Roman" w:hAnsi="Times New Roman" w:cs="Times New Roman"/>
          <w:sz w:val="24"/>
          <w:szCs w:val="24"/>
        </w:rPr>
      </w:pPr>
    </w:p>
    <w:p w14:paraId="4C80C66D" w14:textId="47BD6983" w:rsidR="00AC5BBC" w:rsidRPr="005E2D35" w:rsidRDefault="00AC5BBC"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(1) </w:t>
      </w:r>
      <w:r w:rsidR="00FF6AC9" w:rsidRPr="005E2D35">
        <w:rPr>
          <w:rFonts w:ascii="Times New Roman" w:eastAsia="Times New Roman" w:hAnsi="Times New Roman" w:cs="Times New Roman"/>
          <w:color w:val="232323"/>
          <w:sz w:val="24"/>
          <w:szCs w:val="24"/>
          <w:lang w:eastAsia="cs-CZ"/>
        </w:rPr>
        <w:t xml:space="preserve">Kromě obecných náležitostí podání musí kasační stížnost obsahovat označení rozhodnutí, proti němuž směřuje, v jakém rozsahu a z jakých důvodů jej stěžovatel napadá, údaj o tom, kdy mu rozhodnutí bylo doručeno. Ustanovení § 37 platí obdobně. </w:t>
      </w:r>
      <w:bookmarkStart w:id="40" w:name="_Hlk151380137"/>
      <w:r w:rsidR="00FF6AC9" w:rsidRPr="005E2D35">
        <w:rPr>
          <w:rFonts w:ascii="Times New Roman" w:eastAsia="Times New Roman" w:hAnsi="Times New Roman" w:cs="Times New Roman"/>
          <w:b/>
          <w:bCs/>
          <w:color w:val="232323"/>
          <w:sz w:val="24"/>
          <w:szCs w:val="24"/>
          <w:lang w:eastAsia="cs-CZ"/>
        </w:rPr>
        <w:t>Kasační stížnost musí být sepsána advokátem, popřípadě jinou osobou, která vykonává specializované právní poradenství podle zvláštních zákonů, týká-li se návrh oboru činnosti v nich uvedených; to neplatí, má-li stěžovatel, jeho zaměstnanec nebo člen, který za něj jedná nebo jej zastupuje, vysokoškolské právnické vzdělání, které je podle zvláštních zákonů vyžadováno pro výkon advokacie.</w:t>
      </w:r>
      <w:bookmarkEnd w:id="40"/>
    </w:p>
    <w:p w14:paraId="08761B22" w14:textId="75669107" w:rsidR="00AC5BBC" w:rsidRPr="005E2D35" w:rsidRDefault="00AC5BBC"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Kasační stížnost musí být podána do dvou týdnů po doručení rozhodnutí, a bylo-li vydáno opravné usnesení, běží tato lhůta znovu od doručení tohoto usnesení. Osobě, která tvrdí, že o ní soud nesprávně vyslovil, že není osobou zúčastněnou na řízení, a osobě, která práva osoby zúčastněné na řízení uplatnila teprve po vydání napadeného rozhodnutí, běží lhůta k podání kasační stížnosti ode dne doručení rozhodnutí poslednímu z účastníků. Zmeškání lhůty k podání kasační stížnosti nelze prominout.</w:t>
      </w:r>
    </w:p>
    <w:p w14:paraId="7AD6B087" w14:textId="6E852C1F" w:rsidR="00AC5BBC" w:rsidRPr="005E2D35" w:rsidRDefault="00AC5BBC"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(3) Nemá-li kasační stížnost všechny náležitosti již při jejím podání, musí být tyto náležitosti doplněny ve lhůtě jednoho měsíce od doručení usnesení, kterým byl stěžovatel vyzván k doplnění podání. Jen v této lhůtě může stěžovatel rozšířit kasační stížnost na výroky </w:t>
      </w:r>
      <w:r w:rsidRPr="005E2D35">
        <w:rPr>
          <w:rFonts w:ascii="Times New Roman" w:hAnsi="Times New Roman" w:cs="Times New Roman"/>
          <w:sz w:val="24"/>
          <w:szCs w:val="24"/>
        </w:rPr>
        <w:lastRenderedPageBreak/>
        <w:t>dosud nenapadené a rozšířit její důvody. Tuto lhůtu může soud na včasnou žádost stěžovatele z vážných důvodů prodloužit, nejdéle však o další měsíc.</w:t>
      </w:r>
    </w:p>
    <w:p w14:paraId="05FAA391" w14:textId="34B1DA1B" w:rsidR="00AC5BBC" w:rsidRPr="005E2D35" w:rsidRDefault="00AC5BBC"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(4) Kasační stížnost se podává u Nejvyššího správního soudu; lhůta je zachována, byla-li kasační stížnost podána u soudu, který napadené rozhodnutí vydal.</w:t>
      </w:r>
    </w:p>
    <w:p w14:paraId="26091C4C" w14:textId="37886151" w:rsidR="00AC5BBC" w:rsidRPr="005E2D35" w:rsidRDefault="00AC5BBC"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(5) Byla-li kasační stížnost podána u soudu, který napadené rozhodnutí vydal, předá ji tento soud bez zbytečného odkladu Nejvyššímu správnímu soudu se soudním, případně též se správním spisem.</w:t>
      </w:r>
    </w:p>
    <w:p w14:paraId="3008E24D" w14:textId="060A25F7" w:rsidR="001B7409" w:rsidRPr="005E2D35" w:rsidRDefault="001B7409" w:rsidP="00E75443">
      <w:pPr>
        <w:spacing w:after="0" w:line="276" w:lineRule="auto"/>
        <w:jc w:val="both"/>
        <w:rPr>
          <w:rFonts w:ascii="Times New Roman" w:hAnsi="Times New Roman" w:cs="Times New Roman"/>
          <w:sz w:val="24"/>
          <w:szCs w:val="24"/>
        </w:rPr>
      </w:pPr>
    </w:p>
    <w:p w14:paraId="4E5F176C" w14:textId="7D35EFDE" w:rsidR="00AC5BBC" w:rsidRPr="005E2D35" w:rsidRDefault="00AC5BBC" w:rsidP="00E75443">
      <w:pPr>
        <w:pStyle w:val="Nadpis4"/>
        <w:spacing w:line="276" w:lineRule="auto"/>
      </w:pPr>
      <w:r w:rsidRPr="005E2D35">
        <w:t>§ 107</w:t>
      </w:r>
    </w:p>
    <w:p w14:paraId="2A2897FB" w14:textId="1F3D8C94" w:rsidR="00AC5BBC" w:rsidRPr="005E2D35" w:rsidRDefault="00AC5BBC"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Odkladný účinek</w:t>
      </w:r>
    </w:p>
    <w:p w14:paraId="47C95B6E" w14:textId="1746C1E4" w:rsidR="00AC5BBC" w:rsidRPr="005E2D35" w:rsidRDefault="00AC5BBC" w:rsidP="00E75443">
      <w:pPr>
        <w:spacing w:after="0" w:line="276" w:lineRule="auto"/>
        <w:jc w:val="both"/>
        <w:rPr>
          <w:rFonts w:ascii="Times New Roman" w:hAnsi="Times New Roman" w:cs="Times New Roman"/>
          <w:sz w:val="24"/>
          <w:szCs w:val="24"/>
        </w:rPr>
      </w:pPr>
    </w:p>
    <w:p w14:paraId="1088FD2E" w14:textId="64D85958" w:rsidR="00AC5BBC" w:rsidRPr="005E2D35" w:rsidRDefault="00AC5BBC"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Kasační stížnost nemá odkladný účinek; Nejvyšší správní soud jej však může na návrh stěžovatele přiznat. Ustanovení § 73 odst. 2 až 5 se užije přiměřeně.</w:t>
      </w:r>
    </w:p>
    <w:p w14:paraId="43A2C385" w14:textId="77777777" w:rsidR="007E4E52" w:rsidRPr="005E2D35" w:rsidRDefault="007E4E52" w:rsidP="00E75443">
      <w:pPr>
        <w:spacing w:after="0" w:line="276" w:lineRule="auto"/>
        <w:jc w:val="both"/>
        <w:rPr>
          <w:rFonts w:ascii="Times New Roman" w:hAnsi="Times New Roman" w:cs="Times New Roman"/>
          <w:sz w:val="24"/>
          <w:szCs w:val="24"/>
        </w:rPr>
      </w:pPr>
    </w:p>
    <w:p w14:paraId="2A37973D" w14:textId="2C087A23" w:rsidR="00AC5BBC" w:rsidRPr="005E2D35" w:rsidRDefault="00AC5BBC" w:rsidP="00E75443">
      <w:pPr>
        <w:pStyle w:val="Nadpis4"/>
        <w:spacing w:line="276" w:lineRule="auto"/>
      </w:pPr>
      <w:r w:rsidRPr="005E2D35">
        <w:t>§ 108</w:t>
      </w:r>
    </w:p>
    <w:p w14:paraId="3CC3DB19" w14:textId="5C426BF0" w:rsidR="00AC5BBC" w:rsidRPr="005E2D35" w:rsidRDefault="00AC5BBC" w:rsidP="00E75443">
      <w:pPr>
        <w:spacing w:after="0" w:line="276" w:lineRule="auto"/>
        <w:jc w:val="both"/>
        <w:rPr>
          <w:rFonts w:ascii="Times New Roman" w:hAnsi="Times New Roman" w:cs="Times New Roman"/>
          <w:sz w:val="24"/>
          <w:szCs w:val="24"/>
        </w:rPr>
      </w:pPr>
    </w:p>
    <w:p w14:paraId="7B33C8DD" w14:textId="052A4ACB" w:rsidR="00AC5BBC" w:rsidRPr="005E2D35" w:rsidRDefault="00AC5BBC" w:rsidP="00E75443">
      <w:pPr>
        <w:spacing w:after="0" w:line="276" w:lineRule="auto"/>
        <w:jc w:val="center"/>
        <w:rPr>
          <w:rFonts w:ascii="Times New Roman" w:hAnsi="Times New Roman" w:cs="Times New Roman"/>
          <w:i/>
          <w:iCs/>
          <w:sz w:val="24"/>
          <w:szCs w:val="24"/>
        </w:rPr>
      </w:pPr>
      <w:r w:rsidRPr="005E2D35">
        <w:rPr>
          <w:rFonts w:ascii="Times New Roman" w:hAnsi="Times New Roman" w:cs="Times New Roman"/>
          <w:i/>
          <w:iCs/>
          <w:sz w:val="24"/>
          <w:szCs w:val="24"/>
        </w:rPr>
        <w:t>(zrušen)</w:t>
      </w:r>
    </w:p>
    <w:p w14:paraId="7EC77C0E" w14:textId="42840C76" w:rsidR="00AC5BBC" w:rsidRPr="005E2D35" w:rsidRDefault="00AC5BBC" w:rsidP="00E75443">
      <w:pPr>
        <w:spacing w:after="0" w:line="276" w:lineRule="auto"/>
        <w:jc w:val="both"/>
        <w:rPr>
          <w:rFonts w:ascii="Times New Roman" w:hAnsi="Times New Roman" w:cs="Times New Roman"/>
          <w:sz w:val="24"/>
          <w:szCs w:val="24"/>
        </w:rPr>
      </w:pPr>
    </w:p>
    <w:p w14:paraId="5EDEE5FA" w14:textId="3E5746F2" w:rsidR="00AC5BBC" w:rsidRPr="005E2D35" w:rsidRDefault="00AC5BBC" w:rsidP="00E75443">
      <w:pPr>
        <w:pStyle w:val="Nadpis4"/>
        <w:spacing w:line="276" w:lineRule="auto"/>
      </w:pPr>
      <w:r w:rsidRPr="005E2D35">
        <w:t>§ 109</w:t>
      </w:r>
    </w:p>
    <w:p w14:paraId="6067C820" w14:textId="537F4555" w:rsidR="00AC5BBC" w:rsidRPr="005E2D35" w:rsidRDefault="00AC5BBC"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Řízení před Nejvyšším správním soudem</w:t>
      </w:r>
    </w:p>
    <w:p w14:paraId="62DF0D23" w14:textId="2207D12E" w:rsidR="00AC5BBC" w:rsidRPr="005E2D35" w:rsidRDefault="00AC5BBC" w:rsidP="00E75443">
      <w:pPr>
        <w:spacing w:after="0" w:line="276" w:lineRule="auto"/>
        <w:jc w:val="both"/>
        <w:rPr>
          <w:rFonts w:ascii="Times New Roman" w:hAnsi="Times New Roman" w:cs="Times New Roman"/>
          <w:sz w:val="24"/>
          <w:szCs w:val="24"/>
        </w:rPr>
      </w:pPr>
    </w:p>
    <w:p w14:paraId="20F0A6E8" w14:textId="5A6F10FF" w:rsidR="00AC5BBC" w:rsidRPr="005E2D35" w:rsidRDefault="00AC5BBC"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(1) </w:t>
      </w:r>
      <w:r w:rsidR="007E4E52" w:rsidRPr="005E2D35">
        <w:rPr>
          <w:rFonts w:ascii="Times New Roman" w:hAnsi="Times New Roman" w:cs="Times New Roman"/>
          <w:sz w:val="24"/>
          <w:szCs w:val="24"/>
        </w:rPr>
        <w:t>M</w:t>
      </w:r>
      <w:r w:rsidR="006D0CC7" w:rsidRPr="005E2D35">
        <w:rPr>
          <w:rFonts w:ascii="Times New Roman" w:hAnsi="Times New Roman" w:cs="Times New Roman"/>
          <w:sz w:val="24"/>
          <w:szCs w:val="24"/>
        </w:rPr>
        <w:t>á-li kasační stížnost vady, avšak není zjevně opožděná nebo podaná tím, kdo k jejímu podání zjevně není oprávněn, zajistí Nejvyšší správní soud jejich odstranění. Nejsou-li důvody pro jiný postup, Nejvyšší správní soud doručí kasační stížnost ostatním účastníkům řízení a osobám zúčastněným na řízení, poskytne jim možnost vyjádřit se k jejímu obsahu a vyžádá spisy správního orgánu a krajského soudu, který napadené rozhodnutí vydal, popřípadě opatří další podklady potřebné pro rozhodnutí.</w:t>
      </w:r>
    </w:p>
    <w:p w14:paraId="6A4F1BEB" w14:textId="7494C44B" w:rsidR="006D0CC7" w:rsidRPr="005E2D35" w:rsidRDefault="006D0CC7"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O kasační stížnosti rozhoduje Nejvyšší správní soud zpravidla bez jednání. Považuje-li to za vhodné nebo provádí-li dokazování, nařídí k projednání kasační stížnosti jednání.</w:t>
      </w:r>
    </w:p>
    <w:p w14:paraId="0A3B6D1B" w14:textId="024573ED" w:rsidR="006D0CC7" w:rsidRPr="005E2D35" w:rsidRDefault="006D0CC7"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Nejvyšší správní soud je vázán rozsahem kasační stížnosti; to neplatí, je-li na napadeném výroku závislý výrok, který napaden nebyl, nebo je-li rozhodnutí správního orgánu nicotné.</w:t>
      </w:r>
    </w:p>
    <w:p w14:paraId="3D7D0804" w14:textId="2C696CB8" w:rsidR="006D0CC7" w:rsidRPr="005E2D35" w:rsidRDefault="006D0CC7"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(4) </w:t>
      </w:r>
      <w:r w:rsidR="00531E36" w:rsidRPr="005E2D35">
        <w:rPr>
          <w:rFonts w:ascii="Times New Roman" w:hAnsi="Times New Roman" w:cs="Times New Roman"/>
          <w:sz w:val="24"/>
          <w:szCs w:val="24"/>
        </w:rPr>
        <w:t>Nejvyšší správní soud je vázán důvody kasační stížnosti; to neplatí, bylo-li řízení před soudem zmatečné [§ 103 odst. 1 písm. c)] nebo bylo zatíženo vadou, která mohla mít za následek nezákonné rozhodnutí o věci samé, anebo je-li napadené rozhodnutí nepřezkoumatelné [§ 103 odst. 1 písm. d)], jakož i v případech, kdy je rozhodnutí správního orgánu nicotné.</w:t>
      </w:r>
    </w:p>
    <w:p w14:paraId="637CA010" w14:textId="11E047D0" w:rsidR="00531E36" w:rsidRPr="005E2D35" w:rsidRDefault="00531E3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(5) Ke skutečnostem, které stěžovatel uplatnil poté, kdy bylo vydáno napadené rozhodnutí, Nejvyšší správní soud nepřihlíží.</w:t>
      </w:r>
    </w:p>
    <w:p w14:paraId="7317E28E" w14:textId="77777777" w:rsidR="001B7409" w:rsidRPr="005E2D35" w:rsidRDefault="001B7409" w:rsidP="00E75443">
      <w:pPr>
        <w:spacing w:after="0" w:line="276" w:lineRule="auto"/>
        <w:jc w:val="both"/>
        <w:rPr>
          <w:rFonts w:ascii="Times New Roman" w:hAnsi="Times New Roman" w:cs="Times New Roman"/>
          <w:sz w:val="24"/>
          <w:szCs w:val="24"/>
        </w:rPr>
      </w:pPr>
    </w:p>
    <w:p w14:paraId="5CEC7024" w14:textId="3D3D6D23" w:rsidR="00483409" w:rsidRPr="005E2D35" w:rsidRDefault="00531E36" w:rsidP="00E75443">
      <w:pPr>
        <w:pStyle w:val="Nadpis4"/>
        <w:spacing w:line="276" w:lineRule="auto"/>
      </w:pPr>
      <w:r w:rsidRPr="005E2D35">
        <w:t>§ 110</w:t>
      </w:r>
    </w:p>
    <w:p w14:paraId="0B707F30" w14:textId="77777777" w:rsidR="00682660" w:rsidRPr="005E2D35" w:rsidRDefault="00531E36"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trike/>
          <w:sz w:val="24"/>
          <w:szCs w:val="24"/>
        </w:rPr>
        <w:t>Rozsudek</w:t>
      </w:r>
      <w:r w:rsidR="00FF6AC9" w:rsidRPr="005E2D35">
        <w:rPr>
          <w:rFonts w:ascii="Times New Roman" w:hAnsi="Times New Roman" w:cs="Times New Roman"/>
          <w:b/>
          <w:bCs/>
          <w:sz w:val="24"/>
          <w:szCs w:val="24"/>
        </w:rPr>
        <w:t xml:space="preserve"> </w:t>
      </w:r>
    </w:p>
    <w:p w14:paraId="120005CD" w14:textId="24C74360" w:rsidR="00531E36" w:rsidRPr="005E2D35" w:rsidRDefault="00FF6AC9" w:rsidP="00E75443">
      <w:pPr>
        <w:spacing w:after="0" w:line="276" w:lineRule="auto"/>
        <w:jc w:val="center"/>
        <w:rPr>
          <w:rFonts w:ascii="Times New Roman" w:hAnsi="Times New Roman" w:cs="Times New Roman"/>
          <w:b/>
          <w:bCs/>
          <w:sz w:val="24"/>
          <w:szCs w:val="24"/>
        </w:rPr>
      </w:pPr>
      <w:r w:rsidRPr="005E2D35">
        <w:rPr>
          <w:rFonts w:ascii="Times New Roman" w:eastAsia="Times New Roman" w:hAnsi="Times New Roman" w:cs="Times New Roman"/>
          <w:b/>
          <w:bCs/>
          <w:color w:val="232323"/>
          <w:sz w:val="24"/>
          <w:szCs w:val="24"/>
          <w:lang w:eastAsia="cs-CZ"/>
        </w:rPr>
        <w:t>Rozhodnutí o kasační stížnosti</w:t>
      </w:r>
    </w:p>
    <w:p w14:paraId="5F12C79F" w14:textId="77777777" w:rsidR="00531E36" w:rsidRPr="005E2D35" w:rsidRDefault="00531E36" w:rsidP="00E75443">
      <w:pPr>
        <w:spacing w:after="0" w:line="276" w:lineRule="auto"/>
        <w:jc w:val="both"/>
        <w:rPr>
          <w:rFonts w:ascii="Times New Roman" w:hAnsi="Times New Roman" w:cs="Times New Roman"/>
          <w:sz w:val="24"/>
          <w:szCs w:val="24"/>
        </w:rPr>
      </w:pPr>
    </w:p>
    <w:p w14:paraId="58F33CD2" w14:textId="35EE8B6D" w:rsidR="00483409" w:rsidRPr="005E2D35" w:rsidRDefault="00531E3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Dospěje-li Nejvyšší správní soud k tomu, že kasační stížnost je důvodná, rozsudkem zruší rozhodnutí krajského soudu a věc mu vrátí k dalšímu řízení, pokud ve věci sám nerozhodl způsobem podle odstavce 2; jestliže již v řízení před krajským soudem byly důvody pro zastavení řízení, odmítnutí návrhu nebo postoupení věci, rozhodne o tom současně se zrušením rozhodnutí krajského soudu Nejvyšší správní soud. Není-li kasační stížnost důvodná, Nejvyšší správní soud ji rozsudkem zamítne.</w:t>
      </w:r>
    </w:p>
    <w:p w14:paraId="1B67B841" w14:textId="154CBF72" w:rsidR="00531E36" w:rsidRPr="005E2D35" w:rsidRDefault="00531E3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(2) </w:t>
      </w:r>
      <w:bookmarkStart w:id="41" w:name="_Hlk151382004"/>
      <w:r w:rsidR="00FF6AC9" w:rsidRPr="005E2D35">
        <w:rPr>
          <w:rFonts w:ascii="Times New Roman" w:eastAsia="Times New Roman" w:hAnsi="Times New Roman" w:cs="Times New Roman"/>
          <w:strike/>
          <w:color w:val="232323"/>
          <w:sz w:val="24"/>
          <w:szCs w:val="24"/>
          <w:lang w:eastAsia="cs-CZ"/>
        </w:rPr>
        <w:t xml:space="preserve">Zruší-li Nejvyšší správní soud rozhodnutí krajského soudu, </w:t>
      </w:r>
      <w:bookmarkStart w:id="42" w:name="_Hlk151381666"/>
      <w:r w:rsidR="00FF6AC9" w:rsidRPr="005E2D35">
        <w:rPr>
          <w:rFonts w:ascii="Times New Roman" w:eastAsia="Times New Roman" w:hAnsi="Times New Roman" w:cs="Times New Roman"/>
          <w:strike/>
          <w:color w:val="232323"/>
          <w:sz w:val="24"/>
          <w:szCs w:val="24"/>
          <w:lang w:eastAsia="cs-CZ"/>
        </w:rPr>
        <w:t>a pokud již v řízení před krajským soudem byly pro takový postup důvody,</w:t>
      </w:r>
      <w:bookmarkEnd w:id="42"/>
      <w:r w:rsidR="00FF6AC9" w:rsidRPr="005E2D35">
        <w:rPr>
          <w:rFonts w:ascii="Times New Roman" w:eastAsia="Times New Roman" w:hAnsi="Times New Roman" w:cs="Times New Roman"/>
          <w:strike/>
          <w:color w:val="232323"/>
          <w:sz w:val="24"/>
          <w:szCs w:val="24"/>
          <w:lang w:eastAsia="cs-CZ"/>
        </w:rPr>
        <w:t xml:space="preserve"> současně se zrušením rozhodnutí </w:t>
      </w:r>
      <w:r w:rsidR="00FF6AC9" w:rsidRPr="005E2D35">
        <w:rPr>
          <w:rFonts w:ascii="Times New Roman" w:eastAsia="Times New Roman" w:hAnsi="Times New Roman" w:cs="Times New Roman"/>
          <w:strike/>
          <w:sz w:val="24"/>
          <w:szCs w:val="24"/>
          <w:lang w:eastAsia="cs-CZ"/>
        </w:rPr>
        <w:t>krajského soudu může sám podle povahy věci rozhodnout</w:t>
      </w:r>
      <w:bookmarkStart w:id="43" w:name="_Hlk151381744"/>
      <w:r w:rsidR="00754366" w:rsidRPr="005E2D35">
        <w:t xml:space="preserve"> </w:t>
      </w:r>
      <w:bookmarkEnd w:id="41"/>
      <w:bookmarkEnd w:id="43"/>
    </w:p>
    <w:p w14:paraId="1F0AEC11" w14:textId="7FC7BFB1" w:rsidR="00531E36" w:rsidRPr="005E2D35" w:rsidRDefault="00531E36"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trike/>
          <w:sz w:val="24"/>
          <w:szCs w:val="24"/>
        </w:rPr>
        <w:t>a)</w:t>
      </w:r>
      <w:r w:rsidRPr="005E2D35">
        <w:rPr>
          <w:rFonts w:ascii="Times New Roman" w:hAnsi="Times New Roman" w:cs="Times New Roman"/>
          <w:sz w:val="24"/>
          <w:szCs w:val="24"/>
        </w:rPr>
        <w:tab/>
      </w:r>
      <w:r w:rsidRPr="005E2D35">
        <w:rPr>
          <w:rFonts w:ascii="Times New Roman" w:hAnsi="Times New Roman" w:cs="Times New Roman"/>
          <w:strike/>
          <w:sz w:val="24"/>
          <w:szCs w:val="24"/>
        </w:rPr>
        <w:t>o zrušení rozhodnutí správního orgánu nebo vyslovení jeho nicotnosti; ustanovení § 75, 76 a 78 se použijí přiměřeně,</w:t>
      </w:r>
    </w:p>
    <w:p w14:paraId="2D11D832" w14:textId="41D21AC0" w:rsidR="00531E36" w:rsidRPr="005E2D35" w:rsidRDefault="00531E36"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trike/>
          <w:sz w:val="24"/>
          <w:szCs w:val="24"/>
        </w:rPr>
        <w:t>b)</w:t>
      </w:r>
      <w:r w:rsidRPr="005E2D35">
        <w:rPr>
          <w:rFonts w:ascii="Times New Roman" w:hAnsi="Times New Roman" w:cs="Times New Roman"/>
          <w:sz w:val="24"/>
          <w:szCs w:val="24"/>
        </w:rPr>
        <w:tab/>
      </w:r>
      <w:r w:rsidRPr="005E2D35">
        <w:rPr>
          <w:rFonts w:ascii="Times New Roman" w:hAnsi="Times New Roman" w:cs="Times New Roman"/>
          <w:strike/>
          <w:sz w:val="24"/>
          <w:szCs w:val="24"/>
        </w:rPr>
        <w:t>o zrušení opatření obecné povahy nebo jeho části; ustanovení § 101b a 101d se použijí přiměřeně, anebo</w:t>
      </w:r>
    </w:p>
    <w:p w14:paraId="34591B41" w14:textId="3C592E5D" w:rsidR="00531E36" w:rsidRPr="005E2D35" w:rsidRDefault="00531E36" w:rsidP="00E75443">
      <w:pPr>
        <w:spacing w:after="0" w:line="276" w:lineRule="auto"/>
        <w:ind w:left="426" w:hanging="426"/>
        <w:jc w:val="both"/>
        <w:rPr>
          <w:rFonts w:ascii="Times New Roman" w:hAnsi="Times New Roman" w:cs="Times New Roman"/>
          <w:strike/>
          <w:sz w:val="24"/>
          <w:szCs w:val="24"/>
        </w:rPr>
      </w:pPr>
      <w:r w:rsidRPr="005E2D35">
        <w:rPr>
          <w:rFonts w:ascii="Times New Roman" w:hAnsi="Times New Roman" w:cs="Times New Roman"/>
          <w:strike/>
          <w:sz w:val="24"/>
          <w:szCs w:val="24"/>
        </w:rPr>
        <w:t>c)</w:t>
      </w:r>
      <w:r w:rsidRPr="005E2D35">
        <w:rPr>
          <w:rFonts w:ascii="Times New Roman" w:hAnsi="Times New Roman" w:cs="Times New Roman"/>
          <w:sz w:val="24"/>
          <w:szCs w:val="24"/>
        </w:rPr>
        <w:tab/>
      </w:r>
      <w:r w:rsidRPr="005E2D35">
        <w:rPr>
          <w:rFonts w:ascii="Times New Roman" w:hAnsi="Times New Roman" w:cs="Times New Roman"/>
          <w:strike/>
          <w:sz w:val="24"/>
          <w:szCs w:val="24"/>
        </w:rPr>
        <w:t>o ochraně ve věcech místního referenda způsobem uvedeným v § 91a odst. 1 nebo o ochraně ve věcech krajského referenda způsobem uvedeným v § 91b odst. 1.</w:t>
      </w:r>
    </w:p>
    <w:p w14:paraId="4454773B" w14:textId="6F05A316" w:rsidR="00CE5DCD" w:rsidRPr="005E2D35" w:rsidRDefault="00CE5DCD" w:rsidP="00CE5DCD">
      <w:pPr>
        <w:spacing w:after="0" w:line="276" w:lineRule="auto"/>
        <w:ind w:firstLine="426"/>
        <w:jc w:val="both"/>
        <w:rPr>
          <w:rFonts w:ascii="Times New Roman" w:hAnsi="Times New Roman" w:cs="Times New Roman"/>
          <w:sz w:val="24"/>
          <w:szCs w:val="24"/>
        </w:rPr>
      </w:pPr>
      <w:r w:rsidRPr="005E2D35">
        <w:rPr>
          <w:rFonts w:ascii="Times New Roman" w:eastAsia="Times New Roman" w:hAnsi="Times New Roman" w:cs="Times New Roman"/>
          <w:b/>
          <w:bCs/>
          <w:sz w:val="24"/>
          <w:szCs w:val="24"/>
          <w:lang w:eastAsia="cs-CZ"/>
        </w:rPr>
        <w:t>Zruší-li Nejvyšší správní soud rozhodnutí krajského soudu, může současně se zrušením rozhodnutí krajského soudu sám rozhodnout, pokud byly pro takový postup důvody již v řízení před krajským soudem a jestliže dosavadní výsledky řízení ukazují, že je možné o věci rozhodnout. Ustanovení upravující rozhodování v řízení před krajským soudem se použijí přiměřeně.</w:t>
      </w:r>
    </w:p>
    <w:p w14:paraId="36DEC715" w14:textId="11F91A6C" w:rsidR="00531E36" w:rsidRPr="005E2D35" w:rsidRDefault="00531E3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Zruší-li Nejvyšší správní soud rozhodnutí krajského soudu a vrátí-li mu věc k dalšímu řízení, rozhodne krajský soud v novém rozhodnutí i o náhradě nákladů řízení o kasační stížnosti. Rozhodl-li Nejvyšší správní soud současně o odmítnutí návrhu, zastavení řízení, o postoupení věci nebo způsobem podle odstavce 2, rozhodne i o nákladech řízení, které předcházelo zrušenému rozhodnutí krajského soudu.</w:t>
      </w:r>
    </w:p>
    <w:p w14:paraId="1C7767E5" w14:textId="5EBC6721" w:rsidR="00531E36" w:rsidRPr="005E2D35" w:rsidRDefault="00531E3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(4) Zruší-li Nejvyšší správní soud rozhodnutí krajského soudu a vrátí-li mu věc k dalšímu řízení, je krajský soud vázán právním názorem vysloveným Nejvyšším správním soudem ve zrušovacím rozhodnutí.</w:t>
      </w:r>
    </w:p>
    <w:p w14:paraId="14D00BD4" w14:textId="031659C9" w:rsidR="00FF6AC9" w:rsidRPr="005E2D35" w:rsidRDefault="00FF6AC9" w:rsidP="00E75443">
      <w:pPr>
        <w:spacing w:after="0" w:line="276" w:lineRule="auto"/>
        <w:jc w:val="both"/>
        <w:rPr>
          <w:rFonts w:ascii="Times New Roman" w:eastAsia="Times New Roman" w:hAnsi="Times New Roman" w:cs="Times New Roman"/>
          <w:b/>
          <w:bCs/>
          <w:color w:val="232323"/>
          <w:sz w:val="24"/>
          <w:szCs w:val="24"/>
          <w:lang w:eastAsia="cs-CZ"/>
        </w:rPr>
      </w:pPr>
      <w:r w:rsidRPr="005E2D35">
        <w:rPr>
          <w:rFonts w:ascii="Times New Roman" w:hAnsi="Times New Roman" w:cs="Times New Roman"/>
          <w:sz w:val="24"/>
          <w:szCs w:val="24"/>
        </w:rPr>
        <w:tab/>
      </w:r>
      <w:bookmarkStart w:id="44" w:name="_Hlk151383059"/>
      <w:r w:rsidRPr="005E2D35">
        <w:rPr>
          <w:rFonts w:ascii="Times New Roman" w:hAnsi="Times New Roman" w:cs="Times New Roman"/>
          <w:b/>
          <w:bCs/>
          <w:sz w:val="24"/>
          <w:szCs w:val="24"/>
        </w:rPr>
        <w:t xml:space="preserve">(5) </w:t>
      </w:r>
      <w:r w:rsidRPr="005E2D35">
        <w:rPr>
          <w:rFonts w:ascii="Times New Roman" w:eastAsia="Times New Roman" w:hAnsi="Times New Roman" w:cs="Times New Roman"/>
          <w:b/>
          <w:bCs/>
          <w:color w:val="232323"/>
          <w:sz w:val="24"/>
          <w:szCs w:val="24"/>
          <w:lang w:eastAsia="cs-CZ"/>
        </w:rPr>
        <w:t>Byla-li kasační stížnost podána proti rozsudku krajského soudu, Nejvyšší správní soud o ní rozhodne ve věci samé rozsudkem; jinak rozhodne usnesením.</w:t>
      </w:r>
    </w:p>
    <w:p w14:paraId="26159C17" w14:textId="6DF46AAC" w:rsidR="00FF6AC9" w:rsidRPr="005E2D35" w:rsidRDefault="00FF6AC9" w:rsidP="00E75443">
      <w:pPr>
        <w:spacing w:after="0" w:line="276" w:lineRule="auto"/>
        <w:jc w:val="both"/>
        <w:rPr>
          <w:rFonts w:ascii="Times New Roman" w:eastAsia="Times New Roman" w:hAnsi="Times New Roman" w:cs="Times New Roman"/>
          <w:b/>
          <w:bCs/>
          <w:color w:val="232323"/>
          <w:sz w:val="24"/>
          <w:szCs w:val="24"/>
          <w:lang w:eastAsia="cs-CZ"/>
        </w:rPr>
      </w:pPr>
      <w:r w:rsidRPr="005E2D35">
        <w:rPr>
          <w:rFonts w:ascii="Times New Roman" w:eastAsia="Times New Roman" w:hAnsi="Times New Roman" w:cs="Times New Roman"/>
          <w:b/>
          <w:bCs/>
          <w:color w:val="232323"/>
          <w:sz w:val="24"/>
          <w:szCs w:val="24"/>
          <w:lang w:eastAsia="cs-CZ"/>
        </w:rPr>
        <w:tab/>
        <w:t>(6) Rozhoduje-li Nejvyšší správní soud o kasační stížnosti v obdobné věci, která již byla předmětem řízení před tímto soudem, může v odůvodnění svého rozhodnutí poukázat už jen na obdobné rozhodnutí, jehož převzatou část v odůvodnění uvede</w:t>
      </w:r>
      <w:bookmarkEnd w:id="44"/>
      <w:r w:rsidRPr="005E2D35">
        <w:rPr>
          <w:rFonts w:ascii="Times New Roman" w:eastAsia="Times New Roman" w:hAnsi="Times New Roman" w:cs="Times New Roman"/>
          <w:b/>
          <w:bCs/>
          <w:color w:val="232323"/>
          <w:sz w:val="24"/>
          <w:szCs w:val="24"/>
          <w:lang w:eastAsia="cs-CZ"/>
        </w:rPr>
        <w:t>.</w:t>
      </w:r>
    </w:p>
    <w:p w14:paraId="28F14BA6" w14:textId="77777777" w:rsidR="00EB3CAE" w:rsidRPr="005E2D35" w:rsidRDefault="00EB3CAE" w:rsidP="00E75443">
      <w:pPr>
        <w:spacing w:after="0" w:line="276" w:lineRule="auto"/>
        <w:jc w:val="both"/>
        <w:rPr>
          <w:rFonts w:ascii="Times New Roman" w:eastAsia="Times New Roman" w:hAnsi="Times New Roman" w:cs="Times New Roman"/>
          <w:b/>
          <w:bCs/>
          <w:color w:val="232323"/>
          <w:sz w:val="24"/>
          <w:szCs w:val="24"/>
          <w:lang w:eastAsia="cs-CZ"/>
        </w:rPr>
      </w:pPr>
    </w:p>
    <w:p w14:paraId="46D5AA59" w14:textId="1491B99C" w:rsidR="00764842" w:rsidRPr="005E2D35" w:rsidRDefault="00764842" w:rsidP="00E75443">
      <w:pPr>
        <w:pStyle w:val="Nadpis3"/>
        <w:spacing w:line="276" w:lineRule="auto"/>
      </w:pPr>
      <w:r w:rsidRPr="005E2D35">
        <w:t>Díl 2</w:t>
      </w:r>
    </w:p>
    <w:p w14:paraId="204DBBCB" w14:textId="4AEE650E" w:rsidR="00764842" w:rsidRPr="005E2D35" w:rsidRDefault="00764842" w:rsidP="00E75443">
      <w:pPr>
        <w:spacing w:after="0" w:line="276" w:lineRule="auto"/>
        <w:jc w:val="center"/>
        <w:rPr>
          <w:rFonts w:ascii="Times New Roman" w:hAnsi="Times New Roman" w:cs="Times New Roman"/>
          <w:sz w:val="24"/>
          <w:szCs w:val="24"/>
        </w:rPr>
      </w:pPr>
      <w:r w:rsidRPr="005E2D35">
        <w:rPr>
          <w:rFonts w:ascii="Times New Roman" w:hAnsi="Times New Roman" w:cs="Times New Roman"/>
          <w:sz w:val="24"/>
          <w:szCs w:val="24"/>
        </w:rPr>
        <w:t>Obnova řízení</w:t>
      </w:r>
    </w:p>
    <w:p w14:paraId="16CB9578" w14:textId="36A7A4AD" w:rsidR="00764842" w:rsidRPr="005E2D35" w:rsidRDefault="00764842" w:rsidP="00E75443">
      <w:pPr>
        <w:spacing w:after="0" w:line="276" w:lineRule="auto"/>
        <w:jc w:val="both"/>
        <w:rPr>
          <w:rFonts w:ascii="Times New Roman" w:hAnsi="Times New Roman" w:cs="Times New Roman"/>
          <w:sz w:val="24"/>
          <w:szCs w:val="24"/>
        </w:rPr>
      </w:pPr>
    </w:p>
    <w:p w14:paraId="58654B7A" w14:textId="298E5916" w:rsidR="00764842" w:rsidRPr="005E2D35" w:rsidRDefault="00531E36" w:rsidP="00E75443">
      <w:pPr>
        <w:pStyle w:val="Nadpis4"/>
        <w:spacing w:line="276" w:lineRule="auto"/>
      </w:pPr>
      <w:r w:rsidRPr="005E2D35">
        <w:t>§ 111</w:t>
      </w:r>
    </w:p>
    <w:p w14:paraId="6866CD0E" w14:textId="789C76F0" w:rsidR="00531E36" w:rsidRPr="005E2D35" w:rsidRDefault="00531E36"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Důvod obnovy</w:t>
      </w:r>
    </w:p>
    <w:p w14:paraId="7C5A4992" w14:textId="258BD099" w:rsidR="00531E36" w:rsidRPr="005E2D35" w:rsidRDefault="00531E36" w:rsidP="00E75443">
      <w:pPr>
        <w:spacing w:after="0" w:line="276" w:lineRule="auto"/>
        <w:jc w:val="both"/>
        <w:rPr>
          <w:rFonts w:ascii="Times New Roman" w:hAnsi="Times New Roman" w:cs="Times New Roman"/>
          <w:sz w:val="24"/>
          <w:szCs w:val="24"/>
        </w:rPr>
      </w:pPr>
    </w:p>
    <w:p w14:paraId="7FCE3759" w14:textId="2939DCED" w:rsidR="00531E36" w:rsidRPr="005E2D35" w:rsidRDefault="00531E3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Řízení ukončené pravomocným rozsudkem se na návrh účastníka obnoví, jestliže vyšly najevo důkazy nebo skutečnosti, které bez jeho viny nebyly nebo nemohly být v původním </w:t>
      </w:r>
      <w:r w:rsidRPr="005E2D35">
        <w:rPr>
          <w:rFonts w:ascii="Times New Roman" w:hAnsi="Times New Roman" w:cs="Times New Roman"/>
          <w:sz w:val="24"/>
          <w:szCs w:val="24"/>
        </w:rPr>
        <w:lastRenderedPageBreak/>
        <w:t>řízení uplatněny, popřípadě bylo jinak rozhodnuto o předběžné otázce, jestliže výsledek obnoveného řízení může být pro něj příznivější.</w:t>
      </w:r>
    </w:p>
    <w:p w14:paraId="2BDD2898" w14:textId="5E6B2768" w:rsidR="00531E36" w:rsidRPr="005E2D35" w:rsidRDefault="00531E36" w:rsidP="00E75443">
      <w:pPr>
        <w:spacing w:after="0" w:line="276" w:lineRule="auto"/>
        <w:jc w:val="both"/>
        <w:rPr>
          <w:rFonts w:ascii="Times New Roman" w:hAnsi="Times New Roman" w:cs="Times New Roman"/>
          <w:sz w:val="24"/>
          <w:szCs w:val="24"/>
        </w:rPr>
      </w:pPr>
    </w:p>
    <w:p w14:paraId="4FD3B8F7" w14:textId="0D5B090F" w:rsidR="00531E36" w:rsidRPr="005E2D35" w:rsidRDefault="00531E36" w:rsidP="001D0F40">
      <w:pPr>
        <w:pStyle w:val="Nadpis4"/>
        <w:spacing w:line="276" w:lineRule="auto"/>
      </w:pPr>
      <w:r w:rsidRPr="005E2D35">
        <w:t>§ 112</w:t>
      </w:r>
    </w:p>
    <w:p w14:paraId="2926DC6F" w14:textId="499F6F6E" w:rsidR="00531E36" w:rsidRPr="005E2D35" w:rsidRDefault="00531E36" w:rsidP="001D0F40">
      <w:pPr>
        <w:keepNext/>
        <w:keepLines/>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Účastníci řízení</w:t>
      </w:r>
    </w:p>
    <w:p w14:paraId="77203BF2" w14:textId="0482A26F" w:rsidR="00531E36" w:rsidRPr="005E2D35" w:rsidRDefault="00531E36" w:rsidP="001D0F40">
      <w:pPr>
        <w:keepNext/>
        <w:keepLines/>
        <w:spacing w:after="0" w:line="276" w:lineRule="auto"/>
        <w:jc w:val="both"/>
        <w:rPr>
          <w:rFonts w:ascii="Times New Roman" w:hAnsi="Times New Roman" w:cs="Times New Roman"/>
          <w:sz w:val="24"/>
          <w:szCs w:val="24"/>
        </w:rPr>
      </w:pPr>
    </w:p>
    <w:p w14:paraId="229E3D24" w14:textId="76594722" w:rsidR="00531E36" w:rsidRPr="005E2D35" w:rsidRDefault="00531E36" w:rsidP="001D0F40">
      <w:pPr>
        <w:keepNext/>
        <w:keepLines/>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Účastníkem řízení je ten, kdo podal návrh na obnovu řízení, a dále ti, kdo byli účastníky řízení před soudem, proti jehož rozhodnutí návrh na obnovu řízení směřuje.</w:t>
      </w:r>
    </w:p>
    <w:p w14:paraId="5A0ADEC2" w14:textId="6E10989B" w:rsidR="00531E36" w:rsidRPr="005E2D35" w:rsidRDefault="00531E36" w:rsidP="00E75443">
      <w:pPr>
        <w:spacing w:after="0" w:line="276" w:lineRule="auto"/>
        <w:jc w:val="both"/>
        <w:rPr>
          <w:rFonts w:ascii="Times New Roman" w:hAnsi="Times New Roman" w:cs="Times New Roman"/>
          <w:sz w:val="24"/>
          <w:szCs w:val="24"/>
        </w:rPr>
      </w:pPr>
    </w:p>
    <w:p w14:paraId="0DBB743D" w14:textId="0726B17C" w:rsidR="00531E36" w:rsidRPr="005E2D35" w:rsidRDefault="00531E36" w:rsidP="00E75443">
      <w:pPr>
        <w:pStyle w:val="Nadpis4"/>
        <w:spacing w:line="276" w:lineRule="auto"/>
      </w:pPr>
      <w:r w:rsidRPr="005E2D35">
        <w:t>§ 113</w:t>
      </w:r>
    </w:p>
    <w:p w14:paraId="68A26FF4" w14:textId="4C7082F0" w:rsidR="00531E36" w:rsidRPr="005E2D35" w:rsidRDefault="00531E36"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Příslušnost</w:t>
      </w:r>
    </w:p>
    <w:p w14:paraId="3A613A48" w14:textId="135C1140" w:rsidR="00531E36" w:rsidRPr="005E2D35" w:rsidRDefault="00531E36" w:rsidP="00E75443">
      <w:pPr>
        <w:spacing w:after="0" w:line="276" w:lineRule="auto"/>
        <w:jc w:val="both"/>
        <w:rPr>
          <w:rFonts w:ascii="Times New Roman" w:hAnsi="Times New Roman" w:cs="Times New Roman"/>
          <w:sz w:val="24"/>
          <w:szCs w:val="24"/>
        </w:rPr>
      </w:pPr>
    </w:p>
    <w:p w14:paraId="4E0E727B" w14:textId="6EA95137" w:rsidR="00531E36" w:rsidRPr="005E2D35" w:rsidRDefault="00531E3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K řízení je příslušný soud, který vydal rozhodnutí, proti němuž návrh na obnovu řízení směřuje.</w:t>
      </w:r>
    </w:p>
    <w:p w14:paraId="709D9DB1" w14:textId="69B79319" w:rsidR="00531E36" w:rsidRPr="005E2D35" w:rsidRDefault="00531E36" w:rsidP="00E75443">
      <w:pPr>
        <w:spacing w:after="0" w:line="276" w:lineRule="auto"/>
        <w:jc w:val="both"/>
        <w:rPr>
          <w:rFonts w:ascii="Times New Roman" w:hAnsi="Times New Roman" w:cs="Times New Roman"/>
          <w:sz w:val="24"/>
          <w:szCs w:val="24"/>
        </w:rPr>
      </w:pPr>
    </w:p>
    <w:p w14:paraId="42931367" w14:textId="65D1B6EC" w:rsidR="00531E36" w:rsidRPr="005E2D35" w:rsidRDefault="00531E36" w:rsidP="00E75443">
      <w:pPr>
        <w:pStyle w:val="Nadpis4"/>
        <w:spacing w:line="276" w:lineRule="auto"/>
      </w:pPr>
      <w:r w:rsidRPr="005E2D35">
        <w:t>§ 114</w:t>
      </w:r>
    </w:p>
    <w:p w14:paraId="2EC844BF" w14:textId="68320D2C" w:rsidR="00531E36" w:rsidRPr="005E2D35" w:rsidRDefault="00531E36"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Přípustnost návrhu</w:t>
      </w:r>
    </w:p>
    <w:p w14:paraId="6E29EE4E" w14:textId="633048F1" w:rsidR="00531E36" w:rsidRPr="005E2D35" w:rsidRDefault="00531E36" w:rsidP="00E75443">
      <w:pPr>
        <w:spacing w:after="0" w:line="276" w:lineRule="auto"/>
        <w:jc w:val="both"/>
        <w:rPr>
          <w:rFonts w:ascii="Times New Roman" w:hAnsi="Times New Roman" w:cs="Times New Roman"/>
          <w:sz w:val="24"/>
          <w:szCs w:val="24"/>
        </w:rPr>
      </w:pPr>
    </w:p>
    <w:p w14:paraId="4E6B3E56" w14:textId="740DAD98" w:rsidR="00531E36" w:rsidRPr="005E2D35" w:rsidRDefault="00531E3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Obnova řízení je přípustná jen proti rozsudku vydanému v řízení</w:t>
      </w:r>
    </w:p>
    <w:p w14:paraId="4BC9A464" w14:textId="071DFB4D" w:rsidR="00531E36" w:rsidRPr="005E2D35" w:rsidRDefault="00531E36"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a)</w:t>
      </w:r>
      <w:r w:rsidRPr="005E2D35">
        <w:rPr>
          <w:rFonts w:ascii="Times New Roman" w:hAnsi="Times New Roman" w:cs="Times New Roman"/>
          <w:sz w:val="24"/>
          <w:szCs w:val="24"/>
        </w:rPr>
        <w:tab/>
        <w:t>o ochraně před zásahem správního orgánu,</w:t>
      </w:r>
    </w:p>
    <w:p w14:paraId="243E621C" w14:textId="10987A2A" w:rsidR="00531E36" w:rsidRPr="005E2D35" w:rsidRDefault="00531E36" w:rsidP="00E75443">
      <w:pPr>
        <w:spacing w:after="0" w:line="276" w:lineRule="auto"/>
        <w:ind w:left="426" w:hanging="426"/>
        <w:jc w:val="both"/>
        <w:rPr>
          <w:rFonts w:ascii="Times New Roman" w:hAnsi="Times New Roman" w:cs="Times New Roman"/>
          <w:sz w:val="24"/>
          <w:szCs w:val="24"/>
        </w:rPr>
      </w:pPr>
      <w:r w:rsidRPr="005E2D35">
        <w:rPr>
          <w:rFonts w:ascii="Times New Roman" w:hAnsi="Times New Roman" w:cs="Times New Roman"/>
          <w:sz w:val="24"/>
          <w:szCs w:val="24"/>
        </w:rPr>
        <w:t>b)</w:t>
      </w:r>
      <w:r w:rsidRPr="005E2D35">
        <w:rPr>
          <w:rFonts w:ascii="Times New Roman" w:hAnsi="Times New Roman" w:cs="Times New Roman"/>
          <w:sz w:val="24"/>
          <w:szCs w:val="24"/>
        </w:rPr>
        <w:tab/>
        <w:t>ve věcech politických stran a politických hnutí.</w:t>
      </w:r>
    </w:p>
    <w:p w14:paraId="1C19EB92" w14:textId="0424403F" w:rsidR="00531E36" w:rsidRPr="005E2D35" w:rsidRDefault="00531E3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Obnova řízení není přípustná proti rozhodnutí o kasační stížnosti.</w:t>
      </w:r>
    </w:p>
    <w:p w14:paraId="7DC1542D" w14:textId="422BE4F0" w:rsidR="00531E36" w:rsidRPr="005E2D35" w:rsidRDefault="00531E3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Obnova řízení není dále přípustná, směřuje-li návrh jen proti důvodům rozhodnutí nebo proti výroku o nákladech řízení.</w:t>
      </w:r>
    </w:p>
    <w:p w14:paraId="28FAA16F" w14:textId="320FD56C" w:rsidR="00531E36" w:rsidRPr="005E2D35" w:rsidRDefault="00531E36" w:rsidP="00E75443">
      <w:pPr>
        <w:spacing w:after="0" w:line="276" w:lineRule="auto"/>
        <w:jc w:val="both"/>
        <w:rPr>
          <w:rFonts w:ascii="Times New Roman" w:hAnsi="Times New Roman" w:cs="Times New Roman"/>
          <w:sz w:val="24"/>
          <w:szCs w:val="24"/>
        </w:rPr>
      </w:pPr>
    </w:p>
    <w:p w14:paraId="247B6F9F" w14:textId="0BC308F3" w:rsidR="00531E36" w:rsidRPr="005E2D35" w:rsidRDefault="00531E36" w:rsidP="00E75443">
      <w:pPr>
        <w:pStyle w:val="Nadpis4"/>
        <w:spacing w:line="276" w:lineRule="auto"/>
      </w:pPr>
      <w:r w:rsidRPr="005E2D35">
        <w:t>§ 115</w:t>
      </w:r>
    </w:p>
    <w:p w14:paraId="7B9278B3" w14:textId="39980AE8" w:rsidR="00531E36" w:rsidRPr="005E2D35" w:rsidRDefault="00531E36"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Lhůta k podání návrhu</w:t>
      </w:r>
    </w:p>
    <w:p w14:paraId="0F21CEAB" w14:textId="18E73EA0" w:rsidR="00531E36" w:rsidRPr="005E2D35" w:rsidRDefault="00531E36" w:rsidP="00E75443">
      <w:pPr>
        <w:spacing w:after="0" w:line="276" w:lineRule="auto"/>
        <w:jc w:val="both"/>
        <w:rPr>
          <w:rFonts w:ascii="Times New Roman" w:hAnsi="Times New Roman" w:cs="Times New Roman"/>
          <w:sz w:val="24"/>
          <w:szCs w:val="24"/>
        </w:rPr>
      </w:pPr>
    </w:p>
    <w:p w14:paraId="7A5A3984" w14:textId="50BF646C" w:rsidR="00531E36" w:rsidRPr="005E2D35" w:rsidRDefault="00531E3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Návrh na obnovu řízení lze podat ve lhůtě tří měsíců ode dne, kdy ten, kdo obnovu řízení navrhuje, se dozvěděl o důvodu obnovy.</w:t>
      </w:r>
    </w:p>
    <w:p w14:paraId="597C5AF9" w14:textId="1F66EB36" w:rsidR="00531E36" w:rsidRPr="005E2D35" w:rsidRDefault="00531E3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Po třech letech od právní moci napadeného rozhodnutí však může být návrh podán jen tehdy, jestliže byl zrušen trestní rozsudek, jímž byl soud při svém rozhodování vázán.</w:t>
      </w:r>
    </w:p>
    <w:p w14:paraId="4A5A32EF" w14:textId="7B180247" w:rsidR="00531E36" w:rsidRPr="005E2D35" w:rsidRDefault="00531E36"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(3) </w:t>
      </w:r>
      <w:r w:rsidR="0040293C" w:rsidRPr="005E2D35">
        <w:rPr>
          <w:rFonts w:ascii="Times New Roman" w:hAnsi="Times New Roman" w:cs="Times New Roman"/>
          <w:sz w:val="24"/>
          <w:szCs w:val="24"/>
        </w:rPr>
        <w:t>Zmeškání lhůty nelze prominout.</w:t>
      </w:r>
    </w:p>
    <w:p w14:paraId="631C4A96" w14:textId="4F6652CE" w:rsidR="0040293C" w:rsidRPr="005E2D35" w:rsidRDefault="0040293C" w:rsidP="00E75443">
      <w:pPr>
        <w:spacing w:after="0" w:line="276" w:lineRule="auto"/>
        <w:jc w:val="both"/>
        <w:rPr>
          <w:rFonts w:ascii="Times New Roman" w:hAnsi="Times New Roman" w:cs="Times New Roman"/>
          <w:sz w:val="24"/>
          <w:szCs w:val="24"/>
        </w:rPr>
      </w:pPr>
    </w:p>
    <w:p w14:paraId="23837B69" w14:textId="22E7815D" w:rsidR="0040293C" w:rsidRPr="005E2D35" w:rsidRDefault="0040293C" w:rsidP="00E75443">
      <w:pPr>
        <w:pStyle w:val="Nadpis4"/>
        <w:spacing w:line="276" w:lineRule="auto"/>
      </w:pPr>
      <w:r w:rsidRPr="005E2D35">
        <w:t>§ 116</w:t>
      </w:r>
    </w:p>
    <w:p w14:paraId="66F4C04F" w14:textId="1F154FBD" w:rsidR="0040293C" w:rsidRPr="005E2D35" w:rsidRDefault="0040293C"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Náležitosti návrhu</w:t>
      </w:r>
    </w:p>
    <w:p w14:paraId="6973FE24" w14:textId="0FA0B94A" w:rsidR="0040293C" w:rsidRPr="005E2D35" w:rsidRDefault="0040293C" w:rsidP="00E75443">
      <w:pPr>
        <w:spacing w:after="0" w:line="276" w:lineRule="auto"/>
        <w:jc w:val="both"/>
        <w:rPr>
          <w:rFonts w:ascii="Times New Roman" w:hAnsi="Times New Roman" w:cs="Times New Roman"/>
          <w:sz w:val="24"/>
          <w:szCs w:val="24"/>
        </w:rPr>
      </w:pPr>
    </w:p>
    <w:p w14:paraId="23F10521" w14:textId="2ED9C0A0" w:rsidR="0040293C" w:rsidRPr="005E2D35" w:rsidRDefault="0040293C"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Návrh musí obsahovat označení rozhodnutí, proti němuž směřuje, v jakém rozsahu se napadá, zákonný důvod návrhu, vylíčení skutečností, které svědčí o tom, že návrh je podán ve lhůtě, a návrh na provedení důkazů, jimiž má být důvodnost návrhu prokázána.</w:t>
      </w:r>
    </w:p>
    <w:p w14:paraId="72BF8E6B" w14:textId="39C785F9" w:rsidR="0040293C" w:rsidRPr="005E2D35" w:rsidRDefault="0040293C" w:rsidP="00E75443">
      <w:pPr>
        <w:spacing w:after="0" w:line="276" w:lineRule="auto"/>
        <w:jc w:val="both"/>
        <w:rPr>
          <w:rFonts w:ascii="Times New Roman" w:hAnsi="Times New Roman" w:cs="Times New Roman"/>
          <w:sz w:val="24"/>
          <w:szCs w:val="24"/>
        </w:rPr>
      </w:pPr>
    </w:p>
    <w:p w14:paraId="366B78E6" w14:textId="479919A6" w:rsidR="0040293C" w:rsidRPr="005E2D35" w:rsidRDefault="0040293C" w:rsidP="00E75443">
      <w:pPr>
        <w:pStyle w:val="Nadpis4"/>
        <w:spacing w:line="276" w:lineRule="auto"/>
      </w:pPr>
      <w:r w:rsidRPr="005E2D35">
        <w:t>§ 117</w:t>
      </w:r>
    </w:p>
    <w:p w14:paraId="1B263B0C" w14:textId="7B3849FD" w:rsidR="0040293C" w:rsidRPr="005E2D35" w:rsidRDefault="0040293C"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Odkladný účinek návrhu</w:t>
      </w:r>
    </w:p>
    <w:p w14:paraId="28149FF0" w14:textId="397B68D2" w:rsidR="0040293C" w:rsidRPr="005E2D35" w:rsidRDefault="0040293C" w:rsidP="00E75443">
      <w:pPr>
        <w:spacing w:after="0" w:line="276" w:lineRule="auto"/>
        <w:jc w:val="both"/>
        <w:rPr>
          <w:rFonts w:ascii="Times New Roman" w:hAnsi="Times New Roman" w:cs="Times New Roman"/>
          <w:sz w:val="24"/>
          <w:szCs w:val="24"/>
        </w:rPr>
      </w:pPr>
    </w:p>
    <w:p w14:paraId="4E710825" w14:textId="769CD20F" w:rsidR="0040293C" w:rsidRPr="005E2D35" w:rsidRDefault="0040293C"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lastRenderedPageBreak/>
        <w:tab/>
        <w:t>(1) Podaný návrh nemá odkladný účinek; soud jej však může na návrh přiznat. Ustanovení §</w:t>
      </w:r>
      <w:r w:rsidR="00566365" w:rsidRPr="005E2D35">
        <w:rPr>
          <w:rFonts w:ascii="Times New Roman" w:hAnsi="Times New Roman" w:cs="Times New Roman"/>
          <w:sz w:val="24"/>
          <w:szCs w:val="24"/>
        </w:rPr>
        <w:t xml:space="preserve"> 73</w:t>
      </w:r>
      <w:r w:rsidRPr="005E2D35">
        <w:rPr>
          <w:rFonts w:ascii="Times New Roman" w:hAnsi="Times New Roman" w:cs="Times New Roman"/>
          <w:sz w:val="24"/>
          <w:szCs w:val="24"/>
        </w:rPr>
        <w:t xml:space="preserve"> odst. 2 až 5 se užije přiměřeně.</w:t>
      </w:r>
    </w:p>
    <w:p w14:paraId="4FD7C896" w14:textId="02A82187" w:rsidR="0040293C" w:rsidRPr="005E2D35" w:rsidRDefault="0040293C"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Právní mocí rozhodnutí o povolení obnovy se vykonatelnost obnovou dotčeného rozhodnutí odkládá do právní moci rozhodnutí v obnoveném řízení.</w:t>
      </w:r>
    </w:p>
    <w:p w14:paraId="071AD9C4" w14:textId="2C20DDA4" w:rsidR="0040293C" w:rsidRPr="005E2D35" w:rsidRDefault="0040293C" w:rsidP="00E75443">
      <w:pPr>
        <w:spacing w:after="0" w:line="276" w:lineRule="auto"/>
        <w:jc w:val="both"/>
        <w:rPr>
          <w:rFonts w:ascii="Times New Roman" w:hAnsi="Times New Roman" w:cs="Times New Roman"/>
          <w:sz w:val="24"/>
          <w:szCs w:val="24"/>
        </w:rPr>
      </w:pPr>
    </w:p>
    <w:p w14:paraId="03E3B836" w14:textId="2316CD6F" w:rsidR="0040293C" w:rsidRPr="005E2D35" w:rsidRDefault="0040293C" w:rsidP="00E75443">
      <w:pPr>
        <w:pStyle w:val="Nadpis4"/>
        <w:spacing w:line="276" w:lineRule="auto"/>
      </w:pPr>
      <w:r w:rsidRPr="005E2D35">
        <w:t>§ 118</w:t>
      </w:r>
    </w:p>
    <w:p w14:paraId="2E882807" w14:textId="660946BF" w:rsidR="0040293C" w:rsidRPr="005E2D35" w:rsidRDefault="0040293C"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Řízení o povolení obnovy</w:t>
      </w:r>
    </w:p>
    <w:p w14:paraId="2591960F" w14:textId="0CEBF936" w:rsidR="0040293C" w:rsidRPr="005E2D35" w:rsidRDefault="0040293C" w:rsidP="00E75443">
      <w:pPr>
        <w:spacing w:after="0" w:line="276" w:lineRule="auto"/>
        <w:jc w:val="both"/>
        <w:rPr>
          <w:rFonts w:ascii="Times New Roman" w:hAnsi="Times New Roman" w:cs="Times New Roman"/>
          <w:sz w:val="24"/>
          <w:szCs w:val="24"/>
        </w:rPr>
      </w:pPr>
    </w:p>
    <w:p w14:paraId="53C44EB4" w14:textId="048BFCD4" w:rsidR="0040293C" w:rsidRPr="005E2D35" w:rsidRDefault="0040293C"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Soud je vázán uplatněnými důvody návrhu. To neplatí, jestliže na napadeném výroku je závislý výrok, který napaden nebyl.</w:t>
      </w:r>
    </w:p>
    <w:p w14:paraId="096F137B" w14:textId="3E1EA729" w:rsidR="0040293C" w:rsidRPr="005E2D35" w:rsidRDefault="0040293C"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Shledá-li soud důvody pro povolení obnovy řízení, usnesením ji povolí; jinak návrh usnesením zamítne.</w:t>
      </w:r>
    </w:p>
    <w:p w14:paraId="38FFB1FA" w14:textId="445B94BE" w:rsidR="0040293C" w:rsidRPr="005E2D35" w:rsidRDefault="0040293C" w:rsidP="00E75443">
      <w:pPr>
        <w:spacing w:after="0" w:line="276" w:lineRule="auto"/>
        <w:jc w:val="both"/>
        <w:rPr>
          <w:rFonts w:ascii="Times New Roman" w:hAnsi="Times New Roman" w:cs="Times New Roman"/>
          <w:sz w:val="24"/>
          <w:szCs w:val="24"/>
        </w:rPr>
      </w:pPr>
    </w:p>
    <w:p w14:paraId="08661D76" w14:textId="27066B5F" w:rsidR="0040293C" w:rsidRPr="005E2D35" w:rsidRDefault="0040293C" w:rsidP="00A57E28">
      <w:pPr>
        <w:pStyle w:val="Nadpis4"/>
        <w:spacing w:line="276" w:lineRule="auto"/>
      </w:pPr>
      <w:r w:rsidRPr="005E2D35">
        <w:t>§ 119</w:t>
      </w:r>
    </w:p>
    <w:p w14:paraId="7D3CE39D" w14:textId="6A7D3588" w:rsidR="00531E36" w:rsidRPr="005E2D35" w:rsidRDefault="0040293C" w:rsidP="00A57E28">
      <w:pPr>
        <w:keepNext/>
        <w:keepLines/>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Řízení obnovené</w:t>
      </w:r>
    </w:p>
    <w:p w14:paraId="2C41B1C5" w14:textId="77777777" w:rsidR="0040293C" w:rsidRPr="005E2D35" w:rsidRDefault="0040293C" w:rsidP="00A57E28">
      <w:pPr>
        <w:keepNext/>
        <w:keepLines/>
        <w:spacing w:after="0" w:line="276" w:lineRule="auto"/>
        <w:jc w:val="both"/>
        <w:rPr>
          <w:rFonts w:ascii="Times New Roman" w:hAnsi="Times New Roman" w:cs="Times New Roman"/>
          <w:sz w:val="24"/>
          <w:szCs w:val="24"/>
        </w:rPr>
      </w:pPr>
    </w:p>
    <w:p w14:paraId="66912307" w14:textId="26F9EED3" w:rsidR="00531E36" w:rsidRPr="005E2D35" w:rsidRDefault="0040293C" w:rsidP="00A57E28">
      <w:pPr>
        <w:keepNext/>
        <w:keepLines/>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Byla-li obnova řízení pravomocně povolena, pokračuje soud v řízení o původním návrhu. K řádnému zjištění skutkového stavu, který tu byl v době jeho původního rozhodnutí, provede nově navržené důkazy a rozhodne o původním návrhu.</w:t>
      </w:r>
    </w:p>
    <w:p w14:paraId="5D4BDC6F" w14:textId="501100B5" w:rsidR="0040293C" w:rsidRPr="005E2D35" w:rsidRDefault="0040293C"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Novým rozhodnutím se nahrazuje rozhodnutí původní. Ve výroku o nákladech řízení rozhodne soud současně také o nákladech řízení o povolení obnovy řízení.</w:t>
      </w:r>
    </w:p>
    <w:p w14:paraId="38D6B942" w14:textId="208DE7E1" w:rsidR="00764842" w:rsidRPr="005E2D35" w:rsidRDefault="00764842" w:rsidP="00E75443">
      <w:pPr>
        <w:spacing w:after="0" w:line="276" w:lineRule="auto"/>
        <w:jc w:val="both"/>
        <w:rPr>
          <w:rFonts w:ascii="Times New Roman" w:hAnsi="Times New Roman" w:cs="Times New Roman"/>
          <w:sz w:val="24"/>
          <w:szCs w:val="24"/>
        </w:rPr>
      </w:pPr>
    </w:p>
    <w:p w14:paraId="7F05607A" w14:textId="330B080D" w:rsidR="00764842" w:rsidRPr="005E2D35" w:rsidRDefault="00764842" w:rsidP="00E75443">
      <w:pPr>
        <w:pStyle w:val="Nadpis3"/>
        <w:spacing w:line="276" w:lineRule="auto"/>
      </w:pPr>
      <w:r w:rsidRPr="005E2D35">
        <w:t>Díl 3</w:t>
      </w:r>
    </w:p>
    <w:p w14:paraId="622A6726" w14:textId="26ED045F" w:rsidR="00764842" w:rsidRPr="005E2D35" w:rsidRDefault="00764842" w:rsidP="00E75443">
      <w:pPr>
        <w:spacing w:after="0" w:line="276" w:lineRule="auto"/>
        <w:jc w:val="center"/>
        <w:rPr>
          <w:rFonts w:ascii="Times New Roman" w:hAnsi="Times New Roman" w:cs="Times New Roman"/>
          <w:sz w:val="24"/>
          <w:szCs w:val="24"/>
        </w:rPr>
      </w:pPr>
      <w:r w:rsidRPr="005E2D35">
        <w:rPr>
          <w:rFonts w:ascii="Times New Roman" w:hAnsi="Times New Roman" w:cs="Times New Roman"/>
          <w:sz w:val="24"/>
          <w:szCs w:val="24"/>
        </w:rPr>
        <w:t>Společné ustanovení</w:t>
      </w:r>
    </w:p>
    <w:p w14:paraId="4FE3666F" w14:textId="3F70A7DF" w:rsidR="00764842" w:rsidRPr="005E2D35" w:rsidRDefault="00764842" w:rsidP="00E75443">
      <w:pPr>
        <w:spacing w:after="0" w:line="276" w:lineRule="auto"/>
        <w:jc w:val="both"/>
        <w:rPr>
          <w:rFonts w:ascii="Times New Roman" w:hAnsi="Times New Roman" w:cs="Times New Roman"/>
          <w:sz w:val="24"/>
          <w:szCs w:val="24"/>
        </w:rPr>
      </w:pPr>
    </w:p>
    <w:p w14:paraId="5FE4E5CF" w14:textId="712873F6" w:rsidR="00E424F7" w:rsidRPr="005E2D35" w:rsidRDefault="00E424F7" w:rsidP="00E75443">
      <w:pPr>
        <w:pStyle w:val="Nadpis4"/>
        <w:spacing w:line="276" w:lineRule="auto"/>
      </w:pPr>
      <w:r w:rsidRPr="005E2D35">
        <w:t>§ 120</w:t>
      </w:r>
    </w:p>
    <w:p w14:paraId="6BB02066" w14:textId="37F58699" w:rsidR="005E0E48" w:rsidRPr="005E2D35" w:rsidRDefault="005E0E48" w:rsidP="00E75443">
      <w:pPr>
        <w:spacing w:after="0" w:line="276" w:lineRule="auto"/>
        <w:jc w:val="both"/>
        <w:rPr>
          <w:rFonts w:ascii="Times New Roman" w:hAnsi="Times New Roman" w:cs="Times New Roman"/>
          <w:sz w:val="24"/>
          <w:szCs w:val="24"/>
        </w:rPr>
      </w:pPr>
    </w:p>
    <w:p w14:paraId="61397A84" w14:textId="1FC29A80" w:rsidR="00E424F7" w:rsidRPr="005E2D35" w:rsidRDefault="00E424F7"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Není-li v ustanoveních dílů 1 a 2 stanoveno jinak, užijí se přiměřeně ustanovení části třetí hlavy I.</w:t>
      </w:r>
    </w:p>
    <w:p w14:paraId="19EA9B3D" w14:textId="77777777" w:rsidR="00E424F7" w:rsidRPr="005E2D35" w:rsidRDefault="00E424F7" w:rsidP="00E75443">
      <w:pPr>
        <w:spacing w:after="0" w:line="276" w:lineRule="auto"/>
        <w:jc w:val="both"/>
        <w:rPr>
          <w:rFonts w:ascii="Times New Roman" w:hAnsi="Times New Roman" w:cs="Times New Roman"/>
          <w:sz w:val="24"/>
          <w:szCs w:val="24"/>
        </w:rPr>
      </w:pPr>
    </w:p>
    <w:p w14:paraId="1AA0EBCC" w14:textId="5F898A76" w:rsidR="005E0E48" w:rsidRPr="005E2D35" w:rsidRDefault="005E0E48" w:rsidP="00E75443">
      <w:pPr>
        <w:pStyle w:val="Nadpis1"/>
        <w:spacing w:line="276" w:lineRule="auto"/>
      </w:pPr>
      <w:r w:rsidRPr="005E2D35">
        <w:t>ČÁST ČTVRTÁ</w:t>
      </w:r>
    </w:p>
    <w:p w14:paraId="72F36903" w14:textId="7283D3E8" w:rsidR="005E0E48" w:rsidRPr="005E2D35" w:rsidRDefault="005E0E48"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ZVLÁŠTNÍ USTANOVENÍ K POSTAVENÍ SOUDCŮ VE SPRÁVNÍM SOUDNICTVÍ</w:t>
      </w:r>
    </w:p>
    <w:p w14:paraId="198DC3C9" w14:textId="466566FD" w:rsidR="005E0E48" w:rsidRPr="005E2D35" w:rsidRDefault="005E0E48" w:rsidP="00E75443">
      <w:pPr>
        <w:spacing w:after="0" w:line="276" w:lineRule="auto"/>
        <w:jc w:val="both"/>
        <w:rPr>
          <w:rFonts w:ascii="Times New Roman" w:hAnsi="Times New Roman" w:cs="Times New Roman"/>
          <w:sz w:val="24"/>
          <w:szCs w:val="24"/>
        </w:rPr>
      </w:pPr>
    </w:p>
    <w:p w14:paraId="3B2CCD8E" w14:textId="50F0DAB4" w:rsidR="005E0E48" w:rsidRPr="005E2D35" w:rsidRDefault="00E424F7" w:rsidP="00E75443">
      <w:pPr>
        <w:pStyle w:val="Nadpis4"/>
        <w:spacing w:line="276" w:lineRule="auto"/>
      </w:pPr>
      <w:r w:rsidRPr="005E2D35">
        <w:t>§ 121</w:t>
      </w:r>
    </w:p>
    <w:p w14:paraId="35E5CA3F" w14:textId="1DBDD39E" w:rsidR="00E424F7" w:rsidRPr="005E2D35" w:rsidRDefault="00E424F7" w:rsidP="00E75443">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Přidělování soudců</w:t>
      </w:r>
    </w:p>
    <w:p w14:paraId="660658F1" w14:textId="166C240D" w:rsidR="00E424F7" w:rsidRPr="005E2D35" w:rsidRDefault="00E424F7" w:rsidP="00E75443">
      <w:pPr>
        <w:spacing w:after="0" w:line="276" w:lineRule="auto"/>
        <w:jc w:val="both"/>
        <w:rPr>
          <w:rFonts w:ascii="Times New Roman" w:hAnsi="Times New Roman" w:cs="Times New Roman"/>
          <w:sz w:val="24"/>
          <w:szCs w:val="24"/>
        </w:rPr>
      </w:pPr>
    </w:p>
    <w:p w14:paraId="4DAFBD6B" w14:textId="769F3766" w:rsidR="00E424F7" w:rsidRPr="005E2D35" w:rsidRDefault="00E424F7"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K výkonu funkce ke krajskému soudu, v níž bude jednat a rozhodovat ve věcech správního soudnictví, lze soudce v souladu s jeho předchozím souhlasem přidělit, vykonával-li v oboru ústavního, správního nebo finančního práva po dobu nejméně pěti let právní praxi nebo vědeckou, popřípadě pedagogickou činnost nebo odůvodňují-li to výsledky jeho justiční zkoušky a odborné přípravy.</w:t>
      </w:r>
    </w:p>
    <w:p w14:paraId="551D442E" w14:textId="7B3C6F19" w:rsidR="00E424F7" w:rsidRPr="005E2D35" w:rsidRDefault="00E424F7"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(2) K výkonu funkce k Nejvyššímu správnímu soudu lze po předchozím souhlasu předsedy Nejvyššího správního soudu soudce v souladu s jeho předchozím souhlasem přidělit, </w:t>
      </w:r>
      <w:r w:rsidRPr="005E2D35">
        <w:rPr>
          <w:rFonts w:ascii="Times New Roman" w:hAnsi="Times New Roman" w:cs="Times New Roman"/>
          <w:sz w:val="24"/>
          <w:szCs w:val="24"/>
        </w:rPr>
        <w:lastRenderedPageBreak/>
        <w:t>vykonával-li v oboru ústavního, správního nebo finančního práva po dobu nejméně deseti let právní praxi nebo vědeckou, popřípadě pedagogickou činnost.</w:t>
      </w:r>
    </w:p>
    <w:p w14:paraId="587F07A5" w14:textId="23685A12" w:rsidR="00E424F7" w:rsidRPr="005E2D35" w:rsidRDefault="00E424F7" w:rsidP="00E75443">
      <w:pPr>
        <w:spacing w:after="0" w:line="276" w:lineRule="auto"/>
        <w:jc w:val="both"/>
        <w:rPr>
          <w:rFonts w:ascii="Times New Roman" w:hAnsi="Times New Roman" w:cs="Times New Roman"/>
          <w:sz w:val="24"/>
          <w:szCs w:val="24"/>
        </w:rPr>
      </w:pPr>
    </w:p>
    <w:p w14:paraId="75542E6A" w14:textId="34FE526F" w:rsidR="00E424F7" w:rsidRPr="005E2D35" w:rsidRDefault="00E424F7" w:rsidP="001D0F40">
      <w:pPr>
        <w:keepNext/>
        <w:keepLines/>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Překládání soudců</w:t>
      </w:r>
    </w:p>
    <w:p w14:paraId="55D00966" w14:textId="77777777" w:rsidR="00E424F7" w:rsidRPr="005E2D35" w:rsidRDefault="00E424F7" w:rsidP="001D0F40">
      <w:pPr>
        <w:keepNext/>
        <w:keepLines/>
        <w:spacing w:after="0" w:line="276" w:lineRule="auto"/>
        <w:jc w:val="both"/>
        <w:rPr>
          <w:rFonts w:ascii="Times New Roman" w:hAnsi="Times New Roman" w:cs="Times New Roman"/>
          <w:sz w:val="24"/>
          <w:szCs w:val="24"/>
        </w:rPr>
      </w:pPr>
    </w:p>
    <w:p w14:paraId="6F15E9E1" w14:textId="50BA09D6" w:rsidR="00E424F7" w:rsidRPr="005E2D35" w:rsidRDefault="00E424F7" w:rsidP="002417A9">
      <w:pPr>
        <w:pStyle w:val="Nadpis4"/>
        <w:spacing w:line="276" w:lineRule="auto"/>
      </w:pPr>
      <w:r w:rsidRPr="005E2D35">
        <w:t>§ 122</w:t>
      </w:r>
    </w:p>
    <w:p w14:paraId="137E8286" w14:textId="1734641F" w:rsidR="00E424F7" w:rsidRPr="005E2D35" w:rsidRDefault="00E424F7"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r>
      <w:r w:rsidR="00F40631" w:rsidRPr="005E2D35">
        <w:rPr>
          <w:rFonts w:ascii="Times New Roman" w:hAnsi="Times New Roman" w:cs="Times New Roman"/>
          <w:b/>
          <w:bCs/>
          <w:sz w:val="24"/>
          <w:szCs w:val="24"/>
        </w:rPr>
        <w:t>(1)</w:t>
      </w:r>
      <w:r w:rsidR="00F40631" w:rsidRPr="005E2D35">
        <w:rPr>
          <w:rFonts w:ascii="Times New Roman" w:hAnsi="Times New Roman" w:cs="Times New Roman"/>
          <w:sz w:val="24"/>
          <w:szCs w:val="24"/>
        </w:rPr>
        <w:t xml:space="preserve"> </w:t>
      </w:r>
      <w:r w:rsidRPr="005E2D35">
        <w:rPr>
          <w:rFonts w:ascii="Times New Roman" w:hAnsi="Times New Roman" w:cs="Times New Roman"/>
          <w:sz w:val="24"/>
          <w:szCs w:val="24"/>
        </w:rPr>
        <w:t>K Nejvyššímu správnímu soudu může být se svým souhlasem nebo na svou žádost přeložen soudce, který má právní praxi po dobu nejméně deseti let a který svými odbornými znalostmi a zkušenostmi dává záruky řádného výkonu této funkce.</w:t>
      </w:r>
    </w:p>
    <w:p w14:paraId="0FCD5AE4" w14:textId="27919CBD" w:rsidR="00F40631" w:rsidRPr="005E2D35" w:rsidRDefault="00F40631" w:rsidP="00E75443">
      <w:pPr>
        <w:spacing w:after="0" w:line="276" w:lineRule="auto"/>
        <w:jc w:val="both"/>
        <w:rPr>
          <w:rFonts w:ascii="Times New Roman" w:hAnsi="Times New Roman" w:cs="Times New Roman"/>
          <w:b/>
          <w:bCs/>
          <w:sz w:val="24"/>
          <w:szCs w:val="24"/>
        </w:rPr>
      </w:pPr>
      <w:r w:rsidRPr="005E2D35">
        <w:rPr>
          <w:rFonts w:ascii="Times New Roman" w:hAnsi="Times New Roman" w:cs="Times New Roman"/>
          <w:sz w:val="24"/>
          <w:szCs w:val="24"/>
        </w:rPr>
        <w:tab/>
      </w:r>
      <w:r w:rsidRPr="005E2D35">
        <w:rPr>
          <w:rFonts w:ascii="Times New Roman" w:hAnsi="Times New Roman" w:cs="Times New Roman"/>
          <w:b/>
          <w:bCs/>
          <w:sz w:val="24"/>
          <w:szCs w:val="24"/>
        </w:rPr>
        <w:t>(</w:t>
      </w:r>
      <w:bookmarkStart w:id="45" w:name="_Hlk151383424"/>
      <w:r w:rsidRPr="005E2D35">
        <w:rPr>
          <w:rFonts w:ascii="Times New Roman" w:hAnsi="Times New Roman" w:cs="Times New Roman"/>
          <w:b/>
          <w:bCs/>
          <w:sz w:val="24"/>
          <w:szCs w:val="24"/>
        </w:rPr>
        <w:t>2) Ke krajskému soudu, bude-li jednat a rozhodovat ve věcech správního soudnictví, může být se svým souhlasem nebo na svou žádost přeložen soudce, který má právní praxi nejméně po dobu pěti let a který svými odbornými znalostmi a zkušenostmi dává záruky řádného výkonu této funkce.</w:t>
      </w:r>
      <w:bookmarkEnd w:id="45"/>
    </w:p>
    <w:p w14:paraId="42CF0C08" w14:textId="77777777" w:rsidR="00D00EC4" w:rsidRPr="005E2D35" w:rsidRDefault="00D00EC4" w:rsidP="00E75443">
      <w:pPr>
        <w:spacing w:after="0" w:line="276" w:lineRule="auto"/>
        <w:jc w:val="both"/>
        <w:rPr>
          <w:rFonts w:ascii="Times New Roman" w:hAnsi="Times New Roman" w:cs="Times New Roman"/>
          <w:sz w:val="24"/>
          <w:szCs w:val="24"/>
        </w:rPr>
      </w:pPr>
    </w:p>
    <w:p w14:paraId="0442D6AB" w14:textId="0C18415E" w:rsidR="00E424F7" w:rsidRPr="005E2D35" w:rsidRDefault="00E424F7" w:rsidP="002417A9">
      <w:pPr>
        <w:pStyle w:val="Nadpis4"/>
        <w:spacing w:line="276" w:lineRule="auto"/>
      </w:pPr>
      <w:r w:rsidRPr="005E2D35">
        <w:t>§ 123</w:t>
      </w:r>
    </w:p>
    <w:p w14:paraId="029AAF1A" w14:textId="596E233B" w:rsidR="00E424F7" w:rsidRPr="005E2D35" w:rsidRDefault="00E424F7"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Dojde-li zákonem ke změně v organizaci soudů působících ve správním soudnictví nebo ke změně obvodů soudů a nelze-li řádný výkon soudnictví zajistit jinak, lze soudce přiděleného nebo přeloženého k výkonu funkce ke krajskému soudu i bez jeho souhlasu nebo žádosti přeložit na jiný krajský soud nebo k Nejvyššímu správnímu soudu, jsou-li splněny podmínky podle § 122. Obdobně lze soudce přiděleného nebo přeloženého k výkonu funkce k Nejvyššímu správnímu soudu přeložit na krajský soud.</w:t>
      </w:r>
    </w:p>
    <w:p w14:paraId="714A6DE4" w14:textId="4F66AD67" w:rsidR="00E424F7" w:rsidRPr="005E2D35" w:rsidRDefault="00E424F7" w:rsidP="00E75443">
      <w:pPr>
        <w:spacing w:after="0" w:line="276" w:lineRule="auto"/>
        <w:jc w:val="both"/>
        <w:rPr>
          <w:rFonts w:ascii="Times New Roman" w:hAnsi="Times New Roman" w:cs="Times New Roman"/>
          <w:sz w:val="24"/>
          <w:szCs w:val="24"/>
        </w:rPr>
      </w:pPr>
    </w:p>
    <w:p w14:paraId="292D1C6A" w14:textId="199078D6" w:rsidR="00E424F7" w:rsidRPr="005E2D35" w:rsidRDefault="00E424F7" w:rsidP="002417A9">
      <w:pPr>
        <w:pStyle w:val="Nadpis4"/>
        <w:spacing w:line="276" w:lineRule="auto"/>
      </w:pPr>
      <w:r w:rsidRPr="005E2D35">
        <w:t>§ 124</w:t>
      </w:r>
    </w:p>
    <w:p w14:paraId="0915C662" w14:textId="25B0402E" w:rsidR="00E424F7" w:rsidRPr="005E2D35" w:rsidRDefault="00E424F7" w:rsidP="001D0F40">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K výkonu funkce k Nejvyššímu správnímu soudu lze soudce přeložit jen se souhlasem předsedy tohoto soudu.</w:t>
      </w:r>
    </w:p>
    <w:p w14:paraId="01B8D2C0" w14:textId="2A79C8FF" w:rsidR="005E0E48" w:rsidRPr="005E2D35" w:rsidRDefault="005E0E48" w:rsidP="001D0F40">
      <w:pPr>
        <w:spacing w:after="0" w:line="276" w:lineRule="auto"/>
        <w:jc w:val="both"/>
        <w:rPr>
          <w:rFonts w:ascii="Times New Roman" w:hAnsi="Times New Roman" w:cs="Times New Roman"/>
          <w:sz w:val="24"/>
          <w:szCs w:val="24"/>
        </w:rPr>
      </w:pPr>
    </w:p>
    <w:p w14:paraId="1D20AFCA" w14:textId="0E34DF50" w:rsidR="005E0E48" w:rsidRPr="005E2D35" w:rsidRDefault="005E0E48" w:rsidP="001D0F40">
      <w:pPr>
        <w:pStyle w:val="Nadpis1"/>
        <w:spacing w:line="276" w:lineRule="auto"/>
      </w:pPr>
      <w:r w:rsidRPr="005E2D35">
        <w:t>ČÁST PÁTÁ</w:t>
      </w:r>
    </w:p>
    <w:p w14:paraId="5B746E22" w14:textId="6476EA92" w:rsidR="005E0E48" w:rsidRPr="005E2D35" w:rsidRDefault="005E0E48" w:rsidP="001D0F40">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USTANOVENÍ PŘECHODNÁ A ZMOCŇOVACÍ</w:t>
      </w:r>
    </w:p>
    <w:p w14:paraId="2C853C25" w14:textId="4111DAA0" w:rsidR="005E0E48" w:rsidRPr="005E2D35" w:rsidRDefault="005E0E48" w:rsidP="001D0F40">
      <w:pPr>
        <w:spacing w:after="0" w:line="276" w:lineRule="auto"/>
        <w:jc w:val="both"/>
        <w:rPr>
          <w:rFonts w:ascii="Times New Roman" w:hAnsi="Times New Roman" w:cs="Times New Roman"/>
          <w:sz w:val="24"/>
          <w:szCs w:val="24"/>
        </w:rPr>
      </w:pPr>
    </w:p>
    <w:p w14:paraId="64FD0211" w14:textId="613F501D" w:rsidR="005E0E48" w:rsidRPr="005E2D35" w:rsidRDefault="00E424F7" w:rsidP="001D0F40">
      <w:pPr>
        <w:pStyle w:val="Nadpis4"/>
        <w:spacing w:line="276" w:lineRule="auto"/>
      </w:pPr>
      <w:r w:rsidRPr="005E2D35">
        <w:t>§ 125</w:t>
      </w:r>
    </w:p>
    <w:p w14:paraId="54F15A5A" w14:textId="77777777" w:rsidR="001D0F40" w:rsidRPr="005E2D35" w:rsidRDefault="001D0F40" w:rsidP="001D0F40">
      <w:pPr>
        <w:spacing w:after="0"/>
      </w:pPr>
    </w:p>
    <w:p w14:paraId="52FC7D3C" w14:textId="7478E06B" w:rsidR="00E424F7" w:rsidRPr="005E2D35" w:rsidRDefault="00E424F7" w:rsidP="001D0F40">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Přechodné ustanovení k odborné justiční zkoušce</w:t>
      </w:r>
    </w:p>
    <w:p w14:paraId="491BBBAE" w14:textId="5C46639A" w:rsidR="00E424F7" w:rsidRPr="005E2D35" w:rsidRDefault="00E424F7" w:rsidP="001D0F40">
      <w:pPr>
        <w:spacing w:after="0" w:line="276" w:lineRule="auto"/>
        <w:jc w:val="both"/>
        <w:rPr>
          <w:rFonts w:ascii="Times New Roman" w:hAnsi="Times New Roman" w:cs="Times New Roman"/>
          <w:sz w:val="24"/>
          <w:szCs w:val="24"/>
        </w:rPr>
      </w:pPr>
    </w:p>
    <w:p w14:paraId="1367F92B" w14:textId="4954D9E3" w:rsidR="00E424F7" w:rsidRPr="005E2D35" w:rsidRDefault="00E424F7" w:rsidP="001D0F40">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Po dobu pěti let od účinnosti tohoto zákona může složit odbornou justiční zkoušku ten, kdo splňuje předpoklady pro funkci soudce, s výjimkou odborné justiční zkoušky, a vykonával v oboru ústavního, správního nebo finančního práva v délce nejméně šesti let právní praxi nebo vědeckou, popřípadě pedagogickou činnost; ministerstvo mu umožní vykonat odbornou justiční zkoušku do 6 měsíců od podání žádosti o složení zkoušky.</w:t>
      </w:r>
    </w:p>
    <w:p w14:paraId="5737B3FA" w14:textId="0F0067D9" w:rsidR="00E424F7" w:rsidRPr="005E2D35" w:rsidRDefault="00E424F7" w:rsidP="001D0F40">
      <w:pPr>
        <w:spacing w:after="0" w:line="276" w:lineRule="auto"/>
        <w:jc w:val="both"/>
        <w:rPr>
          <w:rFonts w:ascii="Times New Roman" w:hAnsi="Times New Roman" w:cs="Times New Roman"/>
          <w:sz w:val="24"/>
          <w:szCs w:val="24"/>
        </w:rPr>
      </w:pPr>
    </w:p>
    <w:p w14:paraId="51345F78" w14:textId="56785A5F" w:rsidR="001D0F40" w:rsidRPr="005E2D35" w:rsidRDefault="00E424F7" w:rsidP="002417A9">
      <w:pPr>
        <w:pStyle w:val="Nadpis4"/>
        <w:spacing w:line="276" w:lineRule="auto"/>
      </w:pPr>
      <w:r w:rsidRPr="005E2D35">
        <w:lastRenderedPageBreak/>
        <w:t>§ 126</w:t>
      </w:r>
    </w:p>
    <w:p w14:paraId="26A29476" w14:textId="6D3EE9F0" w:rsidR="00E424F7" w:rsidRPr="005E2D35" w:rsidRDefault="00E424F7" w:rsidP="001D0F40">
      <w:pPr>
        <w:keepNext/>
        <w:keepLines/>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Přechodná ustanovení k přidělení a přeložení soudců</w:t>
      </w:r>
    </w:p>
    <w:p w14:paraId="45A7C37B" w14:textId="21A18C5B" w:rsidR="00E424F7" w:rsidRPr="005E2D35" w:rsidRDefault="00E424F7" w:rsidP="001D0F40">
      <w:pPr>
        <w:keepNext/>
        <w:keepLines/>
        <w:spacing w:after="0" w:line="276" w:lineRule="auto"/>
        <w:jc w:val="both"/>
        <w:rPr>
          <w:rFonts w:ascii="Times New Roman" w:hAnsi="Times New Roman" w:cs="Times New Roman"/>
          <w:sz w:val="24"/>
          <w:szCs w:val="24"/>
        </w:rPr>
      </w:pPr>
    </w:p>
    <w:p w14:paraId="4D9255C0" w14:textId="1D2E2CE1" w:rsidR="00E424F7" w:rsidRPr="005E2D35" w:rsidRDefault="00E424F7" w:rsidP="001D0F40">
      <w:pPr>
        <w:keepNext/>
        <w:keepLines/>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Soudci přidělení nebo přeložení k výkonu funkce k vrchním soudům, kteří ke dni účinnosti tohoto zákona podle rozvrhu práce rozhodují věci správního soudnictví, se dnem účinnosti tohoto zákona stávají soudci přeloženými k výkonu funkce k Nejvyššímu správnímu soudu, pokud s tím souhlasí.</w:t>
      </w:r>
    </w:p>
    <w:p w14:paraId="0F7C868A" w14:textId="599BD8A8" w:rsidR="00E424F7" w:rsidRPr="005E2D35" w:rsidRDefault="00E424F7"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Soudci přidělení nebo přeložení k výkonu funkce ke krajským soudům, kteří ke dni účinnosti tohoto zákona podle rozvrhu práce rozhodují věci správního soudnictví, se dnem účinnosti tohoto zákona stávají soudci specializovaných senátů krajských soudů k vyřizování věcí správního soudnictví.</w:t>
      </w:r>
    </w:p>
    <w:p w14:paraId="4AD37F8B" w14:textId="6D06225B" w:rsidR="00E424F7" w:rsidRPr="005E2D35" w:rsidRDefault="00E424F7"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Po dobu pěti let ode dne účinnosti tohoto zákona může být k výkonu funkce k Nejvyššímu správnímu soudu přeložen soudce, který svými znalostmi, zkušenostmi a dosavadním výkonem soudcovské funkce dává záruku řádného výkonu této funkce; ustanovení § 122 se neužije.</w:t>
      </w:r>
    </w:p>
    <w:p w14:paraId="1F60E270" w14:textId="6673E8FD" w:rsidR="00E424F7" w:rsidRPr="005E2D35" w:rsidRDefault="00E424F7"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(4) Po dobu pěti let ode dne účinnosti tohoto zákona může být k výkonu funkce ke krajskému soudu ve správním soudnictví přeložen soudce okresního soudu, který svými znalostmi, zkušenostmi a dosavadním výkonem soudcovské funkce dává záruku řádného výkonu této funkce; ustanovení zvláštního zákona o délce výkonu soudcovské funkce pro přeložení soudce ke krajskému soudu se neužije.</w:t>
      </w:r>
      <w:r w:rsidRPr="005E2D35">
        <w:rPr>
          <w:rFonts w:ascii="Times New Roman" w:hAnsi="Times New Roman" w:cs="Times New Roman"/>
          <w:sz w:val="24"/>
          <w:szCs w:val="24"/>
          <w:vertAlign w:val="superscript"/>
        </w:rPr>
        <w:t>24)</w:t>
      </w:r>
    </w:p>
    <w:p w14:paraId="07BE321E" w14:textId="4FE45879" w:rsidR="00E424F7" w:rsidRPr="005E2D35" w:rsidRDefault="00E424F7" w:rsidP="00E75443">
      <w:pPr>
        <w:spacing w:after="0" w:line="276" w:lineRule="auto"/>
        <w:jc w:val="both"/>
        <w:rPr>
          <w:rFonts w:ascii="Times New Roman" w:hAnsi="Times New Roman" w:cs="Times New Roman"/>
          <w:sz w:val="24"/>
          <w:szCs w:val="24"/>
        </w:rPr>
      </w:pPr>
    </w:p>
    <w:p w14:paraId="0622F7B2" w14:textId="54D91D13" w:rsidR="00E424F7" w:rsidRPr="005E2D35" w:rsidRDefault="00E424F7" w:rsidP="002417A9">
      <w:pPr>
        <w:keepNext/>
        <w:keepLines/>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Přechodná ustanovení k soudcovské radě</w:t>
      </w:r>
    </w:p>
    <w:p w14:paraId="3CC5165C" w14:textId="77777777" w:rsidR="00E424F7" w:rsidRPr="005E2D35" w:rsidRDefault="00E424F7" w:rsidP="002417A9">
      <w:pPr>
        <w:keepNext/>
        <w:keepLines/>
        <w:spacing w:after="0" w:line="276" w:lineRule="auto"/>
        <w:jc w:val="both"/>
        <w:rPr>
          <w:rFonts w:ascii="Times New Roman" w:hAnsi="Times New Roman" w:cs="Times New Roman"/>
          <w:sz w:val="24"/>
          <w:szCs w:val="24"/>
        </w:rPr>
      </w:pPr>
    </w:p>
    <w:p w14:paraId="036AC80E" w14:textId="1E7EC5CB" w:rsidR="00E424F7" w:rsidRPr="005E2D35" w:rsidRDefault="00E424F7" w:rsidP="002417A9">
      <w:pPr>
        <w:pStyle w:val="Nadpis4"/>
        <w:spacing w:line="276" w:lineRule="auto"/>
      </w:pPr>
      <w:r w:rsidRPr="005E2D35">
        <w:t>§ 127</w:t>
      </w:r>
    </w:p>
    <w:p w14:paraId="542E0145" w14:textId="0B8FB714" w:rsidR="00E424F7" w:rsidRPr="005E2D35" w:rsidRDefault="00E424F7"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r>
      <w:r w:rsidR="008405E0" w:rsidRPr="005E2D35">
        <w:rPr>
          <w:rFonts w:ascii="Times New Roman" w:hAnsi="Times New Roman" w:cs="Times New Roman"/>
          <w:sz w:val="24"/>
          <w:szCs w:val="24"/>
        </w:rPr>
        <w:t xml:space="preserve">Do doby ustavení soudcovské rady </w:t>
      </w:r>
      <w:proofErr w:type="gramStart"/>
      <w:r w:rsidR="008405E0" w:rsidRPr="005E2D35">
        <w:rPr>
          <w:rFonts w:ascii="Times New Roman" w:hAnsi="Times New Roman" w:cs="Times New Roman"/>
          <w:sz w:val="24"/>
          <w:szCs w:val="24"/>
        </w:rPr>
        <w:t>se</w:t>
      </w:r>
      <w:proofErr w:type="gramEnd"/>
      <w:r w:rsidR="008405E0" w:rsidRPr="005E2D35">
        <w:rPr>
          <w:rFonts w:ascii="Times New Roman" w:hAnsi="Times New Roman" w:cs="Times New Roman"/>
          <w:sz w:val="24"/>
          <w:szCs w:val="24"/>
        </w:rPr>
        <w:t xml:space="preserve"> ustanovení § 25 nepoužije.</w:t>
      </w:r>
    </w:p>
    <w:p w14:paraId="236F3C34" w14:textId="7D656ABB" w:rsidR="008405E0" w:rsidRPr="005E2D35" w:rsidRDefault="008405E0" w:rsidP="00E75443">
      <w:pPr>
        <w:spacing w:after="0" w:line="276" w:lineRule="auto"/>
        <w:jc w:val="both"/>
        <w:rPr>
          <w:rFonts w:ascii="Times New Roman" w:hAnsi="Times New Roman" w:cs="Times New Roman"/>
          <w:sz w:val="24"/>
          <w:szCs w:val="24"/>
        </w:rPr>
      </w:pPr>
    </w:p>
    <w:p w14:paraId="319AAED3" w14:textId="0076CC2D" w:rsidR="00E424F7" w:rsidRPr="005E2D35" w:rsidRDefault="008405E0" w:rsidP="002417A9">
      <w:pPr>
        <w:pStyle w:val="Nadpis4"/>
        <w:spacing w:line="276" w:lineRule="auto"/>
      </w:pPr>
      <w:r w:rsidRPr="005E2D35">
        <w:t>§ 128</w:t>
      </w:r>
    </w:p>
    <w:p w14:paraId="1E5DB120" w14:textId="1A43E265" w:rsidR="008405E0" w:rsidRPr="005E2D35" w:rsidRDefault="008405E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První shromáždění soudců Nejvyššího správního soudu k volbě soudcovské rady svolá předseda Nejvyššího správního soudu do jednoho měsíce ode dne nabytí účinnosti tohoto zákona.</w:t>
      </w:r>
    </w:p>
    <w:p w14:paraId="39510992" w14:textId="74E8E773" w:rsidR="008405E0" w:rsidRPr="005E2D35" w:rsidRDefault="008405E0" w:rsidP="001D0F40">
      <w:pPr>
        <w:spacing w:after="0" w:line="276" w:lineRule="auto"/>
        <w:jc w:val="both"/>
        <w:rPr>
          <w:rFonts w:ascii="Times New Roman" w:hAnsi="Times New Roman" w:cs="Times New Roman"/>
          <w:sz w:val="24"/>
          <w:szCs w:val="24"/>
        </w:rPr>
      </w:pPr>
    </w:p>
    <w:p w14:paraId="255F6916" w14:textId="68839324" w:rsidR="001D0F40" w:rsidRPr="005E2D35" w:rsidRDefault="008405E0" w:rsidP="002417A9">
      <w:pPr>
        <w:pStyle w:val="Nadpis4"/>
        <w:spacing w:line="276" w:lineRule="auto"/>
      </w:pPr>
      <w:r w:rsidRPr="005E2D35">
        <w:t>§ 129</w:t>
      </w:r>
    </w:p>
    <w:p w14:paraId="65E6E0E4" w14:textId="3C304A9A" w:rsidR="008405E0" w:rsidRPr="005E2D35" w:rsidRDefault="008405E0" w:rsidP="001D0F40">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Přechodná ustanovení k opravným prostředkům proti rozhodnutí správního orgánu</w:t>
      </w:r>
    </w:p>
    <w:p w14:paraId="0EAEE0CF" w14:textId="23AACF30" w:rsidR="008405E0" w:rsidRPr="005E2D35" w:rsidRDefault="008405E0" w:rsidP="001D0F40">
      <w:pPr>
        <w:spacing w:after="0" w:line="276" w:lineRule="auto"/>
        <w:jc w:val="both"/>
        <w:rPr>
          <w:rFonts w:ascii="Times New Roman" w:hAnsi="Times New Roman" w:cs="Times New Roman"/>
          <w:sz w:val="24"/>
          <w:szCs w:val="24"/>
        </w:rPr>
      </w:pPr>
    </w:p>
    <w:p w14:paraId="6ADB3BBA" w14:textId="32781C09" w:rsidR="008405E0" w:rsidRPr="005E2D35" w:rsidRDefault="008405E0" w:rsidP="001D0F40">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Ve věcech správního soudnictví, v nichž zvláštní zákon svěřuje soudu rozhodování o opravných prostředcích proti rozhodnutím správních orgánů podle části páté hlavy třetí občanského soudního řádu, ve znění účinném k 31. prosinci 2002, lze ode dne nabytí účinnosti tohoto zákona podat ve lhůtě třiceti dnů od doručení rozhodnutí, nestanoví-li zvláštní zákon lhůtu jinak, žalobu podle části třetí hlavy druhé dílu prvního tohoto zákona, jsou-li splněny podmínky tam stanovené. Nestanoví-li zvláštní zákon jinak, má podání žaloby odkladný účinek.</w:t>
      </w:r>
    </w:p>
    <w:p w14:paraId="44D85A77" w14:textId="6032939E" w:rsidR="008405E0" w:rsidRPr="005E2D35" w:rsidRDefault="008405E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(2) Řízení o opravných prostředcích podaných přede dnem účinnosti tohoto zákona, o nichž soud nerozhodl do dne nabytí účinnosti tohoto zákona, se dokončí v řízení podle ustanovení části třetí hlavy druhé dílu prvního tohoto zákona; jde-li o řízení ve věcech, o nichž </w:t>
      </w:r>
      <w:r w:rsidRPr="005E2D35">
        <w:rPr>
          <w:rFonts w:ascii="Times New Roman" w:hAnsi="Times New Roman" w:cs="Times New Roman"/>
          <w:sz w:val="24"/>
          <w:szCs w:val="24"/>
        </w:rPr>
        <w:lastRenderedPageBreak/>
        <w:t>má jednat a rozhodnout soud v občanském soudním řízení, soud postupuje podle § 68 písm. b). Účinky procesních úkonů v těchto řízeních učiněných zůstávají zachovány a posoudí se přiměřeně podle ustanovení tohoto zákona. Ustanovení § 46 odst. 2 až 4 se užijí obdobně.</w:t>
      </w:r>
    </w:p>
    <w:p w14:paraId="0F55F13D" w14:textId="22D29EFB" w:rsidR="008405E0" w:rsidRPr="005E2D35" w:rsidRDefault="008405E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(3) Bylo-li přede dnem účinnosti tohoto zákona podáno proti rozhodnutí soudu o opravném prostředku proti rozhodnutí správního orgánu odvolání ve věcech, v nichž to zákon připouštěl, a nebylo o něm rozhodnuto do dne nabytí účinnosti tohoto zákona, zastavuje se řízení o odvolání dnem nabytí účinnosti tohoto zákona. Účastník tohoto řízení může do 31. ledna 2003 podat proti rozhodnutí soudu o opravném prostředku kasační stížnost podle tohoto zákona.</w:t>
      </w:r>
    </w:p>
    <w:p w14:paraId="0529D8AE" w14:textId="5B8979F1" w:rsidR="008405E0" w:rsidRPr="005E2D35" w:rsidRDefault="008405E0"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(4) Bylo-li přede dnem nabytí účinnosti tohoto zákona proti rozhodnutí vrchního soudu o odvolání proti rozhodnutí krajského soudu o opravném prostředku podáno dovolání, a nebylo o něm rozhodnuto do dne nabytí účinnosti tohoto zákona, dokončí řízení Nejvyšší správní soud v řízení podle ustanovení části třetí hlavy třetí dílu prvního tohoto zákona. Účinky procesních úkonů v těchto řízeních učiněných zůstávají zachovány a posoudí se přiměřeně podle ustanovení tohoto zákona.</w:t>
      </w:r>
    </w:p>
    <w:p w14:paraId="4417EAD1" w14:textId="64982CB7" w:rsidR="008405E0" w:rsidRPr="005E2D35" w:rsidRDefault="008405E0" w:rsidP="001D0F40">
      <w:pPr>
        <w:spacing w:after="0" w:line="276" w:lineRule="auto"/>
        <w:jc w:val="both"/>
        <w:rPr>
          <w:rFonts w:ascii="Times New Roman" w:hAnsi="Times New Roman" w:cs="Times New Roman"/>
          <w:sz w:val="24"/>
          <w:szCs w:val="24"/>
        </w:rPr>
      </w:pPr>
    </w:p>
    <w:p w14:paraId="0FD93BB1" w14:textId="1AB0C025" w:rsidR="001D0F40" w:rsidRPr="005E2D35" w:rsidRDefault="008405E0" w:rsidP="002417A9">
      <w:pPr>
        <w:pStyle w:val="Nadpis4"/>
        <w:spacing w:line="276" w:lineRule="auto"/>
      </w:pPr>
      <w:r w:rsidRPr="005E2D35">
        <w:t>§ 130</w:t>
      </w:r>
    </w:p>
    <w:p w14:paraId="1B6BD428" w14:textId="16F640FF" w:rsidR="008405E0" w:rsidRPr="005E2D35" w:rsidRDefault="008405E0" w:rsidP="002417A9">
      <w:pPr>
        <w:keepNext/>
        <w:keepLines/>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Přechodná ustanovení k ostatním neskončeným věcem</w:t>
      </w:r>
    </w:p>
    <w:p w14:paraId="6BB8ABB9" w14:textId="00282DB7" w:rsidR="008405E0" w:rsidRPr="005E2D35" w:rsidRDefault="008405E0" w:rsidP="001D0F40">
      <w:pPr>
        <w:spacing w:after="0" w:line="276" w:lineRule="auto"/>
        <w:jc w:val="both"/>
        <w:rPr>
          <w:rFonts w:ascii="Times New Roman" w:hAnsi="Times New Roman" w:cs="Times New Roman"/>
          <w:sz w:val="24"/>
          <w:szCs w:val="24"/>
        </w:rPr>
      </w:pPr>
    </w:p>
    <w:p w14:paraId="206E6600" w14:textId="52587888" w:rsidR="008405E0" w:rsidRPr="005E2D35" w:rsidRDefault="008405E0" w:rsidP="001D0F40">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(1) Řízení podle části páté hlavy druhé občanského soudního řádu účinného přede dnem nabytí účinnosti tohoto zákona, v nichž nebylo rozhodnuto do dne nabytí účinnosti tohoto zákona, se dokončí podle ustanovení části třetí hlavy druhé dílu prvního tohoto zákona; jde-li o řízení ve věcech, o nichž má jednat a rozhodnout soud v občanském soudním řízení, soud postupuje podle § 68 písm. b). Účinky procesních úkonů v těchto řízeních učiněných zůstávají zachovány a posoudí se přiměřeně podle ustanovení tohoto zákona. Ustanovení § 46 odst. 2 až 4 se užijí obdobně.</w:t>
      </w:r>
    </w:p>
    <w:p w14:paraId="2714DE7D" w14:textId="56072F11" w:rsidR="008405E0" w:rsidRPr="005E2D35" w:rsidRDefault="008405E0" w:rsidP="001D0F40">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(2) Řízení ve věcech volebního soudnictví a ve věcech politických stran a politických hnutí zahájená podle občanského soudního řádu a neskončená do dne nabytí účinnosti tohoto zákona projedná a dokončí soud příslušný podle dosavadních právních předpisů.</w:t>
      </w:r>
    </w:p>
    <w:p w14:paraId="6CA57DCF" w14:textId="23D857DA" w:rsidR="008405E0" w:rsidRPr="005E2D35" w:rsidRDefault="008405E0" w:rsidP="001D0F40">
      <w:pPr>
        <w:spacing w:after="0" w:line="276" w:lineRule="auto"/>
        <w:jc w:val="both"/>
        <w:rPr>
          <w:rFonts w:ascii="Times New Roman" w:hAnsi="Times New Roman" w:cs="Times New Roman"/>
          <w:sz w:val="24"/>
          <w:szCs w:val="24"/>
        </w:rPr>
      </w:pPr>
    </w:p>
    <w:p w14:paraId="21CDCE2A" w14:textId="09C8183F" w:rsidR="001D0F40" w:rsidRPr="005E2D35" w:rsidRDefault="008405E0" w:rsidP="002417A9">
      <w:pPr>
        <w:pStyle w:val="Nadpis4"/>
        <w:spacing w:line="276" w:lineRule="auto"/>
      </w:pPr>
      <w:r w:rsidRPr="005E2D35">
        <w:t>§ 131</w:t>
      </w:r>
    </w:p>
    <w:p w14:paraId="6812CE49" w14:textId="297045C0" w:rsidR="008405E0" w:rsidRPr="005E2D35" w:rsidRDefault="008405E0" w:rsidP="001D0F40">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Přechodné ustanovení ke kasačním stížnostem</w:t>
      </w:r>
    </w:p>
    <w:p w14:paraId="23350D10" w14:textId="5330A31A" w:rsidR="008405E0" w:rsidRPr="005E2D35" w:rsidRDefault="008405E0" w:rsidP="001D0F40">
      <w:pPr>
        <w:spacing w:after="0" w:line="276" w:lineRule="auto"/>
        <w:jc w:val="both"/>
        <w:rPr>
          <w:rFonts w:ascii="Times New Roman" w:hAnsi="Times New Roman" w:cs="Times New Roman"/>
          <w:sz w:val="24"/>
          <w:szCs w:val="24"/>
        </w:rPr>
      </w:pPr>
    </w:p>
    <w:p w14:paraId="0BEDF9CF" w14:textId="62EADB56" w:rsidR="008405E0" w:rsidRPr="005E2D35" w:rsidRDefault="008405E0" w:rsidP="001D0F40">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Kasační stížnost lze podat proti rozhodnutím krajských soudů vydaným po dni účinnosti tohoto zákona.</w:t>
      </w:r>
    </w:p>
    <w:p w14:paraId="66ED6C60" w14:textId="3D637B90" w:rsidR="008405E0" w:rsidRPr="005E2D35" w:rsidRDefault="008405E0" w:rsidP="00E75443">
      <w:pPr>
        <w:spacing w:after="0" w:line="276" w:lineRule="auto"/>
        <w:jc w:val="both"/>
        <w:rPr>
          <w:rFonts w:ascii="Times New Roman" w:hAnsi="Times New Roman" w:cs="Times New Roman"/>
          <w:sz w:val="24"/>
          <w:szCs w:val="24"/>
        </w:rPr>
      </w:pPr>
    </w:p>
    <w:p w14:paraId="119AE10B" w14:textId="5C56E354" w:rsidR="001D0F40" w:rsidRPr="005E2D35" w:rsidRDefault="008405E0" w:rsidP="002417A9">
      <w:pPr>
        <w:pStyle w:val="Nadpis4"/>
        <w:spacing w:line="276" w:lineRule="auto"/>
      </w:pPr>
      <w:r w:rsidRPr="005E2D35">
        <w:t>§ 132</w:t>
      </w:r>
    </w:p>
    <w:p w14:paraId="3483A4C4" w14:textId="67C628B7" w:rsidR="008405E0" w:rsidRPr="005E2D35" w:rsidRDefault="008405E0" w:rsidP="001D0F40">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Přechodné ustanovení k věcné příslušnosti soudů</w:t>
      </w:r>
    </w:p>
    <w:p w14:paraId="7E76811E" w14:textId="3814E65F" w:rsidR="008405E0" w:rsidRPr="005E2D35" w:rsidRDefault="008405E0" w:rsidP="001D0F40">
      <w:pPr>
        <w:spacing w:after="0" w:line="276" w:lineRule="auto"/>
        <w:jc w:val="both"/>
        <w:rPr>
          <w:rFonts w:ascii="Times New Roman" w:hAnsi="Times New Roman" w:cs="Times New Roman"/>
          <w:sz w:val="24"/>
          <w:szCs w:val="24"/>
        </w:rPr>
      </w:pPr>
    </w:p>
    <w:p w14:paraId="14D6A7F3" w14:textId="3E6C0731" w:rsidR="008405E0" w:rsidRPr="005E2D35" w:rsidRDefault="008405E0" w:rsidP="001D0F40">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 xml:space="preserve">Věci správního soudnictví, v nichž nebylo rozhodnuto do dne účinnosti tohoto zákona a v nichž byla dána věcná příslušnost k řízení okresním soudům, převezme a dokončí krajský soud věcně příslušný podle tohoto zákona. Nestanoví-li tento zákon jinak, věci správního soudnictví, v nichž nebylo rozhodnuto do dne účinnosti tohoto zákona a v nichž byla dána věcná </w:t>
      </w:r>
      <w:r w:rsidRPr="005E2D35">
        <w:rPr>
          <w:rFonts w:ascii="Times New Roman" w:hAnsi="Times New Roman" w:cs="Times New Roman"/>
          <w:sz w:val="24"/>
          <w:szCs w:val="24"/>
        </w:rPr>
        <w:lastRenderedPageBreak/>
        <w:t>příslušnost k řízení vrchním soudům nebo Nejvyššímu soudu, převezme a dokončí Nejvyšší správní soud.</w:t>
      </w:r>
    </w:p>
    <w:p w14:paraId="515CC555" w14:textId="6F0B223F" w:rsidR="008405E0" w:rsidRPr="005E2D35" w:rsidRDefault="008405E0" w:rsidP="001D0F40">
      <w:pPr>
        <w:spacing w:after="0" w:line="276" w:lineRule="auto"/>
        <w:jc w:val="both"/>
        <w:rPr>
          <w:rFonts w:ascii="Times New Roman" w:hAnsi="Times New Roman" w:cs="Times New Roman"/>
          <w:sz w:val="24"/>
          <w:szCs w:val="24"/>
        </w:rPr>
      </w:pPr>
    </w:p>
    <w:p w14:paraId="1917FF15" w14:textId="0C5C016F" w:rsidR="001D0F40" w:rsidRPr="005E2D35" w:rsidRDefault="008405E0" w:rsidP="002417A9">
      <w:pPr>
        <w:pStyle w:val="Nadpis4"/>
        <w:spacing w:line="276" w:lineRule="auto"/>
      </w:pPr>
      <w:r w:rsidRPr="005E2D35">
        <w:t>§ 133</w:t>
      </w:r>
    </w:p>
    <w:p w14:paraId="380BE44A" w14:textId="1019C522" w:rsidR="008405E0" w:rsidRPr="005E2D35" w:rsidRDefault="008405E0" w:rsidP="001D0F40">
      <w:pPr>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Přechodné ustanovení k odměně za zastoupení</w:t>
      </w:r>
    </w:p>
    <w:p w14:paraId="0A509156" w14:textId="47AC764E" w:rsidR="00E424F7" w:rsidRPr="005E2D35" w:rsidRDefault="00E424F7" w:rsidP="001D0F40">
      <w:pPr>
        <w:spacing w:after="0" w:line="276" w:lineRule="auto"/>
        <w:jc w:val="both"/>
        <w:rPr>
          <w:rFonts w:ascii="Times New Roman" w:hAnsi="Times New Roman" w:cs="Times New Roman"/>
          <w:sz w:val="24"/>
          <w:szCs w:val="24"/>
        </w:rPr>
      </w:pPr>
    </w:p>
    <w:p w14:paraId="3E4356B8" w14:textId="58C78D77" w:rsidR="008405E0" w:rsidRPr="005E2D35" w:rsidRDefault="008405E0" w:rsidP="001D0F40">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Odměna za zastupování advokátem nebo notářem v řízeních, která byla zahájena přede dnem účinnosti tohoto zákona, se stanoví podle dosavadních právních předpisů.</w:t>
      </w:r>
    </w:p>
    <w:p w14:paraId="7A8AE0A6" w14:textId="3CD93904" w:rsidR="008405E0" w:rsidRPr="005E2D35" w:rsidRDefault="008405E0" w:rsidP="001D0F40">
      <w:pPr>
        <w:spacing w:after="0" w:line="276" w:lineRule="auto"/>
        <w:jc w:val="both"/>
        <w:rPr>
          <w:rFonts w:ascii="Times New Roman" w:hAnsi="Times New Roman" w:cs="Times New Roman"/>
          <w:sz w:val="24"/>
          <w:szCs w:val="24"/>
        </w:rPr>
      </w:pPr>
    </w:p>
    <w:p w14:paraId="77145E9D" w14:textId="40AFB2BA" w:rsidR="001D0F40" w:rsidRPr="005E2D35" w:rsidRDefault="008405E0" w:rsidP="002417A9">
      <w:pPr>
        <w:pStyle w:val="Nadpis4"/>
        <w:spacing w:line="276" w:lineRule="auto"/>
      </w:pPr>
      <w:r w:rsidRPr="005E2D35">
        <w:t>§ 134</w:t>
      </w:r>
    </w:p>
    <w:p w14:paraId="3373ADDD" w14:textId="4572687F" w:rsidR="008405E0" w:rsidRPr="005E2D35" w:rsidRDefault="008405E0" w:rsidP="002417A9">
      <w:pPr>
        <w:keepNext/>
        <w:keepLines/>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Zmocňovací ustanovení</w:t>
      </w:r>
    </w:p>
    <w:p w14:paraId="286E23E8" w14:textId="77777777" w:rsidR="008405E0" w:rsidRPr="005E2D35" w:rsidRDefault="008405E0" w:rsidP="002417A9">
      <w:pPr>
        <w:keepNext/>
        <w:keepLines/>
        <w:spacing w:after="0" w:line="276" w:lineRule="auto"/>
        <w:jc w:val="both"/>
        <w:rPr>
          <w:rFonts w:ascii="Times New Roman" w:hAnsi="Times New Roman" w:cs="Times New Roman"/>
          <w:sz w:val="24"/>
          <w:szCs w:val="24"/>
        </w:rPr>
      </w:pPr>
    </w:p>
    <w:p w14:paraId="04883340" w14:textId="6F429163" w:rsidR="00E424F7" w:rsidRPr="005E2D35" w:rsidRDefault="008405E0" w:rsidP="002417A9">
      <w:pPr>
        <w:keepNext/>
        <w:keepLines/>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Ministerstvo právním předpisem upraví podrobnosti pro vyřizování věcí správního soudnictví krajskými soudy, organizaci práce a úkoly jejich zaměstnanců při výkonu správního soudnictví</w:t>
      </w:r>
      <w:r w:rsidR="00EB3CAE" w:rsidRPr="005E2D35">
        <w:rPr>
          <w:rFonts w:ascii="Times New Roman" w:hAnsi="Times New Roman" w:cs="Times New Roman"/>
          <w:sz w:val="24"/>
          <w:szCs w:val="24"/>
        </w:rPr>
        <w:t xml:space="preserve"> </w:t>
      </w:r>
      <w:bookmarkStart w:id="46" w:name="_Hlk151383614"/>
      <w:r w:rsidR="00EB3CAE" w:rsidRPr="005E2D35">
        <w:rPr>
          <w:rFonts w:ascii="Times New Roman" w:hAnsi="Times New Roman" w:cs="Times New Roman"/>
          <w:b/>
          <w:bCs/>
          <w:sz w:val="24"/>
          <w:szCs w:val="24"/>
        </w:rPr>
        <w:t>a stanoví paušální výši nákladů na zastupování správního orgánu pro účely rozhodování o náhradě nákladů řízení</w:t>
      </w:r>
      <w:bookmarkEnd w:id="46"/>
      <w:r w:rsidRPr="005E2D35">
        <w:rPr>
          <w:rFonts w:ascii="Times New Roman" w:hAnsi="Times New Roman" w:cs="Times New Roman"/>
          <w:sz w:val="24"/>
          <w:szCs w:val="24"/>
        </w:rPr>
        <w:t>.</w:t>
      </w:r>
    </w:p>
    <w:p w14:paraId="4DE1147E" w14:textId="4EDC06E1" w:rsidR="005E0E48" w:rsidRPr="005E2D35" w:rsidRDefault="005E0E48" w:rsidP="00E75443">
      <w:pPr>
        <w:spacing w:after="0" w:line="276" w:lineRule="auto"/>
        <w:jc w:val="both"/>
        <w:rPr>
          <w:rFonts w:ascii="Times New Roman" w:hAnsi="Times New Roman" w:cs="Times New Roman"/>
          <w:sz w:val="24"/>
          <w:szCs w:val="24"/>
        </w:rPr>
      </w:pPr>
    </w:p>
    <w:p w14:paraId="6A00CF29" w14:textId="6BE6C977" w:rsidR="005E0E48" w:rsidRPr="005E2D35" w:rsidRDefault="005E0E48" w:rsidP="00E75443">
      <w:pPr>
        <w:pStyle w:val="Nadpis1"/>
        <w:spacing w:line="276" w:lineRule="auto"/>
      </w:pPr>
      <w:r w:rsidRPr="005E2D35">
        <w:t>ČÁST ŠESTÁ</w:t>
      </w:r>
    </w:p>
    <w:p w14:paraId="4005DBD7" w14:textId="0E06AEE6" w:rsidR="005E0E48" w:rsidRPr="005E2D35" w:rsidRDefault="005E0E48" w:rsidP="00E75443">
      <w:pPr>
        <w:keepNext/>
        <w:spacing w:after="0" w:line="276" w:lineRule="auto"/>
        <w:jc w:val="center"/>
        <w:rPr>
          <w:rFonts w:ascii="Times New Roman" w:hAnsi="Times New Roman" w:cs="Times New Roman"/>
          <w:b/>
          <w:bCs/>
          <w:sz w:val="24"/>
          <w:szCs w:val="24"/>
        </w:rPr>
      </w:pPr>
      <w:r w:rsidRPr="005E2D35">
        <w:rPr>
          <w:rFonts w:ascii="Times New Roman" w:hAnsi="Times New Roman" w:cs="Times New Roman"/>
          <w:b/>
          <w:bCs/>
          <w:sz w:val="24"/>
          <w:szCs w:val="24"/>
        </w:rPr>
        <w:t>ÚČINNOST</w:t>
      </w:r>
    </w:p>
    <w:p w14:paraId="191A966C" w14:textId="2C0978EA" w:rsidR="005E0E48" w:rsidRPr="005E2D35" w:rsidRDefault="005E0E48" w:rsidP="00E75443">
      <w:pPr>
        <w:keepNext/>
        <w:spacing w:after="0" w:line="276" w:lineRule="auto"/>
        <w:jc w:val="both"/>
        <w:rPr>
          <w:rFonts w:ascii="Times New Roman" w:hAnsi="Times New Roman" w:cs="Times New Roman"/>
          <w:sz w:val="24"/>
          <w:szCs w:val="24"/>
        </w:rPr>
      </w:pPr>
    </w:p>
    <w:p w14:paraId="17C89497" w14:textId="2F685446" w:rsidR="00E424F7" w:rsidRPr="005E2D35" w:rsidRDefault="00E424F7" w:rsidP="002417A9">
      <w:pPr>
        <w:pStyle w:val="Nadpis4"/>
        <w:spacing w:line="276" w:lineRule="auto"/>
      </w:pPr>
      <w:r w:rsidRPr="005E2D35">
        <w:t>§ 135</w:t>
      </w:r>
    </w:p>
    <w:p w14:paraId="4D20FA76" w14:textId="1315FE75" w:rsidR="00F10D8B" w:rsidRPr="005E2D35" w:rsidRDefault="00E424F7" w:rsidP="00E75443">
      <w:pPr>
        <w:spacing w:after="0" w:line="276" w:lineRule="auto"/>
        <w:jc w:val="both"/>
        <w:rPr>
          <w:rFonts w:ascii="Times New Roman" w:hAnsi="Times New Roman" w:cs="Times New Roman"/>
          <w:sz w:val="24"/>
          <w:szCs w:val="24"/>
        </w:rPr>
      </w:pPr>
      <w:r w:rsidRPr="005E2D35">
        <w:rPr>
          <w:rFonts w:ascii="Times New Roman" w:hAnsi="Times New Roman" w:cs="Times New Roman"/>
          <w:sz w:val="24"/>
          <w:szCs w:val="24"/>
        </w:rPr>
        <w:tab/>
        <w:t>Tento zákon nabývá účinnosti dnem 1. ledna 2003.</w:t>
      </w:r>
    </w:p>
    <w:p w14:paraId="4DCF77CA" w14:textId="77777777" w:rsidR="00F10D8B" w:rsidRPr="005E2D35" w:rsidRDefault="00F10D8B">
      <w:pPr>
        <w:rPr>
          <w:rFonts w:ascii="Times New Roman" w:hAnsi="Times New Roman" w:cs="Times New Roman"/>
          <w:sz w:val="24"/>
          <w:szCs w:val="24"/>
        </w:rPr>
      </w:pPr>
      <w:r w:rsidRPr="005E2D35">
        <w:rPr>
          <w:rFonts w:ascii="Times New Roman" w:hAnsi="Times New Roman" w:cs="Times New Roman"/>
          <w:sz w:val="24"/>
          <w:szCs w:val="24"/>
        </w:rPr>
        <w:br w:type="page"/>
      </w:r>
    </w:p>
    <w:p w14:paraId="457C9A51" w14:textId="4ACBEC5C" w:rsidR="00931E27" w:rsidRPr="005E2D35" w:rsidRDefault="00931E27" w:rsidP="00931E27">
      <w:pPr>
        <w:pStyle w:val="Nadpis1"/>
        <w:rPr>
          <w:rFonts w:cs="Times New Roman"/>
          <w:caps w:val="0"/>
        </w:rPr>
      </w:pPr>
      <w:r w:rsidRPr="005E2D35">
        <w:rPr>
          <w:rFonts w:cs="Times New Roman"/>
          <w:caps w:val="0"/>
        </w:rPr>
        <w:lastRenderedPageBreak/>
        <w:t>Změna zákona č. 99/1963 Sb., občanský soudní řád</w:t>
      </w:r>
    </w:p>
    <w:p w14:paraId="5838ED64" w14:textId="77777777" w:rsidR="00931E27" w:rsidRPr="005E2D35" w:rsidRDefault="00931E27" w:rsidP="00931E27">
      <w:pPr>
        <w:spacing w:after="0"/>
        <w:jc w:val="both"/>
        <w:rPr>
          <w:rFonts w:ascii="Times New Roman" w:hAnsi="Times New Roman" w:cs="Times New Roman"/>
          <w:sz w:val="24"/>
          <w:szCs w:val="24"/>
        </w:rPr>
      </w:pPr>
    </w:p>
    <w:p w14:paraId="1AF7F89C" w14:textId="77777777" w:rsidR="00931E27" w:rsidRPr="005E2D35" w:rsidRDefault="00931E27" w:rsidP="005E2D35">
      <w:pPr>
        <w:pStyle w:val="Nadpis4"/>
      </w:pPr>
      <w:r w:rsidRPr="005E2D35">
        <w:t>§ 42</w:t>
      </w:r>
    </w:p>
    <w:p w14:paraId="36094600" w14:textId="77777777" w:rsidR="00931E27" w:rsidRPr="005E2D35" w:rsidRDefault="00931E27" w:rsidP="00931E27">
      <w:pPr>
        <w:spacing w:after="0"/>
        <w:jc w:val="both"/>
        <w:rPr>
          <w:rFonts w:ascii="Times New Roman" w:hAnsi="Times New Roman" w:cs="Times New Roman"/>
          <w:strike/>
          <w:sz w:val="24"/>
          <w:szCs w:val="24"/>
        </w:rPr>
      </w:pPr>
      <w:r w:rsidRPr="005E2D35">
        <w:rPr>
          <w:rFonts w:ascii="Times New Roman" w:hAnsi="Times New Roman" w:cs="Times New Roman"/>
          <w:sz w:val="24"/>
          <w:szCs w:val="24"/>
        </w:rPr>
        <w:tab/>
      </w:r>
      <w:r w:rsidRPr="005E2D35">
        <w:rPr>
          <w:rFonts w:ascii="Times New Roman" w:hAnsi="Times New Roman" w:cs="Times New Roman"/>
          <w:strike/>
          <w:sz w:val="24"/>
          <w:szCs w:val="24"/>
        </w:rPr>
        <w:t>(1) Podání je možno učinit písemně. Písemné podání se činí v listinné nebo elektronické podobě prostřednictvím veřejné datové sítě nebo telefaxem.</w:t>
      </w:r>
    </w:p>
    <w:p w14:paraId="1CCF32DD" w14:textId="77777777" w:rsidR="00931E27" w:rsidRPr="005E2D35" w:rsidRDefault="00931E27" w:rsidP="00931E27">
      <w:pPr>
        <w:spacing w:after="0"/>
        <w:jc w:val="both"/>
        <w:rPr>
          <w:rFonts w:ascii="Times New Roman" w:hAnsi="Times New Roman" w:cs="Times New Roman"/>
          <w:strike/>
          <w:sz w:val="24"/>
          <w:szCs w:val="24"/>
        </w:rPr>
      </w:pPr>
      <w:r w:rsidRPr="005E2D35">
        <w:rPr>
          <w:rFonts w:ascii="Times New Roman" w:hAnsi="Times New Roman" w:cs="Times New Roman"/>
          <w:sz w:val="24"/>
          <w:szCs w:val="24"/>
        </w:rPr>
        <w:tab/>
      </w:r>
      <w:r w:rsidRPr="005E2D35">
        <w:rPr>
          <w:rFonts w:ascii="Times New Roman" w:hAnsi="Times New Roman" w:cs="Times New Roman"/>
          <w:strike/>
          <w:sz w:val="24"/>
          <w:szCs w:val="24"/>
        </w:rPr>
        <w:t>(2) Písemné podání obsahující návrh ve věci samé učiněné telefaxem nebo v elektronické podobě je třeba nejpozději do 3 dnů doplnit předložením jeho originálu, případně písemným podáním shodného znění. K těmto podáním, pokud nebyla ve stanovené lhůtě doplněna, soud nepřihlíží. Stanoví-li to předseda senátu, je účastník povinen soudu předložit originál (písemné podání shodného znění) i jiných podání učiněných telefaxem.</w:t>
      </w:r>
    </w:p>
    <w:p w14:paraId="53DEF8FD" w14:textId="77777777" w:rsidR="00931E27" w:rsidRPr="005E2D35" w:rsidRDefault="00931E27" w:rsidP="00931E27">
      <w:pPr>
        <w:spacing w:after="0"/>
        <w:jc w:val="both"/>
        <w:rPr>
          <w:rFonts w:ascii="Times New Roman" w:hAnsi="Times New Roman" w:cs="Times New Roman"/>
          <w:strike/>
          <w:sz w:val="24"/>
          <w:szCs w:val="24"/>
        </w:rPr>
      </w:pPr>
      <w:r w:rsidRPr="005E2D35">
        <w:rPr>
          <w:rFonts w:ascii="Times New Roman" w:hAnsi="Times New Roman" w:cs="Times New Roman"/>
          <w:sz w:val="24"/>
          <w:szCs w:val="24"/>
        </w:rPr>
        <w:tab/>
      </w:r>
      <w:r w:rsidRPr="005E2D35">
        <w:rPr>
          <w:rFonts w:ascii="Times New Roman" w:hAnsi="Times New Roman" w:cs="Times New Roman"/>
          <w:strike/>
          <w:sz w:val="24"/>
          <w:szCs w:val="24"/>
        </w:rPr>
        <w:t>(3) V případě podání v elektronické podobě podepsaného způsobem, se kterým zvláštní právní předpis spojuje účinky vlastnoručního podpisu</w:t>
      </w:r>
      <w:r w:rsidRPr="005E2D35">
        <w:rPr>
          <w:rFonts w:ascii="Times New Roman" w:hAnsi="Times New Roman" w:cs="Times New Roman"/>
          <w:strike/>
          <w:sz w:val="24"/>
          <w:szCs w:val="24"/>
          <w:vertAlign w:val="superscript"/>
        </w:rPr>
        <w:t>103)</w:t>
      </w:r>
      <w:r w:rsidRPr="005E2D35">
        <w:rPr>
          <w:rFonts w:ascii="Times New Roman" w:hAnsi="Times New Roman" w:cs="Times New Roman"/>
          <w:strike/>
          <w:sz w:val="24"/>
          <w:szCs w:val="24"/>
        </w:rPr>
        <w:t>, se nevyžaduje doplnění podání předložením jeho originálu podle odstavce 2.</w:t>
      </w:r>
    </w:p>
    <w:p w14:paraId="2C02DE4C" w14:textId="77777777" w:rsidR="00931E27" w:rsidRPr="005E2D35" w:rsidRDefault="00931E27" w:rsidP="00931E27">
      <w:pPr>
        <w:spacing w:after="0"/>
        <w:jc w:val="both"/>
        <w:rPr>
          <w:rFonts w:ascii="Times New Roman" w:hAnsi="Times New Roman" w:cs="Times New Roman"/>
          <w:strike/>
          <w:sz w:val="24"/>
          <w:szCs w:val="24"/>
        </w:rPr>
      </w:pPr>
      <w:r w:rsidRPr="005E2D35">
        <w:rPr>
          <w:rFonts w:ascii="Times New Roman" w:hAnsi="Times New Roman" w:cs="Times New Roman"/>
          <w:sz w:val="24"/>
          <w:szCs w:val="24"/>
        </w:rPr>
        <w:tab/>
      </w:r>
      <w:r w:rsidRPr="005E2D35">
        <w:rPr>
          <w:rFonts w:ascii="Times New Roman" w:hAnsi="Times New Roman" w:cs="Times New Roman"/>
          <w:strike/>
          <w:sz w:val="24"/>
          <w:szCs w:val="24"/>
        </w:rPr>
        <w:t>(4) Pokud zákon pro podání určitého druhu nevyžaduje další náležitosti, musí být z podání patrno, kterému soudu je určeno, kdo je činí, které věci se týká a co sleduje, a musí být podepsáno a datováno. Povinnost podpisu a datování se nevztahuje na podání v elektronické podobě podle zvláštního právního předpisu</w:t>
      </w:r>
      <w:r w:rsidRPr="005E2D35">
        <w:rPr>
          <w:rFonts w:ascii="Times New Roman" w:hAnsi="Times New Roman" w:cs="Times New Roman"/>
          <w:strike/>
          <w:sz w:val="24"/>
          <w:szCs w:val="24"/>
          <w:vertAlign w:val="superscript"/>
        </w:rPr>
        <w:t>58a)</w:t>
      </w:r>
      <w:r w:rsidRPr="005E2D35">
        <w:rPr>
          <w:rFonts w:ascii="Times New Roman" w:hAnsi="Times New Roman" w:cs="Times New Roman"/>
          <w:strike/>
          <w:sz w:val="24"/>
          <w:szCs w:val="24"/>
        </w:rPr>
        <w:t>. Je-li účastník zastoupen advokátem, může být podpis advokáta nahrazen otiskem podpisového razítka, jehož vzor byl uložen u soudu, kterému je podání určeno. Podání v listinné podobě je třeba předložit s potřebným počtem stejnopisů a s přílohami tak, aby jeden stejnopis zůstal u soudu a aby každý účastník dostal jeden stejnopis, jestliže je to třeba. Podání v jiných formách se činí pouze jedním stejnopisem. K podání učiněnému elektronicky lze připojit také všechny jeho přílohy v elektronické podobě.</w:t>
      </w:r>
    </w:p>
    <w:p w14:paraId="0516E207" w14:textId="77777777" w:rsidR="00931E27" w:rsidRPr="005E2D35" w:rsidRDefault="00931E27" w:rsidP="00931E27">
      <w:pPr>
        <w:spacing w:after="0"/>
        <w:jc w:val="both"/>
        <w:rPr>
          <w:rFonts w:ascii="Times New Roman" w:hAnsi="Times New Roman" w:cs="Times New Roman"/>
          <w:strike/>
          <w:sz w:val="24"/>
          <w:szCs w:val="24"/>
        </w:rPr>
      </w:pPr>
    </w:p>
    <w:p w14:paraId="59E9E6E8" w14:textId="77777777" w:rsidR="00931E27" w:rsidRPr="005E2D35" w:rsidRDefault="00931E27" w:rsidP="00931E27">
      <w:pPr>
        <w:tabs>
          <w:tab w:val="left" w:pos="426"/>
        </w:tabs>
        <w:ind w:left="426" w:hanging="426"/>
        <w:jc w:val="both"/>
        <w:rPr>
          <w:rFonts w:ascii="Times New Roman" w:hAnsi="Times New Roman" w:cs="Times New Roman"/>
          <w:strike/>
          <w:sz w:val="24"/>
          <w:szCs w:val="24"/>
        </w:rPr>
      </w:pPr>
      <w:proofErr w:type="gramStart"/>
      <w:r w:rsidRPr="005E2D35">
        <w:rPr>
          <w:rFonts w:ascii="Times New Roman" w:hAnsi="Times New Roman" w:cs="Times New Roman"/>
          <w:strike/>
          <w:sz w:val="24"/>
          <w:szCs w:val="24"/>
          <w:vertAlign w:val="superscript"/>
        </w:rPr>
        <w:t>58a</w:t>
      </w:r>
      <w:proofErr w:type="gramEnd"/>
      <w:r w:rsidRPr="005E2D35">
        <w:rPr>
          <w:rFonts w:ascii="Times New Roman" w:hAnsi="Times New Roman" w:cs="Times New Roman"/>
          <w:strike/>
          <w:sz w:val="24"/>
          <w:szCs w:val="24"/>
          <w:vertAlign w:val="superscript"/>
        </w:rPr>
        <w:t>)</w:t>
      </w:r>
      <w:r w:rsidRPr="005E2D35">
        <w:rPr>
          <w:rFonts w:ascii="Times New Roman" w:hAnsi="Times New Roman" w:cs="Times New Roman"/>
          <w:sz w:val="24"/>
          <w:szCs w:val="24"/>
        </w:rPr>
        <w:tab/>
      </w:r>
      <w:r w:rsidRPr="005E2D35">
        <w:rPr>
          <w:rFonts w:ascii="Times New Roman" w:hAnsi="Times New Roman" w:cs="Times New Roman"/>
          <w:strike/>
          <w:sz w:val="24"/>
          <w:szCs w:val="24"/>
        </w:rPr>
        <w:t>Zákon č. 300/2008 Sb., o elektronických úkonech, osobních číslech a autorizované konverzi dokumentů.</w:t>
      </w:r>
    </w:p>
    <w:p w14:paraId="7D4C2D3E" w14:textId="77777777" w:rsidR="00931E27" w:rsidRPr="005E2D35" w:rsidRDefault="00931E27" w:rsidP="00931E27">
      <w:pPr>
        <w:spacing w:after="0"/>
        <w:jc w:val="both"/>
        <w:rPr>
          <w:rFonts w:ascii="Times New Roman" w:hAnsi="Times New Roman" w:cs="Times New Roman"/>
          <w:strike/>
          <w:sz w:val="24"/>
          <w:szCs w:val="24"/>
        </w:rPr>
      </w:pPr>
    </w:p>
    <w:p w14:paraId="6E7090FE" w14:textId="77777777" w:rsidR="00931E27" w:rsidRPr="005E2D35" w:rsidRDefault="00931E27" w:rsidP="00931E27">
      <w:pPr>
        <w:spacing w:after="0"/>
        <w:jc w:val="both"/>
        <w:rPr>
          <w:rFonts w:ascii="Times New Roman" w:hAnsi="Times New Roman" w:cs="Times New Roman"/>
          <w:b/>
          <w:bCs/>
          <w:sz w:val="24"/>
          <w:szCs w:val="24"/>
        </w:rPr>
      </w:pPr>
      <w:r w:rsidRPr="005E2D35">
        <w:rPr>
          <w:rFonts w:ascii="Times New Roman" w:hAnsi="Times New Roman" w:cs="Times New Roman"/>
          <w:sz w:val="24"/>
          <w:szCs w:val="24"/>
        </w:rPr>
        <w:tab/>
      </w:r>
      <w:r w:rsidRPr="005E2D35">
        <w:rPr>
          <w:rFonts w:ascii="Times New Roman" w:hAnsi="Times New Roman" w:cs="Times New Roman"/>
          <w:b/>
          <w:bCs/>
          <w:sz w:val="24"/>
          <w:szCs w:val="24"/>
        </w:rPr>
        <w:t>(1) Podání se činí písemně v listinné nebo elektronické podobě prostřednictvím veřejné datové sítě.</w:t>
      </w:r>
    </w:p>
    <w:p w14:paraId="6F7748A5" w14:textId="77777777" w:rsidR="00931E27" w:rsidRPr="005E2D35" w:rsidRDefault="00931E27" w:rsidP="00931E27">
      <w:pPr>
        <w:spacing w:after="0"/>
        <w:jc w:val="both"/>
        <w:rPr>
          <w:rFonts w:ascii="Times New Roman" w:hAnsi="Times New Roman" w:cs="Times New Roman"/>
          <w:b/>
          <w:bCs/>
          <w:sz w:val="24"/>
          <w:szCs w:val="24"/>
        </w:rPr>
      </w:pPr>
      <w:r w:rsidRPr="005E2D35">
        <w:rPr>
          <w:rFonts w:ascii="Times New Roman" w:hAnsi="Times New Roman" w:cs="Times New Roman"/>
          <w:b/>
          <w:bCs/>
          <w:sz w:val="24"/>
          <w:szCs w:val="24"/>
        </w:rPr>
        <w:tab/>
        <w:t>(2) Podání v listinné podobě je třeba předložit s potřebným počtem stejnopisů a s přílohami tak, aby jeden stejnopis zůstal u soudu a aby každý účastník dostal jeden stejnopis, jestliže je to třeba. Podání v elektronické podobě se činí pouze jedním stejnopisem. K podání učiněnému elektronicky lze připojit také všechny jeho přílohy v elektronické podobě.</w:t>
      </w:r>
    </w:p>
    <w:p w14:paraId="4E2AE331" w14:textId="77777777" w:rsidR="00931E27" w:rsidRPr="005E2D35" w:rsidRDefault="00931E27" w:rsidP="00931E27">
      <w:pPr>
        <w:spacing w:after="0"/>
        <w:jc w:val="both"/>
        <w:rPr>
          <w:rFonts w:ascii="Times New Roman" w:hAnsi="Times New Roman" w:cs="Times New Roman"/>
          <w:b/>
          <w:bCs/>
          <w:sz w:val="24"/>
          <w:szCs w:val="24"/>
        </w:rPr>
      </w:pPr>
      <w:r w:rsidRPr="005E2D35">
        <w:rPr>
          <w:rFonts w:ascii="Times New Roman" w:hAnsi="Times New Roman" w:cs="Times New Roman"/>
          <w:b/>
          <w:bCs/>
          <w:sz w:val="24"/>
          <w:szCs w:val="24"/>
        </w:rPr>
        <w:tab/>
        <w:t>(3) Má-li osoba nebo její zástupce podle zvláštního právního předpisu zpřístupněnou datovou schránku, která se zřizuje bez žádosti, činí tato osoba nebo její zástupce podání včetně příloh v elektronické podobě. Není-li v odůvodněných případech možné takto učinit podání nebo takto zaslat přílohy, lze tak s uvedením důvodu učinit v listinné podobě.</w:t>
      </w:r>
    </w:p>
    <w:p w14:paraId="5E5AB560" w14:textId="77777777" w:rsidR="00931E27" w:rsidRPr="005E2D35" w:rsidRDefault="00931E27" w:rsidP="00931E27">
      <w:pPr>
        <w:spacing w:after="0"/>
        <w:jc w:val="both"/>
        <w:rPr>
          <w:rFonts w:ascii="Times New Roman" w:hAnsi="Times New Roman" w:cs="Times New Roman"/>
          <w:b/>
          <w:bCs/>
          <w:sz w:val="24"/>
          <w:szCs w:val="24"/>
        </w:rPr>
      </w:pPr>
      <w:r w:rsidRPr="005E2D35">
        <w:rPr>
          <w:rFonts w:ascii="Times New Roman" w:hAnsi="Times New Roman" w:cs="Times New Roman"/>
          <w:b/>
          <w:bCs/>
          <w:sz w:val="24"/>
          <w:szCs w:val="24"/>
        </w:rPr>
        <w:tab/>
        <w:t>(4) Z podání musí být alespoň patrno, kterému soudu je určeno, kdo je činí, které věci se týká a co sleduje, a musí být podepsáno a datováno. Je-li podání ve věci samé činěno v elektronické podobě, je náležitost podpisu splněna jakýmkoliv způsobem, se kterým zvláštní právní předpis spojuje účinky vlastnoručního podpisu</w:t>
      </w:r>
      <w:r w:rsidRPr="005E2D35">
        <w:rPr>
          <w:rFonts w:ascii="Times New Roman" w:hAnsi="Times New Roman" w:cs="Times New Roman"/>
          <w:b/>
          <w:bCs/>
          <w:sz w:val="24"/>
          <w:szCs w:val="24"/>
          <w:vertAlign w:val="superscript"/>
        </w:rPr>
        <w:t>103)</w:t>
      </w:r>
      <w:r w:rsidRPr="005E2D35">
        <w:rPr>
          <w:rFonts w:ascii="Times New Roman" w:hAnsi="Times New Roman" w:cs="Times New Roman"/>
          <w:b/>
          <w:bCs/>
          <w:sz w:val="24"/>
          <w:szCs w:val="24"/>
        </w:rPr>
        <w:t>; to platí i pro jiná podání učiněná v elektronické podobě, stanoví-li to předseda senátu. Je-li účastník zastoupen advokátem, může být podpis advokáta na podání v listinné podobě nahrazen otiskem podpisového razítka, jehož vzor byl uložen u soudu, kterému je podání určeno.</w:t>
      </w:r>
    </w:p>
    <w:p w14:paraId="58ED1743" w14:textId="77777777" w:rsidR="00931E27" w:rsidRPr="005E2D35" w:rsidRDefault="00931E27" w:rsidP="00931E27">
      <w:pPr>
        <w:pStyle w:val="l61"/>
        <w:spacing w:before="120" w:after="120" w:line="276" w:lineRule="auto"/>
        <w:rPr>
          <w:b/>
        </w:rPr>
      </w:pPr>
      <w:r w:rsidRPr="005E2D35">
        <w:rPr>
          <w:b/>
          <w:vertAlign w:val="superscript"/>
        </w:rPr>
        <w:lastRenderedPageBreak/>
        <w:t>103)</w:t>
      </w:r>
      <w:r w:rsidRPr="005E2D35">
        <w:rPr>
          <w:b/>
        </w:rPr>
        <w:t xml:space="preserve"> § 18 odst. 2 zákona č. 300/2008 Sb., o elektronických úkonech a autorizované konverzi dokumentů.</w:t>
      </w:r>
    </w:p>
    <w:p w14:paraId="1AA25B0E" w14:textId="77777777" w:rsidR="00931E27" w:rsidRPr="005E2D35" w:rsidRDefault="00931E27" w:rsidP="00931E27">
      <w:pPr>
        <w:pStyle w:val="l61"/>
        <w:spacing w:before="120" w:after="120" w:line="276" w:lineRule="auto"/>
        <w:rPr>
          <w:b/>
        </w:rPr>
      </w:pPr>
      <w:r w:rsidRPr="005E2D35">
        <w:rPr>
          <w:b/>
        </w:rPr>
        <w:t>§ 6 odst. 1 zákona č. 297/2016 Sb., o službách vytvářejících důvěru pro elektronické transakce.</w:t>
      </w:r>
    </w:p>
    <w:p w14:paraId="618BE946" w14:textId="77777777" w:rsidR="00931E27" w:rsidRPr="005E2D35" w:rsidRDefault="00931E27" w:rsidP="005E2D35">
      <w:pPr>
        <w:pStyle w:val="Nadpis4"/>
      </w:pPr>
      <w:r w:rsidRPr="005E2D35">
        <w:t>§ 43</w:t>
      </w:r>
    </w:p>
    <w:p w14:paraId="4F80FD51" w14:textId="77777777" w:rsidR="00931E27" w:rsidRPr="005E2D35" w:rsidRDefault="00931E27" w:rsidP="00D83D75">
      <w:pPr>
        <w:spacing w:before="120" w:after="120"/>
        <w:ind w:firstLine="708"/>
        <w:jc w:val="both"/>
        <w:rPr>
          <w:rFonts w:ascii="Times New Roman" w:hAnsi="Times New Roman"/>
          <w:sz w:val="24"/>
          <w:szCs w:val="24"/>
        </w:rPr>
      </w:pPr>
      <w:r w:rsidRPr="005E2D35">
        <w:rPr>
          <w:rFonts w:ascii="Times New Roman" w:hAnsi="Times New Roman"/>
          <w:sz w:val="24"/>
          <w:szCs w:val="24"/>
        </w:rPr>
        <w:t>(1) Předseda senátu usnesením vyzve účastníka, aby bylo opraveno nebo doplněno podání, které neobsahuje všechny stanovené náležitosti</w:t>
      </w:r>
      <w:r w:rsidRPr="005E2D35">
        <w:rPr>
          <w:rFonts w:ascii="Times New Roman" w:hAnsi="Times New Roman"/>
          <w:b/>
          <w:sz w:val="24"/>
          <w:szCs w:val="24"/>
        </w:rPr>
        <w:t xml:space="preserve"> </w:t>
      </w:r>
      <w:r w:rsidRPr="005E2D35">
        <w:rPr>
          <w:rFonts w:ascii="Times New Roman" w:hAnsi="Times New Roman"/>
          <w:sz w:val="24"/>
          <w:szCs w:val="24"/>
        </w:rPr>
        <w:t>nebo které je nesrozumitelné nebo neurčité.</w:t>
      </w:r>
      <w:r w:rsidRPr="005E2D35">
        <w:rPr>
          <w:rFonts w:ascii="Times New Roman" w:hAnsi="Times New Roman"/>
          <w:b/>
          <w:sz w:val="24"/>
          <w:szCs w:val="24"/>
        </w:rPr>
        <w:t xml:space="preserve"> Obdobně předseda senátu postupuje, není-li podání učiněno v podobě podle § 42 odst. 3.</w:t>
      </w:r>
      <w:r w:rsidRPr="005E2D35">
        <w:rPr>
          <w:rFonts w:ascii="Times New Roman" w:hAnsi="Times New Roman"/>
          <w:sz w:val="24"/>
          <w:szCs w:val="24"/>
        </w:rPr>
        <w:t xml:space="preserve"> K opravě nebo doplnění podání určí lhůtu a účastníka poučí, jak je třeba opravu nebo doplnění provést.</w:t>
      </w:r>
    </w:p>
    <w:p w14:paraId="2282F2EE" w14:textId="350B4F41" w:rsidR="00931E27" w:rsidRPr="005E2D35" w:rsidRDefault="00931E27" w:rsidP="00D83D75">
      <w:pPr>
        <w:spacing w:before="120" w:after="120"/>
        <w:ind w:firstLine="708"/>
        <w:jc w:val="both"/>
        <w:rPr>
          <w:rFonts w:ascii="Times New Roman" w:hAnsi="Times New Roman"/>
          <w:sz w:val="24"/>
          <w:szCs w:val="24"/>
        </w:rPr>
      </w:pPr>
      <w:r w:rsidRPr="005E2D35">
        <w:rPr>
          <w:rFonts w:ascii="Times New Roman" w:hAnsi="Times New Roman"/>
          <w:sz w:val="24"/>
          <w:szCs w:val="24"/>
        </w:rPr>
        <w:t>(2) Není-li přes výzvu předsedy senátu podání řádně opraveno nebo doplněno a v řízení nelze pro tento nedostatek pokračovat, soud usnesením podání, kterým se zahajuje řízení, odmítne. K ostatním podáním soud nepřihlíží, dokud nebudou řádně opravena nebo doplněna. O těchto následcích musí být účastník poučen.</w:t>
      </w:r>
    </w:p>
    <w:p w14:paraId="0DEC358D" w14:textId="77777777" w:rsidR="00D83D75" w:rsidRPr="005E2D35" w:rsidRDefault="00D83D75" w:rsidP="00D83D75">
      <w:pPr>
        <w:spacing w:before="120" w:after="120"/>
        <w:ind w:firstLine="708"/>
        <w:jc w:val="both"/>
        <w:rPr>
          <w:rFonts w:ascii="Times New Roman" w:hAnsi="Times New Roman"/>
          <w:sz w:val="24"/>
          <w:szCs w:val="24"/>
        </w:rPr>
      </w:pPr>
    </w:p>
    <w:p w14:paraId="3C6FB36B" w14:textId="5D3FB465" w:rsidR="00D83D75" w:rsidRPr="005E2D35" w:rsidRDefault="00D83D75" w:rsidP="005E2D35">
      <w:pPr>
        <w:pStyle w:val="Nadpis4"/>
      </w:pPr>
      <w:r w:rsidRPr="005E2D35">
        <w:t>§ 82</w:t>
      </w:r>
    </w:p>
    <w:p w14:paraId="5AB4A5A9" w14:textId="77777777" w:rsidR="00D83D75" w:rsidRPr="005E2D35" w:rsidRDefault="00D83D75" w:rsidP="00D83D75"/>
    <w:p w14:paraId="4EFD8B87" w14:textId="35716822" w:rsidR="00D83D75" w:rsidRPr="005E2D35" w:rsidRDefault="00D83D75" w:rsidP="00D83D75">
      <w:pPr>
        <w:ind w:firstLine="708"/>
        <w:jc w:val="both"/>
        <w:rPr>
          <w:rFonts w:ascii="Times New Roman" w:hAnsi="Times New Roman" w:cs="Times New Roman"/>
          <w:color w:val="000000" w:themeColor="text1"/>
          <w:sz w:val="24"/>
          <w:szCs w:val="24"/>
        </w:rPr>
      </w:pPr>
      <w:r w:rsidRPr="005E2D35">
        <w:rPr>
          <w:rFonts w:ascii="Times New Roman" w:hAnsi="Times New Roman" w:cs="Times New Roman"/>
          <w:color w:val="000000" w:themeColor="text1"/>
          <w:sz w:val="24"/>
          <w:szCs w:val="24"/>
        </w:rPr>
        <w:t>(1) Řízení je zahájeno dnem, kdy došel soudu návrh na jeho zahájení. Pokud je návrh na zahájení řízení učiněn prostřednictvím veřejné datové sítě a elektronické aplikace určené k podání takového návrhu, platí, že řízení je zahájeno v okamžiku, kdy je návrh dostupný informačnímu systému určenému k příjmu takového podání.</w:t>
      </w:r>
    </w:p>
    <w:p w14:paraId="15CB1E97" w14:textId="4AD32024" w:rsidR="00D83D75" w:rsidRPr="005E2D35" w:rsidRDefault="00D83D75" w:rsidP="00D83D75">
      <w:pPr>
        <w:ind w:firstLine="708"/>
        <w:jc w:val="both"/>
        <w:rPr>
          <w:rFonts w:ascii="Times New Roman" w:hAnsi="Times New Roman" w:cs="Times New Roman"/>
          <w:color w:val="000000" w:themeColor="text1"/>
          <w:sz w:val="24"/>
          <w:szCs w:val="24"/>
        </w:rPr>
      </w:pPr>
      <w:r w:rsidRPr="005E2D35">
        <w:rPr>
          <w:rFonts w:ascii="Times New Roman" w:hAnsi="Times New Roman" w:cs="Times New Roman"/>
          <w:color w:val="000000" w:themeColor="text1"/>
          <w:sz w:val="24"/>
          <w:szCs w:val="24"/>
        </w:rPr>
        <w:t>(2) Předcházelo-li řízení u soudu řízení u jiného orgánu, je řízení u soudu zahájeno dnem, kdy postoupená věc došla soudu.</w:t>
      </w:r>
    </w:p>
    <w:p w14:paraId="34518FE9" w14:textId="40519B99" w:rsidR="00D83D75" w:rsidRPr="005E2D35" w:rsidRDefault="00D83D75" w:rsidP="00D83D75">
      <w:pPr>
        <w:ind w:firstLine="708"/>
        <w:jc w:val="both"/>
        <w:rPr>
          <w:rFonts w:ascii="Times New Roman" w:hAnsi="Times New Roman" w:cs="Times New Roman"/>
          <w:color w:val="000000" w:themeColor="text1"/>
          <w:sz w:val="24"/>
          <w:szCs w:val="24"/>
          <w:u w:val="single"/>
        </w:rPr>
      </w:pPr>
      <w:r w:rsidRPr="005E2D35">
        <w:rPr>
          <w:rFonts w:ascii="Times New Roman" w:hAnsi="Times New Roman" w:cs="Times New Roman"/>
          <w:color w:val="000000" w:themeColor="text1"/>
          <w:sz w:val="24"/>
          <w:szCs w:val="24"/>
        </w:rPr>
        <w:t>(3) Odmítl-li žalobu (návrh na zahájení řízení) soud, který rozhoduje podle zvláštního zákona</w:t>
      </w:r>
      <w:r w:rsidRPr="005E2D35">
        <w:rPr>
          <w:rFonts w:ascii="Times New Roman" w:hAnsi="Times New Roman" w:cs="Times New Roman"/>
          <w:color w:val="000000" w:themeColor="text1"/>
          <w:sz w:val="24"/>
          <w:szCs w:val="24"/>
          <w:vertAlign w:val="superscript"/>
        </w:rPr>
        <w:t>96)</w:t>
      </w:r>
      <w:r w:rsidRPr="005E2D35">
        <w:rPr>
          <w:rFonts w:ascii="Times New Roman" w:hAnsi="Times New Roman" w:cs="Times New Roman"/>
          <w:color w:val="000000" w:themeColor="text1"/>
          <w:sz w:val="24"/>
          <w:szCs w:val="24"/>
        </w:rPr>
        <w:t xml:space="preserve"> věci správního soudnictví, protože šlo o věc, kterou soudy projednávají a rozhodují v občanském soudním řízení, a došla-li soudu příslušnému k občanskému soudnímu řízení do jednoho měsíce od právní moci usnesení žaloba (návrh na zahájení řízení) v této věci, platí, že řízení o ní je u soudu zahájeno dnem, kdy soudu došla odmítnutá žaloba (návrh na zahájení řízení)</w:t>
      </w:r>
      <w:bookmarkStart w:id="47" w:name="_Hlk152687671"/>
      <w:r w:rsidRPr="005E2D35">
        <w:rPr>
          <w:rFonts w:ascii="Times New Roman" w:hAnsi="Times New Roman" w:cs="Times New Roman"/>
          <w:b/>
          <w:bCs/>
          <w:color w:val="000000" w:themeColor="text1"/>
          <w:sz w:val="24"/>
          <w:szCs w:val="24"/>
        </w:rPr>
        <w:t>; § 57 odst. 3 se použije obdobně</w:t>
      </w:r>
      <w:r w:rsidRPr="005E2D35">
        <w:rPr>
          <w:rFonts w:ascii="Times New Roman" w:hAnsi="Times New Roman" w:cs="Times New Roman"/>
          <w:color w:val="000000" w:themeColor="text1"/>
          <w:sz w:val="24"/>
          <w:szCs w:val="24"/>
        </w:rPr>
        <w:t>.</w:t>
      </w:r>
      <w:bookmarkEnd w:id="47"/>
    </w:p>
    <w:p w14:paraId="67327289" w14:textId="77777777" w:rsidR="00D83D75" w:rsidRPr="005E2D35" w:rsidRDefault="00D83D75" w:rsidP="00D83D75"/>
    <w:p w14:paraId="6602E8C0" w14:textId="4705969C" w:rsidR="00931E27" w:rsidRPr="005E2D35" w:rsidRDefault="00931E27" w:rsidP="005E2D35">
      <w:pPr>
        <w:pStyle w:val="Nadpis4"/>
      </w:pPr>
      <w:r w:rsidRPr="005E2D35">
        <w:t>§ 244</w:t>
      </w:r>
    </w:p>
    <w:p w14:paraId="18A7EF16" w14:textId="77777777" w:rsidR="00931E27" w:rsidRPr="005E2D35" w:rsidRDefault="00931E27" w:rsidP="00931E27">
      <w:pPr>
        <w:spacing w:after="0"/>
        <w:jc w:val="both"/>
        <w:rPr>
          <w:rFonts w:ascii="Times New Roman" w:hAnsi="Times New Roman" w:cs="Times New Roman"/>
          <w:sz w:val="24"/>
          <w:szCs w:val="24"/>
        </w:rPr>
      </w:pPr>
    </w:p>
    <w:p w14:paraId="7D8BD097" w14:textId="77777777" w:rsidR="00931E27" w:rsidRPr="005E2D35" w:rsidRDefault="00931E27" w:rsidP="00931E27">
      <w:pPr>
        <w:spacing w:after="0"/>
        <w:jc w:val="both"/>
        <w:rPr>
          <w:rFonts w:ascii="Times New Roman" w:hAnsi="Times New Roman" w:cs="Times New Roman"/>
          <w:sz w:val="24"/>
          <w:szCs w:val="24"/>
        </w:rPr>
      </w:pPr>
      <w:r w:rsidRPr="005E2D35">
        <w:rPr>
          <w:rFonts w:ascii="Times New Roman" w:hAnsi="Times New Roman" w:cs="Times New Roman"/>
          <w:sz w:val="24"/>
          <w:szCs w:val="24"/>
        </w:rPr>
        <w:tab/>
        <w:t>(1) Rozhodl-li orgán moci výkonné, orgán územního samosprávného celku, orgán zájmové nebo profesní samosprávy, popřípadě smírčí orgán zřízený podle zvláštního právního předpisu (dále jen „správní orgán“) podle zvláštního zákona o sporu nebo o jiné právní věci, která vyplývá ze vztahů soukromého práva (§ 7 odst. 1), a nabylo-li rozhodnutí správního orgánu právní moci, může být tatáž věc projednána na návrh v občanském soudním řízení.</w:t>
      </w:r>
    </w:p>
    <w:p w14:paraId="77CE3A7F" w14:textId="77777777" w:rsidR="00931E27" w:rsidRPr="005E2D35" w:rsidRDefault="00931E27" w:rsidP="00931E27">
      <w:pPr>
        <w:spacing w:after="0"/>
        <w:jc w:val="both"/>
        <w:rPr>
          <w:rFonts w:ascii="Times New Roman" w:hAnsi="Times New Roman" w:cs="Times New Roman"/>
          <w:sz w:val="24"/>
          <w:szCs w:val="24"/>
        </w:rPr>
      </w:pPr>
      <w:r w:rsidRPr="005E2D35">
        <w:rPr>
          <w:rFonts w:ascii="Times New Roman" w:hAnsi="Times New Roman" w:cs="Times New Roman"/>
          <w:sz w:val="24"/>
          <w:szCs w:val="24"/>
        </w:rPr>
        <w:tab/>
        <w:t>(2) Ustanovení odstavce 1 neplatí,</w:t>
      </w:r>
    </w:p>
    <w:p w14:paraId="3DA70DE7" w14:textId="77777777" w:rsidR="00931E27" w:rsidRPr="005E2D35" w:rsidRDefault="00931E27" w:rsidP="00931E27">
      <w:pPr>
        <w:spacing w:after="0"/>
        <w:ind w:left="426" w:hanging="426"/>
        <w:jc w:val="both"/>
        <w:rPr>
          <w:rFonts w:ascii="Times New Roman" w:hAnsi="Times New Roman" w:cs="Times New Roman"/>
          <w:sz w:val="24"/>
          <w:szCs w:val="24"/>
        </w:rPr>
      </w:pPr>
      <w:r w:rsidRPr="005E2D35">
        <w:rPr>
          <w:rFonts w:ascii="Times New Roman" w:hAnsi="Times New Roman" w:cs="Times New Roman"/>
          <w:sz w:val="24"/>
          <w:szCs w:val="24"/>
        </w:rPr>
        <w:t>a)</w:t>
      </w:r>
      <w:r w:rsidRPr="005E2D35">
        <w:rPr>
          <w:rFonts w:ascii="Times New Roman" w:hAnsi="Times New Roman" w:cs="Times New Roman"/>
          <w:sz w:val="24"/>
          <w:szCs w:val="24"/>
        </w:rPr>
        <w:tab/>
        <w:t>rozhodl-li o sporu nebo o jiné právní věci rozhodce nebo stálý rozhodčí soud</w:t>
      </w:r>
      <w:r w:rsidRPr="005E2D35">
        <w:rPr>
          <w:rFonts w:ascii="Times New Roman" w:hAnsi="Times New Roman" w:cs="Times New Roman"/>
          <w:sz w:val="24"/>
          <w:szCs w:val="24"/>
          <w:vertAlign w:val="superscript"/>
        </w:rPr>
        <w:t>98)</w:t>
      </w:r>
      <w:r w:rsidRPr="005E2D35">
        <w:rPr>
          <w:rFonts w:ascii="Times New Roman" w:hAnsi="Times New Roman" w:cs="Times New Roman"/>
          <w:sz w:val="24"/>
          <w:szCs w:val="24"/>
        </w:rPr>
        <w:t xml:space="preserve"> nebo rozhodčí komise spolku,</w:t>
      </w:r>
    </w:p>
    <w:p w14:paraId="4CCD22D2" w14:textId="77777777" w:rsidR="00931E27" w:rsidRPr="005E2D35" w:rsidRDefault="00931E27" w:rsidP="00931E27">
      <w:pPr>
        <w:spacing w:after="0"/>
        <w:ind w:left="426" w:hanging="426"/>
        <w:jc w:val="both"/>
        <w:rPr>
          <w:rFonts w:ascii="Times New Roman" w:hAnsi="Times New Roman" w:cs="Times New Roman"/>
          <w:sz w:val="24"/>
          <w:szCs w:val="24"/>
        </w:rPr>
      </w:pPr>
      <w:r w:rsidRPr="005E2D35">
        <w:rPr>
          <w:rFonts w:ascii="Times New Roman" w:hAnsi="Times New Roman" w:cs="Times New Roman"/>
          <w:sz w:val="24"/>
          <w:szCs w:val="24"/>
        </w:rPr>
        <w:lastRenderedPageBreak/>
        <w:t>b)</w:t>
      </w:r>
      <w:r w:rsidRPr="005E2D35">
        <w:rPr>
          <w:rFonts w:ascii="Times New Roman" w:hAnsi="Times New Roman" w:cs="Times New Roman"/>
          <w:sz w:val="24"/>
          <w:szCs w:val="24"/>
        </w:rPr>
        <w:tab/>
        <w:t>jestliže se rozhodnutí správního orgánu v důsledku námitek nebo jiného obdobného úkonu účastníka právního poměru učiněného před správním orgánem podle zvláštního zákona zrušuje nebo pozbývá účinnosti,</w:t>
      </w:r>
    </w:p>
    <w:p w14:paraId="74BDAC33" w14:textId="77777777" w:rsidR="00931E27" w:rsidRPr="005E2D35" w:rsidRDefault="00931E27" w:rsidP="00931E27">
      <w:pPr>
        <w:spacing w:after="0"/>
        <w:ind w:left="426" w:hanging="426"/>
        <w:jc w:val="both"/>
        <w:rPr>
          <w:rFonts w:ascii="Times New Roman" w:hAnsi="Times New Roman" w:cs="Times New Roman"/>
          <w:sz w:val="24"/>
          <w:szCs w:val="24"/>
        </w:rPr>
      </w:pPr>
      <w:r w:rsidRPr="005E2D35">
        <w:rPr>
          <w:rFonts w:ascii="Times New Roman" w:hAnsi="Times New Roman" w:cs="Times New Roman"/>
          <w:sz w:val="24"/>
          <w:szCs w:val="24"/>
        </w:rPr>
        <w:t>c)</w:t>
      </w:r>
      <w:r w:rsidRPr="005E2D35">
        <w:rPr>
          <w:rFonts w:ascii="Times New Roman" w:hAnsi="Times New Roman" w:cs="Times New Roman"/>
          <w:sz w:val="24"/>
          <w:szCs w:val="24"/>
        </w:rPr>
        <w:tab/>
        <w:t>odkázal-li podle zvláštního právního předpisu správní orgán účastníky právního poměru s jejich nároky na řízení před soudem</w:t>
      </w:r>
      <w:r w:rsidRPr="005E2D35">
        <w:rPr>
          <w:rFonts w:ascii="Times New Roman" w:hAnsi="Times New Roman" w:cs="Times New Roman"/>
          <w:strike/>
          <w:sz w:val="24"/>
          <w:szCs w:val="24"/>
        </w:rPr>
        <w:t>.</w:t>
      </w:r>
      <w:r w:rsidRPr="005E2D35">
        <w:rPr>
          <w:rFonts w:ascii="Times New Roman" w:hAnsi="Times New Roman" w:cs="Times New Roman"/>
          <w:b/>
          <w:bCs/>
          <w:sz w:val="24"/>
          <w:szCs w:val="24"/>
        </w:rPr>
        <w:t>,</w:t>
      </w:r>
      <w:r w:rsidRPr="005E2D35">
        <w:rPr>
          <w:rFonts w:ascii="Times New Roman" w:hAnsi="Times New Roman" w:cs="Times New Roman"/>
          <w:strike/>
          <w:sz w:val="24"/>
          <w:szCs w:val="24"/>
          <w:vertAlign w:val="superscript"/>
        </w:rPr>
        <w:t>99)</w:t>
      </w:r>
    </w:p>
    <w:p w14:paraId="2B841F88" w14:textId="09926E86" w:rsidR="00931E27" w:rsidRPr="005E2D35" w:rsidRDefault="00931E27" w:rsidP="00931E27">
      <w:pPr>
        <w:spacing w:after="0"/>
        <w:ind w:left="426" w:hanging="426"/>
        <w:jc w:val="both"/>
        <w:rPr>
          <w:rFonts w:ascii="Times New Roman" w:hAnsi="Times New Roman" w:cs="Times New Roman"/>
          <w:b/>
          <w:bCs/>
          <w:sz w:val="24"/>
          <w:szCs w:val="24"/>
        </w:rPr>
      </w:pPr>
      <w:r w:rsidRPr="005E2D35">
        <w:rPr>
          <w:rFonts w:ascii="Times New Roman" w:hAnsi="Times New Roman" w:cs="Times New Roman"/>
          <w:b/>
          <w:bCs/>
          <w:sz w:val="24"/>
          <w:szCs w:val="24"/>
        </w:rPr>
        <w:t>d)</w:t>
      </w:r>
      <w:r w:rsidRPr="005E2D35">
        <w:rPr>
          <w:rFonts w:ascii="Times New Roman" w:hAnsi="Times New Roman" w:cs="Times New Roman"/>
          <w:b/>
          <w:bCs/>
          <w:sz w:val="24"/>
          <w:szCs w:val="24"/>
        </w:rPr>
        <w:tab/>
        <w:t>je-li v návrhu namítána nicotnost rozhodnutí správního orgánu nebo je-li návrhem sledována ochrana proti nečinnost</w:t>
      </w:r>
      <w:r w:rsidR="00C2371B" w:rsidRPr="005E2D35">
        <w:rPr>
          <w:rFonts w:ascii="Times New Roman" w:hAnsi="Times New Roman" w:cs="Times New Roman"/>
          <w:b/>
          <w:bCs/>
          <w:sz w:val="24"/>
          <w:szCs w:val="24"/>
        </w:rPr>
        <w:t>i</w:t>
      </w:r>
      <w:r w:rsidRPr="005E2D35">
        <w:rPr>
          <w:rFonts w:ascii="Times New Roman" w:hAnsi="Times New Roman" w:cs="Times New Roman"/>
          <w:b/>
          <w:bCs/>
          <w:sz w:val="24"/>
          <w:szCs w:val="24"/>
        </w:rPr>
        <w:t xml:space="preserve"> správního orgánu nebo ochrana před nezákonným zásahem, pokynem nebo donucením správního orgánu, jejichž projednání náleží podle jiného právního předpisu do pravomoci správních soudů.</w:t>
      </w:r>
    </w:p>
    <w:p w14:paraId="667D1EAA" w14:textId="77777777" w:rsidR="00931E27" w:rsidRPr="005E2D35" w:rsidRDefault="00931E27" w:rsidP="00531E1C">
      <w:pPr>
        <w:spacing w:after="0"/>
        <w:jc w:val="both"/>
        <w:rPr>
          <w:rFonts w:ascii="Times New Roman" w:hAnsi="Times New Roman" w:cs="Times New Roman"/>
          <w:b/>
          <w:bCs/>
          <w:sz w:val="24"/>
          <w:szCs w:val="24"/>
        </w:rPr>
      </w:pPr>
    </w:p>
    <w:p w14:paraId="690E3EFD" w14:textId="77777777" w:rsidR="00931E27" w:rsidRPr="005E2D35" w:rsidRDefault="00931E27" w:rsidP="00931E27">
      <w:pPr>
        <w:tabs>
          <w:tab w:val="left" w:pos="426"/>
        </w:tabs>
        <w:spacing w:after="0"/>
        <w:jc w:val="both"/>
        <w:rPr>
          <w:rFonts w:ascii="Times New Roman" w:hAnsi="Times New Roman" w:cs="Times New Roman"/>
          <w:strike/>
          <w:sz w:val="24"/>
          <w:szCs w:val="24"/>
        </w:rPr>
      </w:pPr>
      <w:r w:rsidRPr="005E2D35">
        <w:rPr>
          <w:rFonts w:ascii="Times New Roman" w:hAnsi="Times New Roman" w:cs="Times New Roman"/>
          <w:strike/>
          <w:sz w:val="24"/>
          <w:szCs w:val="24"/>
          <w:vertAlign w:val="superscript"/>
        </w:rPr>
        <w:t>99)</w:t>
      </w:r>
      <w:r w:rsidRPr="005E2D35">
        <w:rPr>
          <w:rFonts w:ascii="Times New Roman" w:hAnsi="Times New Roman" w:cs="Times New Roman"/>
          <w:sz w:val="24"/>
          <w:szCs w:val="24"/>
        </w:rPr>
        <w:tab/>
      </w:r>
      <w:r w:rsidRPr="005E2D35">
        <w:rPr>
          <w:rFonts w:ascii="Times New Roman" w:hAnsi="Times New Roman" w:cs="Times New Roman"/>
          <w:strike/>
          <w:sz w:val="24"/>
          <w:szCs w:val="24"/>
        </w:rPr>
        <w:t>Například § 70 odst. 2 zákona č. 200/1990 Sb., o přestupcích.</w:t>
      </w:r>
    </w:p>
    <w:p w14:paraId="4C7A8321" w14:textId="77777777" w:rsidR="00931E27" w:rsidRPr="005E2D35" w:rsidRDefault="00931E27">
      <w:pPr>
        <w:rPr>
          <w:rFonts w:ascii="Times New Roman" w:eastAsiaTheme="majorEastAsia" w:hAnsi="Times New Roman" w:cs="Times New Roman"/>
          <w:b/>
          <w:color w:val="000000" w:themeColor="text1"/>
          <w:sz w:val="24"/>
          <w:szCs w:val="32"/>
        </w:rPr>
      </w:pPr>
      <w:r w:rsidRPr="005E2D35">
        <w:rPr>
          <w:rFonts w:cs="Times New Roman"/>
          <w:caps/>
        </w:rPr>
        <w:br w:type="page"/>
      </w:r>
    </w:p>
    <w:p w14:paraId="790E11AA" w14:textId="77777777" w:rsidR="00931E27" w:rsidRPr="005E2D35" w:rsidRDefault="00931E27" w:rsidP="00931E27">
      <w:pPr>
        <w:pStyle w:val="Nadpis1"/>
        <w:rPr>
          <w:rFonts w:cs="Times New Roman"/>
          <w:color w:val="FF0000"/>
        </w:rPr>
      </w:pPr>
      <w:r w:rsidRPr="005E2D35">
        <w:rPr>
          <w:rFonts w:cs="Times New Roman"/>
          <w:caps w:val="0"/>
        </w:rPr>
        <w:lastRenderedPageBreak/>
        <w:t>Změna zákona č. 48/1997 Sb., o veřejném zdravotním pojištění</w:t>
      </w:r>
    </w:p>
    <w:p w14:paraId="3F9F7CBA" w14:textId="77777777" w:rsidR="00931E27" w:rsidRPr="005E2D35" w:rsidRDefault="00931E27" w:rsidP="00931E27"/>
    <w:p w14:paraId="6480BF1D" w14:textId="6F9811E3" w:rsidR="00931E27" w:rsidRPr="005E2D35" w:rsidRDefault="00931E27" w:rsidP="005E2D35">
      <w:pPr>
        <w:pStyle w:val="Nadpis4"/>
        <w:rPr>
          <w:b/>
          <w:bCs/>
        </w:rPr>
      </w:pPr>
      <w:r w:rsidRPr="005E2D35">
        <w:rPr>
          <w:b/>
          <w:bCs/>
        </w:rPr>
        <w:t>§ 21</w:t>
      </w:r>
    </w:p>
    <w:p w14:paraId="37F319B1" w14:textId="77777777" w:rsidR="005E2D35" w:rsidRPr="005E2D35" w:rsidRDefault="005E2D35" w:rsidP="005E2D35"/>
    <w:p w14:paraId="3A30A9AE" w14:textId="77777777" w:rsidR="00931E27" w:rsidRPr="005E2D35" w:rsidRDefault="00931E27" w:rsidP="00D83D75">
      <w:pPr>
        <w:pStyle w:val="Odstavecseseznamem"/>
        <w:numPr>
          <w:ilvl w:val="0"/>
          <w:numId w:val="5"/>
        </w:numPr>
        <w:ind w:left="0" w:firstLine="709"/>
        <w:jc w:val="both"/>
        <w:rPr>
          <w:rFonts w:ascii="Arial" w:hAnsi="Arial" w:cs="Arial"/>
          <w:color w:val="000000"/>
          <w:sz w:val="20"/>
          <w:szCs w:val="20"/>
        </w:rPr>
      </w:pPr>
      <w:proofErr w:type="gramStart"/>
      <w:r w:rsidRPr="005E2D35">
        <w:rPr>
          <w:rFonts w:ascii="Times New Roman" w:hAnsi="Times New Roman" w:cs="Times New Roman"/>
          <w:b/>
          <w:bCs/>
          <w:sz w:val="24"/>
          <w:szCs w:val="24"/>
        </w:rPr>
        <w:t>Zruší</w:t>
      </w:r>
      <w:proofErr w:type="gramEnd"/>
      <w:r w:rsidRPr="005E2D35">
        <w:rPr>
          <w:rFonts w:ascii="Times New Roman" w:hAnsi="Times New Roman" w:cs="Times New Roman"/>
          <w:b/>
          <w:bCs/>
          <w:sz w:val="24"/>
          <w:szCs w:val="24"/>
        </w:rPr>
        <w:t>-li soud ve správním soudnictví rozhodnutí o posouzení nároku na úhradu zdravotních služeb jinak ze zdravotního pojištění nehrazených podle § 16, může současně se zrušením napadeného rozhodnutí o tomto nároku sám rozhodnout, je-li tu s ohledem na zdravotní stav pojištěnce naléhavý zájem na rychlém poskytnutí zdravotních služeb a</w:t>
      </w:r>
      <w:r w:rsidRPr="005E2D35">
        <w:rPr>
          <w:rFonts w:ascii="Times New Roman" w:eastAsia="Times New Roman" w:hAnsi="Times New Roman" w:cs="Times New Roman"/>
          <w:b/>
          <w:bCs/>
          <w:sz w:val="24"/>
          <w:szCs w:val="24"/>
          <w:lang w:eastAsia="cs-CZ"/>
        </w:rPr>
        <w:t xml:space="preserve"> jestliže dosavadní výsledky řízení ve správním soudnictví ukazují, že je možné o věci rozhodnout. </w:t>
      </w:r>
    </w:p>
    <w:p w14:paraId="77EA527F" w14:textId="77777777" w:rsidR="00931E27" w:rsidRPr="005E2D35" w:rsidRDefault="00931E27" w:rsidP="00D83D75">
      <w:pPr>
        <w:pStyle w:val="Odstavecseseznamem"/>
        <w:numPr>
          <w:ilvl w:val="0"/>
          <w:numId w:val="5"/>
        </w:numPr>
        <w:ind w:left="0" w:firstLine="709"/>
        <w:jc w:val="both"/>
        <w:rPr>
          <w:rFonts w:ascii="Arial" w:hAnsi="Arial" w:cs="Arial"/>
          <w:color w:val="000000"/>
          <w:sz w:val="20"/>
          <w:szCs w:val="20"/>
        </w:rPr>
      </w:pPr>
      <w:r w:rsidRPr="005E2D35">
        <w:rPr>
          <w:rFonts w:ascii="Times New Roman" w:eastAsia="Times New Roman" w:hAnsi="Times New Roman" w:cs="Times New Roman"/>
          <w:b/>
          <w:bCs/>
          <w:sz w:val="24"/>
          <w:szCs w:val="24"/>
          <w:lang w:eastAsia="cs-CZ"/>
        </w:rPr>
        <w:t>Rozsudek soudu nahrazuje zrušené rozhodnutí v rozsahu, v jakém je rozsudkem soudu dotčeno; § 78 odst. 4 soudního řádu správního se nepoužije. Tento následek musí být uveden ve výroku rozsudku.</w:t>
      </w:r>
    </w:p>
    <w:p w14:paraId="0EA8ECBC" w14:textId="77777777" w:rsidR="00931E27" w:rsidRPr="005E2D35" w:rsidRDefault="00931E27" w:rsidP="00931E27">
      <w:pPr>
        <w:jc w:val="both"/>
        <w:rPr>
          <w:rFonts w:ascii="Times New Roman" w:hAnsi="Times New Roman" w:cs="Times New Roman"/>
          <w:b/>
          <w:bCs/>
          <w:sz w:val="24"/>
          <w:szCs w:val="24"/>
        </w:rPr>
      </w:pPr>
    </w:p>
    <w:p w14:paraId="018EB1E1" w14:textId="77777777" w:rsidR="00931E27" w:rsidRPr="005E2D35" w:rsidRDefault="00931E27" w:rsidP="00931E27">
      <w:pPr>
        <w:spacing w:after="0" w:line="276" w:lineRule="auto"/>
        <w:jc w:val="center"/>
        <w:rPr>
          <w:rFonts w:ascii="Times New Roman" w:hAnsi="Times New Roman" w:cs="Times New Roman"/>
          <w:sz w:val="24"/>
          <w:szCs w:val="24"/>
        </w:rPr>
      </w:pPr>
    </w:p>
    <w:p w14:paraId="01AC0F16" w14:textId="77777777" w:rsidR="00931E27" w:rsidRPr="005E2D35" w:rsidRDefault="00931E27">
      <w:pPr>
        <w:rPr>
          <w:rFonts w:ascii="Times New Roman" w:eastAsiaTheme="majorEastAsia" w:hAnsi="Times New Roman" w:cs="Times New Roman"/>
          <w:b/>
          <w:color w:val="000000" w:themeColor="text1"/>
          <w:sz w:val="24"/>
          <w:szCs w:val="32"/>
        </w:rPr>
      </w:pPr>
      <w:r w:rsidRPr="005E2D35">
        <w:rPr>
          <w:rFonts w:cs="Times New Roman"/>
          <w:caps/>
        </w:rPr>
        <w:br w:type="page"/>
      </w:r>
    </w:p>
    <w:p w14:paraId="2F195F3B" w14:textId="40BA475F" w:rsidR="00F10D8B" w:rsidRPr="005E2D35" w:rsidRDefault="00F10D8B" w:rsidP="00F10D8B">
      <w:pPr>
        <w:pStyle w:val="Nadpis1"/>
        <w:rPr>
          <w:rFonts w:cs="Times New Roman"/>
          <w:color w:val="FF0000"/>
        </w:rPr>
      </w:pPr>
      <w:r w:rsidRPr="005E2D35">
        <w:rPr>
          <w:rFonts w:cs="Times New Roman"/>
          <w:caps w:val="0"/>
        </w:rPr>
        <w:lastRenderedPageBreak/>
        <w:t xml:space="preserve">Změna zákona č. 325/1999 Sb., </w:t>
      </w:r>
      <w:r w:rsidR="00931E27" w:rsidRPr="005E2D35">
        <w:rPr>
          <w:rFonts w:cs="Times New Roman"/>
          <w:caps w:val="0"/>
        </w:rPr>
        <w:t>o azylu</w:t>
      </w:r>
    </w:p>
    <w:p w14:paraId="7116CD15" w14:textId="77777777" w:rsidR="00531E1C" w:rsidRPr="005E2D35" w:rsidRDefault="00531E1C" w:rsidP="00F10D8B">
      <w:pPr>
        <w:spacing w:after="0"/>
        <w:jc w:val="both"/>
        <w:rPr>
          <w:rFonts w:ascii="Times New Roman" w:hAnsi="Times New Roman" w:cs="Times New Roman"/>
          <w:sz w:val="24"/>
          <w:szCs w:val="24"/>
        </w:rPr>
      </w:pPr>
    </w:p>
    <w:p w14:paraId="1DBF3EC7" w14:textId="77777777" w:rsidR="00F10D8B" w:rsidRPr="005E2D35" w:rsidRDefault="00F10D8B" w:rsidP="005E2D35">
      <w:pPr>
        <w:pStyle w:val="Nadpis4"/>
      </w:pPr>
      <w:r w:rsidRPr="005E2D35">
        <w:t>§ 32</w:t>
      </w:r>
    </w:p>
    <w:p w14:paraId="1B5EA72B" w14:textId="77777777" w:rsidR="00F10D8B" w:rsidRPr="005E2D35" w:rsidRDefault="00F10D8B" w:rsidP="00F10D8B">
      <w:pPr>
        <w:spacing w:after="0"/>
        <w:jc w:val="both"/>
        <w:rPr>
          <w:rFonts w:ascii="Times New Roman" w:hAnsi="Times New Roman" w:cs="Times New Roman"/>
          <w:sz w:val="24"/>
          <w:szCs w:val="24"/>
        </w:rPr>
      </w:pPr>
      <w:r w:rsidRPr="005E2D35">
        <w:rPr>
          <w:rFonts w:ascii="Times New Roman" w:hAnsi="Times New Roman" w:cs="Times New Roman"/>
          <w:sz w:val="24"/>
          <w:szCs w:val="24"/>
        </w:rPr>
        <w:tab/>
      </w:r>
    </w:p>
    <w:p w14:paraId="193FCBC1" w14:textId="77777777" w:rsidR="00F10D8B" w:rsidRPr="005E2D35" w:rsidRDefault="00F10D8B" w:rsidP="00F10D8B">
      <w:pPr>
        <w:spacing w:after="0"/>
        <w:ind w:firstLine="708"/>
        <w:jc w:val="both"/>
        <w:rPr>
          <w:rFonts w:ascii="Times New Roman" w:hAnsi="Times New Roman" w:cs="Times New Roman"/>
          <w:sz w:val="24"/>
          <w:szCs w:val="24"/>
        </w:rPr>
      </w:pPr>
      <w:r w:rsidRPr="005E2D35">
        <w:rPr>
          <w:rFonts w:ascii="Times New Roman" w:hAnsi="Times New Roman" w:cs="Times New Roman"/>
          <w:sz w:val="24"/>
          <w:szCs w:val="24"/>
        </w:rPr>
        <w:t>(1) Žalobu proti rozhodnutí ministerstva ve věci mezinárodní ochrany lze podat ve lhůtě</w:t>
      </w:r>
    </w:p>
    <w:p w14:paraId="3F786841" w14:textId="77777777" w:rsidR="00F10D8B" w:rsidRPr="005E2D35" w:rsidRDefault="00F10D8B" w:rsidP="00F10D8B">
      <w:pPr>
        <w:spacing w:after="0"/>
        <w:jc w:val="both"/>
        <w:rPr>
          <w:rFonts w:ascii="Times New Roman" w:hAnsi="Times New Roman" w:cs="Times New Roman"/>
          <w:sz w:val="24"/>
          <w:szCs w:val="24"/>
        </w:rPr>
      </w:pPr>
      <w:r w:rsidRPr="005E2D35">
        <w:rPr>
          <w:rFonts w:ascii="Times New Roman" w:hAnsi="Times New Roman" w:cs="Times New Roman"/>
          <w:sz w:val="24"/>
          <w:szCs w:val="24"/>
        </w:rPr>
        <w:t>a) 15 dnů ode dne doručení rozhodnutí, jde-li o</w:t>
      </w:r>
    </w:p>
    <w:p w14:paraId="094467D9" w14:textId="77777777" w:rsidR="00F10D8B" w:rsidRPr="005E2D35" w:rsidRDefault="00F10D8B" w:rsidP="00F10D8B">
      <w:pPr>
        <w:spacing w:after="0"/>
        <w:jc w:val="both"/>
        <w:rPr>
          <w:rFonts w:ascii="Times New Roman" w:hAnsi="Times New Roman" w:cs="Times New Roman"/>
          <w:sz w:val="24"/>
          <w:szCs w:val="24"/>
        </w:rPr>
      </w:pPr>
      <w:r w:rsidRPr="005E2D35">
        <w:rPr>
          <w:rFonts w:ascii="Times New Roman" w:hAnsi="Times New Roman" w:cs="Times New Roman"/>
          <w:sz w:val="24"/>
          <w:szCs w:val="24"/>
        </w:rPr>
        <w:t>1. rozhodnutí o zamítnutí žádosti o udělení mezinárodní ochrany jako zjevně nedůvodné,</w:t>
      </w:r>
    </w:p>
    <w:p w14:paraId="2050A855" w14:textId="77777777" w:rsidR="00F10D8B" w:rsidRPr="005E2D35" w:rsidRDefault="00F10D8B" w:rsidP="00F10D8B">
      <w:pPr>
        <w:spacing w:after="0"/>
        <w:jc w:val="both"/>
        <w:rPr>
          <w:rFonts w:ascii="Times New Roman" w:hAnsi="Times New Roman" w:cs="Times New Roman"/>
          <w:sz w:val="24"/>
          <w:szCs w:val="24"/>
        </w:rPr>
      </w:pPr>
      <w:r w:rsidRPr="005E2D35">
        <w:rPr>
          <w:rFonts w:ascii="Times New Roman" w:hAnsi="Times New Roman" w:cs="Times New Roman"/>
          <w:sz w:val="24"/>
          <w:szCs w:val="24"/>
        </w:rPr>
        <w:t>2. rozhodnutí o zastavení řízení, včetně usnesení o zastavení řízení,</w:t>
      </w:r>
    </w:p>
    <w:p w14:paraId="515676B5" w14:textId="77777777" w:rsidR="00F10D8B" w:rsidRPr="005E2D35" w:rsidRDefault="00F10D8B" w:rsidP="00F10D8B">
      <w:pPr>
        <w:spacing w:after="0"/>
        <w:jc w:val="both"/>
        <w:rPr>
          <w:rFonts w:ascii="Times New Roman" w:hAnsi="Times New Roman" w:cs="Times New Roman"/>
          <w:sz w:val="24"/>
          <w:szCs w:val="24"/>
        </w:rPr>
      </w:pPr>
      <w:r w:rsidRPr="005E2D35">
        <w:rPr>
          <w:rFonts w:ascii="Times New Roman" w:hAnsi="Times New Roman" w:cs="Times New Roman"/>
          <w:sz w:val="24"/>
          <w:szCs w:val="24"/>
        </w:rPr>
        <w:t>3. rozhodnutí ministerstva ve věci mezinárodní ochrany, je-li žalobce zajištěn podle tohoto zákona, nebyl-li mu povolen vstup na území nebo je-li zajištěn podle zákona o pobytu cizinců na území České republiky, nebo</w:t>
      </w:r>
    </w:p>
    <w:p w14:paraId="7D14CF92" w14:textId="77777777" w:rsidR="00F10D8B" w:rsidRPr="005E2D35" w:rsidRDefault="00F10D8B" w:rsidP="00F10D8B">
      <w:pPr>
        <w:spacing w:after="0"/>
        <w:jc w:val="both"/>
        <w:rPr>
          <w:rFonts w:ascii="Times New Roman" w:hAnsi="Times New Roman" w:cs="Times New Roman"/>
          <w:sz w:val="24"/>
          <w:szCs w:val="24"/>
        </w:rPr>
      </w:pPr>
      <w:r w:rsidRPr="005E2D35">
        <w:rPr>
          <w:rFonts w:ascii="Times New Roman" w:hAnsi="Times New Roman" w:cs="Times New Roman"/>
          <w:sz w:val="24"/>
          <w:szCs w:val="24"/>
        </w:rPr>
        <w:t>4. případ uvedený v § 27 odst. 7,</w:t>
      </w:r>
    </w:p>
    <w:p w14:paraId="226C21BB" w14:textId="77777777" w:rsidR="00F10D8B" w:rsidRPr="005E2D35" w:rsidRDefault="00F10D8B" w:rsidP="00F10D8B">
      <w:pPr>
        <w:spacing w:after="0"/>
        <w:jc w:val="both"/>
        <w:rPr>
          <w:rFonts w:ascii="Times New Roman" w:hAnsi="Times New Roman" w:cs="Times New Roman"/>
          <w:sz w:val="24"/>
          <w:szCs w:val="24"/>
        </w:rPr>
      </w:pPr>
      <w:r w:rsidRPr="005E2D35">
        <w:rPr>
          <w:rFonts w:ascii="Times New Roman" w:hAnsi="Times New Roman" w:cs="Times New Roman"/>
          <w:sz w:val="24"/>
          <w:szCs w:val="24"/>
        </w:rPr>
        <w:t>b) 1 měsíce ode dne doručení rozhodnutí v případech neuvedených v písmenu a), nebo</w:t>
      </w:r>
    </w:p>
    <w:p w14:paraId="2956C8FE" w14:textId="77777777" w:rsidR="00F10D8B" w:rsidRPr="005E2D35" w:rsidRDefault="00F10D8B" w:rsidP="00F10D8B">
      <w:pPr>
        <w:spacing w:after="0"/>
        <w:jc w:val="both"/>
        <w:rPr>
          <w:rFonts w:ascii="Times New Roman" w:hAnsi="Times New Roman" w:cs="Times New Roman"/>
          <w:sz w:val="24"/>
          <w:szCs w:val="24"/>
        </w:rPr>
      </w:pPr>
      <w:r w:rsidRPr="005E2D35">
        <w:rPr>
          <w:rFonts w:ascii="Times New Roman" w:hAnsi="Times New Roman" w:cs="Times New Roman"/>
          <w:sz w:val="24"/>
          <w:szCs w:val="24"/>
        </w:rPr>
        <w:t>c) 2 měsíců ode dne doručení rozhodnutí v případě chybějícího, neúplného nebo nesprávného poučení podle § 31.</w:t>
      </w:r>
    </w:p>
    <w:p w14:paraId="01698BBF" w14:textId="77777777" w:rsidR="00F10D8B" w:rsidRPr="005E2D35" w:rsidRDefault="00F10D8B" w:rsidP="00F10D8B">
      <w:pPr>
        <w:spacing w:after="0"/>
        <w:ind w:firstLine="708"/>
        <w:jc w:val="both"/>
        <w:rPr>
          <w:rFonts w:ascii="Times New Roman" w:hAnsi="Times New Roman" w:cs="Times New Roman"/>
          <w:sz w:val="24"/>
          <w:szCs w:val="24"/>
        </w:rPr>
      </w:pPr>
      <w:r w:rsidRPr="005E2D35">
        <w:rPr>
          <w:rFonts w:ascii="Times New Roman" w:hAnsi="Times New Roman" w:cs="Times New Roman"/>
          <w:sz w:val="24"/>
          <w:szCs w:val="24"/>
        </w:rPr>
        <w:t>(2) Podání žaloby podle odstavce 1 má odkladný účinek, s výjimkou žaloby proti rozhodnutí podle § 16 odst. 1 písm. b), e) a f), žaloby proti rozhodnutí podle § 16 odst. 2 a 3, žaloby proti rozhodnutí o udělení azylu nebo doplňkové ochrany, žaloby proti rozhodnutí o prodloužení doplňkové ochrany a rozhodnutí o zastavení řízení podle § 25, s výjimkou rozhodnutí o zastavení řízení podle § 25 písm. i) z důvodu uvedeného v § 10a odst. 1 písm. g)</w:t>
      </w:r>
      <w:r w:rsidRPr="005E2D35">
        <w:rPr>
          <w:rFonts w:ascii="Times New Roman" w:hAnsi="Times New Roman" w:cs="Times New Roman"/>
          <w:b/>
          <w:bCs/>
          <w:sz w:val="24"/>
          <w:szCs w:val="24"/>
        </w:rPr>
        <w:t>, u kterých může žalobce přiznání odkladného účinku navrhnout</w:t>
      </w:r>
      <w:r w:rsidRPr="005E2D35">
        <w:rPr>
          <w:rFonts w:ascii="Times New Roman" w:hAnsi="Times New Roman" w:cs="Times New Roman"/>
          <w:sz w:val="24"/>
          <w:szCs w:val="24"/>
        </w:rPr>
        <w:t xml:space="preserve">. Návrh na přiznání odkladného účinku </w:t>
      </w:r>
      <w:r w:rsidRPr="005E2D35">
        <w:rPr>
          <w:rFonts w:ascii="Times New Roman" w:hAnsi="Times New Roman" w:cs="Times New Roman"/>
          <w:strike/>
          <w:sz w:val="24"/>
          <w:szCs w:val="24"/>
        </w:rPr>
        <w:t>podle soudního řádu správního</w:t>
      </w:r>
      <w:r w:rsidRPr="005E2D35">
        <w:rPr>
          <w:rFonts w:ascii="Times New Roman" w:hAnsi="Times New Roman" w:cs="Times New Roman"/>
          <w:sz w:val="24"/>
          <w:szCs w:val="24"/>
        </w:rPr>
        <w:t xml:space="preserve"> lze podat pouze ve lhůtě pro podání žaloby. </w:t>
      </w:r>
    </w:p>
    <w:p w14:paraId="4922DF33" w14:textId="77777777" w:rsidR="00F10D8B" w:rsidRPr="005E2D35" w:rsidRDefault="00F10D8B" w:rsidP="00F10D8B">
      <w:pPr>
        <w:spacing w:after="0"/>
        <w:ind w:firstLine="708"/>
        <w:jc w:val="both"/>
        <w:rPr>
          <w:rFonts w:ascii="Times New Roman" w:hAnsi="Times New Roman" w:cs="Times New Roman"/>
          <w:sz w:val="24"/>
          <w:szCs w:val="24"/>
        </w:rPr>
      </w:pPr>
      <w:r w:rsidRPr="005E2D35">
        <w:rPr>
          <w:rFonts w:ascii="Times New Roman" w:hAnsi="Times New Roman" w:cs="Times New Roman"/>
          <w:sz w:val="24"/>
          <w:szCs w:val="24"/>
        </w:rPr>
        <w:t>(3) K řízení o žalobě je místně příslušný krajský soud, v jehož obvodu byl žadatel o udělení mezinárodní ochrany v den vydání rozhodnutí hlášen k pobytu. K řízení o žalobě podané žadatelem o udělení mezinárodní ochrany, který podal žádost o udělení mezinárodní ochrany v tranzitním prostoru mezinárodního letiště podle § 73, je místně příslušný Krajský soud v Praze.</w:t>
      </w:r>
    </w:p>
    <w:p w14:paraId="59D985F0" w14:textId="77777777" w:rsidR="00F10D8B" w:rsidRPr="005E2D35" w:rsidRDefault="00F10D8B" w:rsidP="00F10D8B">
      <w:pPr>
        <w:spacing w:after="0"/>
        <w:ind w:firstLine="708"/>
        <w:jc w:val="both"/>
        <w:rPr>
          <w:rFonts w:ascii="Times New Roman" w:hAnsi="Times New Roman" w:cs="Times New Roman"/>
          <w:sz w:val="24"/>
          <w:szCs w:val="24"/>
        </w:rPr>
      </w:pPr>
      <w:r w:rsidRPr="005E2D35">
        <w:rPr>
          <w:rFonts w:ascii="Times New Roman" w:hAnsi="Times New Roman" w:cs="Times New Roman"/>
          <w:sz w:val="24"/>
          <w:szCs w:val="24"/>
        </w:rPr>
        <w:t>(4) Byl-li žadateli o udělení mezinárodní ochrany uložen trest vyhoštění nebo je-li vedeno řízení o jeho vydání do cizího státu nebo o jeho předání do jiného členského státu na základě evropského zatýkacího rozkazu podle jiného právního předpisu14), krajský soud projedná a rozhodne věc přednostně a s nejvyšším urychlením, nejpozději do 60 dnů ode dne zahájení řízení nebo ode dne, kdy se po zahájení řízení dozvěděl o uložení trestu vyhoštění nebo o řízení o vydání nebo o předání na základě evropského zatýkacího rozkazu, jde-li o případy, kdy nelze žadatele o udělení mezinárodní ochrany vydat nebo předat podle § 3d odst. 2 písm. a) bodu 2 nebo § 3d odst. 3. Je-li v těchto případech proti rozhodnutí krajského soudu podána kasační stížnost, Nejvyšší správní soud projedná a rozhodne věc přednostně a s nejvyšším urychlením, nejpozději do 60 dnů ode dne, kdy podaná kasační stížnost bude prostá vad a bude mít všechny náležitosti, nebo ode dne, kdy se po případném odstranění vad nebo doplnění všech náležitostí kasační stížnosti dozvěděl o uložení trestu vyhoštění nebo o řízení o vydání nebo o předání na základě evropského zatýkacího rozkazu, jde-li o případy, kdy nelze žadatele o udělení mezinárodní ochrany vydat nebo předat podle § 3d odst. 2 písm. a) bodu 2 nebo § 3d odst. 3.</w:t>
      </w:r>
    </w:p>
    <w:p w14:paraId="08F42866" w14:textId="77777777" w:rsidR="00F10D8B" w:rsidRPr="005E2D35" w:rsidRDefault="00F10D8B" w:rsidP="00F10D8B">
      <w:pPr>
        <w:spacing w:after="0"/>
        <w:ind w:firstLine="708"/>
        <w:jc w:val="both"/>
        <w:rPr>
          <w:rFonts w:ascii="Times New Roman" w:hAnsi="Times New Roman" w:cs="Times New Roman"/>
          <w:sz w:val="24"/>
          <w:szCs w:val="24"/>
        </w:rPr>
      </w:pPr>
      <w:r w:rsidRPr="005E2D35">
        <w:rPr>
          <w:rFonts w:ascii="Times New Roman" w:hAnsi="Times New Roman" w:cs="Times New Roman"/>
          <w:sz w:val="24"/>
          <w:szCs w:val="24"/>
        </w:rPr>
        <w:t xml:space="preserve">(5) Podání kasační stížnosti má odkladný účinek, mělo-li jej podle odstavce 2 podání žaloby proti rozhodnutí ministerstva ve věci mezinárodní ochrany. Podání kasační stížnosti nemá odkladný účinek, nachází-li se žadatel o udělení mezinárodní ochrany v době podání kasační stížnosti v zařízení pro zajištění cizinců nebo nemá-li povolen vstup na území. Návrh </w:t>
      </w:r>
      <w:r w:rsidRPr="005E2D35">
        <w:rPr>
          <w:rFonts w:ascii="Times New Roman" w:hAnsi="Times New Roman" w:cs="Times New Roman"/>
          <w:sz w:val="24"/>
          <w:szCs w:val="24"/>
        </w:rPr>
        <w:lastRenderedPageBreak/>
        <w:t>na přiznání odkladného účinku podle soudního řádu správního lze podat pouze ve lhůtě pro podání kasační stížnosti.</w:t>
      </w:r>
    </w:p>
    <w:p w14:paraId="19BE8D3A" w14:textId="77777777" w:rsidR="00F10D8B" w:rsidRPr="005E2D35" w:rsidRDefault="00F10D8B" w:rsidP="00F10D8B">
      <w:pPr>
        <w:spacing w:after="0"/>
        <w:ind w:firstLine="708"/>
        <w:jc w:val="both"/>
        <w:rPr>
          <w:rFonts w:ascii="Times New Roman" w:hAnsi="Times New Roman" w:cs="Times New Roman"/>
          <w:sz w:val="24"/>
          <w:szCs w:val="24"/>
        </w:rPr>
      </w:pPr>
      <w:r w:rsidRPr="005E2D35">
        <w:rPr>
          <w:rFonts w:ascii="Times New Roman" w:hAnsi="Times New Roman" w:cs="Times New Roman"/>
          <w:sz w:val="24"/>
          <w:szCs w:val="24"/>
        </w:rPr>
        <w:t>(6) Je-li žadatel o udělení mezinárodní ochrany zajištěn podle tohoto zákona nebo podle zákona o pobytu cizinců na území České republiky, nebo jde-li o žalobu proti rozhodnutí o zastavení řízení podle § 25 písm. i) z důvodu uvedeného v § 10a odst. 1 písm. b), krajský soud podanou žalobu proti rozhodnutí ministerstva ve věci mezinárodní ochrany projedná a rozhodne věc přednostně a s nejvyšším urychlením, nejpozději do 60 dnů ode dne, kdy podaná žaloba bude prostá vad a bude mít všechny náležitosti. Je-li podána kasační stížnost, Nejvyšší správní soud projedná a rozhodne věc přednostně a s nejvyšším urychlením, nejpozději do 60 dnů ode dne, kdy podaná kasační stížnost bude prostá vad a bude mít všechny náležitosti.</w:t>
      </w:r>
    </w:p>
    <w:p w14:paraId="3E3C9814" w14:textId="77777777" w:rsidR="00F10D8B" w:rsidRPr="005E2D35" w:rsidRDefault="00F10D8B" w:rsidP="00F10D8B">
      <w:pPr>
        <w:spacing w:after="0"/>
        <w:ind w:firstLine="708"/>
        <w:jc w:val="both"/>
        <w:rPr>
          <w:rFonts w:ascii="Times New Roman" w:hAnsi="Times New Roman" w:cs="Times New Roman"/>
          <w:sz w:val="24"/>
          <w:szCs w:val="24"/>
        </w:rPr>
      </w:pPr>
      <w:r w:rsidRPr="005E2D35">
        <w:rPr>
          <w:rFonts w:ascii="Times New Roman" w:hAnsi="Times New Roman" w:cs="Times New Roman"/>
          <w:sz w:val="24"/>
          <w:szCs w:val="24"/>
        </w:rPr>
        <w:t>(7) Není-li žadateli o udělení mezinárodní ochrany podle tohoto zákona povolen vstup na území, soud podanou žalobu proti rozhodnutí ministerstva ve věci mezinárodní ochrany projedná a rozhodne věc přednostně a s nejvyšším urychlením, nejpozději do 60 dnů ode dne, kdy byla žaloba podána. Je-li podána kasační stížnost, Nejvyšší správní soud projedná a rozhodne věc přednostně a s nejvyšším urychlením, nejpozději do 45 dnů ode dne, kdy byla kasační stížnost podána.</w:t>
      </w:r>
    </w:p>
    <w:p w14:paraId="35A2FEF9" w14:textId="77777777" w:rsidR="00F10D8B" w:rsidRPr="005E2D35" w:rsidRDefault="00F10D8B" w:rsidP="00F10D8B">
      <w:pPr>
        <w:spacing w:after="0"/>
        <w:ind w:firstLine="708"/>
        <w:jc w:val="both"/>
        <w:rPr>
          <w:rFonts w:ascii="Times New Roman" w:hAnsi="Times New Roman" w:cs="Times New Roman"/>
          <w:sz w:val="24"/>
          <w:szCs w:val="24"/>
        </w:rPr>
      </w:pPr>
      <w:r w:rsidRPr="005E2D35">
        <w:rPr>
          <w:rFonts w:ascii="Times New Roman" w:hAnsi="Times New Roman" w:cs="Times New Roman"/>
          <w:sz w:val="24"/>
          <w:szCs w:val="24"/>
        </w:rPr>
        <w:t>(8) Kasační stížnost je nepřípustná</w:t>
      </w:r>
    </w:p>
    <w:p w14:paraId="491C69C7" w14:textId="77777777" w:rsidR="00F10D8B" w:rsidRPr="005E2D35" w:rsidRDefault="00F10D8B" w:rsidP="00F10D8B">
      <w:pPr>
        <w:spacing w:after="0"/>
        <w:jc w:val="both"/>
        <w:rPr>
          <w:rFonts w:ascii="Times New Roman" w:hAnsi="Times New Roman" w:cs="Times New Roman"/>
          <w:sz w:val="24"/>
          <w:szCs w:val="24"/>
        </w:rPr>
      </w:pPr>
      <w:r w:rsidRPr="005E2D35">
        <w:rPr>
          <w:rFonts w:ascii="Times New Roman" w:hAnsi="Times New Roman" w:cs="Times New Roman"/>
          <w:sz w:val="24"/>
          <w:szCs w:val="24"/>
        </w:rPr>
        <w:t>a) v případě další opakované žádosti o udělení mezinárodní ochrany, nebo</w:t>
      </w:r>
    </w:p>
    <w:p w14:paraId="6212D088" w14:textId="77777777" w:rsidR="00F10D8B" w:rsidRPr="005E2D35" w:rsidRDefault="00F10D8B" w:rsidP="00F10D8B">
      <w:pPr>
        <w:spacing w:after="0"/>
        <w:jc w:val="both"/>
        <w:rPr>
          <w:rFonts w:ascii="Times New Roman" w:hAnsi="Times New Roman" w:cs="Times New Roman"/>
          <w:sz w:val="24"/>
          <w:szCs w:val="24"/>
        </w:rPr>
      </w:pPr>
      <w:r w:rsidRPr="005E2D35">
        <w:rPr>
          <w:rFonts w:ascii="Times New Roman" w:hAnsi="Times New Roman" w:cs="Times New Roman"/>
          <w:sz w:val="24"/>
          <w:szCs w:val="24"/>
        </w:rPr>
        <w:t>b) jde-li o rozhodnutí o zastavení řízení podle § 25 písm. a).</w:t>
      </w:r>
    </w:p>
    <w:p w14:paraId="06D6D810" w14:textId="77777777" w:rsidR="00F10D8B" w:rsidRPr="005E2D35" w:rsidRDefault="00F10D8B" w:rsidP="00F10D8B">
      <w:pPr>
        <w:spacing w:after="0"/>
        <w:ind w:firstLine="708"/>
        <w:jc w:val="both"/>
        <w:rPr>
          <w:rFonts w:ascii="Times New Roman" w:hAnsi="Times New Roman" w:cs="Times New Roman"/>
          <w:sz w:val="24"/>
          <w:szCs w:val="24"/>
        </w:rPr>
      </w:pPr>
      <w:r w:rsidRPr="005E2D35">
        <w:rPr>
          <w:rFonts w:ascii="Times New Roman" w:hAnsi="Times New Roman" w:cs="Times New Roman"/>
          <w:sz w:val="24"/>
          <w:szCs w:val="24"/>
        </w:rPr>
        <w:t>(9) Při posuzování žaloby ve věci mezinárodní ochrany soud zohlední i nové důležité skutečnosti, které nastaly po vydání rozhodnutí ministerstva, jedná-li se o takové skutečnosti, které se vztahují k možnému pronásledování nebo k hrozbě vážné újmy; v tomto rozsahu není soud vázán žalobními body. Mají-li skutečnosti podle věty první vliv na rozhodnutí správního orgánu ve věci samé, soud napadené rozhodnutí zruší a věc vrátí k dalšímu řízení žalovanému.</w:t>
      </w:r>
    </w:p>
    <w:p w14:paraId="2D83B294" w14:textId="77777777" w:rsidR="00931E27" w:rsidRPr="005E2D35" w:rsidRDefault="00F10D8B" w:rsidP="00931E27">
      <w:pPr>
        <w:pStyle w:val="Nadpis1"/>
        <w:rPr>
          <w:rFonts w:cs="Times New Roman"/>
          <w:color w:val="FF0000"/>
        </w:rPr>
      </w:pPr>
      <w:r w:rsidRPr="005E2D35">
        <w:rPr>
          <w:rFonts w:cs="Times New Roman"/>
          <w:szCs w:val="24"/>
        </w:rPr>
        <w:br w:type="page"/>
      </w:r>
      <w:r w:rsidR="00931E27" w:rsidRPr="005E2D35">
        <w:rPr>
          <w:rFonts w:cs="Times New Roman"/>
          <w:caps w:val="0"/>
        </w:rPr>
        <w:lastRenderedPageBreak/>
        <w:t>Změna zákona č. 500/2004 Sb., správní řád</w:t>
      </w:r>
    </w:p>
    <w:p w14:paraId="6566EA20" w14:textId="77777777" w:rsidR="00531E1C" w:rsidRPr="005E2D35" w:rsidRDefault="00531E1C" w:rsidP="00531E1C"/>
    <w:p w14:paraId="6A546B8B" w14:textId="5A01F505" w:rsidR="00931E27" w:rsidRPr="005E2D35" w:rsidRDefault="00931E27" w:rsidP="005E2D35">
      <w:pPr>
        <w:pStyle w:val="Nadpis4"/>
      </w:pPr>
      <w:r w:rsidRPr="005E2D35">
        <w:t>§ 64</w:t>
      </w:r>
    </w:p>
    <w:p w14:paraId="182196E0" w14:textId="77777777" w:rsidR="005E2D35" w:rsidRPr="005E2D35" w:rsidRDefault="005E2D35" w:rsidP="005E2D35"/>
    <w:p w14:paraId="43AEB353" w14:textId="77777777" w:rsidR="00931E27" w:rsidRPr="005E2D35" w:rsidRDefault="00931E27" w:rsidP="00931E27">
      <w:pPr>
        <w:jc w:val="both"/>
        <w:rPr>
          <w:rFonts w:ascii="Times New Roman" w:hAnsi="Times New Roman" w:cs="Times New Roman"/>
          <w:sz w:val="24"/>
          <w:szCs w:val="24"/>
        </w:rPr>
      </w:pPr>
      <w:r w:rsidRPr="005E2D35">
        <w:rPr>
          <w:rFonts w:ascii="Times New Roman" w:hAnsi="Times New Roman" w:cs="Times New Roman"/>
          <w:sz w:val="24"/>
          <w:szCs w:val="24"/>
        </w:rPr>
        <w:tab/>
        <w:t>(1) Správní orgán může řízení usnesením přerušit</w:t>
      </w:r>
    </w:p>
    <w:p w14:paraId="20224C59" w14:textId="77777777" w:rsidR="00931E27" w:rsidRPr="005E2D35" w:rsidRDefault="00931E27" w:rsidP="00931E27">
      <w:pPr>
        <w:jc w:val="both"/>
        <w:rPr>
          <w:rFonts w:ascii="Times New Roman" w:hAnsi="Times New Roman" w:cs="Times New Roman"/>
          <w:sz w:val="24"/>
          <w:szCs w:val="24"/>
        </w:rPr>
      </w:pPr>
      <w:r w:rsidRPr="005E2D35">
        <w:rPr>
          <w:rFonts w:ascii="Times New Roman" w:hAnsi="Times New Roman" w:cs="Times New Roman"/>
          <w:sz w:val="24"/>
          <w:szCs w:val="24"/>
        </w:rPr>
        <w:t>a) současně s výzvou k odstranění nedostatků žádosti podle § 45 odst. 2,</w:t>
      </w:r>
    </w:p>
    <w:p w14:paraId="5ED7B9F6" w14:textId="77777777" w:rsidR="00931E27" w:rsidRPr="005E2D35" w:rsidRDefault="00931E27" w:rsidP="00931E27">
      <w:pPr>
        <w:jc w:val="both"/>
        <w:rPr>
          <w:rFonts w:ascii="Times New Roman" w:hAnsi="Times New Roman" w:cs="Times New Roman"/>
          <w:sz w:val="24"/>
          <w:szCs w:val="24"/>
        </w:rPr>
      </w:pPr>
      <w:r w:rsidRPr="005E2D35">
        <w:rPr>
          <w:rFonts w:ascii="Times New Roman" w:hAnsi="Times New Roman" w:cs="Times New Roman"/>
          <w:sz w:val="24"/>
          <w:szCs w:val="24"/>
        </w:rPr>
        <w:t>b) současně s výzvou k zaplacení správního poplatku, který je spojen s určitým úkonem v řízení, a s určením lhůty k jeho zaplacení; v řízení pokračuje, jakmile mu byl předložen doklad o zaplacení správního poplatku,</w:t>
      </w:r>
    </w:p>
    <w:p w14:paraId="15060516" w14:textId="77777777" w:rsidR="00931E27" w:rsidRPr="005E2D35" w:rsidRDefault="00931E27" w:rsidP="00931E27">
      <w:pPr>
        <w:jc w:val="both"/>
        <w:rPr>
          <w:rFonts w:ascii="Times New Roman" w:hAnsi="Times New Roman" w:cs="Times New Roman"/>
          <w:sz w:val="24"/>
          <w:szCs w:val="24"/>
        </w:rPr>
      </w:pPr>
      <w:r w:rsidRPr="005E2D35">
        <w:rPr>
          <w:rFonts w:ascii="Times New Roman" w:hAnsi="Times New Roman" w:cs="Times New Roman"/>
          <w:sz w:val="24"/>
          <w:szCs w:val="24"/>
        </w:rPr>
        <w:t>c) probíhá-li řízení o předběžné otázce nebo správní orgán</w:t>
      </w:r>
    </w:p>
    <w:p w14:paraId="22FDD3FE" w14:textId="77777777" w:rsidR="00931E27" w:rsidRPr="005E2D35" w:rsidRDefault="00931E27" w:rsidP="00931E27">
      <w:pPr>
        <w:jc w:val="both"/>
        <w:rPr>
          <w:rFonts w:ascii="Times New Roman" w:hAnsi="Times New Roman" w:cs="Times New Roman"/>
          <w:sz w:val="24"/>
          <w:szCs w:val="24"/>
        </w:rPr>
      </w:pPr>
      <w:r w:rsidRPr="005E2D35">
        <w:rPr>
          <w:rFonts w:ascii="Times New Roman" w:hAnsi="Times New Roman" w:cs="Times New Roman"/>
          <w:sz w:val="24"/>
          <w:szCs w:val="24"/>
        </w:rPr>
        <w:tab/>
        <w:t>1. dal k takovému řízení podnět podle § 57 odst. 1 písm. a),</w:t>
      </w:r>
    </w:p>
    <w:p w14:paraId="7EBA772F" w14:textId="77777777" w:rsidR="00931E27" w:rsidRPr="005E2D35" w:rsidRDefault="00931E27" w:rsidP="00931E27">
      <w:pPr>
        <w:jc w:val="both"/>
        <w:rPr>
          <w:rFonts w:ascii="Times New Roman" w:hAnsi="Times New Roman" w:cs="Times New Roman"/>
          <w:sz w:val="24"/>
          <w:szCs w:val="24"/>
        </w:rPr>
      </w:pPr>
      <w:r w:rsidRPr="005E2D35">
        <w:rPr>
          <w:rFonts w:ascii="Times New Roman" w:hAnsi="Times New Roman" w:cs="Times New Roman"/>
          <w:sz w:val="24"/>
          <w:szCs w:val="24"/>
        </w:rPr>
        <w:tab/>
        <w:t>2. učinil výzvu podle § 57 odst. 1 písm. b), anebo</w:t>
      </w:r>
    </w:p>
    <w:p w14:paraId="527B43F4" w14:textId="77777777" w:rsidR="00931E27" w:rsidRPr="005E2D35" w:rsidRDefault="00931E27" w:rsidP="00931E27">
      <w:pPr>
        <w:jc w:val="both"/>
        <w:rPr>
          <w:rFonts w:ascii="Times New Roman" w:hAnsi="Times New Roman" w:cs="Times New Roman"/>
          <w:sz w:val="24"/>
          <w:szCs w:val="24"/>
        </w:rPr>
      </w:pPr>
      <w:r w:rsidRPr="005E2D35">
        <w:rPr>
          <w:rFonts w:ascii="Times New Roman" w:hAnsi="Times New Roman" w:cs="Times New Roman"/>
          <w:sz w:val="24"/>
          <w:szCs w:val="24"/>
        </w:rPr>
        <w:tab/>
        <w:t>3. učinil úkon podle § 57 odst. 4;</w:t>
      </w:r>
    </w:p>
    <w:p w14:paraId="5DEAC779" w14:textId="77777777" w:rsidR="00931E27" w:rsidRPr="005E2D35" w:rsidRDefault="00931E27" w:rsidP="00931E27">
      <w:pPr>
        <w:ind w:left="709"/>
        <w:jc w:val="both"/>
        <w:rPr>
          <w:rFonts w:ascii="Times New Roman" w:hAnsi="Times New Roman" w:cs="Times New Roman"/>
          <w:sz w:val="24"/>
          <w:szCs w:val="24"/>
        </w:rPr>
      </w:pPr>
      <w:r w:rsidRPr="005E2D35">
        <w:rPr>
          <w:rFonts w:ascii="Times New Roman" w:hAnsi="Times New Roman" w:cs="Times New Roman"/>
          <w:sz w:val="24"/>
          <w:szCs w:val="24"/>
        </w:rPr>
        <w:t>za úkon správního orgánu se považuje i předání písemnosti k doručení podle § 19 a vyvěšení písemnosti na úřední desce,</w:t>
      </w:r>
    </w:p>
    <w:p w14:paraId="12F35303" w14:textId="77777777" w:rsidR="00931E27" w:rsidRPr="005E2D35" w:rsidRDefault="00931E27" w:rsidP="00931E27">
      <w:pPr>
        <w:jc w:val="both"/>
        <w:rPr>
          <w:rFonts w:ascii="Times New Roman" w:hAnsi="Times New Roman" w:cs="Times New Roman"/>
          <w:sz w:val="24"/>
          <w:szCs w:val="24"/>
        </w:rPr>
      </w:pPr>
      <w:r w:rsidRPr="005E2D35">
        <w:rPr>
          <w:rFonts w:ascii="Times New Roman" w:hAnsi="Times New Roman" w:cs="Times New Roman"/>
          <w:sz w:val="24"/>
          <w:szCs w:val="24"/>
        </w:rPr>
        <w:t>d) do doby ustanovení opatrovníka procesně nezpůsobilému účastníkovi,</w:t>
      </w:r>
    </w:p>
    <w:p w14:paraId="1BC45CB4" w14:textId="77777777" w:rsidR="00931E27" w:rsidRPr="005E2D35" w:rsidRDefault="00931E27" w:rsidP="00931E27">
      <w:pPr>
        <w:jc w:val="both"/>
        <w:rPr>
          <w:rFonts w:ascii="Times New Roman" w:hAnsi="Times New Roman" w:cs="Times New Roman"/>
          <w:b/>
          <w:bCs/>
          <w:sz w:val="24"/>
          <w:szCs w:val="24"/>
          <w:u w:val="single"/>
        </w:rPr>
      </w:pPr>
      <w:r w:rsidRPr="005E2D35">
        <w:rPr>
          <w:rFonts w:ascii="Times New Roman" w:hAnsi="Times New Roman" w:cs="Times New Roman"/>
          <w:b/>
          <w:bCs/>
          <w:sz w:val="24"/>
          <w:szCs w:val="24"/>
          <w:u w:val="single"/>
        </w:rPr>
        <w:t>e) byla-li v téže věci podána kasační stížnost podle soudního řádu správního,</w:t>
      </w:r>
    </w:p>
    <w:p w14:paraId="57252B39" w14:textId="77777777" w:rsidR="00931E27" w:rsidRPr="005E2D35" w:rsidRDefault="00931E27" w:rsidP="00931E27">
      <w:pPr>
        <w:jc w:val="both"/>
        <w:rPr>
          <w:rFonts w:ascii="Times New Roman" w:hAnsi="Times New Roman" w:cs="Times New Roman"/>
          <w:sz w:val="24"/>
          <w:szCs w:val="24"/>
        </w:rPr>
      </w:pPr>
      <w:r w:rsidRPr="005E2D35">
        <w:rPr>
          <w:rFonts w:ascii="Times New Roman" w:hAnsi="Times New Roman" w:cs="Times New Roman"/>
          <w:strike/>
          <w:sz w:val="24"/>
          <w:szCs w:val="24"/>
        </w:rPr>
        <w:t>e</w:t>
      </w:r>
      <w:r w:rsidRPr="005E2D35">
        <w:rPr>
          <w:rFonts w:ascii="Times New Roman" w:hAnsi="Times New Roman" w:cs="Times New Roman"/>
          <w:sz w:val="24"/>
          <w:szCs w:val="24"/>
        </w:rPr>
        <w:t xml:space="preserve"> </w:t>
      </w:r>
      <w:r w:rsidRPr="005E2D35">
        <w:rPr>
          <w:rFonts w:ascii="Times New Roman" w:hAnsi="Times New Roman" w:cs="Times New Roman"/>
          <w:b/>
          <w:bCs/>
          <w:sz w:val="24"/>
          <w:szCs w:val="24"/>
          <w:u w:val="single"/>
        </w:rPr>
        <w:t>f</w:t>
      </w:r>
      <w:r w:rsidRPr="005E2D35">
        <w:rPr>
          <w:rFonts w:ascii="Times New Roman" w:hAnsi="Times New Roman" w:cs="Times New Roman"/>
          <w:b/>
          <w:bCs/>
          <w:sz w:val="24"/>
          <w:szCs w:val="24"/>
        </w:rPr>
        <w:t>)</w:t>
      </w:r>
      <w:r w:rsidRPr="005E2D35">
        <w:rPr>
          <w:rFonts w:ascii="Times New Roman" w:hAnsi="Times New Roman" w:cs="Times New Roman"/>
          <w:sz w:val="24"/>
          <w:szCs w:val="24"/>
        </w:rPr>
        <w:t xml:space="preserve"> z dalších důvodů stanovených zákonem.</w:t>
      </w:r>
    </w:p>
    <w:p w14:paraId="47F80EA3" w14:textId="77777777" w:rsidR="00931E27" w:rsidRPr="005E2D35" w:rsidRDefault="00931E27" w:rsidP="00931E27">
      <w:pPr>
        <w:jc w:val="both"/>
        <w:rPr>
          <w:rFonts w:ascii="Times New Roman" w:hAnsi="Times New Roman" w:cs="Times New Roman"/>
          <w:sz w:val="24"/>
          <w:szCs w:val="24"/>
        </w:rPr>
      </w:pPr>
      <w:r w:rsidRPr="005E2D35">
        <w:rPr>
          <w:rFonts w:ascii="Times New Roman" w:hAnsi="Times New Roman" w:cs="Times New Roman"/>
          <w:sz w:val="24"/>
          <w:szCs w:val="24"/>
        </w:rPr>
        <w:tab/>
        <w:t>(2) V řízení o žádosti přeruší správní orgán řízení na požádání žadatele; jestliže je žadatelů více, může tak učinit jen za podmínky, že s přerušením souhlasí všichni.</w:t>
      </w:r>
    </w:p>
    <w:p w14:paraId="12565065" w14:textId="77777777" w:rsidR="00931E27" w:rsidRPr="005E2D35" w:rsidRDefault="00931E27" w:rsidP="00931E27">
      <w:pPr>
        <w:jc w:val="both"/>
        <w:rPr>
          <w:rFonts w:ascii="Times New Roman" w:hAnsi="Times New Roman" w:cs="Times New Roman"/>
          <w:sz w:val="24"/>
          <w:szCs w:val="24"/>
        </w:rPr>
      </w:pPr>
      <w:r w:rsidRPr="005E2D35">
        <w:rPr>
          <w:rFonts w:ascii="Times New Roman" w:hAnsi="Times New Roman" w:cs="Times New Roman"/>
          <w:sz w:val="24"/>
          <w:szCs w:val="24"/>
        </w:rPr>
        <w:tab/>
        <w:t>(3) V řízení z moci úřední může správní orgán, není-li to v rozporu s veřejným zájmem, na požádání účastníka, pokud s tím všichni účastníci uvedení v § 27 odst. 1 písm. b) souhlasí, z důležitých důvodů přerušit řízení.</w:t>
      </w:r>
    </w:p>
    <w:p w14:paraId="1456E99E" w14:textId="77777777" w:rsidR="00931E27" w:rsidRPr="005E2D35" w:rsidRDefault="00931E27" w:rsidP="00931E27">
      <w:pPr>
        <w:rPr>
          <w:rFonts w:ascii="Times New Roman" w:hAnsi="Times New Roman" w:cs="Times New Roman"/>
          <w:sz w:val="24"/>
          <w:szCs w:val="24"/>
        </w:rPr>
      </w:pPr>
      <w:r w:rsidRPr="005E2D35">
        <w:rPr>
          <w:rFonts w:ascii="Times New Roman" w:hAnsi="Times New Roman" w:cs="Times New Roman"/>
          <w:sz w:val="24"/>
          <w:szCs w:val="24"/>
        </w:rPr>
        <w:tab/>
        <w:t>(4) Řízení lze přerušit na dobu nezbytně nutnou. Při postupu podle odstavců 2 a 3 správní orgán při určení doby přerušení přihlíží k návrhu účastníka.</w:t>
      </w:r>
    </w:p>
    <w:p w14:paraId="654D0B58" w14:textId="77777777" w:rsidR="00931E27" w:rsidRPr="005E2D35" w:rsidRDefault="00931E27" w:rsidP="00931E27">
      <w:pPr>
        <w:jc w:val="both"/>
        <w:rPr>
          <w:rFonts w:ascii="Times New Roman" w:hAnsi="Times New Roman" w:cs="Times New Roman"/>
          <w:sz w:val="24"/>
          <w:szCs w:val="24"/>
        </w:rPr>
      </w:pPr>
    </w:p>
    <w:p w14:paraId="57B90A9B" w14:textId="77777777" w:rsidR="00931E27" w:rsidRPr="005E2D35" w:rsidRDefault="00931E27" w:rsidP="005E2D35">
      <w:pPr>
        <w:pStyle w:val="Nadpis4"/>
        <w:rPr>
          <w:b/>
          <w:bCs/>
        </w:rPr>
      </w:pPr>
      <w:r w:rsidRPr="005E2D35">
        <w:rPr>
          <w:b/>
          <w:bCs/>
        </w:rPr>
        <w:t>§ 75a</w:t>
      </w:r>
    </w:p>
    <w:p w14:paraId="01889439" w14:textId="77777777" w:rsidR="005E2D35" w:rsidRPr="005E2D35" w:rsidRDefault="005E2D35" w:rsidP="00931E27">
      <w:pPr>
        <w:jc w:val="both"/>
        <w:rPr>
          <w:rFonts w:ascii="Times New Roman" w:hAnsi="Times New Roman" w:cs="Times New Roman"/>
          <w:b/>
          <w:bCs/>
          <w:sz w:val="24"/>
          <w:szCs w:val="24"/>
        </w:rPr>
      </w:pPr>
    </w:p>
    <w:p w14:paraId="70D8BBC4" w14:textId="19B9A200" w:rsidR="00931E27" w:rsidRPr="005E2D35" w:rsidRDefault="00931E27" w:rsidP="00931E27">
      <w:pPr>
        <w:jc w:val="both"/>
        <w:rPr>
          <w:rFonts w:ascii="Times New Roman" w:hAnsi="Times New Roman" w:cs="Times New Roman"/>
          <w:b/>
          <w:bCs/>
          <w:sz w:val="24"/>
          <w:szCs w:val="24"/>
        </w:rPr>
      </w:pPr>
      <w:r w:rsidRPr="005E2D35">
        <w:rPr>
          <w:rFonts w:ascii="Times New Roman" w:hAnsi="Times New Roman" w:cs="Times New Roman"/>
          <w:b/>
          <w:bCs/>
          <w:sz w:val="24"/>
          <w:szCs w:val="24"/>
        </w:rPr>
        <w:tab/>
        <w:t>Dojde-li v řízení o kasační stížnosti podle soudního řádu správního ke zrušení pravomocného rozhodnutí krajského soudu, na jehož základě bylo správním orgánem znovu rozhodnuto ve věci v souladu s právním názorem krajského soudu, pozbývá toto rozhodnutí všech právních účinků dnem nabytí právní moci nového rozhodnutí krajského soudu, kterým je žaloba zamítnuta nebo ve kterém dojde ke změně právního názoru oproti zrušenému pravomocnému rozhodnutí krajského soudu.</w:t>
      </w:r>
    </w:p>
    <w:p w14:paraId="3966D96C" w14:textId="2BECB699" w:rsidR="00531E1C" w:rsidRPr="005E2D35" w:rsidRDefault="00531E1C">
      <w:pPr>
        <w:rPr>
          <w:rFonts w:ascii="Times New Roman" w:hAnsi="Times New Roman" w:cs="Times New Roman"/>
          <w:i/>
          <w:iCs/>
          <w:color w:val="FF0000"/>
        </w:rPr>
      </w:pPr>
      <w:r w:rsidRPr="005E2D35">
        <w:rPr>
          <w:rFonts w:ascii="Times New Roman" w:hAnsi="Times New Roman" w:cs="Times New Roman"/>
          <w:i/>
          <w:iCs/>
          <w:color w:val="FF0000"/>
        </w:rPr>
        <w:br w:type="page"/>
      </w:r>
    </w:p>
    <w:p w14:paraId="197B96B9" w14:textId="39AFD04A" w:rsidR="00931E27" w:rsidRPr="005E2D35" w:rsidRDefault="00931E27" w:rsidP="00931E27">
      <w:pPr>
        <w:pStyle w:val="Nadpis1"/>
        <w:rPr>
          <w:rFonts w:cs="Times New Roman"/>
          <w:color w:val="FF0000"/>
        </w:rPr>
      </w:pPr>
      <w:r w:rsidRPr="005E2D35">
        <w:rPr>
          <w:rFonts w:cs="Times New Roman"/>
          <w:caps w:val="0"/>
        </w:rPr>
        <w:lastRenderedPageBreak/>
        <w:t>Změna zákona č. 121/2008 Sb., o vyšších soudních úřednících</w:t>
      </w:r>
    </w:p>
    <w:p w14:paraId="3551EC55" w14:textId="77777777" w:rsidR="00931E27" w:rsidRPr="005E2D35" w:rsidRDefault="00931E27" w:rsidP="00931E27">
      <w:pPr>
        <w:spacing w:after="0"/>
        <w:jc w:val="both"/>
        <w:rPr>
          <w:rFonts w:ascii="Times New Roman" w:hAnsi="Times New Roman" w:cs="Times New Roman"/>
          <w:sz w:val="24"/>
          <w:szCs w:val="24"/>
        </w:rPr>
      </w:pPr>
    </w:p>
    <w:p w14:paraId="22E44A67" w14:textId="77777777" w:rsidR="00931E27" w:rsidRPr="005E2D35" w:rsidRDefault="00931E27" w:rsidP="00931E27">
      <w:pPr>
        <w:spacing w:after="0"/>
        <w:rPr>
          <w:rFonts w:ascii="Times New Roman" w:hAnsi="Times New Roman" w:cs="Times New Roman"/>
          <w:sz w:val="24"/>
          <w:szCs w:val="24"/>
        </w:rPr>
      </w:pPr>
    </w:p>
    <w:p w14:paraId="2B071CDF" w14:textId="77777777" w:rsidR="00931E27" w:rsidRPr="005E2D35" w:rsidRDefault="00931E27" w:rsidP="005E2D35">
      <w:pPr>
        <w:pStyle w:val="Nadpis4"/>
      </w:pPr>
      <w:r w:rsidRPr="005E2D35">
        <w:t>§ 3</w:t>
      </w:r>
    </w:p>
    <w:p w14:paraId="4AEB6D7B" w14:textId="77777777" w:rsidR="00931E27" w:rsidRPr="005E2D35" w:rsidRDefault="00931E27" w:rsidP="00931E27">
      <w:pPr>
        <w:spacing w:after="0"/>
        <w:jc w:val="both"/>
        <w:rPr>
          <w:rFonts w:ascii="Times New Roman" w:hAnsi="Times New Roman" w:cs="Times New Roman"/>
          <w:sz w:val="24"/>
          <w:szCs w:val="24"/>
        </w:rPr>
      </w:pPr>
    </w:p>
    <w:p w14:paraId="7465C408" w14:textId="6EEDE375" w:rsidR="00931E27" w:rsidRPr="005E2D35" w:rsidRDefault="00931E27" w:rsidP="009F32DA">
      <w:pPr>
        <w:spacing w:after="0"/>
        <w:jc w:val="both"/>
        <w:rPr>
          <w:rFonts w:ascii="Times New Roman" w:hAnsi="Times New Roman" w:cs="Times New Roman"/>
          <w:i/>
          <w:iCs/>
          <w:color w:val="FF0000"/>
        </w:rPr>
      </w:pPr>
      <w:r w:rsidRPr="005E2D35">
        <w:rPr>
          <w:rFonts w:ascii="Times New Roman" w:hAnsi="Times New Roman" w:cs="Times New Roman"/>
          <w:sz w:val="24"/>
          <w:szCs w:val="24"/>
        </w:rPr>
        <w:tab/>
        <w:t>Vyšší soudní úředník a vyšší úředník státního zastupitelství je povinen vykonávat svoji činnost v souladu se zákonem a pokyny, které mu udělil příslušný předseda senátu</w:t>
      </w:r>
      <w:r w:rsidRPr="005E2D35">
        <w:rPr>
          <w:rFonts w:ascii="Times New Roman" w:hAnsi="Times New Roman" w:cs="Times New Roman"/>
          <w:b/>
          <w:bCs/>
          <w:sz w:val="24"/>
          <w:szCs w:val="24"/>
        </w:rPr>
        <w:t>, jím pověřený člen senátu</w:t>
      </w:r>
      <w:r w:rsidRPr="005E2D35">
        <w:rPr>
          <w:rFonts w:ascii="Times New Roman" w:hAnsi="Times New Roman" w:cs="Times New Roman"/>
          <w:sz w:val="24"/>
          <w:szCs w:val="24"/>
        </w:rPr>
        <w:t xml:space="preserve"> nebo samosoudce (dále jen „předseda senátu“) nebo státní zástupce.</w:t>
      </w:r>
    </w:p>
    <w:p w14:paraId="373BE6E8" w14:textId="77777777" w:rsidR="009F32DA" w:rsidRPr="005E2D35" w:rsidRDefault="009F32DA" w:rsidP="009F32DA">
      <w:pPr>
        <w:spacing w:after="0"/>
        <w:jc w:val="both"/>
        <w:rPr>
          <w:rFonts w:ascii="Times New Roman" w:hAnsi="Times New Roman" w:cs="Times New Roman"/>
          <w:sz w:val="24"/>
          <w:szCs w:val="24"/>
        </w:rPr>
      </w:pPr>
    </w:p>
    <w:p w14:paraId="7F1E6695" w14:textId="77777777" w:rsidR="00931E27" w:rsidRPr="005E2D35" w:rsidRDefault="00931E27" w:rsidP="005E2D35">
      <w:pPr>
        <w:pStyle w:val="Nadpis4"/>
      </w:pPr>
      <w:r w:rsidRPr="005E2D35">
        <w:t>§ 9</w:t>
      </w:r>
    </w:p>
    <w:p w14:paraId="4C524FC0" w14:textId="77777777" w:rsidR="00931E27" w:rsidRPr="005E2D35" w:rsidRDefault="00931E27" w:rsidP="00931E27">
      <w:pPr>
        <w:spacing w:after="0"/>
        <w:jc w:val="both"/>
        <w:rPr>
          <w:rFonts w:ascii="Times New Roman" w:hAnsi="Times New Roman" w:cs="Times New Roman"/>
          <w:sz w:val="24"/>
          <w:szCs w:val="24"/>
        </w:rPr>
      </w:pPr>
    </w:p>
    <w:p w14:paraId="0CCA48B4" w14:textId="77777777" w:rsidR="00931E27" w:rsidRPr="005E2D35" w:rsidRDefault="00931E27" w:rsidP="00931E27">
      <w:pPr>
        <w:spacing w:after="0"/>
        <w:jc w:val="both"/>
        <w:rPr>
          <w:rFonts w:ascii="Times New Roman" w:hAnsi="Times New Roman" w:cs="Times New Roman"/>
          <w:sz w:val="24"/>
          <w:szCs w:val="24"/>
        </w:rPr>
      </w:pPr>
      <w:r w:rsidRPr="005E2D35">
        <w:rPr>
          <w:rFonts w:ascii="Times New Roman" w:hAnsi="Times New Roman" w:cs="Times New Roman"/>
          <w:sz w:val="24"/>
          <w:szCs w:val="24"/>
        </w:rPr>
        <w:tab/>
        <w:t xml:space="preserve">(1) Proti rozhodnutí vydanému vyšším soudním úředníkem v občanském soudním řízení </w:t>
      </w:r>
      <w:r w:rsidRPr="005E2D35">
        <w:rPr>
          <w:rFonts w:ascii="Times New Roman" w:hAnsi="Times New Roman" w:cs="Times New Roman"/>
          <w:b/>
          <w:bCs/>
          <w:sz w:val="24"/>
          <w:szCs w:val="24"/>
        </w:rPr>
        <w:t>nebo soudním řízení správním</w:t>
      </w:r>
      <w:r w:rsidRPr="005E2D35">
        <w:rPr>
          <w:rFonts w:ascii="Times New Roman" w:hAnsi="Times New Roman" w:cs="Times New Roman"/>
          <w:sz w:val="24"/>
          <w:szCs w:val="24"/>
        </w:rPr>
        <w:t xml:space="preserve"> lze podat </w:t>
      </w:r>
      <w:r w:rsidRPr="005E2D35">
        <w:rPr>
          <w:rFonts w:ascii="Times New Roman" w:hAnsi="Times New Roman" w:cs="Times New Roman"/>
          <w:b/>
          <w:bCs/>
          <w:sz w:val="24"/>
          <w:szCs w:val="24"/>
        </w:rPr>
        <w:t>v občanském soudním řízení</w:t>
      </w:r>
      <w:r w:rsidRPr="005E2D35">
        <w:rPr>
          <w:rFonts w:ascii="Times New Roman" w:hAnsi="Times New Roman" w:cs="Times New Roman"/>
          <w:sz w:val="24"/>
          <w:szCs w:val="24"/>
        </w:rPr>
        <w:t xml:space="preserve"> odvolání </w:t>
      </w:r>
      <w:r w:rsidRPr="005E2D35">
        <w:rPr>
          <w:rFonts w:ascii="Times New Roman" w:hAnsi="Times New Roman" w:cs="Times New Roman"/>
          <w:b/>
          <w:bCs/>
          <w:sz w:val="24"/>
          <w:szCs w:val="24"/>
        </w:rPr>
        <w:t>a v soudním řízení správním kasační stížnost</w:t>
      </w:r>
      <w:r w:rsidRPr="005E2D35">
        <w:rPr>
          <w:rFonts w:ascii="Times New Roman" w:hAnsi="Times New Roman" w:cs="Times New Roman"/>
          <w:sz w:val="24"/>
          <w:szCs w:val="24"/>
        </w:rPr>
        <w:t xml:space="preserve"> za stejných podmínek jako proti rozhodnutí předsedy senátu. Podaný opravný prostředek se však nejprve předloží předsedovi senátu, který o něm rozhodne, má-li za to, že se mu má zcela vyhovět. Rozhodnutí předsedy senátu se považuje za rozhodnutí soudu prvního stupně a lze je napadnout </w:t>
      </w:r>
      <w:r w:rsidRPr="005E2D35">
        <w:rPr>
          <w:rFonts w:ascii="Times New Roman" w:hAnsi="Times New Roman" w:cs="Times New Roman"/>
          <w:b/>
          <w:bCs/>
          <w:sz w:val="24"/>
          <w:szCs w:val="24"/>
        </w:rPr>
        <w:t>v občanském soudním řízení</w:t>
      </w:r>
      <w:r w:rsidRPr="005E2D35">
        <w:rPr>
          <w:rFonts w:ascii="Times New Roman" w:hAnsi="Times New Roman" w:cs="Times New Roman"/>
          <w:sz w:val="24"/>
          <w:szCs w:val="24"/>
        </w:rPr>
        <w:t xml:space="preserve"> odvoláním </w:t>
      </w:r>
      <w:r w:rsidRPr="005E2D35">
        <w:rPr>
          <w:rFonts w:ascii="Times New Roman" w:hAnsi="Times New Roman" w:cs="Times New Roman"/>
          <w:b/>
          <w:bCs/>
          <w:sz w:val="24"/>
          <w:szCs w:val="24"/>
        </w:rPr>
        <w:t>a v soudním řízení správním kasační stížností</w:t>
      </w:r>
      <w:r w:rsidRPr="005E2D35">
        <w:rPr>
          <w:rFonts w:ascii="Times New Roman" w:hAnsi="Times New Roman" w:cs="Times New Roman"/>
          <w:sz w:val="24"/>
          <w:szCs w:val="24"/>
        </w:rPr>
        <w:t>.</w:t>
      </w:r>
    </w:p>
    <w:p w14:paraId="542D7044" w14:textId="5996F39C" w:rsidR="00931E27" w:rsidRPr="00254AE2" w:rsidRDefault="00931E27" w:rsidP="009F32DA">
      <w:pPr>
        <w:spacing w:after="0"/>
        <w:jc w:val="both"/>
        <w:rPr>
          <w:rFonts w:ascii="Times New Roman" w:hAnsi="Times New Roman" w:cs="Times New Roman"/>
          <w:color w:val="FF0000"/>
        </w:rPr>
      </w:pPr>
      <w:r w:rsidRPr="005E2D35">
        <w:rPr>
          <w:rFonts w:ascii="Times New Roman" w:hAnsi="Times New Roman" w:cs="Times New Roman"/>
          <w:sz w:val="24"/>
          <w:szCs w:val="24"/>
        </w:rPr>
        <w:tab/>
        <w:t xml:space="preserve">(2) Proti rozhodnutí vydanému vyšším soudním úředníkem v občanském soudním řízení nebo soudním řízení správním, proti němuž nelze podat odvolání, odpor nebo námitky podle občanského soudního řádu </w:t>
      </w:r>
      <w:r w:rsidRPr="005E2D35">
        <w:rPr>
          <w:rFonts w:ascii="Times New Roman" w:hAnsi="Times New Roman" w:cs="Times New Roman"/>
          <w:b/>
          <w:bCs/>
          <w:sz w:val="24"/>
          <w:szCs w:val="24"/>
        </w:rPr>
        <w:t>nebo kasační stížnost podle soudního řádu správního</w:t>
      </w:r>
      <w:r w:rsidRPr="005E2D35">
        <w:rPr>
          <w:rFonts w:ascii="Times New Roman" w:hAnsi="Times New Roman" w:cs="Times New Roman"/>
          <w:sz w:val="24"/>
          <w:szCs w:val="24"/>
        </w:rPr>
        <w:t xml:space="preserve">, může účastník řízení podat námitky do 15 dnů ode dne doručení jeho písemného vyhotovení. V námitkách nelze uplatnit nové skutečnosti nebo důkazy. O těchto námitkách rozhodne předseda senátu, který rozhodnutí vydané vyšším soudním úředníkem bez jednání potvrdí nebo změní. Proti rozhodnutí předsedy senátu o námitkách, o odmítnutí námitek nebo o zastavení námitkového řízení, není </w:t>
      </w:r>
      <w:r w:rsidRPr="005E2D35">
        <w:rPr>
          <w:rFonts w:ascii="Times New Roman" w:hAnsi="Times New Roman" w:cs="Times New Roman"/>
          <w:strike/>
          <w:sz w:val="24"/>
          <w:szCs w:val="24"/>
        </w:rPr>
        <w:t xml:space="preserve">odvolání </w:t>
      </w:r>
      <w:r w:rsidR="009B7051" w:rsidRPr="005E2D35">
        <w:rPr>
          <w:rFonts w:ascii="Times New Roman" w:hAnsi="Times New Roman" w:cs="Times New Roman"/>
          <w:strike/>
          <w:sz w:val="24"/>
          <w:szCs w:val="24"/>
        </w:rPr>
        <w:t>přípustné</w:t>
      </w:r>
      <w:r w:rsidR="009B7051" w:rsidRPr="005E2D35">
        <w:rPr>
          <w:rFonts w:ascii="Times New Roman" w:hAnsi="Times New Roman" w:cs="Times New Roman"/>
          <w:b/>
          <w:bCs/>
          <w:sz w:val="24"/>
          <w:szCs w:val="24"/>
        </w:rPr>
        <w:t xml:space="preserve"> </w:t>
      </w:r>
      <w:proofErr w:type="spellStart"/>
      <w:r w:rsidR="009B7051" w:rsidRPr="005E2D35">
        <w:rPr>
          <w:rFonts w:ascii="Times New Roman" w:hAnsi="Times New Roman" w:cs="Times New Roman"/>
          <w:b/>
          <w:bCs/>
          <w:sz w:val="24"/>
          <w:szCs w:val="24"/>
        </w:rPr>
        <w:t>přípustné</w:t>
      </w:r>
      <w:proofErr w:type="spellEnd"/>
      <w:r w:rsidR="009B7051" w:rsidRPr="005E2D35">
        <w:rPr>
          <w:rFonts w:ascii="Times New Roman" w:hAnsi="Times New Roman" w:cs="Times New Roman"/>
          <w:sz w:val="24"/>
          <w:szCs w:val="24"/>
        </w:rPr>
        <w:t xml:space="preserve"> </w:t>
      </w:r>
      <w:r w:rsidR="009B7051" w:rsidRPr="005E2D35">
        <w:rPr>
          <w:rFonts w:ascii="Times New Roman" w:hAnsi="Times New Roman" w:cs="Times New Roman"/>
          <w:b/>
          <w:bCs/>
          <w:sz w:val="24"/>
          <w:szCs w:val="24"/>
        </w:rPr>
        <w:t>odvolání</w:t>
      </w:r>
      <w:r w:rsidR="009B7051" w:rsidRPr="005E2D35">
        <w:rPr>
          <w:rFonts w:ascii="Times New Roman" w:hAnsi="Times New Roman" w:cs="Times New Roman"/>
          <w:sz w:val="24"/>
          <w:szCs w:val="24"/>
        </w:rPr>
        <w:t xml:space="preserve"> </w:t>
      </w:r>
      <w:r w:rsidRPr="005E2D35">
        <w:rPr>
          <w:rFonts w:ascii="Times New Roman" w:hAnsi="Times New Roman" w:cs="Times New Roman"/>
          <w:b/>
          <w:bCs/>
          <w:sz w:val="24"/>
          <w:szCs w:val="24"/>
        </w:rPr>
        <w:t>ani kasační stížnost</w:t>
      </w:r>
      <w:r w:rsidRPr="005E2D35">
        <w:rPr>
          <w:rFonts w:ascii="Times New Roman" w:hAnsi="Times New Roman" w:cs="Times New Roman"/>
          <w:sz w:val="24"/>
          <w:szCs w:val="24"/>
        </w:rPr>
        <w:t>. Doručené rozhodnutí vyššího soudního úředníka, proti kterému již není možné podat námitky, je v právní moci. Není-li v tomto zákoně stanoveno jinak, použijí se na námitkové řízení ustanovení upravující odvolání podle občanského soudního řádu obdobně.</w:t>
      </w:r>
    </w:p>
    <w:p w14:paraId="7E46723A" w14:textId="6E38CF25" w:rsidR="00F10D8B" w:rsidRDefault="00F10D8B">
      <w:pPr>
        <w:rPr>
          <w:rFonts w:ascii="Times New Roman" w:hAnsi="Times New Roman" w:cs="Times New Roman"/>
          <w:sz w:val="24"/>
          <w:szCs w:val="24"/>
        </w:rPr>
      </w:pPr>
    </w:p>
    <w:sectPr w:rsidR="00F10D8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7E3B1" w14:textId="77777777" w:rsidR="007F0473" w:rsidRDefault="007F0473" w:rsidP="00F72490">
      <w:pPr>
        <w:spacing w:after="0" w:line="240" w:lineRule="auto"/>
      </w:pPr>
      <w:r>
        <w:separator/>
      </w:r>
    </w:p>
  </w:endnote>
  <w:endnote w:type="continuationSeparator" w:id="0">
    <w:p w14:paraId="17FF1067" w14:textId="77777777" w:rsidR="007F0473" w:rsidRDefault="007F0473" w:rsidP="00F724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693606741"/>
      <w:docPartObj>
        <w:docPartGallery w:val="Page Numbers (Bottom of Page)"/>
        <w:docPartUnique/>
      </w:docPartObj>
    </w:sdtPr>
    <w:sdtEndPr/>
    <w:sdtContent>
      <w:p w14:paraId="0BDA9EEC" w14:textId="70CFCF5B" w:rsidR="00931E27" w:rsidRPr="00931E27" w:rsidRDefault="00931E27">
        <w:pPr>
          <w:pStyle w:val="Zpat"/>
          <w:jc w:val="center"/>
          <w:rPr>
            <w:rFonts w:ascii="Times New Roman" w:hAnsi="Times New Roman" w:cs="Times New Roman"/>
          </w:rPr>
        </w:pPr>
        <w:r w:rsidRPr="00931E27">
          <w:rPr>
            <w:rFonts w:ascii="Times New Roman" w:hAnsi="Times New Roman" w:cs="Times New Roman"/>
          </w:rPr>
          <w:fldChar w:fldCharType="begin"/>
        </w:r>
        <w:r w:rsidRPr="00931E27">
          <w:rPr>
            <w:rFonts w:ascii="Times New Roman" w:hAnsi="Times New Roman" w:cs="Times New Roman"/>
          </w:rPr>
          <w:instrText>PAGE   \* MERGEFORMAT</w:instrText>
        </w:r>
        <w:r w:rsidRPr="00931E27">
          <w:rPr>
            <w:rFonts w:ascii="Times New Roman" w:hAnsi="Times New Roman" w:cs="Times New Roman"/>
          </w:rPr>
          <w:fldChar w:fldCharType="separate"/>
        </w:r>
        <w:r w:rsidRPr="00931E27">
          <w:rPr>
            <w:rFonts w:ascii="Times New Roman" w:hAnsi="Times New Roman" w:cs="Times New Roman"/>
          </w:rPr>
          <w:t>2</w:t>
        </w:r>
        <w:r w:rsidRPr="00931E27">
          <w:rPr>
            <w:rFonts w:ascii="Times New Roman" w:hAnsi="Times New Roman" w:cs="Times New Roman"/>
          </w:rPr>
          <w:fldChar w:fldCharType="end"/>
        </w:r>
      </w:p>
    </w:sdtContent>
  </w:sdt>
  <w:p w14:paraId="34076425" w14:textId="77777777" w:rsidR="00931E27" w:rsidRPr="00931E27" w:rsidRDefault="00931E27">
    <w:pPr>
      <w:pStyle w:val="Zpa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99B6F" w14:textId="77777777" w:rsidR="007F0473" w:rsidRDefault="007F0473" w:rsidP="00F72490">
      <w:pPr>
        <w:spacing w:after="0" w:line="240" w:lineRule="auto"/>
      </w:pPr>
      <w:r>
        <w:separator/>
      </w:r>
    </w:p>
  </w:footnote>
  <w:footnote w:type="continuationSeparator" w:id="0">
    <w:p w14:paraId="5EE364E9" w14:textId="77777777" w:rsidR="007F0473" w:rsidRDefault="007F0473" w:rsidP="00F724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FCC4C" w14:textId="77777777" w:rsidR="00F10D8B" w:rsidRDefault="00F10D8B" w:rsidP="00BA3C7D">
    <w:pPr>
      <w:pStyle w:val="Zhlav"/>
      <w:jc w:val="right"/>
      <w:rPr>
        <w:rFonts w:ascii="Times New Roman" w:hAnsi="Times New Roman" w:cs="Times New Roman"/>
        <w:b/>
        <w:bCs/>
      </w:rPr>
    </w:pPr>
  </w:p>
  <w:p w14:paraId="3E3B6767" w14:textId="5B8BB2F7" w:rsidR="00BA3C7D" w:rsidRPr="00BA3C7D" w:rsidRDefault="00BA3C7D" w:rsidP="00BA3C7D">
    <w:pPr>
      <w:pStyle w:val="Zhlav"/>
      <w:jc w:val="right"/>
      <w:rPr>
        <w:rFonts w:ascii="Times New Roman" w:hAnsi="Times New Roman" w:cs="Times New Roman"/>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1422FB"/>
    <w:multiLevelType w:val="hybridMultilevel"/>
    <w:tmpl w:val="91D069AC"/>
    <w:lvl w:ilvl="0" w:tplc="94DA0C5C">
      <w:start w:val="1"/>
      <w:numFmt w:val="decimal"/>
      <w:lvlText w:val="(%1)"/>
      <w:lvlJc w:val="left"/>
      <w:pPr>
        <w:ind w:left="1410" w:hanging="705"/>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1" w15:restartNumberingAfterBreak="0">
    <w:nsid w:val="586C703E"/>
    <w:multiLevelType w:val="hybridMultilevel"/>
    <w:tmpl w:val="C3A8974C"/>
    <w:lvl w:ilvl="0" w:tplc="B0623670">
      <w:start w:val="1"/>
      <w:numFmt w:val="bullet"/>
      <w:lvlText w:val="-"/>
      <w:lvlJc w:val="left"/>
      <w:pPr>
        <w:ind w:left="72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68641113"/>
    <w:multiLevelType w:val="hybridMultilevel"/>
    <w:tmpl w:val="F5D69E00"/>
    <w:lvl w:ilvl="0" w:tplc="DDA6C026">
      <w:start w:val="3"/>
      <w:numFmt w:val="bullet"/>
      <w:lvlText w:val="-"/>
      <w:lvlJc w:val="left"/>
      <w:pPr>
        <w:ind w:left="72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69425A7D"/>
    <w:multiLevelType w:val="hybridMultilevel"/>
    <w:tmpl w:val="864A4BC8"/>
    <w:lvl w:ilvl="0" w:tplc="FFFFFFFF">
      <w:start w:val="1"/>
      <w:numFmt w:val="decimal"/>
      <w:lvlText w:val="(%1)"/>
      <w:lvlJc w:val="left"/>
      <w:pPr>
        <w:ind w:left="360" w:hanging="360"/>
      </w:pPr>
      <w:rPr>
        <w:rFonts w:ascii="Times New Roman" w:hAnsi="Times New Roman" w:cs="Times New Roman" w:hint="default"/>
        <w:b/>
        <w:color w:val="auto"/>
        <w:sz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7957542D"/>
    <w:multiLevelType w:val="hybridMultilevel"/>
    <w:tmpl w:val="3C4A67FC"/>
    <w:lvl w:ilvl="0" w:tplc="D946D1E8">
      <w:start w:val="1"/>
      <w:numFmt w:val="decimal"/>
      <w:lvlText w:val="(%1)"/>
      <w:lvlJc w:val="left"/>
      <w:pPr>
        <w:ind w:left="1065" w:hanging="360"/>
      </w:pPr>
      <w:rPr>
        <w:rFonts w:hint="default"/>
        <w:b w:val="0"/>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5" w15:restartNumberingAfterBreak="0">
    <w:nsid w:val="7EC05AD4"/>
    <w:multiLevelType w:val="hybridMultilevel"/>
    <w:tmpl w:val="864A4BC8"/>
    <w:lvl w:ilvl="0" w:tplc="BEC4EBAA">
      <w:start w:val="1"/>
      <w:numFmt w:val="decimal"/>
      <w:lvlText w:val="(%1)"/>
      <w:lvlJc w:val="left"/>
      <w:pPr>
        <w:ind w:left="360" w:hanging="360"/>
      </w:pPr>
      <w:rPr>
        <w:rFonts w:ascii="Times New Roman" w:hAnsi="Times New Roman" w:cs="Times New Roman" w:hint="default"/>
        <w:b/>
        <w:color w:val="auto"/>
        <w:sz w:val="24"/>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16cid:durableId="62460560">
    <w:abstractNumId w:val="1"/>
  </w:num>
  <w:num w:numId="2" w16cid:durableId="1129860690">
    <w:abstractNumId w:val="2"/>
  </w:num>
  <w:num w:numId="3" w16cid:durableId="912397425">
    <w:abstractNumId w:val="4"/>
  </w:num>
  <w:num w:numId="4" w16cid:durableId="975333227">
    <w:abstractNumId w:val="0"/>
  </w:num>
  <w:num w:numId="5" w16cid:durableId="1065101818">
    <w:abstractNumId w:val="5"/>
  </w:num>
  <w:num w:numId="6" w16cid:durableId="2377910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320"/>
    <w:rsid w:val="00023B02"/>
    <w:rsid w:val="00026BAE"/>
    <w:rsid w:val="0003283B"/>
    <w:rsid w:val="00082159"/>
    <w:rsid w:val="000823B5"/>
    <w:rsid w:val="0008458D"/>
    <w:rsid w:val="00084A5A"/>
    <w:rsid w:val="000A5D2D"/>
    <w:rsid w:val="000B5616"/>
    <w:rsid w:val="000C38A1"/>
    <w:rsid w:val="000C45EC"/>
    <w:rsid w:val="000C73E4"/>
    <w:rsid w:val="000D07E3"/>
    <w:rsid w:val="000E3B72"/>
    <w:rsid w:val="000F555A"/>
    <w:rsid w:val="00122331"/>
    <w:rsid w:val="00123270"/>
    <w:rsid w:val="00126006"/>
    <w:rsid w:val="00141E7F"/>
    <w:rsid w:val="00154436"/>
    <w:rsid w:val="0015665E"/>
    <w:rsid w:val="0016664A"/>
    <w:rsid w:val="0019127F"/>
    <w:rsid w:val="001A299A"/>
    <w:rsid w:val="001A6A4B"/>
    <w:rsid w:val="001B0603"/>
    <w:rsid w:val="001B6162"/>
    <w:rsid w:val="001B7409"/>
    <w:rsid w:val="001D0F40"/>
    <w:rsid w:val="001D3A9C"/>
    <w:rsid w:val="001F384A"/>
    <w:rsid w:val="00210B8E"/>
    <w:rsid w:val="00227161"/>
    <w:rsid w:val="002375B5"/>
    <w:rsid w:val="002417A9"/>
    <w:rsid w:val="00262D48"/>
    <w:rsid w:val="002817D6"/>
    <w:rsid w:val="002A043C"/>
    <w:rsid w:val="002A4AB1"/>
    <w:rsid w:val="002E3D0E"/>
    <w:rsid w:val="0030626A"/>
    <w:rsid w:val="00345FAB"/>
    <w:rsid w:val="00355927"/>
    <w:rsid w:val="00360D96"/>
    <w:rsid w:val="00383B4F"/>
    <w:rsid w:val="00390335"/>
    <w:rsid w:val="003A1B52"/>
    <w:rsid w:val="003B23FB"/>
    <w:rsid w:val="003B65D6"/>
    <w:rsid w:val="003C3821"/>
    <w:rsid w:val="003C5DCB"/>
    <w:rsid w:val="003D2CD5"/>
    <w:rsid w:val="003F2EB4"/>
    <w:rsid w:val="003F45D6"/>
    <w:rsid w:val="00401767"/>
    <w:rsid w:val="0040293C"/>
    <w:rsid w:val="00403F1B"/>
    <w:rsid w:val="004203AE"/>
    <w:rsid w:val="00422F75"/>
    <w:rsid w:val="0047473E"/>
    <w:rsid w:val="0047586F"/>
    <w:rsid w:val="00483409"/>
    <w:rsid w:val="004851B9"/>
    <w:rsid w:val="004B313D"/>
    <w:rsid w:val="004B3A2C"/>
    <w:rsid w:val="004C2600"/>
    <w:rsid w:val="004D7D6E"/>
    <w:rsid w:val="00531E1C"/>
    <w:rsid w:val="00531E36"/>
    <w:rsid w:val="00533CA0"/>
    <w:rsid w:val="0054037C"/>
    <w:rsid w:val="0055189B"/>
    <w:rsid w:val="005559DC"/>
    <w:rsid w:val="00566365"/>
    <w:rsid w:val="005835EC"/>
    <w:rsid w:val="0059169D"/>
    <w:rsid w:val="005A094A"/>
    <w:rsid w:val="005A1B41"/>
    <w:rsid w:val="005B6B0C"/>
    <w:rsid w:val="005D5055"/>
    <w:rsid w:val="005E0E48"/>
    <w:rsid w:val="005E2D35"/>
    <w:rsid w:val="00601E83"/>
    <w:rsid w:val="0062070C"/>
    <w:rsid w:val="0062656D"/>
    <w:rsid w:val="00630D1B"/>
    <w:rsid w:val="00642716"/>
    <w:rsid w:val="0065169E"/>
    <w:rsid w:val="00667F3E"/>
    <w:rsid w:val="006777DA"/>
    <w:rsid w:val="00682660"/>
    <w:rsid w:val="006904D3"/>
    <w:rsid w:val="0069157B"/>
    <w:rsid w:val="006B2AC0"/>
    <w:rsid w:val="006D0CC7"/>
    <w:rsid w:val="006D20CB"/>
    <w:rsid w:val="006E015A"/>
    <w:rsid w:val="006E6C9F"/>
    <w:rsid w:val="00702C22"/>
    <w:rsid w:val="007041E2"/>
    <w:rsid w:val="0070720F"/>
    <w:rsid w:val="0070780F"/>
    <w:rsid w:val="007307AE"/>
    <w:rsid w:val="00737580"/>
    <w:rsid w:val="00753FB4"/>
    <w:rsid w:val="00754366"/>
    <w:rsid w:val="00760299"/>
    <w:rsid w:val="00764842"/>
    <w:rsid w:val="007B701D"/>
    <w:rsid w:val="007B7CE1"/>
    <w:rsid w:val="007C3224"/>
    <w:rsid w:val="007C3B8C"/>
    <w:rsid w:val="007C5C9E"/>
    <w:rsid w:val="007D6AE0"/>
    <w:rsid w:val="007E09A8"/>
    <w:rsid w:val="007E4E52"/>
    <w:rsid w:val="007F0473"/>
    <w:rsid w:val="007F3597"/>
    <w:rsid w:val="00800BDC"/>
    <w:rsid w:val="00803068"/>
    <w:rsid w:val="00814B25"/>
    <w:rsid w:val="0081650B"/>
    <w:rsid w:val="008405E0"/>
    <w:rsid w:val="008B67FE"/>
    <w:rsid w:val="008B69C2"/>
    <w:rsid w:val="008C3CDD"/>
    <w:rsid w:val="008C547D"/>
    <w:rsid w:val="008D5035"/>
    <w:rsid w:val="008E4EF7"/>
    <w:rsid w:val="008F7B59"/>
    <w:rsid w:val="00901F0A"/>
    <w:rsid w:val="00916148"/>
    <w:rsid w:val="009200BC"/>
    <w:rsid w:val="009220FB"/>
    <w:rsid w:val="00931E27"/>
    <w:rsid w:val="009333B6"/>
    <w:rsid w:val="00941F64"/>
    <w:rsid w:val="00961AAB"/>
    <w:rsid w:val="009622C8"/>
    <w:rsid w:val="00975C88"/>
    <w:rsid w:val="009847E8"/>
    <w:rsid w:val="009849EC"/>
    <w:rsid w:val="00996888"/>
    <w:rsid w:val="009A3941"/>
    <w:rsid w:val="009B0DA8"/>
    <w:rsid w:val="009B1198"/>
    <w:rsid w:val="009B11EF"/>
    <w:rsid w:val="009B7051"/>
    <w:rsid w:val="009C0F6E"/>
    <w:rsid w:val="009C2915"/>
    <w:rsid w:val="009D1D8C"/>
    <w:rsid w:val="009D2F92"/>
    <w:rsid w:val="009E091C"/>
    <w:rsid w:val="009E1FF3"/>
    <w:rsid w:val="009E5D18"/>
    <w:rsid w:val="009F128C"/>
    <w:rsid w:val="009F32DA"/>
    <w:rsid w:val="00A22355"/>
    <w:rsid w:val="00A26623"/>
    <w:rsid w:val="00A57E28"/>
    <w:rsid w:val="00A6190D"/>
    <w:rsid w:val="00A73716"/>
    <w:rsid w:val="00A9057B"/>
    <w:rsid w:val="00A90E05"/>
    <w:rsid w:val="00AB5A57"/>
    <w:rsid w:val="00AC5BBC"/>
    <w:rsid w:val="00AF71A9"/>
    <w:rsid w:val="00B2147E"/>
    <w:rsid w:val="00B3226B"/>
    <w:rsid w:val="00B4247A"/>
    <w:rsid w:val="00B455B4"/>
    <w:rsid w:val="00B528DC"/>
    <w:rsid w:val="00B57C91"/>
    <w:rsid w:val="00B77787"/>
    <w:rsid w:val="00B94408"/>
    <w:rsid w:val="00BA3C7D"/>
    <w:rsid w:val="00BB4CDA"/>
    <w:rsid w:val="00BD5423"/>
    <w:rsid w:val="00BE61FF"/>
    <w:rsid w:val="00BF11AC"/>
    <w:rsid w:val="00C13566"/>
    <w:rsid w:val="00C2371B"/>
    <w:rsid w:val="00C25D98"/>
    <w:rsid w:val="00C3341B"/>
    <w:rsid w:val="00C45160"/>
    <w:rsid w:val="00C51282"/>
    <w:rsid w:val="00C54BAD"/>
    <w:rsid w:val="00C76941"/>
    <w:rsid w:val="00C9670A"/>
    <w:rsid w:val="00CA2595"/>
    <w:rsid w:val="00CA7DC7"/>
    <w:rsid w:val="00CC6E6C"/>
    <w:rsid w:val="00CD185A"/>
    <w:rsid w:val="00CE59B4"/>
    <w:rsid w:val="00CE5DCD"/>
    <w:rsid w:val="00D00EC4"/>
    <w:rsid w:val="00D11384"/>
    <w:rsid w:val="00D2421C"/>
    <w:rsid w:val="00D31AE7"/>
    <w:rsid w:val="00D53DCB"/>
    <w:rsid w:val="00D66862"/>
    <w:rsid w:val="00D83D75"/>
    <w:rsid w:val="00D85CCF"/>
    <w:rsid w:val="00D93A5C"/>
    <w:rsid w:val="00DD3975"/>
    <w:rsid w:val="00DD3D84"/>
    <w:rsid w:val="00DF3BD9"/>
    <w:rsid w:val="00E0130F"/>
    <w:rsid w:val="00E102AC"/>
    <w:rsid w:val="00E12320"/>
    <w:rsid w:val="00E233BF"/>
    <w:rsid w:val="00E2784F"/>
    <w:rsid w:val="00E31927"/>
    <w:rsid w:val="00E324C0"/>
    <w:rsid w:val="00E330AB"/>
    <w:rsid w:val="00E424F7"/>
    <w:rsid w:val="00E75443"/>
    <w:rsid w:val="00E8574D"/>
    <w:rsid w:val="00EB3872"/>
    <w:rsid w:val="00EB3CAE"/>
    <w:rsid w:val="00ED0879"/>
    <w:rsid w:val="00EF5A20"/>
    <w:rsid w:val="00F0131E"/>
    <w:rsid w:val="00F07367"/>
    <w:rsid w:val="00F10D8B"/>
    <w:rsid w:val="00F25C03"/>
    <w:rsid w:val="00F342FF"/>
    <w:rsid w:val="00F365F2"/>
    <w:rsid w:val="00F40631"/>
    <w:rsid w:val="00F51A4B"/>
    <w:rsid w:val="00F570AF"/>
    <w:rsid w:val="00F63F4E"/>
    <w:rsid w:val="00F72490"/>
    <w:rsid w:val="00F8413D"/>
    <w:rsid w:val="00F97AA9"/>
    <w:rsid w:val="00FA02B5"/>
    <w:rsid w:val="00FA21FD"/>
    <w:rsid w:val="00FB3AD4"/>
    <w:rsid w:val="00FB6CA0"/>
    <w:rsid w:val="00FE20C0"/>
    <w:rsid w:val="00FF698C"/>
    <w:rsid w:val="00FF6AC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7C141"/>
  <w15:chartTrackingRefBased/>
  <w15:docId w15:val="{C26BB27D-49B0-4B5C-B7A0-5176ED0C2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9057B"/>
  </w:style>
  <w:style w:type="paragraph" w:styleId="Nadpis1">
    <w:name w:val="heading 1"/>
    <w:basedOn w:val="Normln"/>
    <w:next w:val="Normln"/>
    <w:link w:val="Nadpis1Char"/>
    <w:uiPriority w:val="9"/>
    <w:qFormat/>
    <w:rsid w:val="009622C8"/>
    <w:pPr>
      <w:keepNext/>
      <w:keepLines/>
      <w:spacing w:after="0"/>
      <w:jc w:val="center"/>
      <w:outlineLvl w:val="0"/>
    </w:pPr>
    <w:rPr>
      <w:rFonts w:ascii="Times New Roman" w:eastAsiaTheme="majorEastAsia" w:hAnsi="Times New Roman" w:cstheme="majorBidi"/>
      <w:b/>
      <w:caps/>
      <w:color w:val="000000" w:themeColor="text1"/>
      <w:sz w:val="24"/>
      <w:szCs w:val="32"/>
    </w:rPr>
  </w:style>
  <w:style w:type="paragraph" w:styleId="Nadpis2">
    <w:name w:val="heading 2"/>
    <w:basedOn w:val="Normln"/>
    <w:next w:val="Normln"/>
    <w:link w:val="Nadpis2Char"/>
    <w:uiPriority w:val="9"/>
    <w:unhideWhenUsed/>
    <w:qFormat/>
    <w:rsid w:val="009622C8"/>
    <w:pPr>
      <w:keepNext/>
      <w:keepLines/>
      <w:spacing w:after="0"/>
      <w:jc w:val="center"/>
      <w:outlineLvl w:val="1"/>
    </w:pPr>
    <w:rPr>
      <w:rFonts w:ascii="Times New Roman" w:eastAsiaTheme="majorEastAsia" w:hAnsi="Times New Roman" w:cstheme="majorBidi"/>
      <w:caps/>
      <w:color w:val="000000" w:themeColor="text1"/>
      <w:sz w:val="24"/>
      <w:szCs w:val="26"/>
    </w:rPr>
  </w:style>
  <w:style w:type="paragraph" w:styleId="Nadpis3">
    <w:name w:val="heading 3"/>
    <w:basedOn w:val="Normln"/>
    <w:next w:val="Normln"/>
    <w:link w:val="Nadpis3Char"/>
    <w:uiPriority w:val="9"/>
    <w:unhideWhenUsed/>
    <w:qFormat/>
    <w:rsid w:val="009622C8"/>
    <w:pPr>
      <w:keepNext/>
      <w:keepLines/>
      <w:spacing w:after="0"/>
      <w:jc w:val="center"/>
      <w:outlineLvl w:val="2"/>
    </w:pPr>
    <w:rPr>
      <w:rFonts w:ascii="Times New Roman" w:eastAsiaTheme="majorEastAsia" w:hAnsi="Times New Roman" w:cstheme="majorBidi"/>
      <w:color w:val="000000" w:themeColor="text1"/>
      <w:sz w:val="24"/>
      <w:szCs w:val="24"/>
    </w:rPr>
  </w:style>
  <w:style w:type="paragraph" w:styleId="Nadpis4">
    <w:name w:val="heading 4"/>
    <w:basedOn w:val="Normln"/>
    <w:next w:val="Normln"/>
    <w:link w:val="Nadpis4Char"/>
    <w:uiPriority w:val="9"/>
    <w:unhideWhenUsed/>
    <w:qFormat/>
    <w:rsid w:val="009622C8"/>
    <w:pPr>
      <w:keepNext/>
      <w:keepLines/>
      <w:spacing w:after="0"/>
      <w:jc w:val="center"/>
      <w:outlineLvl w:val="3"/>
    </w:pPr>
    <w:rPr>
      <w:rFonts w:ascii="Times New Roman" w:eastAsiaTheme="majorEastAsia" w:hAnsi="Times New Roman" w:cstheme="majorBidi"/>
      <w:iCs/>
      <w:color w:val="000000" w:themeColor="text1"/>
      <w:sz w:val="24"/>
    </w:rPr>
  </w:style>
  <w:style w:type="paragraph" w:styleId="Nadpis5">
    <w:name w:val="heading 5"/>
    <w:basedOn w:val="Normln"/>
    <w:next w:val="Normln"/>
    <w:link w:val="Nadpis5Char"/>
    <w:uiPriority w:val="9"/>
    <w:unhideWhenUsed/>
    <w:qFormat/>
    <w:rsid w:val="0016664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E12320"/>
    <w:pPr>
      <w:ind w:left="720"/>
      <w:contextualSpacing/>
    </w:pPr>
  </w:style>
  <w:style w:type="character" w:styleId="Odkaznakoment">
    <w:name w:val="annotation reference"/>
    <w:basedOn w:val="Standardnpsmoodstavce"/>
    <w:uiPriority w:val="99"/>
    <w:semiHidden/>
    <w:unhideWhenUsed/>
    <w:rsid w:val="00F8413D"/>
    <w:rPr>
      <w:sz w:val="16"/>
      <w:szCs w:val="16"/>
    </w:rPr>
  </w:style>
  <w:style w:type="paragraph" w:styleId="Textkomente">
    <w:name w:val="annotation text"/>
    <w:basedOn w:val="Normln"/>
    <w:link w:val="TextkomenteChar"/>
    <w:uiPriority w:val="99"/>
    <w:unhideWhenUsed/>
    <w:rsid w:val="00F8413D"/>
    <w:pPr>
      <w:spacing w:line="240" w:lineRule="auto"/>
    </w:pPr>
    <w:rPr>
      <w:sz w:val="20"/>
      <w:szCs w:val="20"/>
    </w:rPr>
  </w:style>
  <w:style w:type="character" w:customStyle="1" w:styleId="TextkomenteChar">
    <w:name w:val="Text komentáře Char"/>
    <w:basedOn w:val="Standardnpsmoodstavce"/>
    <w:link w:val="Textkomente"/>
    <w:uiPriority w:val="99"/>
    <w:rsid w:val="00F8413D"/>
    <w:rPr>
      <w:sz w:val="20"/>
      <w:szCs w:val="20"/>
    </w:rPr>
  </w:style>
  <w:style w:type="paragraph" w:styleId="Pedmtkomente">
    <w:name w:val="annotation subject"/>
    <w:basedOn w:val="Textkomente"/>
    <w:next w:val="Textkomente"/>
    <w:link w:val="PedmtkomenteChar"/>
    <w:uiPriority w:val="99"/>
    <w:semiHidden/>
    <w:unhideWhenUsed/>
    <w:rsid w:val="00F8413D"/>
    <w:rPr>
      <w:b/>
      <w:bCs/>
    </w:rPr>
  </w:style>
  <w:style w:type="character" w:customStyle="1" w:styleId="PedmtkomenteChar">
    <w:name w:val="Předmět komentáře Char"/>
    <w:basedOn w:val="TextkomenteChar"/>
    <w:link w:val="Pedmtkomente"/>
    <w:uiPriority w:val="99"/>
    <w:semiHidden/>
    <w:rsid w:val="00F8413D"/>
    <w:rPr>
      <w:b/>
      <w:bCs/>
      <w:sz w:val="20"/>
      <w:szCs w:val="20"/>
    </w:rPr>
  </w:style>
  <w:style w:type="character" w:customStyle="1" w:styleId="Nadpis1Char">
    <w:name w:val="Nadpis 1 Char"/>
    <w:basedOn w:val="Standardnpsmoodstavce"/>
    <w:link w:val="Nadpis1"/>
    <w:uiPriority w:val="9"/>
    <w:rsid w:val="009622C8"/>
    <w:rPr>
      <w:rFonts w:ascii="Times New Roman" w:eastAsiaTheme="majorEastAsia" w:hAnsi="Times New Roman" w:cstheme="majorBidi"/>
      <w:b/>
      <w:caps/>
      <w:color w:val="000000" w:themeColor="text1"/>
      <w:sz w:val="24"/>
      <w:szCs w:val="32"/>
    </w:rPr>
  </w:style>
  <w:style w:type="character" w:customStyle="1" w:styleId="Nadpis2Char">
    <w:name w:val="Nadpis 2 Char"/>
    <w:basedOn w:val="Standardnpsmoodstavce"/>
    <w:link w:val="Nadpis2"/>
    <w:uiPriority w:val="9"/>
    <w:rsid w:val="009622C8"/>
    <w:rPr>
      <w:rFonts w:ascii="Times New Roman" w:eastAsiaTheme="majorEastAsia" w:hAnsi="Times New Roman" w:cstheme="majorBidi"/>
      <w:caps/>
      <w:color w:val="000000" w:themeColor="text1"/>
      <w:sz w:val="24"/>
      <w:szCs w:val="26"/>
    </w:rPr>
  </w:style>
  <w:style w:type="paragraph" w:styleId="Nzev">
    <w:name w:val="Title"/>
    <w:basedOn w:val="Normln"/>
    <w:next w:val="Normln"/>
    <w:link w:val="NzevChar"/>
    <w:uiPriority w:val="10"/>
    <w:qFormat/>
    <w:rsid w:val="009622C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9622C8"/>
    <w:rPr>
      <w:rFonts w:asciiTheme="majorHAnsi" w:eastAsiaTheme="majorEastAsia" w:hAnsiTheme="majorHAnsi" w:cstheme="majorBidi"/>
      <w:spacing w:val="-10"/>
      <w:kern w:val="28"/>
      <w:sz w:val="56"/>
      <w:szCs w:val="56"/>
    </w:rPr>
  </w:style>
  <w:style w:type="character" w:customStyle="1" w:styleId="Nadpis3Char">
    <w:name w:val="Nadpis 3 Char"/>
    <w:basedOn w:val="Standardnpsmoodstavce"/>
    <w:link w:val="Nadpis3"/>
    <w:uiPriority w:val="9"/>
    <w:rsid w:val="009622C8"/>
    <w:rPr>
      <w:rFonts w:ascii="Times New Roman" w:eastAsiaTheme="majorEastAsia" w:hAnsi="Times New Roman" w:cstheme="majorBidi"/>
      <w:color w:val="000000" w:themeColor="text1"/>
      <w:sz w:val="24"/>
      <w:szCs w:val="24"/>
    </w:rPr>
  </w:style>
  <w:style w:type="character" w:customStyle="1" w:styleId="Nadpis4Char">
    <w:name w:val="Nadpis 4 Char"/>
    <w:basedOn w:val="Standardnpsmoodstavce"/>
    <w:link w:val="Nadpis4"/>
    <w:uiPriority w:val="9"/>
    <w:rsid w:val="009622C8"/>
    <w:rPr>
      <w:rFonts w:ascii="Times New Roman" w:eastAsiaTheme="majorEastAsia" w:hAnsi="Times New Roman" w:cstheme="majorBidi"/>
      <w:iCs/>
      <w:color w:val="000000" w:themeColor="text1"/>
      <w:sz w:val="24"/>
    </w:rPr>
  </w:style>
  <w:style w:type="character" w:customStyle="1" w:styleId="Nadpis5Char">
    <w:name w:val="Nadpis 5 Char"/>
    <w:basedOn w:val="Standardnpsmoodstavce"/>
    <w:link w:val="Nadpis5"/>
    <w:uiPriority w:val="9"/>
    <w:rsid w:val="0016664A"/>
    <w:rPr>
      <w:rFonts w:asciiTheme="majorHAnsi" w:eastAsiaTheme="majorEastAsia" w:hAnsiTheme="majorHAnsi" w:cstheme="majorBidi"/>
      <w:color w:val="2F5496" w:themeColor="accent1" w:themeShade="BF"/>
    </w:rPr>
  </w:style>
  <w:style w:type="table" w:styleId="Mkatabulky">
    <w:name w:val="Table Grid"/>
    <w:basedOn w:val="Normlntabulka"/>
    <w:uiPriority w:val="39"/>
    <w:rsid w:val="00E233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FA21FD"/>
    <w:pPr>
      <w:spacing w:after="0" w:line="240" w:lineRule="auto"/>
    </w:pPr>
  </w:style>
  <w:style w:type="paragraph" w:styleId="Textpoznpodarou">
    <w:name w:val="footnote text"/>
    <w:basedOn w:val="Normln"/>
    <w:link w:val="TextpoznpodarouChar"/>
    <w:uiPriority w:val="99"/>
    <w:semiHidden/>
    <w:unhideWhenUsed/>
    <w:rsid w:val="00F72490"/>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F72490"/>
    <w:rPr>
      <w:sz w:val="20"/>
      <w:szCs w:val="20"/>
    </w:rPr>
  </w:style>
  <w:style w:type="character" w:styleId="Znakapoznpodarou">
    <w:name w:val="footnote reference"/>
    <w:basedOn w:val="Standardnpsmoodstavce"/>
    <w:uiPriority w:val="99"/>
    <w:semiHidden/>
    <w:unhideWhenUsed/>
    <w:rsid w:val="00F72490"/>
    <w:rPr>
      <w:vertAlign w:val="superscript"/>
    </w:rPr>
  </w:style>
  <w:style w:type="paragraph" w:styleId="Zhlav">
    <w:name w:val="header"/>
    <w:basedOn w:val="Normln"/>
    <w:link w:val="ZhlavChar"/>
    <w:uiPriority w:val="99"/>
    <w:unhideWhenUsed/>
    <w:rsid w:val="00BA3C7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BA3C7D"/>
  </w:style>
  <w:style w:type="paragraph" w:styleId="Zpat">
    <w:name w:val="footer"/>
    <w:basedOn w:val="Normln"/>
    <w:link w:val="ZpatChar"/>
    <w:uiPriority w:val="99"/>
    <w:unhideWhenUsed/>
    <w:rsid w:val="00BA3C7D"/>
    <w:pPr>
      <w:tabs>
        <w:tab w:val="center" w:pos="4536"/>
        <w:tab w:val="right" w:pos="9072"/>
      </w:tabs>
      <w:spacing w:after="0" w:line="240" w:lineRule="auto"/>
    </w:pPr>
  </w:style>
  <w:style w:type="character" w:customStyle="1" w:styleId="ZpatChar">
    <w:name w:val="Zápatí Char"/>
    <w:basedOn w:val="Standardnpsmoodstavce"/>
    <w:link w:val="Zpat"/>
    <w:uiPriority w:val="99"/>
    <w:rsid w:val="00BA3C7D"/>
  </w:style>
  <w:style w:type="paragraph" w:customStyle="1" w:styleId="l61">
    <w:name w:val="l61"/>
    <w:basedOn w:val="Normln"/>
    <w:rsid w:val="00F10D8B"/>
    <w:pPr>
      <w:spacing w:before="144" w:after="144" w:line="240" w:lineRule="auto"/>
      <w:jc w:val="both"/>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6593955">
      <w:bodyDiv w:val="1"/>
      <w:marLeft w:val="0"/>
      <w:marRight w:val="0"/>
      <w:marTop w:val="0"/>
      <w:marBottom w:val="0"/>
      <w:divBdr>
        <w:top w:val="none" w:sz="0" w:space="0" w:color="auto"/>
        <w:left w:val="none" w:sz="0" w:space="0" w:color="auto"/>
        <w:bottom w:val="none" w:sz="0" w:space="0" w:color="auto"/>
        <w:right w:val="none" w:sz="0" w:space="0" w:color="auto"/>
      </w:divBdr>
    </w:div>
    <w:div w:id="1884168377">
      <w:bodyDiv w:val="1"/>
      <w:marLeft w:val="0"/>
      <w:marRight w:val="0"/>
      <w:marTop w:val="0"/>
      <w:marBottom w:val="0"/>
      <w:divBdr>
        <w:top w:val="none" w:sz="0" w:space="0" w:color="auto"/>
        <w:left w:val="none" w:sz="0" w:space="0" w:color="auto"/>
        <w:bottom w:val="none" w:sz="0" w:space="0" w:color="auto"/>
        <w:right w:val="none" w:sz="0" w:space="0" w:color="auto"/>
      </w:divBdr>
    </w:div>
    <w:div w:id="1962958816">
      <w:bodyDiv w:val="1"/>
      <w:marLeft w:val="0"/>
      <w:marRight w:val="0"/>
      <w:marTop w:val="0"/>
      <w:marBottom w:val="0"/>
      <w:divBdr>
        <w:top w:val="none" w:sz="0" w:space="0" w:color="auto"/>
        <w:left w:val="none" w:sz="0" w:space="0" w:color="auto"/>
        <w:bottom w:val="none" w:sz="0" w:space="0" w:color="auto"/>
        <w:right w:val="none" w:sz="0" w:space="0" w:color="auto"/>
      </w:divBdr>
    </w:div>
    <w:div w:id="205877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7B5BE-6BE3-40D0-A5F3-52E5680E7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22500</Words>
  <Characters>132756</Characters>
  <Application>Microsoft Office Word</Application>
  <DocSecurity>0</DocSecurity>
  <Lines>1106</Lines>
  <Paragraphs>309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154947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Janoušková Anežka JUDr. Ph.D.</dc:creator>
  <cp:keywords/>
  <dc:description/>
  <cp:lastModifiedBy>Janoušková Anežka JUDr. Ph.D.</cp:lastModifiedBy>
  <cp:revision>2</cp:revision>
  <cp:lastPrinted>2023-12-01T13:35:00Z</cp:lastPrinted>
  <dcterms:created xsi:type="dcterms:W3CDTF">2023-12-14T15:13:00Z</dcterms:created>
  <dcterms:modified xsi:type="dcterms:W3CDTF">2023-12-14T15:13:00Z</dcterms:modified>
</cp:coreProperties>
</file>