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5E9EEA" w14:textId="47DAE402" w:rsidR="00011810" w:rsidRPr="00E14240" w:rsidRDefault="00E14240" w:rsidP="00E14240">
      <w:pPr>
        <w:jc w:val="center"/>
        <w:rPr>
          <w:b/>
        </w:rPr>
      </w:pPr>
      <w:r w:rsidRPr="00E14240">
        <w:rPr>
          <w:b/>
        </w:rPr>
        <w:t>Teze vyhlášky podle §</w:t>
      </w:r>
      <w:r>
        <w:rPr>
          <w:b/>
        </w:rPr>
        <w:t> </w:t>
      </w:r>
      <w:r w:rsidRPr="00E14240">
        <w:rPr>
          <w:b/>
        </w:rPr>
        <w:t>15zy odst. 3</w:t>
      </w:r>
      <w:r>
        <w:rPr>
          <w:b/>
        </w:rPr>
        <w:t> </w:t>
      </w:r>
      <w:r w:rsidRPr="00E14240">
        <w:rPr>
          <w:b/>
        </w:rPr>
        <w:t>(varianta II)</w:t>
      </w:r>
    </w:p>
    <w:p w14:paraId="310AA844" w14:textId="020394A0" w:rsidR="00E14240" w:rsidRDefault="00E14240">
      <w:r>
        <w:t>Vyhláška vychází ze směrnice DAC 9 a bude obsahovat následující postup pro předání informací:</w:t>
      </w:r>
    </w:p>
    <w:p w14:paraId="01229E08" w14:textId="77777777" w:rsidR="00E14240" w:rsidRPr="00E14240" w:rsidRDefault="00E14240" w:rsidP="00E14240">
      <w:pPr>
        <w:pStyle w:val="Odstavecseseznamem"/>
        <w:numPr>
          <w:ilvl w:val="0"/>
          <w:numId w:val="1"/>
        </w:numPr>
      </w:pPr>
      <w:r w:rsidRPr="00E14240">
        <w:t>Ústřední kontaktní orgán předá</w:t>
      </w:r>
    </w:p>
    <w:p w14:paraId="28155693" w14:textId="178AD3CF" w:rsidR="00E14240" w:rsidRPr="00E14240" w:rsidRDefault="00E14240" w:rsidP="00E14240">
      <w:pPr>
        <w:pStyle w:val="Odstavecseseznamem"/>
        <w:numPr>
          <w:ilvl w:val="0"/>
          <w:numId w:val="2"/>
        </w:numPr>
      </w:pPr>
      <w:r w:rsidRPr="00E14240">
        <w:t>informační přehled kontaktnímu místu provádějícímu státu, v</w:t>
      </w:r>
      <w:r>
        <w:t> </w:t>
      </w:r>
      <w:r w:rsidRPr="00E14240">
        <w:t>němž se nachází nejvyšší mateřská entita,</w:t>
      </w:r>
    </w:p>
    <w:p w14:paraId="55A70BAF" w14:textId="2DED7702" w:rsidR="00E14240" w:rsidRPr="00E14240" w:rsidRDefault="00E14240" w:rsidP="00E14240">
      <w:pPr>
        <w:pStyle w:val="Odstavecseseznamem"/>
        <w:numPr>
          <w:ilvl w:val="0"/>
          <w:numId w:val="2"/>
        </w:numPr>
      </w:pPr>
      <w:r w:rsidRPr="00E14240">
        <w:t>obecný oddíl informačního přehledu kontaktnímu místu provádějícího státu, ze kterého je členská entita skupiny,</w:t>
      </w:r>
    </w:p>
    <w:p w14:paraId="04782C74" w14:textId="02E3DEEE" w:rsidR="00E14240" w:rsidRPr="00E14240" w:rsidRDefault="00E14240" w:rsidP="00E14240">
      <w:pPr>
        <w:pStyle w:val="Odstavecseseznamem"/>
        <w:numPr>
          <w:ilvl w:val="0"/>
          <w:numId w:val="2"/>
        </w:numPr>
      </w:pPr>
      <w:r w:rsidRPr="00E14240">
        <w:t>obecný oddíl informačního přehledu, s</w:t>
      </w:r>
      <w:r>
        <w:t> </w:t>
      </w:r>
      <w:r w:rsidRPr="00E14240">
        <w:t>výjimkou souhrnných informací na vysoké úrovni, kontaktnímu místu státu podle §</w:t>
      </w:r>
      <w:r>
        <w:t> </w:t>
      </w:r>
      <w:r w:rsidRPr="00E14240">
        <w:t>15zw odst. 1</w:t>
      </w:r>
      <w:r>
        <w:t> </w:t>
      </w:r>
      <w:r w:rsidRPr="00E14240">
        <w:t>p</w:t>
      </w:r>
      <w:r>
        <w:t>ísm.</w:t>
      </w:r>
      <w:r w:rsidR="0008674B">
        <w:t xml:space="preserve"> </w:t>
      </w:r>
      <w:bookmarkStart w:id="0" w:name="_GoBack"/>
      <w:bookmarkEnd w:id="0"/>
      <w:r w:rsidRPr="00E14240">
        <w:t xml:space="preserve">b), </w:t>
      </w:r>
    </w:p>
    <w:p w14:paraId="114E2148" w14:textId="4F068953" w:rsidR="00E14240" w:rsidRPr="00E14240" w:rsidRDefault="00E14240" w:rsidP="00E14240">
      <w:pPr>
        <w:pStyle w:val="Odstavecseseznamem"/>
        <w:numPr>
          <w:ilvl w:val="0"/>
          <w:numId w:val="3"/>
        </w:numPr>
      </w:pPr>
      <w:r w:rsidRPr="00E14240">
        <w:t>ze kterého je členská entita skupiny,</w:t>
      </w:r>
    </w:p>
    <w:p w14:paraId="7D5F710A" w14:textId="6CFFA2A3" w:rsidR="00E14240" w:rsidRPr="00E14240" w:rsidRDefault="00E14240" w:rsidP="00E14240">
      <w:pPr>
        <w:pStyle w:val="Odstavecseseznamem"/>
        <w:numPr>
          <w:ilvl w:val="0"/>
          <w:numId w:val="3"/>
        </w:numPr>
      </w:pPr>
      <w:r w:rsidRPr="00E14240">
        <w:t xml:space="preserve">ze kterého je společný podnik nebo členská entita skupiny společných podniků, pokud tento stát společné podniky zdaňuje kvalifikovanou vnitrostátní dorovnávací daní, </w:t>
      </w:r>
    </w:p>
    <w:p w14:paraId="51807B14" w14:textId="504327C7" w:rsidR="00E14240" w:rsidRPr="00E14240" w:rsidRDefault="00E14240" w:rsidP="00E14240">
      <w:pPr>
        <w:pStyle w:val="Odstavecseseznamem"/>
        <w:numPr>
          <w:ilvl w:val="0"/>
          <w:numId w:val="3"/>
        </w:numPr>
      </w:pPr>
      <w:r w:rsidRPr="00E14240">
        <w:t>pokud tento stát zdaňuje kvalifikovanou vnitrostátní dorovnávací daní entitu, která není z žádného státu,</w:t>
      </w:r>
    </w:p>
    <w:p w14:paraId="48FE7E37" w14:textId="32498D9E" w:rsidR="00E14240" w:rsidRPr="00E14240" w:rsidRDefault="00E14240" w:rsidP="00E14240">
      <w:pPr>
        <w:pStyle w:val="Odstavecseseznamem"/>
        <w:numPr>
          <w:ilvl w:val="0"/>
          <w:numId w:val="2"/>
        </w:numPr>
      </w:pPr>
      <w:r w:rsidRPr="00E14240">
        <w:t xml:space="preserve">kontaktnímu místu zúčastněného státu, který má právo na zdanění dorovnávací daní ve vztahu ke skupině, </w:t>
      </w:r>
      <w:r>
        <w:t xml:space="preserve">jurisdikční </w:t>
      </w:r>
      <w:r w:rsidRPr="00E14240">
        <w:t>část informačního přehledu.</w:t>
      </w:r>
    </w:p>
    <w:p w14:paraId="58A9D16C" w14:textId="385F8ECA" w:rsidR="00E14240" w:rsidRDefault="00E14240" w:rsidP="00E14240">
      <w:pPr>
        <w:pStyle w:val="Odstavecseseznamem"/>
        <w:numPr>
          <w:ilvl w:val="0"/>
          <w:numId w:val="1"/>
        </w:numPr>
      </w:pPr>
      <w:r w:rsidRPr="00E14240">
        <w:t>Pokud má provádějící stát zavedené pravidlo pro nedostatečně zdaněný zisk a</w:t>
      </w:r>
      <w:r>
        <w:t> </w:t>
      </w:r>
      <w:r w:rsidRPr="00E14240">
        <w:t xml:space="preserve">jeho podíl na celkové dorovnávací dani nadnárodní skupiny je nulový, odstavec </w:t>
      </w:r>
      <w:r>
        <w:t>1 </w:t>
      </w:r>
      <w:r w:rsidRPr="00E14240">
        <w:t>písm. d) se nepoužije a</w:t>
      </w:r>
      <w:r>
        <w:t> </w:t>
      </w:r>
      <w:r w:rsidRPr="00E14240">
        <w:t>ústřední kontaktní orgán předá kontaktnímu místu tohoto provádějícího státu pouze část informačního přehledu, která obsahuje informace o</w:t>
      </w:r>
      <w:r>
        <w:t> </w:t>
      </w:r>
      <w:r w:rsidRPr="00E14240">
        <w:t>přiřazení dorovnávací daně podle pravidla pro nedostatečně zdaněný zisk ve vztahu k</w:t>
      </w:r>
      <w:r>
        <w:t> </w:t>
      </w:r>
      <w:r w:rsidRPr="00E14240">
        <w:t>tomuto provádějícímu státu.</w:t>
      </w:r>
    </w:p>
    <w:p w14:paraId="7BD4694B" w14:textId="0FA4DFF1" w:rsidR="00E14240" w:rsidRDefault="00E14240" w:rsidP="00E14240">
      <w:r>
        <w:t>Předpokládá se, že tato ustanovení budou součástí vyhlášky o formulářových podáních pro dorovnávací daně (tato vyhláška tak bude vydána na základě daňového řádu a zákona o mezinárodní spolupráci při správě daní).</w:t>
      </w:r>
    </w:p>
    <w:sectPr w:rsidR="00E1424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A69BC" w14:textId="77777777" w:rsidR="00C52A84" w:rsidRDefault="00C52A84" w:rsidP="00C52A84">
      <w:pPr>
        <w:spacing w:after="0" w:line="240" w:lineRule="auto"/>
      </w:pPr>
      <w:r>
        <w:separator/>
      </w:r>
    </w:p>
  </w:endnote>
  <w:endnote w:type="continuationSeparator" w:id="0">
    <w:p w14:paraId="7FC85278" w14:textId="77777777" w:rsidR="00C52A84" w:rsidRDefault="00C52A84" w:rsidP="00C52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65F82" w14:textId="77777777" w:rsidR="00C52A84" w:rsidRDefault="00C52A8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B8DB22" w14:textId="77777777" w:rsidR="00C52A84" w:rsidRDefault="00C52A8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46A1A" w14:textId="77777777" w:rsidR="00C52A84" w:rsidRDefault="00C52A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9F518" w14:textId="77777777" w:rsidR="00C52A84" w:rsidRDefault="00C52A84" w:rsidP="00C52A84">
      <w:pPr>
        <w:spacing w:after="0" w:line="240" w:lineRule="auto"/>
      </w:pPr>
      <w:r>
        <w:separator/>
      </w:r>
    </w:p>
  </w:footnote>
  <w:footnote w:type="continuationSeparator" w:id="0">
    <w:p w14:paraId="2B3BF74C" w14:textId="77777777" w:rsidR="00C52A84" w:rsidRDefault="00C52A84" w:rsidP="00C52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2F6EC" w14:textId="77777777" w:rsidR="00C52A84" w:rsidRDefault="00C52A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DDF62" w14:textId="01705579" w:rsidR="00C52A84" w:rsidRPr="00C52A84" w:rsidRDefault="00C52A84" w:rsidP="00C52A84">
    <w:pPr>
      <w:pStyle w:val="Zhlav"/>
      <w:jc w:val="right"/>
      <w:rPr>
        <w:b/>
      </w:rPr>
    </w:pPr>
    <w:r w:rsidRPr="00C52A84">
      <w:rPr>
        <w:b/>
      </w:rPr>
      <w:t>VI.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9F80F" w14:textId="77777777" w:rsidR="00C52A84" w:rsidRDefault="00C52A8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E0506"/>
    <w:multiLevelType w:val="hybridMultilevel"/>
    <w:tmpl w:val="4A2A9E9E"/>
    <w:lvl w:ilvl="0" w:tplc="CEE25EF8">
      <w:start w:val="1"/>
      <w:numFmt w:val="lowerLetter"/>
      <w:lvlText w:val="%1)"/>
      <w:lvlJc w:val="left"/>
      <w:pPr>
        <w:ind w:left="1418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BE4313"/>
    <w:multiLevelType w:val="hybridMultilevel"/>
    <w:tmpl w:val="A3744A5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E4BBA"/>
    <w:multiLevelType w:val="hybridMultilevel"/>
    <w:tmpl w:val="15C6CF9C"/>
    <w:lvl w:ilvl="0" w:tplc="D0863D46">
      <w:start w:val="1"/>
      <w:numFmt w:val="decimal"/>
      <w:lvlText w:val="%1."/>
      <w:lvlJc w:val="left"/>
      <w:pPr>
        <w:ind w:left="2126" w:hanging="7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CA9073"/>
    <w:rsid w:val="00011810"/>
    <w:rsid w:val="0008674B"/>
    <w:rsid w:val="00B3265D"/>
    <w:rsid w:val="00C52A84"/>
    <w:rsid w:val="00E14240"/>
    <w:rsid w:val="2ECA9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A9073"/>
  <w15:chartTrackingRefBased/>
  <w15:docId w15:val="{DABA8CAD-3A5A-4448-B189-EE33B9F24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14240"/>
    <w:pPr>
      <w:jc w:val="both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14240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C52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52A84"/>
  </w:style>
  <w:style w:type="paragraph" w:styleId="Zpat">
    <w:name w:val="footer"/>
    <w:basedOn w:val="Normln"/>
    <w:link w:val="ZpatChar"/>
    <w:uiPriority w:val="99"/>
    <w:unhideWhenUsed/>
    <w:rsid w:val="00C52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52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35E5BA-AF22-DF43-8B4D-FE35DC9568E2}">
  <we:reference id="wa200005176" version="1.0.2.0" store="cs-CZ" storeType="OMEX"/>
  <we:alternateReferences>
    <we:reference id="wa200005176" version="1.0.2.0" store="cs-CZ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7FE716142F6647B9EAB6DCEAFE6BA3" ma:contentTypeVersion="4" ma:contentTypeDescription="Vytvoří nový dokument" ma:contentTypeScope="" ma:versionID="51825854ba0bd2329919b94f4486a64f">
  <xsd:schema xmlns:xsd="http://www.w3.org/2001/XMLSchema" xmlns:xs="http://www.w3.org/2001/XMLSchema" xmlns:p="http://schemas.microsoft.com/office/2006/metadata/properties" xmlns:ns2="123cfe65-b6da-4c33-831c-3dda674e7f32" targetNamespace="http://schemas.microsoft.com/office/2006/metadata/properties" ma:root="true" ma:fieldsID="87422b72a6689a5ec914c14c6bfebd6a" ns2:_="">
    <xsd:import namespace="123cfe65-b6da-4c33-831c-3dda674e7f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cfe65-b6da-4c33-831c-3dda674e7f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6092A0-6B02-4233-874A-5B2DFB514EE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123cfe65-b6da-4c33-831c-3dda674e7f3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5ADEDEE-7A29-4C21-ABFD-E1C7C4CDD8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cfe65-b6da-4c33-831c-3dda674e7f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BB7C7A-BAAD-4B6C-A0BB-FAF2555041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235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Tuláček Michal JUDr. Mgr. Ph.D.</dc:creator>
  <cp:keywords/>
  <dc:description/>
  <cp:lastModifiedBy>Poupě Ondřej Mgr.</cp:lastModifiedBy>
  <cp:revision>4</cp:revision>
  <dcterms:created xsi:type="dcterms:W3CDTF">2025-01-31T09:52:00Z</dcterms:created>
  <dcterms:modified xsi:type="dcterms:W3CDTF">2025-02-17T07:00:00Z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0x010100807FE716142F6647B9EAB6DCEAFE6BA3</vt:lpwstr>
  </property>
</Properties>
</file>