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39"/>
        <w:gridCol w:w="4003"/>
      </w:tblGrid>
      <w:tr w:rsidR="00C800CF" w14:paraId="1711D325" w14:textId="77777777" w:rsidTr="001808BC">
        <w:trPr>
          <w:trHeight w:val="1128"/>
          <w:jc w:val="center"/>
        </w:trPr>
        <w:tc>
          <w:tcPr>
            <w:tcW w:w="9142" w:type="dxa"/>
            <w:gridSpan w:val="2"/>
            <w:tcBorders>
              <w:bottom w:val="nil"/>
            </w:tcBorders>
            <w:vAlign w:val="bottom"/>
          </w:tcPr>
          <w:p w14:paraId="28DF3C1C" w14:textId="77777777" w:rsidR="00C800CF" w:rsidRPr="00EE64B0" w:rsidRDefault="00115965" w:rsidP="001808B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13941E8" wp14:editId="2CA236B3">
                  <wp:extent cx="533400" cy="638175"/>
                  <wp:effectExtent l="0" t="0" r="0" b="9525"/>
                  <wp:docPr id="1" name="obráze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00CF" w:rsidRPr="00653BB2" w14:paraId="12616E7B" w14:textId="77777777" w:rsidTr="00C74794">
        <w:trPr>
          <w:trHeight w:val="964"/>
          <w:jc w:val="center"/>
        </w:trPr>
        <w:tc>
          <w:tcPr>
            <w:tcW w:w="9142" w:type="dxa"/>
            <w:gridSpan w:val="2"/>
            <w:tcBorders>
              <w:bottom w:val="nil"/>
            </w:tcBorders>
            <w:vAlign w:val="bottom"/>
          </w:tcPr>
          <w:p w14:paraId="21DDE52C" w14:textId="77777777" w:rsidR="00C800CF" w:rsidRPr="00924033" w:rsidRDefault="00897428" w:rsidP="001808BC">
            <w:pPr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bookmarkStart w:id="0" w:name="funkce"/>
            <w:bookmarkEnd w:id="0"/>
            <w:r>
              <w:rPr>
                <w:rFonts w:ascii="Arial" w:hAnsi="Arial" w:cs="Arial"/>
                <w:b/>
                <w:iCs/>
                <w:sz w:val="24"/>
                <w:szCs w:val="24"/>
              </w:rPr>
              <w:t>Ing. Zbyněk Stanjura</w:t>
            </w:r>
          </w:p>
          <w:p w14:paraId="58AD7B56" w14:textId="77777777" w:rsidR="00C800CF" w:rsidRPr="00653BB2" w:rsidRDefault="00C800CF" w:rsidP="009625EE">
            <w:pPr>
              <w:jc w:val="center"/>
              <w:rPr>
                <w:rFonts w:ascii="Arial" w:hAnsi="Arial" w:cs="Arial"/>
                <w:iCs/>
                <w:sz w:val="28"/>
              </w:rPr>
            </w:pPr>
            <w:r w:rsidRPr="00924033">
              <w:rPr>
                <w:rFonts w:ascii="Arial" w:hAnsi="Arial" w:cs="Arial"/>
                <w:iCs/>
                <w:sz w:val="24"/>
                <w:szCs w:val="24"/>
              </w:rPr>
              <w:t>ministr financí</w:t>
            </w:r>
          </w:p>
        </w:tc>
      </w:tr>
      <w:tr w:rsidR="00C800CF" w:rsidRPr="00653BB2" w14:paraId="069626DE" w14:textId="77777777" w:rsidTr="00F4334A">
        <w:trPr>
          <w:trHeight w:hRule="exact" w:val="340"/>
          <w:jc w:val="center"/>
        </w:trPr>
        <w:tc>
          <w:tcPr>
            <w:tcW w:w="9142" w:type="dxa"/>
            <w:gridSpan w:val="2"/>
          </w:tcPr>
          <w:p w14:paraId="3ED82F2A" w14:textId="77777777" w:rsidR="00C800CF" w:rsidRPr="00653BB2" w:rsidRDefault="00C800CF" w:rsidP="00665E3F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C800CF" w:rsidRPr="00653BB2" w14:paraId="44FACD74" w14:textId="77777777" w:rsidTr="00224788">
        <w:trPr>
          <w:trHeight w:val="227"/>
          <w:jc w:val="center"/>
        </w:trPr>
        <w:tc>
          <w:tcPr>
            <w:tcW w:w="5139" w:type="dxa"/>
          </w:tcPr>
          <w:p w14:paraId="495DC680" w14:textId="77777777" w:rsidR="00C800CF" w:rsidRPr="000174D8" w:rsidRDefault="00C800CF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  <w:highlight w:val="yellow"/>
              </w:rPr>
            </w:pPr>
          </w:p>
        </w:tc>
        <w:tc>
          <w:tcPr>
            <w:tcW w:w="4003" w:type="dxa"/>
            <w:vAlign w:val="center"/>
          </w:tcPr>
          <w:p w14:paraId="2D94EAA7" w14:textId="26DD8C54" w:rsidR="00C800CF" w:rsidRPr="00B37ACD" w:rsidRDefault="00C800CF" w:rsidP="009625EE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</w:rPr>
            </w:pPr>
            <w:r w:rsidRPr="00B37ACD">
              <w:rPr>
                <w:rFonts w:ascii="Arial" w:hAnsi="Arial" w:cs="Arial"/>
              </w:rPr>
              <w:t xml:space="preserve">PID: </w:t>
            </w:r>
            <w:r w:rsidR="00CC46AC" w:rsidRPr="00EB1554">
              <w:rPr>
                <w:rFonts w:ascii="Arial" w:hAnsi="Arial" w:cs="Arial"/>
              </w:rPr>
              <w:t>MFCRFXDQPN</w:t>
            </w:r>
          </w:p>
        </w:tc>
      </w:tr>
      <w:tr w:rsidR="00713CE1" w:rsidRPr="00653BB2" w14:paraId="5A6B2F29" w14:textId="77777777" w:rsidTr="00224788">
        <w:trPr>
          <w:trHeight w:val="227"/>
          <w:jc w:val="center"/>
        </w:trPr>
        <w:tc>
          <w:tcPr>
            <w:tcW w:w="5139" w:type="dxa"/>
          </w:tcPr>
          <w:p w14:paraId="64A8AB3D" w14:textId="77777777" w:rsidR="00713CE1" w:rsidRPr="000174D8" w:rsidRDefault="00713CE1" w:rsidP="00713CE1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  <w:highlight w:val="yellow"/>
              </w:rPr>
            </w:pPr>
          </w:p>
        </w:tc>
        <w:tc>
          <w:tcPr>
            <w:tcW w:w="4003" w:type="dxa"/>
            <w:vAlign w:val="center"/>
          </w:tcPr>
          <w:p w14:paraId="35BE23AB" w14:textId="0E44F1AE" w:rsidR="00713CE1" w:rsidRPr="00AC557B" w:rsidRDefault="00713CE1" w:rsidP="00713CE1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</w:rPr>
            </w:pPr>
            <w:r w:rsidRPr="00AC557B">
              <w:rPr>
                <w:rFonts w:ascii="Arial" w:hAnsi="Arial" w:cs="Arial"/>
              </w:rPr>
              <w:t xml:space="preserve">Č. j.: </w:t>
            </w:r>
            <w:r w:rsidR="00333755" w:rsidRPr="00333755">
              <w:rPr>
                <w:rFonts w:ascii="Arial" w:hAnsi="Arial" w:cs="Arial"/>
              </w:rPr>
              <w:t>MF-5025/2025/32</w:t>
            </w:r>
            <w:r w:rsidR="00CC46AC">
              <w:rPr>
                <w:rFonts w:ascii="Arial" w:hAnsi="Arial" w:cs="Arial"/>
              </w:rPr>
              <w:t>-10</w:t>
            </w:r>
          </w:p>
        </w:tc>
      </w:tr>
      <w:tr w:rsidR="00C800CF" w:rsidRPr="00653BB2" w14:paraId="6C1FDB89" w14:textId="77777777" w:rsidTr="00224788">
        <w:trPr>
          <w:jc w:val="center"/>
        </w:trPr>
        <w:tc>
          <w:tcPr>
            <w:tcW w:w="5139" w:type="dxa"/>
          </w:tcPr>
          <w:p w14:paraId="5CFD2224" w14:textId="77777777" w:rsidR="00C800CF" w:rsidRPr="000174D8" w:rsidRDefault="00C800CF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  <w:highlight w:val="yellow"/>
              </w:rPr>
            </w:pPr>
          </w:p>
        </w:tc>
        <w:tc>
          <w:tcPr>
            <w:tcW w:w="4003" w:type="dxa"/>
            <w:vAlign w:val="center"/>
          </w:tcPr>
          <w:p w14:paraId="7613AEA5" w14:textId="77777777" w:rsidR="00C800CF" w:rsidRPr="000174D8" w:rsidRDefault="00C800CF" w:rsidP="007E0486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highlight w:val="yellow"/>
              </w:rPr>
            </w:pPr>
          </w:p>
        </w:tc>
      </w:tr>
      <w:tr w:rsidR="00C800CF" w:rsidRPr="00653BB2" w14:paraId="1EA54F53" w14:textId="77777777" w:rsidTr="00994283">
        <w:trPr>
          <w:jc w:val="center"/>
        </w:trPr>
        <w:tc>
          <w:tcPr>
            <w:tcW w:w="5139" w:type="dxa"/>
          </w:tcPr>
          <w:p w14:paraId="1D3610AE" w14:textId="77777777" w:rsidR="00C800CF" w:rsidRPr="00B37ACD" w:rsidRDefault="00C800CF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3E2AAB11" w14:textId="6BC60187" w:rsidR="00C800CF" w:rsidRPr="00B37ACD" w:rsidRDefault="00C800CF" w:rsidP="00224788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sz w:val="24"/>
              </w:rPr>
            </w:pPr>
            <w:r w:rsidRPr="00B37ACD">
              <w:rPr>
                <w:rFonts w:ascii="Arial" w:hAnsi="Arial" w:cs="Arial"/>
              </w:rPr>
              <w:t>Počet příloh:</w:t>
            </w:r>
            <w:r w:rsidR="00665BD9" w:rsidRPr="00B37ACD">
              <w:rPr>
                <w:rFonts w:ascii="Arial" w:hAnsi="Arial" w:cs="Arial"/>
              </w:rPr>
              <w:t xml:space="preserve"> </w:t>
            </w:r>
            <w:r w:rsidR="00CC46AC">
              <w:rPr>
                <w:rFonts w:ascii="Arial" w:hAnsi="Arial" w:cs="Arial"/>
              </w:rPr>
              <w:t>7</w:t>
            </w:r>
          </w:p>
          <w:p w14:paraId="05F18C70" w14:textId="77777777" w:rsidR="00C800CF" w:rsidRPr="00B37ACD" w:rsidRDefault="00C800CF" w:rsidP="00224788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sz w:val="24"/>
              </w:rPr>
            </w:pPr>
          </w:p>
        </w:tc>
      </w:tr>
      <w:tr w:rsidR="00C800CF" w:rsidRPr="00653BB2" w14:paraId="39B9CC7F" w14:textId="77777777" w:rsidTr="00224788">
        <w:trPr>
          <w:jc w:val="center"/>
        </w:trPr>
        <w:tc>
          <w:tcPr>
            <w:tcW w:w="5139" w:type="dxa"/>
          </w:tcPr>
          <w:p w14:paraId="46E0E431" w14:textId="77777777" w:rsidR="00C800CF" w:rsidRPr="00653BB2" w:rsidRDefault="00C800CF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3C9EF8C1" w14:textId="77777777" w:rsidR="00C800CF" w:rsidRPr="00653BB2" w:rsidRDefault="00C800CF" w:rsidP="006956CF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sz w:val="24"/>
              </w:rPr>
            </w:pPr>
          </w:p>
        </w:tc>
      </w:tr>
      <w:tr w:rsidR="00C800CF" w:rsidRPr="00653BB2" w14:paraId="0BDC3220" w14:textId="77777777" w:rsidTr="00224788">
        <w:trPr>
          <w:trHeight w:val="340"/>
          <w:jc w:val="center"/>
        </w:trPr>
        <w:tc>
          <w:tcPr>
            <w:tcW w:w="5139" w:type="dxa"/>
          </w:tcPr>
          <w:p w14:paraId="27E6E972" w14:textId="77777777" w:rsidR="00C800CF" w:rsidRPr="00653BB2" w:rsidRDefault="00C800CF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609694ED" w14:textId="0A9E483F" w:rsidR="00C800CF" w:rsidRPr="00653BB2" w:rsidRDefault="00665BD9" w:rsidP="00CC46AC">
            <w:pPr>
              <w:tabs>
                <w:tab w:val="left" w:pos="5670"/>
                <w:tab w:val="left" w:pos="8222"/>
              </w:tabs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Praha</w:t>
            </w:r>
            <w:r w:rsidR="00717674">
              <w:rPr>
                <w:rFonts w:ascii="Arial" w:hAnsi="Arial" w:cs="Arial"/>
                <w:sz w:val="24"/>
                <w:szCs w:val="24"/>
              </w:rPr>
              <w:t xml:space="preserve"> 6</w:t>
            </w:r>
            <w:r w:rsidR="009342DF">
              <w:rPr>
                <w:rFonts w:ascii="Arial" w:hAnsi="Arial" w:cs="Arial"/>
                <w:sz w:val="24"/>
                <w:szCs w:val="24"/>
              </w:rPr>
              <w:t>.</w:t>
            </w:r>
            <w:r w:rsidR="00717674">
              <w:rPr>
                <w:rFonts w:ascii="Arial" w:hAnsi="Arial" w:cs="Arial"/>
                <w:sz w:val="24"/>
                <w:szCs w:val="24"/>
              </w:rPr>
              <w:t xml:space="preserve"> 3. </w:t>
            </w:r>
            <w:r w:rsidR="009342DF">
              <w:rPr>
                <w:rFonts w:ascii="Arial" w:hAnsi="Arial" w:cs="Arial"/>
                <w:sz w:val="24"/>
                <w:szCs w:val="24"/>
              </w:rPr>
              <w:t>20</w:t>
            </w:r>
            <w:r w:rsidR="002E0178">
              <w:rPr>
                <w:rFonts w:ascii="Arial" w:hAnsi="Arial" w:cs="Arial"/>
                <w:sz w:val="24"/>
                <w:szCs w:val="24"/>
              </w:rPr>
              <w:t>2</w:t>
            </w:r>
            <w:r w:rsidR="00333755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C800CF" w:rsidRPr="00653BB2" w14:paraId="0D311117" w14:textId="77777777" w:rsidTr="00224788">
        <w:trPr>
          <w:cantSplit/>
          <w:jc w:val="center"/>
        </w:trPr>
        <w:tc>
          <w:tcPr>
            <w:tcW w:w="5139" w:type="dxa"/>
          </w:tcPr>
          <w:p w14:paraId="197BA9ED" w14:textId="77777777" w:rsidR="00C800CF" w:rsidRPr="00653BB2" w:rsidRDefault="00C800CF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</w:tcPr>
          <w:p w14:paraId="3832BAB2" w14:textId="77777777" w:rsidR="00C800CF" w:rsidRPr="00653BB2" w:rsidRDefault="00C800CF" w:rsidP="006956CF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sz w:val="24"/>
              </w:rPr>
            </w:pPr>
          </w:p>
        </w:tc>
      </w:tr>
    </w:tbl>
    <w:p w14:paraId="2E694B57" w14:textId="77777777" w:rsidR="009F0358" w:rsidRPr="00561D5B" w:rsidRDefault="009F0358" w:rsidP="009F0358">
      <w:pPr>
        <w:spacing w:after="240"/>
        <w:jc w:val="both"/>
        <w:rPr>
          <w:rFonts w:ascii="Arial" w:hAnsi="Arial" w:cs="Arial"/>
          <w:sz w:val="24"/>
        </w:rPr>
      </w:pPr>
      <w:r w:rsidRPr="00561D5B">
        <w:rPr>
          <w:rFonts w:ascii="Arial" w:hAnsi="Arial" w:cs="Arial"/>
          <w:sz w:val="24"/>
        </w:rPr>
        <w:t>Vážení,</w:t>
      </w:r>
    </w:p>
    <w:p w14:paraId="4A7AEC84" w14:textId="77777777" w:rsidR="00CC46AC" w:rsidRPr="00CC46AC" w:rsidRDefault="00CC46AC" w:rsidP="00CC46AC">
      <w:pPr>
        <w:spacing w:after="240"/>
        <w:jc w:val="both"/>
        <w:rPr>
          <w:rFonts w:ascii="Arial" w:hAnsi="Arial" w:cs="Arial"/>
          <w:sz w:val="24"/>
        </w:rPr>
      </w:pPr>
      <w:r w:rsidRPr="00CC46AC">
        <w:rPr>
          <w:rFonts w:ascii="Arial" w:hAnsi="Arial" w:cs="Arial"/>
          <w:sz w:val="24"/>
        </w:rPr>
        <w:t xml:space="preserve">v rámci řádného meziresortního připomínkového řízení byl do elektronické knihovny Úřadu vlády eKLEP vložen materiál s názvem „Návrh zákona, kterým se mění zákon č. 164/2013 Sb., o mezinárodní spolupráci při správě daní a o změně dalších souvisejících zákonů, ve znění pozdějších předpisů“ (dále jen „návrh zákona“). </w:t>
      </w:r>
    </w:p>
    <w:p w14:paraId="68D05818" w14:textId="77777777" w:rsidR="00CC46AC" w:rsidRPr="00CC46AC" w:rsidRDefault="00CC46AC" w:rsidP="00CC46AC">
      <w:pPr>
        <w:spacing w:after="240"/>
        <w:jc w:val="both"/>
        <w:rPr>
          <w:rFonts w:ascii="Arial" w:hAnsi="Arial" w:cs="Arial"/>
          <w:sz w:val="24"/>
        </w:rPr>
      </w:pPr>
      <w:r w:rsidRPr="00CC46AC">
        <w:rPr>
          <w:rFonts w:ascii="Arial" w:hAnsi="Arial" w:cs="Arial"/>
          <w:sz w:val="24"/>
        </w:rPr>
        <w:t xml:space="preserve">Návrh zákona navrhuje s účinností od 1. ledna 2026 implementaci návrhu směrnice Rady (EU), kterou se mění směrnice 2011/16/EU o správní spolupráci v oblasti daní, </w:t>
      </w:r>
      <w:proofErr w:type="gramStart"/>
      <w:r w:rsidRPr="00CC46AC">
        <w:rPr>
          <w:rFonts w:ascii="Arial" w:hAnsi="Arial" w:cs="Arial"/>
          <w:sz w:val="24"/>
        </w:rPr>
        <w:t>COM(</w:t>
      </w:r>
      <w:proofErr w:type="gramEnd"/>
      <w:r w:rsidRPr="00CC46AC">
        <w:rPr>
          <w:rFonts w:ascii="Arial" w:hAnsi="Arial" w:cs="Arial"/>
          <w:sz w:val="24"/>
        </w:rPr>
        <w:t>2024) 497 (tzv. „návrh směrnice DAC 9“).</w:t>
      </w:r>
    </w:p>
    <w:p w14:paraId="1BD09040" w14:textId="77777777" w:rsidR="00CC46AC" w:rsidRPr="00CC46AC" w:rsidRDefault="00CC46AC" w:rsidP="00CC46AC">
      <w:pPr>
        <w:spacing w:after="240"/>
        <w:jc w:val="both"/>
        <w:rPr>
          <w:rFonts w:ascii="Arial" w:hAnsi="Arial" w:cs="Arial"/>
          <w:sz w:val="24"/>
        </w:rPr>
      </w:pPr>
      <w:r w:rsidRPr="00CC46AC">
        <w:rPr>
          <w:rFonts w:ascii="Arial" w:hAnsi="Arial" w:cs="Arial"/>
          <w:sz w:val="24"/>
        </w:rPr>
        <w:t>Návrh zákona upravuje pouze povinnosti orgánů veřejné moci, nikoliv daňových subjektů. Obsahuje opatření požadovaná návrhem směrnice DAC 9 na posílení správní spolupráce v daňové oblasti, a to zavedením mezinárodní výměny informačních přehledů k dorovnávacím daním.</w:t>
      </w:r>
    </w:p>
    <w:p w14:paraId="374D9E63" w14:textId="77777777" w:rsidR="00CC46AC" w:rsidRDefault="00CC46AC" w:rsidP="00CC46AC">
      <w:pPr>
        <w:spacing w:after="240"/>
        <w:jc w:val="both"/>
        <w:rPr>
          <w:rFonts w:ascii="Arial" w:hAnsi="Arial" w:cs="Arial"/>
          <w:sz w:val="24"/>
        </w:rPr>
      </w:pPr>
      <w:r w:rsidRPr="00CC46AC">
        <w:rPr>
          <w:rFonts w:ascii="Arial" w:hAnsi="Arial" w:cs="Arial"/>
          <w:sz w:val="24"/>
        </w:rPr>
        <w:t xml:space="preserve">Vzhledem k předpokládané implementační lhůtě do 1. ledna 2026 se návrh předkládá již nyní, kdy není text směrnice DAC 9 finální, avšak již nelze předpokládat zásadní změny, jelikož daná materie vychází z modelových pravidel OECD. </w:t>
      </w:r>
    </w:p>
    <w:p w14:paraId="0AF080B2" w14:textId="032ED929" w:rsidR="00713CE1" w:rsidRPr="00AC557B" w:rsidRDefault="00713CE1" w:rsidP="00CC46AC">
      <w:pPr>
        <w:spacing w:after="240"/>
        <w:jc w:val="both"/>
        <w:rPr>
          <w:rFonts w:ascii="Arial" w:hAnsi="Arial" w:cs="Arial"/>
          <w:sz w:val="24"/>
        </w:rPr>
      </w:pPr>
      <w:r w:rsidRPr="00AC557B">
        <w:rPr>
          <w:rFonts w:ascii="Arial" w:hAnsi="Arial" w:cs="Arial"/>
          <w:sz w:val="24"/>
        </w:rPr>
        <w:t xml:space="preserve">Pokud se rozhodnete k zaslanému materiálu uplatnit připomínky, očekávám je nejpozději do </w:t>
      </w:r>
      <w:r w:rsidRPr="00AC557B">
        <w:rPr>
          <w:rFonts w:ascii="Arial" w:hAnsi="Arial" w:cs="Arial"/>
          <w:b/>
          <w:sz w:val="24"/>
        </w:rPr>
        <w:t>20 pracovních dnů</w:t>
      </w:r>
      <w:r w:rsidRPr="00AC557B">
        <w:rPr>
          <w:rFonts w:ascii="Arial" w:hAnsi="Arial" w:cs="Arial"/>
          <w:sz w:val="24"/>
        </w:rPr>
        <w:t xml:space="preserve"> ode dne vložení materiálu do systému eKLEP. Současně žádám o </w:t>
      </w:r>
      <w:r>
        <w:rPr>
          <w:rFonts w:ascii="Arial" w:hAnsi="Arial" w:cs="Arial"/>
          <w:sz w:val="24"/>
        </w:rPr>
        <w:t xml:space="preserve">zaslání případných připomínek rovněž na elektronickou adresu </w:t>
      </w:r>
      <w:r w:rsidRPr="00AC557B">
        <w:rPr>
          <w:rFonts w:ascii="Arial" w:hAnsi="Arial" w:cs="Arial"/>
          <w:sz w:val="24"/>
        </w:rPr>
        <w:t>Pripominkove.Rizeni@mfcr.cz.</w:t>
      </w:r>
    </w:p>
    <w:p w14:paraId="4785EDA0" w14:textId="77777777" w:rsidR="00713CE1" w:rsidRPr="00AC557B" w:rsidRDefault="00713CE1" w:rsidP="00713CE1">
      <w:pPr>
        <w:spacing w:after="240"/>
        <w:jc w:val="both"/>
        <w:rPr>
          <w:rFonts w:ascii="Arial" w:hAnsi="Arial" w:cs="Arial"/>
          <w:sz w:val="24"/>
        </w:rPr>
      </w:pPr>
      <w:r w:rsidRPr="00AC557B">
        <w:rPr>
          <w:rFonts w:ascii="Arial" w:hAnsi="Arial" w:cs="Arial"/>
          <w:sz w:val="24"/>
        </w:rPr>
        <w:t>Pokud budete k předloženému materiálu uplatňovat zásadní připomínky, prosím o uvedení jména, příjmení, telefonního čísla a elektronické adresy Vámi pověřené osoby, která bude oprávněna k jejich vypořádání.</w:t>
      </w:r>
    </w:p>
    <w:p w14:paraId="77F9FF78" w14:textId="5BA8CCE4" w:rsidR="00050773" w:rsidRDefault="009F0358" w:rsidP="001372E0">
      <w:pPr>
        <w:spacing w:after="240"/>
        <w:jc w:val="both"/>
        <w:outlineLvl w:val="0"/>
        <w:rPr>
          <w:rFonts w:ascii="Arial" w:hAnsi="Arial" w:cs="Arial"/>
          <w:sz w:val="24"/>
        </w:rPr>
      </w:pPr>
      <w:r w:rsidRPr="00561D5B">
        <w:rPr>
          <w:rFonts w:ascii="Arial" w:hAnsi="Arial" w:cs="Arial"/>
          <w:sz w:val="24"/>
        </w:rPr>
        <w:t>S</w:t>
      </w:r>
      <w:r w:rsidR="00CC46AC">
        <w:rPr>
          <w:rFonts w:ascii="Arial" w:hAnsi="Arial" w:cs="Arial"/>
          <w:sz w:val="24"/>
        </w:rPr>
        <w:t> </w:t>
      </w:r>
      <w:r w:rsidRPr="00561D5B">
        <w:rPr>
          <w:rFonts w:ascii="Arial" w:hAnsi="Arial" w:cs="Arial"/>
          <w:sz w:val="24"/>
        </w:rPr>
        <w:t>pozdravem</w:t>
      </w:r>
    </w:p>
    <w:p w14:paraId="28AF2C56" w14:textId="77777777" w:rsidR="00CC46AC" w:rsidRDefault="00CC46AC" w:rsidP="001372E0">
      <w:pPr>
        <w:spacing w:after="240"/>
        <w:jc w:val="both"/>
        <w:outlineLvl w:val="0"/>
        <w:rPr>
          <w:rFonts w:ascii="Arial" w:hAnsi="Arial" w:cs="Arial"/>
          <w:b/>
          <w:sz w:val="24"/>
        </w:rPr>
      </w:pPr>
    </w:p>
    <w:p w14:paraId="1E9A97C5" w14:textId="77777777" w:rsidR="001C13BB" w:rsidRDefault="009342DF" w:rsidP="009342DF">
      <w:pPr>
        <w:rPr>
          <w:rFonts w:ascii="Arial" w:hAnsi="Arial" w:cs="Arial"/>
          <w:b/>
          <w:sz w:val="24"/>
        </w:rPr>
      </w:pPr>
      <w:r w:rsidRPr="00440BE7">
        <w:rPr>
          <w:rFonts w:ascii="Arial" w:hAnsi="Arial" w:cs="Arial"/>
          <w:b/>
          <w:sz w:val="24"/>
        </w:rPr>
        <w:t>PODLE ROZDĚLOVNÍKU</w:t>
      </w:r>
    </w:p>
    <w:p w14:paraId="2BBD255A" w14:textId="6278ECA7" w:rsidR="005C6B16" w:rsidRPr="007A415B" w:rsidRDefault="005C6B16">
      <w:pPr>
        <w:jc w:val="right"/>
        <w:rPr>
          <w:rFonts w:ascii="Arial" w:hAnsi="Arial" w:cs="Arial"/>
          <w:sz w:val="24"/>
        </w:rPr>
      </w:pPr>
      <w:r w:rsidRPr="00AD2ED1">
        <w:rPr>
          <w:rFonts w:ascii="Arial" w:hAnsi="Arial" w:cs="Arial"/>
          <w:sz w:val="24"/>
        </w:rPr>
        <w:lastRenderedPageBreak/>
        <w:t>Příl</w:t>
      </w:r>
      <w:r w:rsidRPr="007A415B">
        <w:rPr>
          <w:rFonts w:ascii="Arial" w:hAnsi="Arial" w:cs="Arial"/>
          <w:sz w:val="24"/>
        </w:rPr>
        <w:t xml:space="preserve">oha </w:t>
      </w:r>
      <w:r w:rsidR="002E0178" w:rsidRPr="007A415B">
        <w:rPr>
          <w:rFonts w:ascii="Arial" w:hAnsi="Arial" w:cs="Arial"/>
          <w:sz w:val="24"/>
        </w:rPr>
        <w:t>k č. </w:t>
      </w:r>
      <w:r w:rsidRPr="007A415B">
        <w:rPr>
          <w:rFonts w:ascii="Arial" w:hAnsi="Arial" w:cs="Arial"/>
          <w:sz w:val="24"/>
        </w:rPr>
        <w:t xml:space="preserve">j.: </w:t>
      </w:r>
      <w:r w:rsidR="00333755" w:rsidRPr="00333755">
        <w:rPr>
          <w:rFonts w:ascii="Arial" w:hAnsi="Arial" w:cs="Arial"/>
          <w:sz w:val="24"/>
        </w:rPr>
        <w:t>MF-5025/2025/32</w:t>
      </w:r>
      <w:r w:rsidR="006537C7">
        <w:rPr>
          <w:rFonts w:ascii="Arial" w:hAnsi="Arial" w:cs="Arial"/>
          <w:sz w:val="24"/>
        </w:rPr>
        <w:t>-10</w:t>
      </w:r>
    </w:p>
    <w:p w14:paraId="124EBDCC" w14:textId="564149FF" w:rsidR="005C6B16" w:rsidRPr="007A415B" w:rsidRDefault="005C6B16" w:rsidP="005C6B16">
      <w:pPr>
        <w:jc w:val="right"/>
        <w:rPr>
          <w:rFonts w:ascii="Arial" w:hAnsi="Arial" w:cs="Arial"/>
          <w:sz w:val="24"/>
        </w:rPr>
      </w:pPr>
      <w:r w:rsidRPr="007A415B">
        <w:rPr>
          <w:rFonts w:ascii="Arial" w:hAnsi="Arial" w:cs="Arial"/>
          <w:sz w:val="24"/>
        </w:rPr>
        <w:t xml:space="preserve">Počet listů: </w:t>
      </w:r>
      <w:r w:rsidR="00253DAD">
        <w:rPr>
          <w:rFonts w:ascii="Arial" w:hAnsi="Arial" w:cs="Arial"/>
          <w:sz w:val="24"/>
        </w:rPr>
        <w:t>1</w:t>
      </w:r>
    </w:p>
    <w:p w14:paraId="71D3F540" w14:textId="61BC85E0" w:rsidR="005C6B16" w:rsidRDefault="005C6B16" w:rsidP="005C6B16">
      <w:pPr>
        <w:keepNext/>
        <w:tabs>
          <w:tab w:val="left" w:pos="5670"/>
          <w:tab w:val="left" w:pos="8222"/>
        </w:tabs>
        <w:spacing w:before="360" w:after="240"/>
        <w:jc w:val="both"/>
        <w:outlineLvl w:val="0"/>
        <w:rPr>
          <w:rFonts w:ascii="Arial" w:hAnsi="Arial" w:cs="Arial"/>
          <w:b/>
          <w:kern w:val="32"/>
          <w:sz w:val="24"/>
          <w:szCs w:val="24"/>
        </w:rPr>
      </w:pPr>
      <w:r w:rsidRPr="007A415B">
        <w:rPr>
          <w:rFonts w:ascii="Arial" w:hAnsi="Arial" w:cs="Arial"/>
          <w:b/>
          <w:kern w:val="32"/>
          <w:sz w:val="24"/>
          <w:szCs w:val="24"/>
        </w:rPr>
        <w:t>ROZDĚLOVNÍK:</w:t>
      </w:r>
    </w:p>
    <w:p w14:paraId="4EFC37EC" w14:textId="77777777" w:rsidR="00EC12A2" w:rsidRDefault="00EC12A2" w:rsidP="00EC12A2">
      <w:pPr>
        <w:keepNext/>
        <w:spacing w:before="240"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Povinná připomínková místa</w:t>
      </w:r>
    </w:p>
    <w:p w14:paraId="3CFA4887" w14:textId="77777777" w:rsidR="00EC12A2" w:rsidRDefault="00EC12A2" w:rsidP="00EC12A2">
      <w:pPr>
        <w:pStyle w:val="Odstavecseseznamem"/>
        <w:numPr>
          <w:ilvl w:val="0"/>
          <w:numId w:val="26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Ministerstvo dopravy</w:t>
      </w:r>
    </w:p>
    <w:p w14:paraId="68BD3D2E" w14:textId="77777777" w:rsidR="00EC12A2" w:rsidRDefault="00EC12A2" w:rsidP="00EC12A2">
      <w:pPr>
        <w:pStyle w:val="Odstavecseseznamem"/>
        <w:numPr>
          <w:ilvl w:val="0"/>
          <w:numId w:val="26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Ministerstvo kultury</w:t>
      </w:r>
    </w:p>
    <w:p w14:paraId="3EE0FB42" w14:textId="77777777" w:rsidR="00EC12A2" w:rsidRDefault="00EC12A2" w:rsidP="00EC12A2">
      <w:pPr>
        <w:pStyle w:val="Odstavecseseznamem"/>
        <w:numPr>
          <w:ilvl w:val="0"/>
          <w:numId w:val="26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Ministerstvo obrany</w:t>
      </w:r>
    </w:p>
    <w:p w14:paraId="5813DBE1" w14:textId="77777777" w:rsidR="00EC12A2" w:rsidRDefault="00EC12A2" w:rsidP="00EC12A2">
      <w:pPr>
        <w:pStyle w:val="Odstavecseseznamem"/>
        <w:numPr>
          <w:ilvl w:val="0"/>
          <w:numId w:val="26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Ministerstvo práce a sociálních věcí</w:t>
      </w:r>
    </w:p>
    <w:p w14:paraId="0CE73CD4" w14:textId="77777777" w:rsidR="00EC12A2" w:rsidRDefault="00EC12A2" w:rsidP="00EC12A2">
      <w:pPr>
        <w:pStyle w:val="Odstavecseseznamem"/>
        <w:numPr>
          <w:ilvl w:val="0"/>
          <w:numId w:val="26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Ministerstvo pro místní rozvoj</w:t>
      </w:r>
    </w:p>
    <w:p w14:paraId="1E154EAF" w14:textId="77777777" w:rsidR="00EC12A2" w:rsidRDefault="00EC12A2" w:rsidP="00EC12A2">
      <w:pPr>
        <w:pStyle w:val="Odstavecseseznamem"/>
        <w:numPr>
          <w:ilvl w:val="0"/>
          <w:numId w:val="26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Ministerstvo průmyslu a obchodu</w:t>
      </w:r>
    </w:p>
    <w:p w14:paraId="327855DC" w14:textId="77777777" w:rsidR="00EC12A2" w:rsidRDefault="00EC12A2" w:rsidP="00EC12A2">
      <w:pPr>
        <w:pStyle w:val="Odstavecseseznamem"/>
        <w:numPr>
          <w:ilvl w:val="0"/>
          <w:numId w:val="26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Ministerstvo spravedlnosti</w:t>
      </w:r>
    </w:p>
    <w:p w14:paraId="4D829AEF" w14:textId="77777777" w:rsidR="00EC12A2" w:rsidRDefault="00EC12A2" w:rsidP="00EC12A2">
      <w:pPr>
        <w:pStyle w:val="Odstavecseseznamem"/>
        <w:numPr>
          <w:ilvl w:val="0"/>
          <w:numId w:val="26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Ministerstvo školství‚ mládeže a tělovýchovy</w:t>
      </w:r>
    </w:p>
    <w:p w14:paraId="267E9DA4" w14:textId="77777777" w:rsidR="00EC12A2" w:rsidRDefault="00EC12A2" w:rsidP="00EC12A2">
      <w:pPr>
        <w:pStyle w:val="Odstavecseseznamem"/>
        <w:numPr>
          <w:ilvl w:val="0"/>
          <w:numId w:val="26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Ministerstvo vnitra</w:t>
      </w:r>
    </w:p>
    <w:p w14:paraId="627255BF" w14:textId="77777777" w:rsidR="00EC12A2" w:rsidRDefault="00EC12A2" w:rsidP="00EC12A2">
      <w:pPr>
        <w:pStyle w:val="Odstavecseseznamem"/>
        <w:numPr>
          <w:ilvl w:val="0"/>
          <w:numId w:val="26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Ministerstvo zahraničních věcí</w:t>
      </w:r>
    </w:p>
    <w:p w14:paraId="575070EE" w14:textId="77777777" w:rsidR="00EC12A2" w:rsidRDefault="00EC12A2" w:rsidP="00EC12A2">
      <w:pPr>
        <w:pStyle w:val="Odstavecseseznamem"/>
        <w:numPr>
          <w:ilvl w:val="0"/>
          <w:numId w:val="26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Ministerstvo zdravotnictví</w:t>
      </w:r>
    </w:p>
    <w:p w14:paraId="44092D8E" w14:textId="77777777" w:rsidR="00EC12A2" w:rsidRDefault="00EC12A2" w:rsidP="00EC12A2">
      <w:pPr>
        <w:pStyle w:val="Odstavecseseznamem"/>
        <w:numPr>
          <w:ilvl w:val="0"/>
          <w:numId w:val="26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Ministerstvo zemědělství</w:t>
      </w:r>
    </w:p>
    <w:p w14:paraId="2F258B49" w14:textId="77777777" w:rsidR="00EC12A2" w:rsidRDefault="00EC12A2" w:rsidP="00EC12A2">
      <w:pPr>
        <w:pStyle w:val="Odstavecseseznamem"/>
        <w:numPr>
          <w:ilvl w:val="0"/>
          <w:numId w:val="26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Ministerstvo životního prostředí</w:t>
      </w:r>
    </w:p>
    <w:p w14:paraId="4E5D3C2C" w14:textId="77777777" w:rsidR="00EC12A2" w:rsidRDefault="00EC12A2" w:rsidP="00EC12A2">
      <w:pPr>
        <w:pStyle w:val="Odstavecseseznamem"/>
        <w:numPr>
          <w:ilvl w:val="0"/>
          <w:numId w:val="26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Úřad vlády České republiky - Kabinet vedoucího Úřadu vlády</w:t>
      </w:r>
    </w:p>
    <w:p w14:paraId="69DA36DA" w14:textId="77777777" w:rsidR="00EC12A2" w:rsidRDefault="00EC12A2" w:rsidP="00EC12A2">
      <w:pPr>
        <w:pStyle w:val="Odstavecseseznamem"/>
        <w:numPr>
          <w:ilvl w:val="0"/>
          <w:numId w:val="26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Úřad vlády České republiky - Ministr a předseda Legislativní rady vlády</w:t>
      </w:r>
    </w:p>
    <w:p w14:paraId="73774559" w14:textId="77777777" w:rsidR="00EC12A2" w:rsidRDefault="00EC12A2" w:rsidP="00EC12A2">
      <w:pPr>
        <w:pStyle w:val="Odstavecseseznamem"/>
        <w:numPr>
          <w:ilvl w:val="0"/>
          <w:numId w:val="26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Úřad vlády České republiky - Ministr pro evropské záležitosti</w:t>
      </w:r>
    </w:p>
    <w:p w14:paraId="41AC66B6" w14:textId="77777777" w:rsidR="00EC12A2" w:rsidRDefault="00EC12A2" w:rsidP="00EC12A2">
      <w:pPr>
        <w:pStyle w:val="Odstavecseseznamem"/>
        <w:numPr>
          <w:ilvl w:val="0"/>
          <w:numId w:val="26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Úřad vlády České republiky - Ministr pro vědu, výzkum a inovace a předseda Rady pro výzkum, vývoj a inovace</w:t>
      </w:r>
    </w:p>
    <w:p w14:paraId="0DED25DE" w14:textId="77777777" w:rsidR="00EC12A2" w:rsidRDefault="00EC12A2" w:rsidP="00EC12A2">
      <w:pPr>
        <w:pStyle w:val="Odstavecseseznamem"/>
        <w:numPr>
          <w:ilvl w:val="0"/>
          <w:numId w:val="26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Úřad vlády České republiky - Koordinátor digitální agendy vlády</w:t>
      </w:r>
    </w:p>
    <w:p w14:paraId="5DD26FA4" w14:textId="77777777" w:rsidR="00EC12A2" w:rsidRDefault="00EC12A2" w:rsidP="00EC12A2">
      <w:pPr>
        <w:pStyle w:val="Odstavecseseznamem"/>
        <w:numPr>
          <w:ilvl w:val="0"/>
          <w:numId w:val="26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Úřad vlády České republiky - Odbor kompatibility</w:t>
      </w:r>
    </w:p>
    <w:p w14:paraId="6D11D70B" w14:textId="77777777" w:rsidR="00EC12A2" w:rsidRDefault="00EC12A2" w:rsidP="00EC12A2">
      <w:pPr>
        <w:pStyle w:val="Odstavecseseznamem"/>
        <w:numPr>
          <w:ilvl w:val="0"/>
          <w:numId w:val="26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Úřad vlády České republiky - Zmocněnec vlády pro lidská práva</w:t>
      </w:r>
    </w:p>
    <w:p w14:paraId="6073B37C" w14:textId="77777777" w:rsidR="00EC12A2" w:rsidRDefault="00EC12A2" w:rsidP="00EC12A2">
      <w:pPr>
        <w:keepNext/>
        <w:spacing w:before="240"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Další připomínková místa napojená na eKLEP</w:t>
      </w:r>
    </w:p>
    <w:p w14:paraId="51B98ADD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Agrární komora České republiky</w:t>
      </w:r>
    </w:p>
    <w:p w14:paraId="561132ED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Akademie věd</w:t>
      </w:r>
    </w:p>
    <w:p w14:paraId="6CDB847D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Asociace krajů</w:t>
      </w:r>
    </w:p>
    <w:p w14:paraId="3C7699CF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Asociace malých a středních podniků a živnostníků ČR</w:t>
      </w:r>
    </w:p>
    <w:p w14:paraId="2CF77158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Asociace samostatných odborů</w:t>
      </w:r>
    </w:p>
    <w:p w14:paraId="2BC3F9F6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Bezpečnostní informační služba ČR</w:t>
      </w:r>
    </w:p>
    <w:p w14:paraId="185926AA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Česká advokátní komora</w:t>
      </w:r>
    </w:p>
    <w:p w14:paraId="2F2D087F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Česká národní banka</w:t>
      </w:r>
    </w:p>
    <w:p w14:paraId="6DABC793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Českomoravská konfederace odborových svazů</w:t>
      </w:r>
    </w:p>
    <w:p w14:paraId="721451A1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Český báňský úřad</w:t>
      </w:r>
    </w:p>
    <w:p w14:paraId="108C77D1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Český statistický úřad</w:t>
      </w:r>
    </w:p>
    <w:p w14:paraId="77DD36CF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Český telekomunikační úřad</w:t>
      </w:r>
    </w:p>
    <w:p w14:paraId="7C8C91A4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Český úřad zeměměřický a katastrální</w:t>
      </w:r>
    </w:p>
    <w:p w14:paraId="37BC36E4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Digitální a informační agentura</w:t>
      </w:r>
    </w:p>
    <w:p w14:paraId="4A929B79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Energetický regulační úřad</w:t>
      </w:r>
    </w:p>
    <w:p w14:paraId="75635835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Finanční arbitr</w:t>
      </w:r>
    </w:p>
    <w:p w14:paraId="7F3BCEA1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Generální inspekce bezpečnostních sborů</w:t>
      </w:r>
    </w:p>
    <w:p w14:paraId="3472ED8D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Hlavní město Praha</w:t>
      </w:r>
    </w:p>
    <w:p w14:paraId="381005D3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>Hospodářská komora České republiky</w:t>
      </w:r>
    </w:p>
    <w:p w14:paraId="59BC540E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Kancelář Poslanecké sněmovny</w:t>
      </w:r>
    </w:p>
    <w:p w14:paraId="28F18636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Kancelář prezidenta republiky</w:t>
      </w:r>
    </w:p>
    <w:p w14:paraId="54B69963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Kancelář Senátu</w:t>
      </w:r>
    </w:p>
    <w:p w14:paraId="7C2747A6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Kancelář veřejného ochránce práv</w:t>
      </w:r>
    </w:p>
    <w:p w14:paraId="09F49F99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Komora auditorů</w:t>
      </w:r>
    </w:p>
    <w:p w14:paraId="089B6077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Komora daňových poradců ČR</w:t>
      </w:r>
    </w:p>
    <w:p w14:paraId="4BD06B54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Konfederace zaměstnavatelských a podnikatelských svazů ČR</w:t>
      </w:r>
    </w:p>
    <w:p w14:paraId="15B254E7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Krajský úřad Jihočeského kraje</w:t>
      </w:r>
    </w:p>
    <w:p w14:paraId="756FDE28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Krajský úřad Jihomoravského kraje</w:t>
      </w:r>
    </w:p>
    <w:p w14:paraId="5FAAA63B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Krajský úřad Karlovarského kraje</w:t>
      </w:r>
    </w:p>
    <w:p w14:paraId="30B80F75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Krajský úřad Kraje Vysočina</w:t>
      </w:r>
    </w:p>
    <w:p w14:paraId="2035D62B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Krajský úřad Královéhradeckého kraje</w:t>
      </w:r>
    </w:p>
    <w:p w14:paraId="4C660138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Krajský úřad Libereckého kraje</w:t>
      </w:r>
    </w:p>
    <w:p w14:paraId="004993C5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Krajský úřad Moravskoslezského kraje</w:t>
      </w:r>
    </w:p>
    <w:p w14:paraId="21B6988D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Krajský úřad Olomouckého kraje</w:t>
      </w:r>
    </w:p>
    <w:p w14:paraId="75072499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Krajský úřad Pardubického kraje</w:t>
      </w:r>
    </w:p>
    <w:p w14:paraId="2E1405D5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Krajský úřad Plzeňského kraje</w:t>
      </w:r>
    </w:p>
    <w:p w14:paraId="513086C8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Krajský úřad Středočeského kraje</w:t>
      </w:r>
    </w:p>
    <w:p w14:paraId="4DAF8EA8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Krajský úřad Ústeckého kraje</w:t>
      </w:r>
    </w:p>
    <w:p w14:paraId="6300A15D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Krajský úřad Zlínského kraje</w:t>
      </w:r>
    </w:p>
    <w:p w14:paraId="2A3B60ED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Národní bezpečnostní úřad</w:t>
      </w:r>
    </w:p>
    <w:p w14:paraId="43022C67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Národní sportovní agentura</w:t>
      </w:r>
    </w:p>
    <w:p w14:paraId="456E501F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Národní úřad pro kybernetickou a informační bezpečnost</w:t>
      </w:r>
    </w:p>
    <w:p w14:paraId="340493E6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Nejvyšší kontrolní úřad</w:t>
      </w:r>
    </w:p>
    <w:p w14:paraId="2EAAA1D7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Nejvyšší soud</w:t>
      </w:r>
    </w:p>
    <w:p w14:paraId="630F934A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Nejvyšší správní soud</w:t>
      </w:r>
    </w:p>
    <w:p w14:paraId="67926415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Nejvyšší státní zastupitelství </w:t>
      </w:r>
    </w:p>
    <w:p w14:paraId="7616708A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Notářská komora ČR</w:t>
      </w:r>
    </w:p>
    <w:p w14:paraId="55E84216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Rada pro rozhlasové a televizní vysílání</w:t>
      </w:r>
    </w:p>
    <w:p w14:paraId="4A3C2BD2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Sdružení místních samospráv ČR</w:t>
      </w:r>
    </w:p>
    <w:p w14:paraId="0169EB5D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Správa státních hmotných rezerv</w:t>
      </w:r>
    </w:p>
    <w:p w14:paraId="5776FA9E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Státní úřad pro jadernou bezpečnost</w:t>
      </w:r>
    </w:p>
    <w:p w14:paraId="0A796335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Svaz měst a obcí ČR</w:t>
      </w:r>
    </w:p>
    <w:p w14:paraId="6DDFA518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Svaz průmyslu a dopravy České republiky</w:t>
      </w:r>
    </w:p>
    <w:p w14:paraId="37CD7671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Unie zaměstnavatelských svazů České republiky</w:t>
      </w:r>
    </w:p>
    <w:p w14:paraId="6045961B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Úřad Národní rozpočtové rady</w:t>
      </w:r>
    </w:p>
    <w:p w14:paraId="689C6778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Úřad pro dohled nad hospodařením politických stran a politických hnutí</w:t>
      </w:r>
    </w:p>
    <w:p w14:paraId="533A4261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Úřad pro ochranu hospodářské soutěže</w:t>
      </w:r>
    </w:p>
    <w:p w14:paraId="7D1170A1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Úřad pro ochranu osobních údajů</w:t>
      </w:r>
    </w:p>
    <w:p w14:paraId="211AD830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Úřad pro zahraniční styky a informace</w:t>
      </w:r>
    </w:p>
    <w:p w14:paraId="1DE45B1E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Úřad pro zastupování státu ve věcech majetkových</w:t>
      </w:r>
    </w:p>
    <w:p w14:paraId="5C8851C8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Úřad průmyslového vlastnictví</w:t>
      </w:r>
    </w:p>
    <w:p w14:paraId="74B65539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Ústav pro studium totalitních režimů</w:t>
      </w:r>
    </w:p>
    <w:p w14:paraId="11F0574F" w14:textId="77777777" w:rsidR="00EC12A2" w:rsidRDefault="00EC12A2" w:rsidP="00EC12A2">
      <w:pPr>
        <w:pStyle w:val="Odstavecseseznamem"/>
        <w:numPr>
          <w:ilvl w:val="0"/>
          <w:numId w:val="27"/>
        </w:numPr>
        <w:spacing w:after="0" w:line="256" w:lineRule="auto"/>
        <w:ind w:left="709" w:hanging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Ústavní soud</w:t>
      </w:r>
    </w:p>
    <w:p w14:paraId="1868DB2A" w14:textId="77777777" w:rsidR="00EC12A2" w:rsidRPr="007A415B" w:rsidRDefault="00EC12A2" w:rsidP="005C6B16">
      <w:pPr>
        <w:keepNext/>
        <w:tabs>
          <w:tab w:val="left" w:pos="5670"/>
          <w:tab w:val="left" w:pos="8222"/>
        </w:tabs>
        <w:spacing w:before="360" w:after="240"/>
        <w:jc w:val="both"/>
        <w:outlineLvl w:val="0"/>
        <w:rPr>
          <w:rFonts w:ascii="Arial" w:hAnsi="Arial" w:cs="Arial"/>
          <w:b/>
          <w:kern w:val="32"/>
          <w:sz w:val="24"/>
          <w:szCs w:val="24"/>
        </w:rPr>
      </w:pPr>
    </w:p>
    <w:sectPr w:rsidR="00EC12A2" w:rsidRPr="007A415B" w:rsidSect="00AC7BFE">
      <w:footerReference w:type="default" r:id="rId9"/>
      <w:pgSz w:w="11907" w:h="16840" w:code="9"/>
      <w:pgMar w:top="1134" w:right="1418" w:bottom="1418" w:left="1418" w:header="709" w:footer="79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AE919" w14:textId="77777777" w:rsidR="007A1065" w:rsidRDefault="007A1065">
      <w:r>
        <w:separator/>
      </w:r>
    </w:p>
  </w:endnote>
  <w:endnote w:type="continuationSeparator" w:id="0">
    <w:p w14:paraId="50AD0DB0" w14:textId="77777777" w:rsidR="007A1065" w:rsidRDefault="007A1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2BDAC" w14:textId="77777777" w:rsidR="00C800CF" w:rsidRPr="00C07C6D" w:rsidRDefault="00C800CF" w:rsidP="00131859">
    <w:pPr>
      <w:pBdr>
        <w:top w:val="single" w:sz="4" w:space="1" w:color="808080"/>
      </w:pBdr>
      <w:rPr>
        <w:i/>
        <w:color w:val="808080"/>
        <w:sz w:val="6"/>
        <w:szCs w:val="6"/>
        <w:u w:color="808080"/>
      </w:rPr>
    </w:pPr>
  </w:p>
  <w:p w14:paraId="5EF33458" w14:textId="77777777" w:rsidR="00C800CF" w:rsidRPr="00A54086" w:rsidRDefault="00C800CF" w:rsidP="00E42E1F">
    <w:pPr>
      <w:pBdr>
        <w:top w:val="single" w:sz="4" w:space="1" w:color="808080"/>
      </w:pBdr>
      <w:tabs>
        <w:tab w:val="left" w:pos="6663"/>
      </w:tabs>
      <w:rPr>
        <w:rFonts w:ascii="Arial" w:hAnsi="Arial" w:cs="Arial"/>
        <w:color w:val="808080"/>
        <w:sz w:val="18"/>
        <w:szCs w:val="18"/>
      </w:rPr>
    </w:pPr>
    <w:r w:rsidRPr="00A54086">
      <w:rPr>
        <w:rFonts w:ascii="Arial" w:hAnsi="Arial" w:cs="Arial"/>
        <w:color w:val="808080"/>
        <w:sz w:val="18"/>
        <w:szCs w:val="18"/>
      </w:rPr>
      <w:t>Ministerstvo financí, Letenská 15, 118 10, Praha 1</w:t>
    </w:r>
    <w:r w:rsidRPr="00A54086">
      <w:rPr>
        <w:rFonts w:ascii="Arial" w:hAnsi="Arial" w:cs="Arial"/>
        <w:color w:val="808080"/>
        <w:sz w:val="18"/>
        <w:szCs w:val="18"/>
      </w:rPr>
      <w:tab/>
      <w:t>ID datové schránky: xzeaauv</w:t>
    </w:r>
  </w:p>
  <w:p w14:paraId="332BEB09" w14:textId="77777777" w:rsidR="00C800CF" w:rsidRPr="00A54086" w:rsidRDefault="00C800CF" w:rsidP="00131859">
    <w:pPr>
      <w:pBdr>
        <w:top w:val="single" w:sz="4" w:space="1" w:color="808080"/>
      </w:pBdr>
      <w:tabs>
        <w:tab w:val="left" w:pos="6663"/>
      </w:tabs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 xml:space="preserve">e-mail: </w:t>
    </w:r>
    <w:hyperlink r:id="rId1" w:history="1">
      <w:r w:rsidRPr="00A54086">
        <w:rPr>
          <w:rStyle w:val="Hypertextovodkaz"/>
          <w:rFonts w:ascii="Arial" w:hAnsi="Arial" w:cs="Arial"/>
          <w:color w:val="808080"/>
          <w:sz w:val="18"/>
          <w:szCs w:val="18"/>
          <w:u w:color="808080"/>
        </w:rPr>
        <w:t>podatelna@mfcr.cz</w:t>
      </w:r>
    </w:hyperlink>
  </w:p>
  <w:p w14:paraId="36E494A8" w14:textId="77777777" w:rsidR="00C800CF" w:rsidRPr="00A54086" w:rsidRDefault="00C800CF" w:rsidP="00131859">
    <w:pPr>
      <w:pBdr>
        <w:top w:val="single" w:sz="4" w:space="1" w:color="808080"/>
      </w:pBdr>
      <w:tabs>
        <w:tab w:val="left" w:pos="6663"/>
        <w:tab w:val="right" w:pos="9071"/>
      </w:tabs>
      <w:ind w:firstLine="708"/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>Telefon: +420 257 041 111</w:t>
    </w:r>
  </w:p>
  <w:p w14:paraId="7A27C972" w14:textId="77777777" w:rsidR="00C800CF" w:rsidRPr="00A54086" w:rsidRDefault="00C800CF" w:rsidP="00131859">
    <w:pPr>
      <w:pBdr>
        <w:top w:val="single" w:sz="4" w:space="1" w:color="808080"/>
      </w:pBdr>
      <w:tabs>
        <w:tab w:val="left" w:pos="6663"/>
      </w:tabs>
      <w:ind w:firstLine="708"/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>Fax: +420 257 042 788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94D90" w14:textId="77777777" w:rsidR="007A1065" w:rsidRDefault="007A1065">
      <w:r>
        <w:separator/>
      </w:r>
    </w:p>
  </w:footnote>
  <w:footnote w:type="continuationSeparator" w:id="0">
    <w:p w14:paraId="5F7F1F3E" w14:textId="77777777" w:rsidR="007A1065" w:rsidRDefault="007A10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13B65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" w15:restartNumberingAfterBreak="0">
    <w:nsid w:val="077678A1"/>
    <w:multiLevelType w:val="hybridMultilevel"/>
    <w:tmpl w:val="33DC0642"/>
    <w:lvl w:ilvl="0" w:tplc="866A2B34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C65F9"/>
    <w:multiLevelType w:val="hybridMultilevel"/>
    <w:tmpl w:val="A2680384"/>
    <w:lvl w:ilvl="0" w:tplc="77FA3FE2">
      <w:start w:val="1"/>
      <w:numFmt w:val="decimal"/>
      <w:lvlText w:val="%1."/>
      <w:lvlJc w:val="left"/>
      <w:pPr>
        <w:ind w:left="860" w:hanging="43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11D41B2B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nsid w:val="142D4373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" w15:restartNumberingAfterBreak="0">
    <w:nsid w:val="16E75038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" w15:restartNumberingAfterBreak="0">
    <w:nsid w:val="2842283E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" w15:restartNumberingAfterBreak="0">
    <w:nsid w:val="2A5A06C2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8" w15:restartNumberingAfterBreak="0">
    <w:nsid w:val="2E3E48BC"/>
    <w:multiLevelType w:val="hybridMultilevel"/>
    <w:tmpl w:val="63FC375C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F4059F7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0" w15:restartNumberingAfterBreak="0">
    <w:nsid w:val="31E90467"/>
    <w:multiLevelType w:val="hybridMultilevel"/>
    <w:tmpl w:val="03F896F8"/>
    <w:lvl w:ilvl="0" w:tplc="0405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BA0E10"/>
    <w:multiLevelType w:val="hybridMultilevel"/>
    <w:tmpl w:val="1B6EAC86"/>
    <w:lvl w:ilvl="0" w:tplc="77FA3FE2">
      <w:start w:val="1"/>
      <w:numFmt w:val="decimal"/>
      <w:lvlText w:val="%1."/>
      <w:lvlJc w:val="left"/>
      <w:pPr>
        <w:ind w:left="860" w:hanging="43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3D797E48"/>
    <w:multiLevelType w:val="hybridMultilevel"/>
    <w:tmpl w:val="D21AB1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D67B6A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4" w15:restartNumberingAfterBreak="0">
    <w:nsid w:val="44192DE2"/>
    <w:multiLevelType w:val="hybridMultilevel"/>
    <w:tmpl w:val="F02E98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F65897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6" w15:restartNumberingAfterBreak="0">
    <w:nsid w:val="5E29204B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7" w15:restartNumberingAfterBreak="0">
    <w:nsid w:val="64D465ED"/>
    <w:multiLevelType w:val="hybridMultilevel"/>
    <w:tmpl w:val="01022952"/>
    <w:lvl w:ilvl="0" w:tplc="77FA3FE2">
      <w:start w:val="1"/>
      <w:numFmt w:val="decimal"/>
      <w:lvlText w:val="%1."/>
      <w:lvlJc w:val="left"/>
      <w:pPr>
        <w:ind w:left="1285" w:hanging="43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5" w:hanging="360"/>
      </w:pPr>
    </w:lvl>
    <w:lvl w:ilvl="2" w:tplc="0405001B" w:tentative="1">
      <w:start w:val="1"/>
      <w:numFmt w:val="lowerRoman"/>
      <w:lvlText w:val="%3."/>
      <w:lvlJc w:val="right"/>
      <w:pPr>
        <w:ind w:left="2585" w:hanging="180"/>
      </w:pPr>
    </w:lvl>
    <w:lvl w:ilvl="3" w:tplc="0405000F" w:tentative="1">
      <w:start w:val="1"/>
      <w:numFmt w:val="decimal"/>
      <w:lvlText w:val="%4."/>
      <w:lvlJc w:val="left"/>
      <w:pPr>
        <w:ind w:left="3305" w:hanging="360"/>
      </w:pPr>
    </w:lvl>
    <w:lvl w:ilvl="4" w:tplc="04050019" w:tentative="1">
      <w:start w:val="1"/>
      <w:numFmt w:val="lowerLetter"/>
      <w:lvlText w:val="%5."/>
      <w:lvlJc w:val="left"/>
      <w:pPr>
        <w:ind w:left="4025" w:hanging="360"/>
      </w:pPr>
    </w:lvl>
    <w:lvl w:ilvl="5" w:tplc="0405001B" w:tentative="1">
      <w:start w:val="1"/>
      <w:numFmt w:val="lowerRoman"/>
      <w:lvlText w:val="%6."/>
      <w:lvlJc w:val="right"/>
      <w:pPr>
        <w:ind w:left="4745" w:hanging="180"/>
      </w:pPr>
    </w:lvl>
    <w:lvl w:ilvl="6" w:tplc="0405000F" w:tentative="1">
      <w:start w:val="1"/>
      <w:numFmt w:val="decimal"/>
      <w:lvlText w:val="%7."/>
      <w:lvlJc w:val="left"/>
      <w:pPr>
        <w:ind w:left="5465" w:hanging="360"/>
      </w:pPr>
    </w:lvl>
    <w:lvl w:ilvl="7" w:tplc="04050019" w:tentative="1">
      <w:start w:val="1"/>
      <w:numFmt w:val="lowerLetter"/>
      <w:lvlText w:val="%8."/>
      <w:lvlJc w:val="left"/>
      <w:pPr>
        <w:ind w:left="6185" w:hanging="360"/>
      </w:pPr>
    </w:lvl>
    <w:lvl w:ilvl="8" w:tplc="040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 w15:restartNumberingAfterBreak="0">
    <w:nsid w:val="66836BF8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9" w15:restartNumberingAfterBreak="0">
    <w:nsid w:val="679A5AC9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0" w15:restartNumberingAfterBreak="0">
    <w:nsid w:val="68542DF9"/>
    <w:multiLevelType w:val="hybridMultilevel"/>
    <w:tmpl w:val="57DCEFD8"/>
    <w:lvl w:ilvl="0" w:tplc="E6D87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C61DCF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2" w15:restartNumberingAfterBreak="0">
    <w:nsid w:val="6DAD59B9"/>
    <w:multiLevelType w:val="hybridMultilevel"/>
    <w:tmpl w:val="920C632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C0645F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4" w15:restartNumberingAfterBreak="0">
    <w:nsid w:val="71C1578C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5" w15:restartNumberingAfterBreak="0">
    <w:nsid w:val="791C6768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6" w15:restartNumberingAfterBreak="0">
    <w:nsid w:val="7D2A0796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8"/>
  </w:num>
  <w:num w:numId="2">
    <w:abstractNumId w:val="11"/>
  </w:num>
  <w:num w:numId="3">
    <w:abstractNumId w:val="17"/>
  </w:num>
  <w:num w:numId="4">
    <w:abstractNumId w:val="2"/>
  </w:num>
  <w:num w:numId="5">
    <w:abstractNumId w:val="1"/>
  </w:num>
  <w:num w:numId="6">
    <w:abstractNumId w:val="12"/>
  </w:num>
  <w:num w:numId="7">
    <w:abstractNumId w:val="22"/>
  </w:num>
  <w:num w:numId="8">
    <w:abstractNumId w:val="14"/>
  </w:num>
  <w:num w:numId="9">
    <w:abstractNumId w:val="10"/>
  </w:num>
  <w:num w:numId="10">
    <w:abstractNumId w:val="0"/>
    <w:lvlOverride w:ilvl="0">
      <w:startOverride w:val="1"/>
    </w:lvlOverride>
  </w:num>
  <w:num w:numId="11">
    <w:abstractNumId w:val="19"/>
    <w:lvlOverride w:ilvl="0">
      <w:startOverride w:val="1"/>
    </w:lvlOverride>
  </w:num>
  <w:num w:numId="12">
    <w:abstractNumId w:val="16"/>
    <w:lvlOverride w:ilvl="0">
      <w:startOverride w:val="1"/>
    </w:lvlOverride>
  </w:num>
  <w:num w:numId="13">
    <w:abstractNumId w:val="20"/>
  </w:num>
  <w:num w:numId="14">
    <w:abstractNumId w:val="25"/>
  </w:num>
  <w:num w:numId="15">
    <w:abstractNumId w:val="7"/>
  </w:num>
  <w:num w:numId="16">
    <w:abstractNumId w:val="24"/>
  </w:num>
  <w:num w:numId="17">
    <w:abstractNumId w:val="23"/>
  </w:num>
  <w:num w:numId="18">
    <w:abstractNumId w:val="9"/>
  </w:num>
  <w:num w:numId="19">
    <w:abstractNumId w:val="13"/>
  </w:num>
  <w:num w:numId="20">
    <w:abstractNumId w:val="5"/>
    <w:lvlOverride w:ilvl="0">
      <w:startOverride w:val="1"/>
    </w:lvlOverride>
  </w:num>
  <w:num w:numId="21">
    <w:abstractNumId w:val="15"/>
    <w:lvlOverride w:ilvl="0">
      <w:startOverride w:val="1"/>
    </w:lvlOverride>
  </w:num>
  <w:num w:numId="22">
    <w:abstractNumId w:val="3"/>
    <w:lvlOverride w:ilvl="0">
      <w:startOverride w:val="1"/>
    </w:lvlOverride>
  </w:num>
  <w:num w:numId="23">
    <w:abstractNumId w:val="4"/>
    <w:lvlOverride w:ilvl="0">
      <w:startOverride w:val="1"/>
    </w:lvlOverride>
  </w:num>
  <w:num w:numId="24">
    <w:abstractNumId w:val="21"/>
    <w:lvlOverride w:ilvl="0">
      <w:startOverride w:val="1"/>
    </w:lvlOverride>
  </w:num>
  <w:num w:numId="25">
    <w:abstractNumId w:val="6"/>
    <w:lvlOverride w:ilvl="0">
      <w:startOverride w:val="1"/>
    </w:lvlOverride>
  </w:num>
  <w:num w:numId="26">
    <w:abstractNumId w:val="18"/>
    <w:lvlOverride w:ilvl="0">
      <w:startOverride w:val="1"/>
    </w:lvlOverride>
  </w:num>
  <w:num w:numId="27">
    <w:abstractNumId w:val="2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46F"/>
    <w:rsid w:val="00000CF0"/>
    <w:rsid w:val="00002F3E"/>
    <w:rsid w:val="00007B58"/>
    <w:rsid w:val="00013A9C"/>
    <w:rsid w:val="00013C3F"/>
    <w:rsid w:val="00016655"/>
    <w:rsid w:val="0001679A"/>
    <w:rsid w:val="000174D8"/>
    <w:rsid w:val="00025D6D"/>
    <w:rsid w:val="00041AEB"/>
    <w:rsid w:val="00050773"/>
    <w:rsid w:val="000549CC"/>
    <w:rsid w:val="000569A1"/>
    <w:rsid w:val="000676DD"/>
    <w:rsid w:val="00070908"/>
    <w:rsid w:val="0008089E"/>
    <w:rsid w:val="00096615"/>
    <w:rsid w:val="000B3C86"/>
    <w:rsid w:val="000C72B9"/>
    <w:rsid w:val="000D0B13"/>
    <w:rsid w:val="000D2A88"/>
    <w:rsid w:val="000E03D9"/>
    <w:rsid w:val="000E415B"/>
    <w:rsid w:val="000E74E3"/>
    <w:rsid w:val="000F79EB"/>
    <w:rsid w:val="001019DD"/>
    <w:rsid w:val="00112E05"/>
    <w:rsid w:val="00115028"/>
    <w:rsid w:val="00115965"/>
    <w:rsid w:val="00125291"/>
    <w:rsid w:val="00131859"/>
    <w:rsid w:val="00131DA9"/>
    <w:rsid w:val="00136975"/>
    <w:rsid w:val="001372E0"/>
    <w:rsid w:val="00145C15"/>
    <w:rsid w:val="00146B14"/>
    <w:rsid w:val="0015539A"/>
    <w:rsid w:val="00161535"/>
    <w:rsid w:val="00164705"/>
    <w:rsid w:val="00166B04"/>
    <w:rsid w:val="001679DA"/>
    <w:rsid w:val="00175082"/>
    <w:rsid w:val="00177C62"/>
    <w:rsid w:val="001808BC"/>
    <w:rsid w:val="00181FDE"/>
    <w:rsid w:val="00193DA4"/>
    <w:rsid w:val="00196539"/>
    <w:rsid w:val="00197680"/>
    <w:rsid w:val="001A4058"/>
    <w:rsid w:val="001B4059"/>
    <w:rsid w:val="001C13BB"/>
    <w:rsid w:val="001D2402"/>
    <w:rsid w:val="001D54CF"/>
    <w:rsid w:val="001E110F"/>
    <w:rsid w:val="001E1312"/>
    <w:rsid w:val="001F2C97"/>
    <w:rsid w:val="001F337B"/>
    <w:rsid w:val="001F4C46"/>
    <w:rsid w:val="00204469"/>
    <w:rsid w:val="002154F6"/>
    <w:rsid w:val="0021581D"/>
    <w:rsid w:val="00224788"/>
    <w:rsid w:val="00227955"/>
    <w:rsid w:val="00230219"/>
    <w:rsid w:val="00231BD0"/>
    <w:rsid w:val="00233FC2"/>
    <w:rsid w:val="002375C8"/>
    <w:rsid w:val="002375E0"/>
    <w:rsid w:val="0025246F"/>
    <w:rsid w:val="00253DAD"/>
    <w:rsid w:val="0026760B"/>
    <w:rsid w:val="00276F3E"/>
    <w:rsid w:val="0028132F"/>
    <w:rsid w:val="00285DF4"/>
    <w:rsid w:val="002B33C4"/>
    <w:rsid w:val="002B3768"/>
    <w:rsid w:val="002C0A18"/>
    <w:rsid w:val="002C52A0"/>
    <w:rsid w:val="002D60D5"/>
    <w:rsid w:val="002D6E5A"/>
    <w:rsid w:val="002E0178"/>
    <w:rsid w:val="002E1918"/>
    <w:rsid w:val="002E3A2B"/>
    <w:rsid w:val="002E59AE"/>
    <w:rsid w:val="002F61F3"/>
    <w:rsid w:val="002F66DC"/>
    <w:rsid w:val="00304DB7"/>
    <w:rsid w:val="003222D7"/>
    <w:rsid w:val="0032514B"/>
    <w:rsid w:val="00333755"/>
    <w:rsid w:val="003355D6"/>
    <w:rsid w:val="00342BB1"/>
    <w:rsid w:val="00357899"/>
    <w:rsid w:val="00363B8C"/>
    <w:rsid w:val="00372FBB"/>
    <w:rsid w:val="00374B7E"/>
    <w:rsid w:val="0037648C"/>
    <w:rsid w:val="00387F36"/>
    <w:rsid w:val="00396A3A"/>
    <w:rsid w:val="003A21DD"/>
    <w:rsid w:val="003A4382"/>
    <w:rsid w:val="003A4A0D"/>
    <w:rsid w:val="003A4B1C"/>
    <w:rsid w:val="003B00D6"/>
    <w:rsid w:val="003B6678"/>
    <w:rsid w:val="003D4D42"/>
    <w:rsid w:val="003D6049"/>
    <w:rsid w:val="003F1D56"/>
    <w:rsid w:val="00402D48"/>
    <w:rsid w:val="00406E89"/>
    <w:rsid w:val="00411B3D"/>
    <w:rsid w:val="00415F4D"/>
    <w:rsid w:val="00420459"/>
    <w:rsid w:val="00422C0A"/>
    <w:rsid w:val="0042571D"/>
    <w:rsid w:val="00437D72"/>
    <w:rsid w:val="0044396C"/>
    <w:rsid w:val="00447214"/>
    <w:rsid w:val="00450AB1"/>
    <w:rsid w:val="0045269C"/>
    <w:rsid w:val="00452FF3"/>
    <w:rsid w:val="00453863"/>
    <w:rsid w:val="00456290"/>
    <w:rsid w:val="004631E8"/>
    <w:rsid w:val="00463402"/>
    <w:rsid w:val="00464100"/>
    <w:rsid w:val="004666F0"/>
    <w:rsid w:val="004750B3"/>
    <w:rsid w:val="00477795"/>
    <w:rsid w:val="004802C5"/>
    <w:rsid w:val="00482F1A"/>
    <w:rsid w:val="00487609"/>
    <w:rsid w:val="00490300"/>
    <w:rsid w:val="004928BD"/>
    <w:rsid w:val="00494956"/>
    <w:rsid w:val="004B0A6A"/>
    <w:rsid w:val="004C057B"/>
    <w:rsid w:val="004C4B46"/>
    <w:rsid w:val="004D046C"/>
    <w:rsid w:val="004F4C29"/>
    <w:rsid w:val="004F4E7A"/>
    <w:rsid w:val="004F538D"/>
    <w:rsid w:val="00505535"/>
    <w:rsid w:val="00520561"/>
    <w:rsid w:val="0052219A"/>
    <w:rsid w:val="00525EE3"/>
    <w:rsid w:val="00544E35"/>
    <w:rsid w:val="00545899"/>
    <w:rsid w:val="00552909"/>
    <w:rsid w:val="00552B86"/>
    <w:rsid w:val="005566C5"/>
    <w:rsid w:val="00596205"/>
    <w:rsid w:val="005A33AE"/>
    <w:rsid w:val="005B5B81"/>
    <w:rsid w:val="005C6108"/>
    <w:rsid w:val="005C6B16"/>
    <w:rsid w:val="005D4352"/>
    <w:rsid w:val="005D56F4"/>
    <w:rsid w:val="005F1910"/>
    <w:rsid w:val="005F389A"/>
    <w:rsid w:val="005F4D2A"/>
    <w:rsid w:val="00603DE9"/>
    <w:rsid w:val="006100B5"/>
    <w:rsid w:val="00630966"/>
    <w:rsid w:val="00633D42"/>
    <w:rsid w:val="00643F78"/>
    <w:rsid w:val="0064443F"/>
    <w:rsid w:val="006513AF"/>
    <w:rsid w:val="006522B1"/>
    <w:rsid w:val="006537C7"/>
    <w:rsid w:val="00653BB2"/>
    <w:rsid w:val="006570FC"/>
    <w:rsid w:val="00665BD9"/>
    <w:rsid w:val="00665E3F"/>
    <w:rsid w:val="00673DA3"/>
    <w:rsid w:val="00675148"/>
    <w:rsid w:val="00686AD5"/>
    <w:rsid w:val="006956CF"/>
    <w:rsid w:val="006A57BF"/>
    <w:rsid w:val="006A6D56"/>
    <w:rsid w:val="006B5DE2"/>
    <w:rsid w:val="006B5FB3"/>
    <w:rsid w:val="006B7B8E"/>
    <w:rsid w:val="006C35FE"/>
    <w:rsid w:val="006C5484"/>
    <w:rsid w:val="006D7668"/>
    <w:rsid w:val="006F258F"/>
    <w:rsid w:val="006F2CCF"/>
    <w:rsid w:val="007000F2"/>
    <w:rsid w:val="0070093F"/>
    <w:rsid w:val="00700F9C"/>
    <w:rsid w:val="00713CE1"/>
    <w:rsid w:val="00717386"/>
    <w:rsid w:val="00717674"/>
    <w:rsid w:val="00724966"/>
    <w:rsid w:val="00732CD8"/>
    <w:rsid w:val="00743783"/>
    <w:rsid w:val="007452EE"/>
    <w:rsid w:val="0074587A"/>
    <w:rsid w:val="007516B1"/>
    <w:rsid w:val="007537E9"/>
    <w:rsid w:val="00755C0A"/>
    <w:rsid w:val="00760619"/>
    <w:rsid w:val="007741F3"/>
    <w:rsid w:val="0077436A"/>
    <w:rsid w:val="00791DBA"/>
    <w:rsid w:val="00791E13"/>
    <w:rsid w:val="007A0795"/>
    <w:rsid w:val="007A1065"/>
    <w:rsid w:val="007A30C7"/>
    <w:rsid w:val="007A415B"/>
    <w:rsid w:val="007B5B03"/>
    <w:rsid w:val="007C0143"/>
    <w:rsid w:val="007C2E2F"/>
    <w:rsid w:val="007D0B4C"/>
    <w:rsid w:val="007E030A"/>
    <w:rsid w:val="007E0486"/>
    <w:rsid w:val="007E320A"/>
    <w:rsid w:val="00803F3B"/>
    <w:rsid w:val="00820392"/>
    <w:rsid w:val="00830584"/>
    <w:rsid w:val="008335E2"/>
    <w:rsid w:val="00834251"/>
    <w:rsid w:val="008354B4"/>
    <w:rsid w:val="00841FA5"/>
    <w:rsid w:val="0085079E"/>
    <w:rsid w:val="00853E49"/>
    <w:rsid w:val="00856278"/>
    <w:rsid w:val="0085677E"/>
    <w:rsid w:val="00863E73"/>
    <w:rsid w:val="008732A5"/>
    <w:rsid w:val="008755B3"/>
    <w:rsid w:val="00887463"/>
    <w:rsid w:val="008971EE"/>
    <w:rsid w:val="00897428"/>
    <w:rsid w:val="008A176A"/>
    <w:rsid w:val="008C3E93"/>
    <w:rsid w:val="008D3C81"/>
    <w:rsid w:val="008D4722"/>
    <w:rsid w:val="008E4895"/>
    <w:rsid w:val="008E5154"/>
    <w:rsid w:val="008F2EE6"/>
    <w:rsid w:val="0090359F"/>
    <w:rsid w:val="00903BF7"/>
    <w:rsid w:val="009075AF"/>
    <w:rsid w:val="00922CF7"/>
    <w:rsid w:val="009232E2"/>
    <w:rsid w:val="00924033"/>
    <w:rsid w:val="00927AD0"/>
    <w:rsid w:val="00932546"/>
    <w:rsid w:val="009340AB"/>
    <w:rsid w:val="009342DF"/>
    <w:rsid w:val="00944CB2"/>
    <w:rsid w:val="00945C60"/>
    <w:rsid w:val="009602A3"/>
    <w:rsid w:val="00960529"/>
    <w:rsid w:val="009625EE"/>
    <w:rsid w:val="00962D73"/>
    <w:rsid w:val="009658CE"/>
    <w:rsid w:val="0097086C"/>
    <w:rsid w:val="00970E11"/>
    <w:rsid w:val="00975B84"/>
    <w:rsid w:val="00981902"/>
    <w:rsid w:val="00991F17"/>
    <w:rsid w:val="00994283"/>
    <w:rsid w:val="009A4058"/>
    <w:rsid w:val="009B5FCB"/>
    <w:rsid w:val="009B75F5"/>
    <w:rsid w:val="009D55CF"/>
    <w:rsid w:val="009E321E"/>
    <w:rsid w:val="009F0358"/>
    <w:rsid w:val="009F1DB0"/>
    <w:rsid w:val="009F61E9"/>
    <w:rsid w:val="00A2033C"/>
    <w:rsid w:val="00A2134C"/>
    <w:rsid w:val="00A2203F"/>
    <w:rsid w:val="00A226B8"/>
    <w:rsid w:val="00A370E3"/>
    <w:rsid w:val="00A42A37"/>
    <w:rsid w:val="00A4522D"/>
    <w:rsid w:val="00A50081"/>
    <w:rsid w:val="00A51C58"/>
    <w:rsid w:val="00A54086"/>
    <w:rsid w:val="00A61E72"/>
    <w:rsid w:val="00A841C5"/>
    <w:rsid w:val="00A85145"/>
    <w:rsid w:val="00A856B6"/>
    <w:rsid w:val="00AA2115"/>
    <w:rsid w:val="00AA3D4B"/>
    <w:rsid w:val="00AA5D44"/>
    <w:rsid w:val="00AB6AC6"/>
    <w:rsid w:val="00AC0DCA"/>
    <w:rsid w:val="00AC199B"/>
    <w:rsid w:val="00AC4011"/>
    <w:rsid w:val="00AC7BFE"/>
    <w:rsid w:val="00AD7883"/>
    <w:rsid w:val="00AF2991"/>
    <w:rsid w:val="00B07F2A"/>
    <w:rsid w:val="00B07F3D"/>
    <w:rsid w:val="00B11216"/>
    <w:rsid w:val="00B13D3A"/>
    <w:rsid w:val="00B235D7"/>
    <w:rsid w:val="00B25F31"/>
    <w:rsid w:val="00B277E9"/>
    <w:rsid w:val="00B325DB"/>
    <w:rsid w:val="00B33045"/>
    <w:rsid w:val="00B33595"/>
    <w:rsid w:val="00B35C73"/>
    <w:rsid w:val="00B36EA5"/>
    <w:rsid w:val="00B37ACD"/>
    <w:rsid w:val="00B410CE"/>
    <w:rsid w:val="00B42243"/>
    <w:rsid w:val="00B4433B"/>
    <w:rsid w:val="00B45925"/>
    <w:rsid w:val="00B56197"/>
    <w:rsid w:val="00B71564"/>
    <w:rsid w:val="00B859C0"/>
    <w:rsid w:val="00B93D86"/>
    <w:rsid w:val="00BA316D"/>
    <w:rsid w:val="00BA5E83"/>
    <w:rsid w:val="00BA7408"/>
    <w:rsid w:val="00BA7CF2"/>
    <w:rsid w:val="00BB3867"/>
    <w:rsid w:val="00BB6DA7"/>
    <w:rsid w:val="00BC2F8E"/>
    <w:rsid w:val="00BC4CDD"/>
    <w:rsid w:val="00BC5043"/>
    <w:rsid w:val="00BC5400"/>
    <w:rsid w:val="00BD432D"/>
    <w:rsid w:val="00BD5BAC"/>
    <w:rsid w:val="00C07C6D"/>
    <w:rsid w:val="00C132CB"/>
    <w:rsid w:val="00C14CF4"/>
    <w:rsid w:val="00C207ED"/>
    <w:rsid w:val="00C23085"/>
    <w:rsid w:val="00C24675"/>
    <w:rsid w:val="00C30CE7"/>
    <w:rsid w:val="00C32AEF"/>
    <w:rsid w:val="00C46B51"/>
    <w:rsid w:val="00C624AD"/>
    <w:rsid w:val="00C63CAA"/>
    <w:rsid w:val="00C74794"/>
    <w:rsid w:val="00C75146"/>
    <w:rsid w:val="00C800CF"/>
    <w:rsid w:val="00C86A1A"/>
    <w:rsid w:val="00C9482A"/>
    <w:rsid w:val="00C94D2F"/>
    <w:rsid w:val="00CB1082"/>
    <w:rsid w:val="00CB5036"/>
    <w:rsid w:val="00CB6FF8"/>
    <w:rsid w:val="00CC4412"/>
    <w:rsid w:val="00CC46AC"/>
    <w:rsid w:val="00CC6FCB"/>
    <w:rsid w:val="00CD11F2"/>
    <w:rsid w:val="00CD2241"/>
    <w:rsid w:val="00CD30B3"/>
    <w:rsid w:val="00CF0307"/>
    <w:rsid w:val="00CF21BF"/>
    <w:rsid w:val="00CF2227"/>
    <w:rsid w:val="00D02C34"/>
    <w:rsid w:val="00D05FFB"/>
    <w:rsid w:val="00D139A2"/>
    <w:rsid w:val="00D26B1A"/>
    <w:rsid w:val="00D334E0"/>
    <w:rsid w:val="00D343F0"/>
    <w:rsid w:val="00D42484"/>
    <w:rsid w:val="00D433AF"/>
    <w:rsid w:val="00D435F7"/>
    <w:rsid w:val="00D63021"/>
    <w:rsid w:val="00D6530C"/>
    <w:rsid w:val="00D67D91"/>
    <w:rsid w:val="00D73020"/>
    <w:rsid w:val="00D923E6"/>
    <w:rsid w:val="00D96D8F"/>
    <w:rsid w:val="00D97292"/>
    <w:rsid w:val="00DA5189"/>
    <w:rsid w:val="00DA6DCB"/>
    <w:rsid w:val="00DC1ADC"/>
    <w:rsid w:val="00DC305F"/>
    <w:rsid w:val="00DD5DFD"/>
    <w:rsid w:val="00DE4E09"/>
    <w:rsid w:val="00E0597D"/>
    <w:rsid w:val="00E059AF"/>
    <w:rsid w:val="00E1120E"/>
    <w:rsid w:val="00E132EE"/>
    <w:rsid w:val="00E203E0"/>
    <w:rsid w:val="00E3569B"/>
    <w:rsid w:val="00E41765"/>
    <w:rsid w:val="00E42E1F"/>
    <w:rsid w:val="00E52376"/>
    <w:rsid w:val="00E579F5"/>
    <w:rsid w:val="00E74314"/>
    <w:rsid w:val="00E84E29"/>
    <w:rsid w:val="00E9109F"/>
    <w:rsid w:val="00EA1E2F"/>
    <w:rsid w:val="00EA6758"/>
    <w:rsid w:val="00EB2EC4"/>
    <w:rsid w:val="00EB7AF0"/>
    <w:rsid w:val="00EC12A2"/>
    <w:rsid w:val="00ED25C8"/>
    <w:rsid w:val="00ED675D"/>
    <w:rsid w:val="00EE5E2B"/>
    <w:rsid w:val="00EE64B0"/>
    <w:rsid w:val="00F02B87"/>
    <w:rsid w:val="00F15179"/>
    <w:rsid w:val="00F21CCA"/>
    <w:rsid w:val="00F30B1A"/>
    <w:rsid w:val="00F33995"/>
    <w:rsid w:val="00F41D9F"/>
    <w:rsid w:val="00F4334A"/>
    <w:rsid w:val="00F451E6"/>
    <w:rsid w:val="00F511F3"/>
    <w:rsid w:val="00F64886"/>
    <w:rsid w:val="00F8446C"/>
    <w:rsid w:val="00F86C24"/>
    <w:rsid w:val="00F937CD"/>
    <w:rsid w:val="00FA0D15"/>
    <w:rsid w:val="00FA7C93"/>
    <w:rsid w:val="00FB24BA"/>
    <w:rsid w:val="00FB5D37"/>
    <w:rsid w:val="00FC000C"/>
    <w:rsid w:val="00FC119D"/>
    <w:rsid w:val="00FC1406"/>
    <w:rsid w:val="00FC59AC"/>
    <w:rsid w:val="00FC77CF"/>
    <w:rsid w:val="00FD1B0C"/>
    <w:rsid w:val="00FD29D2"/>
    <w:rsid w:val="00FD45D8"/>
    <w:rsid w:val="00FD7A27"/>
    <w:rsid w:val="00FE08B9"/>
    <w:rsid w:val="00FE0C31"/>
    <w:rsid w:val="00FE30D8"/>
    <w:rsid w:val="00FE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2033"/>
    <o:shapelayout v:ext="edit">
      <o:idmap v:ext="edit" data="1"/>
    </o:shapelayout>
  </w:shapeDefaults>
  <w:decimalSymbol w:val=","/>
  <w:listSeparator w:val=";"/>
  <w14:docId w14:val="012715A4"/>
  <w15:docId w15:val="{414CA8A2-6424-4056-8A4A-E18933ED0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D45D8"/>
  </w:style>
  <w:style w:type="paragraph" w:styleId="Nadpis1">
    <w:name w:val="heading 1"/>
    <w:basedOn w:val="Normln"/>
    <w:next w:val="Normln"/>
    <w:link w:val="Nadpis1Char"/>
    <w:uiPriority w:val="99"/>
    <w:qFormat/>
    <w:rsid w:val="00FD45D8"/>
    <w:pPr>
      <w:keepNext/>
      <w:tabs>
        <w:tab w:val="left" w:pos="5670"/>
        <w:tab w:val="left" w:pos="8222"/>
      </w:tabs>
      <w:spacing w:before="120" w:line="480" w:lineRule="auto"/>
      <w:jc w:val="center"/>
      <w:outlineLvl w:val="0"/>
    </w:pPr>
    <w:rPr>
      <w:rFonts w:ascii="Cambria" w:hAnsi="Cambria"/>
      <w:b/>
      <w:kern w:val="32"/>
      <w:sz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FD45D8"/>
    <w:pPr>
      <w:keepNext/>
      <w:tabs>
        <w:tab w:val="left" w:pos="5670"/>
        <w:tab w:val="left" w:pos="8222"/>
      </w:tabs>
      <w:outlineLvl w:val="1"/>
    </w:pPr>
    <w:rPr>
      <w:rFonts w:ascii="Cambria" w:hAnsi="Cambria"/>
      <w:b/>
      <w:i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525EE3"/>
    <w:rPr>
      <w:rFonts w:ascii="Cambria" w:hAnsi="Cambria" w:cs="Times New Roman"/>
      <w:b/>
      <w:kern w:val="32"/>
      <w:sz w:val="32"/>
    </w:rPr>
  </w:style>
  <w:style w:type="character" w:customStyle="1" w:styleId="Nadpis2Char">
    <w:name w:val="Nadpis 2 Char"/>
    <w:link w:val="Nadpis2"/>
    <w:uiPriority w:val="99"/>
    <w:semiHidden/>
    <w:locked/>
    <w:rsid w:val="00525EE3"/>
    <w:rPr>
      <w:rFonts w:ascii="Cambria" w:hAnsi="Cambria" w:cs="Times New Roman"/>
      <w:b/>
      <w:i/>
      <w:sz w:val="28"/>
    </w:rPr>
  </w:style>
  <w:style w:type="paragraph" w:styleId="Rozloendokumentu">
    <w:name w:val="Document Map"/>
    <w:basedOn w:val="Normln"/>
    <w:link w:val="RozloendokumentuChar"/>
    <w:uiPriority w:val="99"/>
    <w:semiHidden/>
    <w:rsid w:val="00FD45D8"/>
    <w:pPr>
      <w:shd w:val="clear" w:color="auto" w:fill="000080"/>
    </w:pPr>
    <w:rPr>
      <w:rFonts w:ascii="Tahoma" w:hAnsi="Tahoma"/>
      <w:sz w:val="16"/>
    </w:rPr>
  </w:style>
  <w:style w:type="character" w:customStyle="1" w:styleId="RozloendokumentuChar">
    <w:name w:val="Rozložení dokumentu Char"/>
    <w:link w:val="Rozloendokumentu"/>
    <w:uiPriority w:val="99"/>
    <w:semiHidden/>
    <w:locked/>
    <w:rsid w:val="00525EE3"/>
    <w:rPr>
      <w:rFonts w:ascii="Tahoma" w:hAnsi="Tahoma"/>
      <w:sz w:val="16"/>
      <w:shd w:val="clear" w:color="auto" w:fill="000080"/>
    </w:rPr>
  </w:style>
  <w:style w:type="paragraph" w:styleId="Zhlav">
    <w:name w:val="header"/>
    <w:basedOn w:val="Normln"/>
    <w:link w:val="ZhlavChar"/>
    <w:uiPriority w:val="99"/>
    <w:rsid w:val="003B6678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locked/>
    <w:rsid w:val="00525EE3"/>
    <w:rPr>
      <w:rFonts w:cs="Times New Roman"/>
      <w:sz w:val="20"/>
    </w:rPr>
  </w:style>
  <w:style w:type="paragraph" w:styleId="Zpat">
    <w:name w:val="footer"/>
    <w:basedOn w:val="Normln"/>
    <w:link w:val="ZpatChar"/>
    <w:uiPriority w:val="99"/>
    <w:rsid w:val="003B6678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locked/>
    <w:rsid w:val="00525EE3"/>
    <w:rPr>
      <w:rFonts w:cs="Times New Roman"/>
      <w:sz w:val="20"/>
    </w:rPr>
  </w:style>
  <w:style w:type="character" w:styleId="Hypertextovodkaz">
    <w:name w:val="Hyperlink"/>
    <w:uiPriority w:val="99"/>
    <w:rsid w:val="003B6678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4631E8"/>
    <w:rPr>
      <w:rFonts w:ascii="Tahoma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locked/>
    <w:rsid w:val="00525EE3"/>
    <w:rPr>
      <w:rFonts w:ascii="Tahoma" w:hAnsi="Tahoma"/>
      <w:sz w:val="16"/>
    </w:rPr>
  </w:style>
  <w:style w:type="paragraph" w:styleId="Odstavecseseznamem">
    <w:name w:val="List Paragraph"/>
    <w:basedOn w:val="Normln"/>
    <w:uiPriority w:val="34"/>
    <w:qFormat/>
    <w:rsid w:val="00665BD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665BD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65BD9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65BD9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6340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63402"/>
    <w:rPr>
      <w:b/>
      <w:bCs/>
    </w:rPr>
  </w:style>
  <w:style w:type="paragraph" w:styleId="Revize">
    <w:name w:val="Revision"/>
    <w:hidden/>
    <w:uiPriority w:val="99"/>
    <w:semiHidden/>
    <w:rsid w:val="00853E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7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7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1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1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71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717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71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717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71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4" w:color="E7E7E7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0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odatelna@mfcr.c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756AA-B6B0-4F6C-A6D2-0E74F24CE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MFCR - Dopis_ministra_se_znakem_barevne</vt:lpstr>
    </vt:vector>
  </TitlesOfParts>
  <Company>MF - Spisová služba EPD</Company>
  <LinksUpToDate>false</LinksUpToDate>
  <CharactersWithSpaces>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MFCR - Dopis_ministra_se_znakem_barevne</dc:title>
  <dc:creator>Kubitová Alžběta</dc:creator>
  <cp:lastModifiedBy>Schmoranzerová Lucie DiS.</cp:lastModifiedBy>
  <cp:revision>6</cp:revision>
  <cp:lastPrinted>2019-04-03T06:42:00Z</cp:lastPrinted>
  <dcterms:created xsi:type="dcterms:W3CDTF">2025-02-26T11:51:00Z</dcterms:created>
  <dcterms:modified xsi:type="dcterms:W3CDTF">2025-03-06T12:40:00Z</dcterms:modified>
</cp:coreProperties>
</file>