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1CE4D" w14:textId="44A7EAAB" w:rsidR="00EC46F2" w:rsidRPr="009F7A13" w:rsidRDefault="00EC46F2" w:rsidP="00EC46F2">
      <w:pPr>
        <w:pBdr>
          <w:bottom w:val="single" w:sz="12" w:space="1" w:color="auto"/>
        </w:pBdr>
        <w:spacing w:before="120" w:after="240"/>
        <w:ind w:left="11" w:hanging="11"/>
        <w:jc w:val="center"/>
        <w:rPr>
          <w:b/>
          <w:smallCaps/>
          <w:szCs w:val="24"/>
        </w:rPr>
      </w:pPr>
      <w:bookmarkStart w:id="0" w:name="_GoBack"/>
      <w:bookmarkEnd w:id="0"/>
      <w:r w:rsidRPr="009F7A13">
        <w:rPr>
          <w:b/>
          <w:smallCaps/>
          <w:szCs w:val="24"/>
        </w:rPr>
        <w:t>Text částí zákonů v platném znění s vyznačením navrhovaných změn a doplnění</w:t>
      </w:r>
    </w:p>
    <w:p w14:paraId="4B3347DC" w14:textId="77777777" w:rsidR="00EC46F2" w:rsidRPr="009F7A13" w:rsidRDefault="00EC46F2" w:rsidP="00EC46F2">
      <w:pPr>
        <w:keepNext/>
        <w:pBdr>
          <w:top w:val="single" w:sz="12" w:space="6" w:color="auto"/>
          <w:left w:val="single" w:sz="12" w:space="0" w:color="auto"/>
          <w:bottom w:val="single" w:sz="12" w:space="6" w:color="auto"/>
          <w:right w:val="single" w:sz="12" w:space="0" w:color="auto"/>
        </w:pBdr>
        <w:jc w:val="center"/>
        <w:rPr>
          <w:b/>
          <w:szCs w:val="24"/>
        </w:rPr>
      </w:pPr>
      <w:r w:rsidRPr="009F7A13">
        <w:rPr>
          <w:b/>
          <w:bCs/>
        </w:rPr>
        <w:t>Platné znění</w:t>
      </w:r>
      <w:r w:rsidRPr="009F7A13">
        <w:t xml:space="preserve"> zákona </w:t>
      </w:r>
      <w:r w:rsidRPr="009F7A13">
        <w:rPr>
          <w:color w:val="000000" w:themeColor="text1"/>
        </w:rPr>
        <w:t>č. </w:t>
      </w:r>
      <w:r w:rsidRPr="009F7A13">
        <w:t xml:space="preserve">164/2013 Sb., o mezinárodní spolupráci při správě daní a o změně dalších souvisejících zákonů, </w:t>
      </w:r>
    </w:p>
    <w:p w14:paraId="0958926D" w14:textId="4BC2380A" w:rsidR="00EC46F2" w:rsidRDefault="00EC46F2" w:rsidP="00EC46F2">
      <w:pPr>
        <w:keepNext/>
        <w:pBdr>
          <w:top w:val="single" w:sz="12" w:space="6" w:color="auto"/>
          <w:left w:val="single" w:sz="12" w:space="0" w:color="auto"/>
          <w:bottom w:val="single" w:sz="12" w:space="6" w:color="auto"/>
          <w:right w:val="single" w:sz="12" w:space="0" w:color="auto"/>
        </w:pBdr>
        <w:jc w:val="center"/>
        <w:rPr>
          <w:b/>
          <w:szCs w:val="24"/>
        </w:rPr>
      </w:pPr>
      <w:r w:rsidRPr="009F7A13">
        <w:rPr>
          <w:b/>
          <w:szCs w:val="24"/>
        </w:rPr>
        <w:t>s vyznačením navrhovaných změn a doplnění</w:t>
      </w:r>
    </w:p>
    <w:p w14:paraId="74ECA807" w14:textId="455ACB83" w:rsidR="00057318" w:rsidRPr="00057318" w:rsidRDefault="00057318" w:rsidP="00EC46F2">
      <w:pPr>
        <w:keepNext/>
        <w:pBdr>
          <w:top w:val="single" w:sz="12" w:space="6" w:color="auto"/>
          <w:left w:val="single" w:sz="12" w:space="0" w:color="auto"/>
          <w:bottom w:val="single" w:sz="12" w:space="6" w:color="auto"/>
          <w:right w:val="single" w:sz="12" w:space="0" w:color="auto"/>
        </w:pBdr>
        <w:jc w:val="center"/>
        <w:rPr>
          <w:b/>
          <w:color w:val="FF0000"/>
          <w:szCs w:val="24"/>
        </w:rPr>
      </w:pPr>
      <w:r w:rsidRPr="00057318">
        <w:rPr>
          <w:b/>
          <w:color w:val="FF0000"/>
          <w:szCs w:val="24"/>
        </w:rPr>
        <w:t>s vyznačením navrhovaných změn a doplnění podle ST781</w:t>
      </w:r>
    </w:p>
    <w:p w14:paraId="1D69DC59" w14:textId="77777777" w:rsidR="00AF30D8" w:rsidRPr="009F7A13" w:rsidRDefault="00AF30D8" w:rsidP="00AF30D8">
      <w:pPr>
        <w:pStyle w:val="ST"/>
      </w:pPr>
      <w:r w:rsidRPr="009F7A13">
        <w:t>ČÁST PRVNÍ</w:t>
      </w:r>
    </w:p>
    <w:p w14:paraId="013705EC" w14:textId="77777777" w:rsidR="00AF30D8" w:rsidRPr="009F7A13" w:rsidRDefault="00AF30D8" w:rsidP="00AF30D8">
      <w:pPr>
        <w:pStyle w:val="NADPISSTI"/>
      </w:pPr>
      <w:r w:rsidRPr="009F7A13">
        <w:t>MEZINÁRODNÍ SPOLUPRÁCE PŘI SPRÁVĚ DANÍ</w:t>
      </w:r>
    </w:p>
    <w:p w14:paraId="5AFD754D" w14:textId="77777777" w:rsidR="00646644" w:rsidRPr="00646644" w:rsidRDefault="00646644" w:rsidP="00646644">
      <w:pPr>
        <w:keepNext/>
        <w:keepLines/>
        <w:spacing w:before="240"/>
        <w:jc w:val="center"/>
        <w:outlineLvl w:val="5"/>
      </w:pPr>
      <w:r w:rsidRPr="00646644">
        <w:t>***</w:t>
      </w:r>
    </w:p>
    <w:p w14:paraId="25282839" w14:textId="77777777" w:rsidR="00AF30D8" w:rsidRPr="009F7A13" w:rsidRDefault="00AF30D8" w:rsidP="00304220">
      <w:pPr>
        <w:pStyle w:val="Hlava"/>
      </w:pPr>
      <w:r w:rsidRPr="009F7A13">
        <w:t>HLAVA III</w:t>
      </w:r>
    </w:p>
    <w:p w14:paraId="109BEA9A" w14:textId="77777777" w:rsidR="00AF30D8" w:rsidRPr="009F7A13" w:rsidRDefault="00AF30D8" w:rsidP="00304220">
      <w:pPr>
        <w:pStyle w:val="Nadpishlavy"/>
      </w:pPr>
      <w:r w:rsidRPr="009F7A13">
        <w:t>VÝMĚNA INFORMACÍ</w:t>
      </w:r>
    </w:p>
    <w:p w14:paraId="428DEA40" w14:textId="77777777" w:rsidR="00646644" w:rsidRPr="00646644" w:rsidRDefault="00646644" w:rsidP="00646644">
      <w:pPr>
        <w:keepNext/>
        <w:keepLines/>
        <w:spacing w:before="240"/>
        <w:jc w:val="center"/>
        <w:outlineLvl w:val="5"/>
      </w:pPr>
      <w:r w:rsidRPr="00646644">
        <w:t>***</w:t>
      </w:r>
    </w:p>
    <w:p w14:paraId="3AA04F5C" w14:textId="77777777" w:rsidR="00AF30D8" w:rsidRPr="009F7A13" w:rsidRDefault="00AF30D8" w:rsidP="005131FD">
      <w:pPr>
        <w:pStyle w:val="Dl"/>
      </w:pPr>
      <w:r w:rsidRPr="009F7A13">
        <w:t xml:space="preserve">Díl </w:t>
      </w:r>
      <w:r w:rsidR="00134DAC" w:rsidRPr="009F7A13">
        <w:t>3</w:t>
      </w:r>
    </w:p>
    <w:p w14:paraId="33113DAF" w14:textId="77777777" w:rsidR="00AF30D8" w:rsidRPr="009F7A13" w:rsidRDefault="00AF30D8" w:rsidP="005131FD">
      <w:pPr>
        <w:pStyle w:val="Nadpisdlu"/>
      </w:pPr>
      <w:r w:rsidRPr="009F7A13">
        <w:t>Automatická výměna informací</w:t>
      </w:r>
    </w:p>
    <w:p w14:paraId="3778446E" w14:textId="77777777" w:rsidR="00AF30D8" w:rsidRPr="009F7A13" w:rsidRDefault="00AF30D8" w:rsidP="005131FD">
      <w:pPr>
        <w:pStyle w:val="Oddl"/>
      </w:pPr>
      <w:r w:rsidRPr="009F7A13">
        <w:t>Oddíl 1</w:t>
      </w:r>
    </w:p>
    <w:p w14:paraId="1BE61258" w14:textId="77777777" w:rsidR="00AF30D8" w:rsidRPr="009F7A13" w:rsidRDefault="00AF30D8" w:rsidP="005131FD">
      <w:pPr>
        <w:pStyle w:val="Nadpisoddlu"/>
      </w:pPr>
      <w:r w:rsidRPr="009F7A13">
        <w:t>Obecná ustanovení pro automatickou výměnu informací</w:t>
      </w:r>
    </w:p>
    <w:p w14:paraId="30E4B940" w14:textId="77777777" w:rsidR="00646644" w:rsidRPr="00646644" w:rsidRDefault="00646644" w:rsidP="00646644">
      <w:pPr>
        <w:pStyle w:val="Paragraf"/>
      </w:pPr>
      <w:r w:rsidRPr="00646644">
        <w:t>***</w:t>
      </w:r>
    </w:p>
    <w:p w14:paraId="146B1EDE" w14:textId="77777777" w:rsidR="00AF30D8" w:rsidRPr="009F7A13" w:rsidRDefault="00AF30D8" w:rsidP="005131FD">
      <w:pPr>
        <w:pStyle w:val="Paragraf"/>
      </w:pPr>
      <w:r w:rsidRPr="009F7A13">
        <w:t>§ 12b</w:t>
      </w:r>
    </w:p>
    <w:p w14:paraId="6C8BF2A7" w14:textId="77777777" w:rsidR="00AF30D8" w:rsidRPr="009F7A13" w:rsidRDefault="00AF30D8" w:rsidP="005131FD">
      <w:pPr>
        <w:pStyle w:val="Nadpisparagrafu"/>
      </w:pPr>
      <w:r w:rsidRPr="009F7A13">
        <w:t>Předmět automatické výměny informací</w:t>
      </w:r>
    </w:p>
    <w:p w14:paraId="4FE8DFDC" w14:textId="77777777" w:rsidR="00AF30D8" w:rsidRPr="009F7A13" w:rsidRDefault="00AF30D8" w:rsidP="005131FD">
      <w:pPr>
        <w:pStyle w:val="PZTextodstavce"/>
      </w:pPr>
      <w:r w:rsidRPr="009F7A13">
        <w:t>(1) Předmětem automatické výměny oznamovaných informací jsou informace oznamované</w:t>
      </w:r>
    </w:p>
    <w:p w14:paraId="33E0EA0B" w14:textId="77777777" w:rsidR="00AF30D8" w:rsidRPr="009F7A13" w:rsidRDefault="00AF30D8" w:rsidP="005131FD">
      <w:pPr>
        <w:pStyle w:val="PZTextpsmene"/>
      </w:pPr>
      <w:r w:rsidRPr="009F7A13">
        <w:t>a)</w:t>
      </w:r>
      <w:r w:rsidR="005131FD" w:rsidRPr="009F7A13">
        <w:tab/>
      </w:r>
      <w:r w:rsidRPr="009F7A13">
        <w:t>finančními institucemi,</w:t>
      </w:r>
    </w:p>
    <w:p w14:paraId="567F69C8" w14:textId="77777777" w:rsidR="00AF30D8" w:rsidRPr="009F7A13" w:rsidRDefault="00AF30D8" w:rsidP="005131FD">
      <w:pPr>
        <w:pStyle w:val="PZTextpsmene"/>
      </w:pPr>
      <w:r w:rsidRPr="009F7A13">
        <w:t>b)</w:t>
      </w:r>
      <w:r w:rsidR="005131FD" w:rsidRPr="009F7A13">
        <w:tab/>
      </w:r>
      <w:r w:rsidRPr="009F7A13">
        <w:t>nadnárodními skupinami podniků,</w:t>
      </w:r>
    </w:p>
    <w:p w14:paraId="710A09ED" w14:textId="77777777" w:rsidR="00AF30D8" w:rsidRPr="009F7A13" w:rsidRDefault="00AF30D8" w:rsidP="005131FD">
      <w:pPr>
        <w:pStyle w:val="PZTextpsmene"/>
      </w:pPr>
      <w:r w:rsidRPr="009F7A13">
        <w:t>c)</w:t>
      </w:r>
      <w:r w:rsidR="005131FD" w:rsidRPr="009F7A13">
        <w:tab/>
      </w:r>
      <w:r w:rsidRPr="009F7A13">
        <w:t>zprostředkovateli přeshraničních uspořádání,</w:t>
      </w:r>
    </w:p>
    <w:p w14:paraId="292BB4FF" w14:textId="77777777" w:rsidR="00AF30D8" w:rsidRPr="009F7A13" w:rsidRDefault="00AF30D8" w:rsidP="005131FD">
      <w:pPr>
        <w:pStyle w:val="PZTextpsmene"/>
        <w:rPr>
          <w:b/>
        </w:rPr>
      </w:pPr>
      <w:r w:rsidRPr="009F7A13">
        <w:t>d)</w:t>
      </w:r>
      <w:r w:rsidR="005131FD" w:rsidRPr="009F7A13">
        <w:tab/>
      </w:r>
      <w:r w:rsidRPr="009F7A13">
        <w:t>provozovateli platforem</w:t>
      </w:r>
      <w:r w:rsidRPr="00512EAB">
        <w:rPr>
          <w:strike/>
          <w:color w:val="FF0000"/>
        </w:rPr>
        <w:t>.</w:t>
      </w:r>
      <w:r w:rsidR="005A1B3E" w:rsidRPr="00512EAB">
        <w:rPr>
          <w:b/>
          <w:color w:val="FF0000"/>
        </w:rPr>
        <w:t>,</w:t>
      </w:r>
    </w:p>
    <w:p w14:paraId="0CCB63B2" w14:textId="260BB7E5" w:rsidR="005A1B3E" w:rsidRPr="00057318" w:rsidRDefault="005A1B3E" w:rsidP="007E0ADC">
      <w:pPr>
        <w:pStyle w:val="PZTextpsmene"/>
        <w:rPr>
          <w:b/>
          <w:color w:val="FF0000"/>
        </w:rPr>
      </w:pPr>
      <w:r w:rsidRPr="00057318">
        <w:rPr>
          <w:b/>
          <w:color w:val="FF0000"/>
        </w:rPr>
        <w:t>e)</w:t>
      </w:r>
      <w:r w:rsidRPr="00057318">
        <w:rPr>
          <w:b/>
          <w:color w:val="FF0000"/>
        </w:rPr>
        <w:tab/>
        <w:t>poskytovateli služeb souvisejících s</w:t>
      </w:r>
      <w:r w:rsidR="00F71E5E" w:rsidRPr="00057318">
        <w:rPr>
          <w:b/>
          <w:color w:val="FF0000"/>
        </w:rPr>
        <w:t> </w:t>
      </w:r>
      <w:r w:rsidRPr="00057318">
        <w:rPr>
          <w:b/>
          <w:color w:val="FF0000"/>
        </w:rPr>
        <w:t>kryptoaktivy</w:t>
      </w:r>
      <w:r w:rsidR="00F71E5E" w:rsidRPr="00057318">
        <w:rPr>
          <w:b/>
          <w:color w:val="FF0000"/>
        </w:rPr>
        <w:t xml:space="preserve"> a provozovateli kryptoaktiv</w:t>
      </w:r>
      <w:r w:rsidRPr="00057318">
        <w:rPr>
          <w:b/>
          <w:color w:val="FF0000"/>
        </w:rPr>
        <w:t>.</w:t>
      </w:r>
    </w:p>
    <w:p w14:paraId="71BC5AF5" w14:textId="77777777" w:rsidR="00AF30D8" w:rsidRPr="009F7A13" w:rsidRDefault="00AF30D8" w:rsidP="005131FD">
      <w:pPr>
        <w:pStyle w:val="PZTextodstavce"/>
      </w:pPr>
      <w:r w:rsidRPr="009F7A13">
        <w:t>(2) Předmětem automatické výměny informací jsou také informace</w:t>
      </w:r>
    </w:p>
    <w:p w14:paraId="61FA6B27" w14:textId="77777777" w:rsidR="00AF30D8" w:rsidRPr="009F7A13" w:rsidRDefault="00AF30D8" w:rsidP="005131FD">
      <w:pPr>
        <w:pStyle w:val="PZTextpsmene"/>
      </w:pPr>
      <w:r w:rsidRPr="009F7A13">
        <w:t>a)</w:t>
      </w:r>
      <w:r w:rsidR="005131FD" w:rsidRPr="009F7A13">
        <w:tab/>
      </w:r>
      <w:r w:rsidRPr="009F7A13">
        <w:t>podle druhů příjmu a majetku,</w:t>
      </w:r>
    </w:p>
    <w:p w14:paraId="5EEDA4A3" w14:textId="3A11FE69" w:rsidR="00AF30D8" w:rsidRPr="00057318" w:rsidRDefault="00AF30D8" w:rsidP="005131FD">
      <w:pPr>
        <w:pStyle w:val="PZTextpsmene"/>
        <w:rPr>
          <w:strike/>
        </w:rPr>
      </w:pPr>
      <w:r w:rsidRPr="009F7A13">
        <w:t>b)</w:t>
      </w:r>
      <w:r w:rsidR="005131FD" w:rsidRPr="009F7A13">
        <w:tab/>
      </w:r>
      <w:r w:rsidRPr="009F7A13">
        <w:t>o daňových stanoviscích s přeshraničním prvkem</w:t>
      </w:r>
      <w:r w:rsidRPr="00057318">
        <w:rPr>
          <w:strike/>
        </w:rPr>
        <w:t>.</w:t>
      </w:r>
      <w:r w:rsidR="005B4444" w:rsidRPr="00057318">
        <w:rPr>
          <w:b/>
        </w:rPr>
        <w:t>,</w:t>
      </w:r>
    </w:p>
    <w:p w14:paraId="61969F95" w14:textId="4076890B" w:rsidR="00357CBE" w:rsidRPr="00057318" w:rsidRDefault="00357CBE" w:rsidP="005131FD">
      <w:pPr>
        <w:pStyle w:val="PZTextpsmene"/>
        <w:rPr>
          <w:b/>
        </w:rPr>
      </w:pPr>
      <w:r w:rsidRPr="00057318">
        <w:rPr>
          <w:b/>
        </w:rPr>
        <w:t>c)</w:t>
      </w:r>
      <w:r w:rsidRPr="00057318">
        <w:rPr>
          <w:b/>
        </w:rPr>
        <w:tab/>
      </w:r>
      <w:r w:rsidR="00BE70AE" w:rsidRPr="00057318">
        <w:rPr>
          <w:b/>
        </w:rPr>
        <w:t>o</w:t>
      </w:r>
      <w:r w:rsidR="00DC1EF2" w:rsidRPr="00057318">
        <w:rPr>
          <w:b/>
        </w:rPr>
        <w:t xml:space="preserve"> dorovnávací</w:t>
      </w:r>
      <w:r w:rsidR="00BE70AE" w:rsidRPr="00057318">
        <w:rPr>
          <w:b/>
        </w:rPr>
        <w:t>ch</w:t>
      </w:r>
      <w:r w:rsidR="00DC1EF2" w:rsidRPr="00057318">
        <w:rPr>
          <w:b/>
        </w:rPr>
        <w:t xml:space="preserve"> dan</w:t>
      </w:r>
      <w:r w:rsidR="00BE70AE" w:rsidRPr="00057318">
        <w:rPr>
          <w:b/>
        </w:rPr>
        <w:t>ích</w:t>
      </w:r>
      <w:r w:rsidR="00DC1EF2" w:rsidRPr="00057318">
        <w:rPr>
          <w:b/>
        </w:rPr>
        <w:t>.</w:t>
      </w:r>
    </w:p>
    <w:p w14:paraId="5DD1E983" w14:textId="00320261" w:rsidR="00AF30D8" w:rsidRDefault="008534BC" w:rsidP="005131FD">
      <w:pPr>
        <w:pStyle w:val="PZTextodstavce"/>
      </w:pPr>
      <w:r w:rsidRPr="009F7A13">
        <w:t xml:space="preserve"> </w:t>
      </w:r>
      <w:r w:rsidR="00AF30D8" w:rsidRPr="009F7A13">
        <w:t>(3) Na základě mezinárodní smlouvy mohou být předmětem automatické výměny informací také informace neuvedené v odstavcích 1 a 2.</w:t>
      </w:r>
    </w:p>
    <w:p w14:paraId="25BA1E76" w14:textId="77777777" w:rsidR="008719BE" w:rsidRDefault="008719BE" w:rsidP="001273DE">
      <w:pPr>
        <w:pStyle w:val="Paragraf"/>
      </w:pPr>
      <w:r>
        <w:t>§ 12c</w:t>
      </w:r>
    </w:p>
    <w:p w14:paraId="63BA49D3" w14:textId="77777777" w:rsidR="008719BE" w:rsidRDefault="008719BE" w:rsidP="001273DE">
      <w:pPr>
        <w:pStyle w:val="Nadpisparagrafu"/>
      </w:pPr>
      <w:r>
        <w:t>Sdělování informací Evropské komisi</w:t>
      </w:r>
    </w:p>
    <w:p w14:paraId="7CAF1311" w14:textId="77777777" w:rsidR="008719BE" w:rsidRDefault="008719BE" w:rsidP="008719BE">
      <w:pPr>
        <w:pStyle w:val="PZTextodstavce"/>
      </w:pPr>
      <w:r>
        <w:t>(1) Ústřední kontaktní orgán sdělí jednou ročně Evropské komisi statistické informace týkající se automatických výměn informací</w:t>
      </w:r>
    </w:p>
    <w:p w14:paraId="1298BB78" w14:textId="4B3A0C83" w:rsidR="008719BE" w:rsidRDefault="008719BE" w:rsidP="001273DE">
      <w:pPr>
        <w:pStyle w:val="PZTextpsmene"/>
      </w:pPr>
      <w:r>
        <w:lastRenderedPageBreak/>
        <w:t>a)</w:t>
      </w:r>
      <w:r>
        <w:tab/>
        <w:t>podle druhů příjmu a majetku,</w:t>
      </w:r>
    </w:p>
    <w:p w14:paraId="636E129E" w14:textId="1F6ABCEF" w:rsidR="008719BE" w:rsidRDefault="008719BE" w:rsidP="001273DE">
      <w:pPr>
        <w:pStyle w:val="PZTextpsmene"/>
      </w:pPr>
      <w:r>
        <w:t>b)</w:t>
      </w:r>
      <w:r>
        <w:tab/>
        <w:t>oznamovaných finančními institucemi,</w:t>
      </w:r>
    </w:p>
    <w:p w14:paraId="25F004C6" w14:textId="39B0C068" w:rsidR="008719BE" w:rsidRPr="00057318" w:rsidRDefault="008719BE" w:rsidP="001273DE">
      <w:pPr>
        <w:pStyle w:val="PZTextpsmene"/>
        <w:rPr>
          <w:b/>
        </w:rPr>
      </w:pPr>
      <w:r>
        <w:t>c)</w:t>
      </w:r>
      <w:r>
        <w:tab/>
        <w:t xml:space="preserve">oznamovaných </w:t>
      </w:r>
      <w:r w:rsidRPr="00057318">
        <w:t>nadnárodními skupinami podniků</w:t>
      </w:r>
      <w:r w:rsidRPr="00057318">
        <w:rPr>
          <w:strike/>
        </w:rPr>
        <w:t xml:space="preserve"> a</w:t>
      </w:r>
      <w:r w:rsidR="00A922A4" w:rsidRPr="00057318">
        <w:rPr>
          <w:b/>
        </w:rPr>
        <w:t>,</w:t>
      </w:r>
    </w:p>
    <w:p w14:paraId="3F7486C0" w14:textId="792A9FED" w:rsidR="008719BE" w:rsidRPr="00057318" w:rsidRDefault="008719BE" w:rsidP="001273DE">
      <w:pPr>
        <w:pStyle w:val="PZTextpsmene"/>
        <w:rPr>
          <w:b/>
        </w:rPr>
      </w:pPr>
      <w:r w:rsidRPr="00057318">
        <w:t>d)</w:t>
      </w:r>
      <w:r w:rsidRPr="00057318">
        <w:tab/>
        <w:t>oznamovaných provozovateli platforem</w:t>
      </w:r>
      <w:r w:rsidRPr="00057318">
        <w:rPr>
          <w:strike/>
        </w:rPr>
        <w:t>.</w:t>
      </w:r>
      <w:r w:rsidRPr="00057318">
        <w:t xml:space="preserve"> </w:t>
      </w:r>
      <w:r w:rsidRPr="00057318">
        <w:rPr>
          <w:b/>
        </w:rPr>
        <w:t>a</w:t>
      </w:r>
    </w:p>
    <w:p w14:paraId="73464832" w14:textId="77285AC8" w:rsidR="008719BE" w:rsidRPr="00057318" w:rsidRDefault="008719BE" w:rsidP="001273DE">
      <w:pPr>
        <w:pStyle w:val="PZTextpsmene"/>
        <w:rPr>
          <w:b/>
        </w:rPr>
      </w:pPr>
      <w:r w:rsidRPr="00057318">
        <w:rPr>
          <w:b/>
        </w:rPr>
        <w:t>e)</w:t>
      </w:r>
      <w:r w:rsidRPr="00057318">
        <w:rPr>
          <w:b/>
        </w:rPr>
        <w:tab/>
      </w:r>
      <w:r w:rsidR="00BE70AE" w:rsidRPr="00057318">
        <w:rPr>
          <w:b/>
        </w:rPr>
        <w:t>o</w:t>
      </w:r>
      <w:r w:rsidR="000C1C4C" w:rsidRPr="00057318">
        <w:rPr>
          <w:b/>
        </w:rPr>
        <w:t xml:space="preserve"> dorovnávací</w:t>
      </w:r>
      <w:r w:rsidR="00BE70AE" w:rsidRPr="00057318">
        <w:rPr>
          <w:b/>
        </w:rPr>
        <w:t>ch</w:t>
      </w:r>
      <w:r w:rsidR="000C1C4C" w:rsidRPr="00057318">
        <w:rPr>
          <w:b/>
        </w:rPr>
        <w:t xml:space="preserve"> dan</w:t>
      </w:r>
      <w:r w:rsidR="00BE70AE" w:rsidRPr="00057318">
        <w:rPr>
          <w:b/>
        </w:rPr>
        <w:t>ích</w:t>
      </w:r>
      <w:r w:rsidR="000C1C4C" w:rsidRPr="00057318">
        <w:rPr>
          <w:b/>
        </w:rPr>
        <w:t>.</w:t>
      </w:r>
    </w:p>
    <w:p w14:paraId="5DEE96C7" w14:textId="6521C90B" w:rsidR="008719BE" w:rsidRDefault="008534BC" w:rsidP="008719BE">
      <w:pPr>
        <w:pStyle w:val="PZTextodstavce"/>
      </w:pPr>
      <w:r>
        <w:t xml:space="preserve"> </w:t>
      </w:r>
      <w:r w:rsidR="008719BE">
        <w:t>(2) Ústřední kontaktní orgán současně se statistickými informacemi podle odstavce 1 poskytne informace o nákladech, přínosech a změnách souvisejících s automatickou výměnou daných informací.</w:t>
      </w:r>
    </w:p>
    <w:p w14:paraId="3473CDEA" w14:textId="73FD2BD8" w:rsidR="005C7981" w:rsidRDefault="005C7981" w:rsidP="00A6513D">
      <w:pPr>
        <w:pStyle w:val="Paragraf"/>
      </w:pPr>
      <w:r>
        <w:t>***</w:t>
      </w:r>
    </w:p>
    <w:p w14:paraId="029CD6F4" w14:textId="4A31D675" w:rsidR="006A295B" w:rsidRPr="008534BC" w:rsidRDefault="006A295B" w:rsidP="006A295B">
      <w:pPr>
        <w:pStyle w:val="Oddl"/>
      </w:pPr>
      <w:r w:rsidRPr="008534BC">
        <w:t>Oddíl 9</w:t>
      </w:r>
    </w:p>
    <w:p w14:paraId="55EEF78D" w14:textId="56821464" w:rsidR="006A295B" w:rsidRPr="008534BC" w:rsidRDefault="006A295B" w:rsidP="006A295B">
      <w:pPr>
        <w:pStyle w:val="Nadpisoddlu"/>
      </w:pPr>
      <w:r w:rsidRPr="008534BC">
        <w:t xml:space="preserve">Automatická výměna informací </w:t>
      </w:r>
      <w:r w:rsidR="00AD407C" w:rsidRPr="008534BC">
        <w:t>o</w:t>
      </w:r>
      <w:r w:rsidRPr="008534BC">
        <w:t xml:space="preserve"> dorovnávací</w:t>
      </w:r>
      <w:r w:rsidR="00AD407C" w:rsidRPr="008534BC">
        <w:t>ch</w:t>
      </w:r>
      <w:r w:rsidRPr="008534BC">
        <w:t xml:space="preserve"> dan</w:t>
      </w:r>
      <w:r w:rsidR="00AD407C" w:rsidRPr="008534BC">
        <w:t>ích</w:t>
      </w:r>
    </w:p>
    <w:p w14:paraId="6F08931D" w14:textId="491E00B9" w:rsidR="006A295B" w:rsidRPr="008534BC" w:rsidRDefault="006A295B" w:rsidP="001273DE">
      <w:pPr>
        <w:pStyle w:val="Paragraf"/>
      </w:pPr>
      <w:r w:rsidRPr="008534BC">
        <w:t>§ 15zu</w:t>
      </w:r>
    </w:p>
    <w:p w14:paraId="1F0E96F2" w14:textId="37E20607" w:rsidR="006A295B" w:rsidRPr="008534BC" w:rsidRDefault="008719BE" w:rsidP="001273DE">
      <w:pPr>
        <w:pStyle w:val="Nadpisparagrafu"/>
      </w:pPr>
      <w:r w:rsidRPr="008534BC">
        <w:t>Úvodní ustanovení</w:t>
      </w:r>
    </w:p>
    <w:p w14:paraId="397F41A1" w14:textId="00C5AA76" w:rsidR="006A295B" w:rsidRPr="008534BC" w:rsidRDefault="006A295B" w:rsidP="001273DE">
      <w:pPr>
        <w:pStyle w:val="PZTextodstavce"/>
        <w:rPr>
          <w:b/>
        </w:rPr>
      </w:pPr>
      <w:r w:rsidRPr="008534BC">
        <w:rPr>
          <w:b/>
        </w:rPr>
        <w:t>Při automatické</w:t>
      </w:r>
      <w:r w:rsidR="00C46875" w:rsidRPr="008534BC">
        <w:rPr>
          <w:b/>
        </w:rPr>
        <w:t xml:space="preserve"> výměně</w:t>
      </w:r>
      <w:r w:rsidRPr="008534BC">
        <w:rPr>
          <w:b/>
        </w:rPr>
        <w:t xml:space="preserve"> informací </w:t>
      </w:r>
      <w:r w:rsidR="00AD407C" w:rsidRPr="008534BC">
        <w:rPr>
          <w:b/>
        </w:rPr>
        <w:t>o dorovnávacích daních</w:t>
      </w:r>
      <w:r w:rsidR="00AD407C" w:rsidRPr="008534BC">
        <w:t xml:space="preserve"> </w:t>
      </w:r>
      <w:r w:rsidR="00C46875" w:rsidRPr="008534BC">
        <w:rPr>
          <w:b/>
        </w:rPr>
        <w:t>se poskytují informace týkající se informačního přehledu</w:t>
      </w:r>
      <w:r w:rsidR="000B5A17" w:rsidRPr="008534BC">
        <w:rPr>
          <w:b/>
        </w:rPr>
        <w:t xml:space="preserve"> podle § 15zv</w:t>
      </w:r>
      <w:r w:rsidR="00C46875" w:rsidRPr="008534BC">
        <w:rPr>
          <w:b/>
        </w:rPr>
        <w:t>.</w:t>
      </w:r>
    </w:p>
    <w:p w14:paraId="3B1E4B8E" w14:textId="422ADAFD" w:rsidR="00C46875" w:rsidRPr="008534BC" w:rsidRDefault="008719BE" w:rsidP="001273DE">
      <w:pPr>
        <w:pStyle w:val="Paragraf"/>
      </w:pPr>
      <w:r w:rsidRPr="008534BC">
        <w:t>§ 15zv</w:t>
      </w:r>
    </w:p>
    <w:p w14:paraId="22056EE3" w14:textId="2AFEE06A" w:rsidR="003175DE" w:rsidRPr="008534BC" w:rsidRDefault="003175DE" w:rsidP="001273DE">
      <w:pPr>
        <w:pStyle w:val="Nadpisparagrafu"/>
      </w:pPr>
      <w:r w:rsidRPr="008534BC">
        <w:t>Informační přehled</w:t>
      </w:r>
    </w:p>
    <w:p w14:paraId="0EF3F982" w14:textId="2D6FB2D3" w:rsidR="003175DE" w:rsidRPr="008534BC" w:rsidRDefault="003175DE" w:rsidP="001273DE">
      <w:pPr>
        <w:pStyle w:val="PZTextodstavce"/>
        <w:rPr>
          <w:b/>
        </w:rPr>
      </w:pPr>
      <w:r w:rsidRPr="008534BC">
        <w:rPr>
          <w:b/>
        </w:rPr>
        <w:t xml:space="preserve">Informačním přehledem se pro účely tohoto dílu rozumí informační přehled </w:t>
      </w:r>
      <w:r w:rsidR="00B5191B" w:rsidRPr="008534BC">
        <w:rPr>
          <w:b/>
        </w:rPr>
        <w:t xml:space="preserve">k přiřazované dorovnávací dani </w:t>
      </w:r>
      <w:r w:rsidR="00973906" w:rsidRPr="008534BC">
        <w:rPr>
          <w:b/>
        </w:rPr>
        <w:t>a</w:t>
      </w:r>
      <w:r w:rsidRPr="008534BC">
        <w:rPr>
          <w:b/>
        </w:rPr>
        <w:t xml:space="preserve"> dodatečný informační přehled </w:t>
      </w:r>
      <w:r w:rsidR="00B5191B" w:rsidRPr="008534BC">
        <w:rPr>
          <w:b/>
        </w:rPr>
        <w:t xml:space="preserve">k přiřazované dorovnávací dani </w:t>
      </w:r>
      <w:r w:rsidRPr="008534BC">
        <w:rPr>
          <w:b/>
        </w:rPr>
        <w:t>podle zákona upravujícího dorovnávací daně</w:t>
      </w:r>
      <w:r w:rsidR="00253B8F" w:rsidRPr="008534BC">
        <w:rPr>
          <w:b/>
        </w:rPr>
        <w:t xml:space="preserve"> podaný nejvyšší mateřskou entitou nebo určenou podávající entitou</w:t>
      </w:r>
      <w:r w:rsidRPr="008534BC">
        <w:rPr>
          <w:b/>
        </w:rPr>
        <w:t>.</w:t>
      </w:r>
    </w:p>
    <w:p w14:paraId="3F10684A" w14:textId="1329A1FD" w:rsidR="00816B40" w:rsidRPr="008534BC" w:rsidRDefault="00816B40" w:rsidP="001273DE">
      <w:pPr>
        <w:pStyle w:val="Paragraf"/>
      </w:pPr>
      <w:r w:rsidRPr="008534BC">
        <w:t>§ 15</w:t>
      </w:r>
      <w:r w:rsidR="0014579B" w:rsidRPr="008534BC">
        <w:t>z</w:t>
      </w:r>
      <w:r w:rsidR="000A7E64" w:rsidRPr="008534BC">
        <w:t>w</w:t>
      </w:r>
    </w:p>
    <w:p w14:paraId="7394AC77" w14:textId="2073FCBD" w:rsidR="00816B40" w:rsidRPr="008534BC" w:rsidRDefault="002E7086" w:rsidP="001273DE">
      <w:pPr>
        <w:pStyle w:val="Nadpisparagrafu"/>
      </w:pPr>
      <w:r w:rsidRPr="008534BC">
        <w:t>Zúčastněný</w:t>
      </w:r>
      <w:r w:rsidR="0014579B" w:rsidRPr="008534BC">
        <w:t xml:space="preserve"> stát</w:t>
      </w:r>
    </w:p>
    <w:p w14:paraId="5A18B903" w14:textId="39766B11" w:rsidR="005B0341" w:rsidRPr="008534BC" w:rsidRDefault="00E872E1" w:rsidP="001273DE">
      <w:pPr>
        <w:pStyle w:val="PZTextodstavce"/>
        <w:rPr>
          <w:b/>
        </w:rPr>
      </w:pPr>
      <w:r w:rsidRPr="008534BC">
        <w:rPr>
          <w:b/>
        </w:rPr>
        <w:t xml:space="preserve">(1) </w:t>
      </w:r>
      <w:r w:rsidR="002E7086" w:rsidRPr="008534BC">
        <w:rPr>
          <w:b/>
        </w:rPr>
        <w:t>Zúčastněným</w:t>
      </w:r>
      <w:r w:rsidR="005B0341" w:rsidRPr="008534BC">
        <w:rPr>
          <w:b/>
        </w:rPr>
        <w:t xml:space="preserve"> státem se pro účely tohoto dílu rozumí</w:t>
      </w:r>
    </w:p>
    <w:p w14:paraId="369A4765" w14:textId="38FBA27A" w:rsidR="005B0341" w:rsidRPr="008534BC" w:rsidRDefault="005B0341" w:rsidP="001273DE">
      <w:pPr>
        <w:pStyle w:val="PZTextpsmene"/>
      </w:pPr>
      <w:r w:rsidRPr="008534BC">
        <w:rPr>
          <w:b/>
        </w:rPr>
        <w:t>a)</w:t>
      </w:r>
      <w:r w:rsidR="00E872E1" w:rsidRPr="008534BC">
        <w:tab/>
      </w:r>
      <w:r w:rsidR="008736A8" w:rsidRPr="008534BC">
        <w:rPr>
          <w:b/>
        </w:rPr>
        <w:t>provádějící</w:t>
      </w:r>
      <w:r w:rsidR="00E872E1" w:rsidRPr="008534BC">
        <w:rPr>
          <w:b/>
        </w:rPr>
        <w:t xml:space="preserve"> stát,</w:t>
      </w:r>
    </w:p>
    <w:p w14:paraId="62F214D1" w14:textId="4B3A7CDC" w:rsidR="00E872E1" w:rsidRPr="008534BC" w:rsidRDefault="005B0341" w:rsidP="001273DE">
      <w:pPr>
        <w:pStyle w:val="PZTextpsmene"/>
        <w:rPr>
          <w:b/>
        </w:rPr>
      </w:pPr>
      <w:r w:rsidRPr="008534BC">
        <w:rPr>
          <w:b/>
        </w:rPr>
        <w:t>b)</w:t>
      </w:r>
      <w:r w:rsidR="00E872E1" w:rsidRPr="008534BC">
        <w:rPr>
          <w:b/>
        </w:rPr>
        <w:tab/>
      </w:r>
      <w:r w:rsidR="008736A8" w:rsidRPr="008534BC">
        <w:rPr>
          <w:b/>
        </w:rPr>
        <w:t>jiný s</w:t>
      </w:r>
      <w:r w:rsidR="00E872E1" w:rsidRPr="008534BC">
        <w:rPr>
          <w:b/>
        </w:rPr>
        <w:t>tát</w:t>
      </w:r>
      <w:r w:rsidR="008736A8" w:rsidRPr="008534BC">
        <w:rPr>
          <w:b/>
        </w:rPr>
        <w:t>, který zavedl kvalifikovanou vnitrostátní dorovnávací daň, s výjimkou provádějícího státu.</w:t>
      </w:r>
    </w:p>
    <w:p w14:paraId="071D5CBA" w14:textId="3F381537" w:rsidR="00EC3FE5" w:rsidRPr="008534BC" w:rsidRDefault="00E872E1" w:rsidP="001273DE">
      <w:pPr>
        <w:pStyle w:val="PZTextodstavce"/>
        <w:rPr>
          <w:b/>
        </w:rPr>
      </w:pPr>
      <w:r w:rsidRPr="008534BC">
        <w:rPr>
          <w:b/>
        </w:rPr>
        <w:t>(2) P</w:t>
      </w:r>
      <w:r w:rsidR="0014579B" w:rsidRPr="008534BC">
        <w:rPr>
          <w:b/>
        </w:rPr>
        <w:t>rovádějícím</w:t>
      </w:r>
      <w:r w:rsidR="002E7086" w:rsidRPr="008534BC">
        <w:rPr>
          <w:b/>
        </w:rPr>
        <w:t xml:space="preserve"> </w:t>
      </w:r>
      <w:r w:rsidR="0014579B" w:rsidRPr="008534BC">
        <w:rPr>
          <w:b/>
        </w:rPr>
        <w:t>státem</w:t>
      </w:r>
      <w:r w:rsidRPr="008534BC">
        <w:rPr>
          <w:b/>
        </w:rPr>
        <w:t xml:space="preserve"> se pro účely tohoto dílu rozumí</w:t>
      </w:r>
    </w:p>
    <w:p w14:paraId="6DEBAA1A" w14:textId="39A80167" w:rsidR="00EC3FE5" w:rsidRPr="008534BC" w:rsidRDefault="00EC3FE5" w:rsidP="001273DE">
      <w:pPr>
        <w:pStyle w:val="PZTextpsmene"/>
        <w:rPr>
          <w:b/>
        </w:rPr>
      </w:pPr>
      <w:r w:rsidRPr="008534BC">
        <w:rPr>
          <w:b/>
        </w:rPr>
        <w:t>a)</w:t>
      </w:r>
      <w:r w:rsidRPr="008534BC">
        <w:rPr>
          <w:b/>
        </w:rPr>
        <w:tab/>
      </w:r>
      <w:r w:rsidR="00E872E1" w:rsidRPr="008534BC">
        <w:rPr>
          <w:b/>
        </w:rPr>
        <w:t>členský stát</w:t>
      </w:r>
      <w:r w:rsidRPr="008534BC">
        <w:rPr>
          <w:b/>
        </w:rPr>
        <w:t>,</w:t>
      </w:r>
      <w:r w:rsidR="005C72FB" w:rsidRPr="008534BC">
        <w:rPr>
          <w:b/>
        </w:rPr>
        <w:t xml:space="preserve"> </w:t>
      </w:r>
      <w:r w:rsidRPr="008534BC">
        <w:rPr>
          <w:b/>
        </w:rPr>
        <w:t xml:space="preserve">který pro dané </w:t>
      </w:r>
      <w:r w:rsidR="00D731D2" w:rsidRPr="008534BC">
        <w:rPr>
          <w:b/>
        </w:rPr>
        <w:t>zdaňovací</w:t>
      </w:r>
      <w:r w:rsidRPr="008534BC">
        <w:rPr>
          <w:b/>
        </w:rPr>
        <w:t xml:space="preserve"> období zavedl kvalifikované pravidlo pro zahrnutí </w:t>
      </w:r>
      <w:r w:rsidR="0081249D">
        <w:rPr>
          <w:b/>
        </w:rPr>
        <w:t>zisku</w:t>
      </w:r>
      <w:r w:rsidRPr="008534BC">
        <w:rPr>
          <w:b/>
        </w:rPr>
        <w:t xml:space="preserve"> nebo kvalifikované pravidlo pro nedostatečně zdaněný zisk, </w:t>
      </w:r>
    </w:p>
    <w:p w14:paraId="60410EBA" w14:textId="672A6F2D" w:rsidR="00322C35" w:rsidRPr="008534BC" w:rsidRDefault="00EC3FE5" w:rsidP="001273DE">
      <w:pPr>
        <w:pStyle w:val="PZTextpsmene"/>
        <w:rPr>
          <w:b/>
        </w:rPr>
      </w:pPr>
      <w:r w:rsidRPr="008534BC">
        <w:rPr>
          <w:b/>
        </w:rPr>
        <w:t>b)</w:t>
      </w:r>
      <w:r w:rsidRPr="008534BC">
        <w:rPr>
          <w:b/>
        </w:rPr>
        <w:tab/>
      </w:r>
      <w:r w:rsidR="005C72FB" w:rsidRPr="008534BC">
        <w:rPr>
          <w:b/>
        </w:rPr>
        <w:t xml:space="preserve">smluvní stát, </w:t>
      </w:r>
      <w:r w:rsidR="00322C35" w:rsidRPr="008534BC">
        <w:rPr>
          <w:b/>
        </w:rPr>
        <w:t>jehož příslušný orgán podepsal stejně jako příslušný orgán České republiky dokument k provedení mezinárodní smlouvy týkající se automatické výměny informací o dorovnávacích daních,</w:t>
      </w:r>
      <w:r w:rsidR="008B3788" w:rsidRPr="008534BC">
        <w:rPr>
          <w:b/>
        </w:rPr>
        <w:t xml:space="preserve"> pokud</w:t>
      </w:r>
    </w:p>
    <w:p w14:paraId="26B6FAA7" w14:textId="774B0692" w:rsidR="00322C35" w:rsidRPr="008534BC" w:rsidRDefault="00322C35" w:rsidP="001273DE">
      <w:pPr>
        <w:pStyle w:val="PZTextbodu"/>
        <w:rPr>
          <w:b/>
        </w:rPr>
      </w:pPr>
      <w:r w:rsidRPr="008534BC">
        <w:rPr>
          <w:b/>
        </w:rPr>
        <w:t>1.</w:t>
      </w:r>
      <w:r w:rsidRPr="008534BC">
        <w:rPr>
          <w:b/>
        </w:rPr>
        <w:tab/>
      </w:r>
      <w:r w:rsidR="005C72FB" w:rsidRPr="008534BC">
        <w:rPr>
          <w:b/>
        </w:rPr>
        <w:t>se tomuto státu podle tohoto dokumentu předávají informace</w:t>
      </w:r>
      <w:r w:rsidR="00EC3FE5" w:rsidRPr="008534BC">
        <w:rPr>
          <w:b/>
        </w:rPr>
        <w:t xml:space="preserve"> </w:t>
      </w:r>
      <w:r w:rsidRPr="008534BC">
        <w:rPr>
          <w:b/>
        </w:rPr>
        <w:t>a</w:t>
      </w:r>
    </w:p>
    <w:p w14:paraId="10AA9DE7" w14:textId="1EBA806B" w:rsidR="0014579B" w:rsidRPr="008534BC" w:rsidRDefault="00322C35" w:rsidP="001273DE">
      <w:pPr>
        <w:pStyle w:val="PZTextbodu"/>
        <w:rPr>
          <w:b/>
        </w:rPr>
      </w:pPr>
      <w:r w:rsidRPr="008534BC">
        <w:rPr>
          <w:b/>
        </w:rPr>
        <w:t>2.</w:t>
      </w:r>
      <w:r w:rsidRPr="008534BC">
        <w:rPr>
          <w:b/>
        </w:rPr>
        <w:tab/>
        <w:t>tento stát</w:t>
      </w:r>
      <w:r w:rsidR="00EC3FE5" w:rsidRPr="008534BC">
        <w:rPr>
          <w:b/>
        </w:rPr>
        <w:t xml:space="preserve"> pro dané </w:t>
      </w:r>
      <w:r w:rsidR="00D731D2" w:rsidRPr="008534BC">
        <w:rPr>
          <w:b/>
        </w:rPr>
        <w:t>zdaňovací</w:t>
      </w:r>
      <w:r w:rsidR="00EC3FE5" w:rsidRPr="008534BC">
        <w:rPr>
          <w:b/>
        </w:rPr>
        <w:t xml:space="preserve"> období zavedl kvalifikované pravidlo pro zahrnutí </w:t>
      </w:r>
      <w:r w:rsidR="0081249D">
        <w:rPr>
          <w:b/>
        </w:rPr>
        <w:t>zisku</w:t>
      </w:r>
      <w:r w:rsidR="00EC3FE5" w:rsidRPr="008534BC">
        <w:rPr>
          <w:b/>
        </w:rPr>
        <w:t xml:space="preserve"> nebo kvalifikované pravidlo pro nedostatečně zdaněný zisk</w:t>
      </w:r>
      <w:r w:rsidR="00E872E1" w:rsidRPr="008534BC">
        <w:rPr>
          <w:b/>
        </w:rPr>
        <w:t>.</w:t>
      </w:r>
    </w:p>
    <w:p w14:paraId="2D62E3D2" w14:textId="384B4FF5" w:rsidR="00D731D2" w:rsidRPr="008534BC" w:rsidRDefault="000A7E64" w:rsidP="00190E15">
      <w:pPr>
        <w:pStyle w:val="PZTextodstavce"/>
        <w:rPr>
          <w:b/>
        </w:rPr>
      </w:pPr>
      <w:r w:rsidRPr="008534BC">
        <w:rPr>
          <w:b/>
        </w:rPr>
        <w:t>(3) Zdaňovacím obdobím se pro účely tohoto dílu rozumí zdaňovací období podle zákona upravujícího dorovnávací daně.</w:t>
      </w:r>
    </w:p>
    <w:p w14:paraId="035079CB" w14:textId="66EA798A" w:rsidR="00B14F9D" w:rsidRPr="008534BC" w:rsidRDefault="00B14F9D">
      <w:pPr>
        <w:pStyle w:val="Paragraf"/>
      </w:pPr>
      <w:r w:rsidRPr="008534BC">
        <w:lastRenderedPageBreak/>
        <w:t>§ 15</w:t>
      </w:r>
      <w:r w:rsidR="000A7E64" w:rsidRPr="008534BC">
        <w:t>zx</w:t>
      </w:r>
    </w:p>
    <w:p w14:paraId="74C4D9A3" w14:textId="250DE405" w:rsidR="00B14F9D" w:rsidRPr="008534BC" w:rsidRDefault="00AB00F3" w:rsidP="001273DE">
      <w:pPr>
        <w:pStyle w:val="Nadpisparagrafu"/>
      </w:pPr>
      <w:r w:rsidRPr="008534BC">
        <w:t>Předání informačního přehledu</w:t>
      </w:r>
    </w:p>
    <w:p w14:paraId="182545B2" w14:textId="22CE8B53" w:rsidR="00E62142" w:rsidRDefault="0039187B" w:rsidP="001273DE">
      <w:pPr>
        <w:pStyle w:val="PZTextodstavce"/>
        <w:rPr>
          <w:b/>
        </w:rPr>
      </w:pPr>
      <w:r w:rsidRPr="008534BC">
        <w:rPr>
          <w:b/>
        </w:rPr>
        <w:t xml:space="preserve">(1) </w:t>
      </w:r>
      <w:r w:rsidR="00B14F9D" w:rsidRPr="008534BC">
        <w:rPr>
          <w:b/>
        </w:rPr>
        <w:t xml:space="preserve">Správce </w:t>
      </w:r>
      <w:r w:rsidR="006526F2" w:rsidRPr="008534BC">
        <w:rPr>
          <w:b/>
        </w:rPr>
        <w:t xml:space="preserve">dorovnávací </w:t>
      </w:r>
      <w:r w:rsidR="00B14F9D" w:rsidRPr="008534BC">
        <w:rPr>
          <w:b/>
        </w:rPr>
        <w:t xml:space="preserve">daně předá </w:t>
      </w:r>
      <w:r w:rsidR="00E62142" w:rsidRPr="008534BC">
        <w:rPr>
          <w:b/>
        </w:rPr>
        <w:t>bez zbytečného odkladu ústřednímu kontaktnímu orgánu</w:t>
      </w:r>
    </w:p>
    <w:p w14:paraId="00BDD7A2" w14:textId="77777777" w:rsidR="00E62142" w:rsidRDefault="00E62142" w:rsidP="00A6513D">
      <w:pPr>
        <w:pStyle w:val="PZTextpsmene"/>
        <w:rPr>
          <w:b/>
        </w:rPr>
      </w:pPr>
      <w:r>
        <w:rPr>
          <w:b/>
        </w:rPr>
        <w:t>a)</w:t>
      </w:r>
      <w:r>
        <w:rPr>
          <w:b/>
        </w:rPr>
        <w:tab/>
      </w:r>
      <w:r w:rsidR="0075522B" w:rsidRPr="008534BC">
        <w:rPr>
          <w:b/>
        </w:rPr>
        <w:t>podaný informační přehled</w:t>
      </w:r>
      <w:r>
        <w:rPr>
          <w:b/>
        </w:rPr>
        <w:t>,</w:t>
      </w:r>
    </w:p>
    <w:p w14:paraId="7BB12476" w14:textId="793B619E" w:rsidR="00B14F9D" w:rsidRPr="008534BC" w:rsidRDefault="00E62142" w:rsidP="00A6513D">
      <w:pPr>
        <w:pStyle w:val="PZTextpsmene"/>
        <w:rPr>
          <w:b/>
        </w:rPr>
      </w:pPr>
      <w:r>
        <w:rPr>
          <w:b/>
        </w:rPr>
        <w:t>b)</w:t>
      </w:r>
      <w:r>
        <w:rPr>
          <w:b/>
        </w:rPr>
        <w:tab/>
        <w:t>informaci o změně</w:t>
      </w:r>
      <w:r w:rsidR="001303FA">
        <w:rPr>
          <w:b/>
        </w:rPr>
        <w:t xml:space="preserve"> informace týkající se informačního přehledu</w:t>
      </w:r>
      <w:r w:rsidR="000F352E" w:rsidRPr="008534BC">
        <w:rPr>
          <w:b/>
        </w:rPr>
        <w:t>.</w:t>
      </w:r>
    </w:p>
    <w:p w14:paraId="0C452FC8" w14:textId="2BBD001D" w:rsidR="0039187B" w:rsidRPr="008534BC" w:rsidRDefault="0039187B" w:rsidP="001273DE">
      <w:pPr>
        <w:pStyle w:val="PZTextodstavce"/>
        <w:rPr>
          <w:b/>
        </w:rPr>
      </w:pPr>
      <w:r w:rsidRPr="008534BC">
        <w:rPr>
          <w:b/>
        </w:rPr>
        <w:t>(2) Ústřední kontaktní orgán a správce dorovnávací daně za účelem plnění povinností podle tohoto dílu spolupracují a vyměňují si informace.</w:t>
      </w:r>
    </w:p>
    <w:p w14:paraId="7E29607F" w14:textId="29DDCA1F" w:rsidR="004811DB" w:rsidRPr="008534BC" w:rsidRDefault="004811DB" w:rsidP="00057318">
      <w:pPr>
        <w:pStyle w:val="VARIANTA"/>
      </w:pPr>
      <w:r w:rsidRPr="008534BC">
        <w:t>VARIANTA i</w:t>
      </w:r>
    </w:p>
    <w:p w14:paraId="61AB3B81" w14:textId="4C45A210" w:rsidR="003175DE" w:rsidRPr="008534BC" w:rsidRDefault="003175DE">
      <w:pPr>
        <w:pStyle w:val="Paragraf"/>
      </w:pPr>
      <w:r w:rsidRPr="008534BC">
        <w:t>§ 15z</w:t>
      </w:r>
      <w:r w:rsidR="000A7E64" w:rsidRPr="008534BC">
        <w:t>y</w:t>
      </w:r>
    </w:p>
    <w:p w14:paraId="1341D9E9" w14:textId="77777777" w:rsidR="00E678D8" w:rsidRPr="008534BC" w:rsidRDefault="00E678D8" w:rsidP="001273DE">
      <w:pPr>
        <w:pStyle w:val="Paragraf"/>
      </w:pPr>
      <w:r w:rsidRPr="008534BC">
        <w:rPr>
          <w:b/>
        </w:rPr>
        <w:t>Postup ústředního kontaktního orgánu při předávání informací</w:t>
      </w:r>
    </w:p>
    <w:p w14:paraId="39F8DCAF" w14:textId="321A25F8" w:rsidR="003175DE" w:rsidRPr="008534BC" w:rsidRDefault="003175DE" w:rsidP="001273DE">
      <w:pPr>
        <w:pStyle w:val="PZTextodstavce"/>
        <w:rPr>
          <w:b/>
        </w:rPr>
      </w:pPr>
      <w:r w:rsidRPr="008534BC">
        <w:rPr>
          <w:b/>
        </w:rPr>
        <w:t xml:space="preserve">(1) Ústřední kontaktní orgán </w:t>
      </w:r>
      <w:r w:rsidR="00A87E7B" w:rsidRPr="008534BC">
        <w:rPr>
          <w:b/>
        </w:rPr>
        <w:t xml:space="preserve">předá informace získané od správce daně kontaktnímu místu </w:t>
      </w:r>
      <w:r w:rsidR="00A11B2E" w:rsidRPr="008534BC">
        <w:rPr>
          <w:b/>
        </w:rPr>
        <w:t>zúčastněného státu</w:t>
      </w:r>
      <w:r w:rsidR="00A87E7B" w:rsidRPr="008534BC">
        <w:rPr>
          <w:b/>
        </w:rPr>
        <w:t xml:space="preserve"> </w:t>
      </w:r>
      <w:r w:rsidR="00EC6C07" w:rsidRPr="008534BC">
        <w:rPr>
          <w:b/>
        </w:rPr>
        <w:t>bez</w:t>
      </w:r>
      <w:r w:rsidR="002A0C10" w:rsidRPr="008534BC">
        <w:rPr>
          <w:b/>
        </w:rPr>
        <w:t xml:space="preserve"> zbytečného odkladu</w:t>
      </w:r>
      <w:r w:rsidRPr="008534BC">
        <w:rPr>
          <w:b/>
        </w:rPr>
        <w:t>, nejpozději však do 3 měsíců od</w:t>
      </w:r>
      <w:r w:rsidR="00A87E7B" w:rsidRPr="008534BC">
        <w:rPr>
          <w:b/>
        </w:rPr>
        <w:t>e dne</w:t>
      </w:r>
      <w:r w:rsidR="00F7206E" w:rsidRPr="008534BC">
        <w:rPr>
          <w:b/>
        </w:rPr>
        <w:t>,</w:t>
      </w:r>
      <w:r w:rsidR="00A87E7B" w:rsidRPr="008534BC">
        <w:rPr>
          <w:b/>
        </w:rPr>
        <w:t xml:space="preserve"> kdy skončila lhůta pro podání informačního přehledu</w:t>
      </w:r>
      <w:r w:rsidR="00F7206E" w:rsidRPr="008534BC">
        <w:rPr>
          <w:b/>
        </w:rPr>
        <w:t>,</w:t>
      </w:r>
      <w:r w:rsidR="00A87E7B" w:rsidRPr="008534BC">
        <w:rPr>
          <w:b/>
        </w:rPr>
        <w:t xml:space="preserve"> nebo ode dne, kdy byl informační přehled podán, podle toho, která skutečnost nastane později</w:t>
      </w:r>
      <w:r w:rsidRPr="008534BC">
        <w:rPr>
          <w:b/>
        </w:rPr>
        <w:t>.</w:t>
      </w:r>
    </w:p>
    <w:p w14:paraId="0C60DF14" w14:textId="302F7BE7" w:rsidR="009A7E4A" w:rsidRPr="008534BC" w:rsidRDefault="009A7E4A" w:rsidP="009A7E4A">
      <w:pPr>
        <w:pStyle w:val="PZTextodstavce"/>
        <w:rPr>
          <w:b/>
        </w:rPr>
      </w:pPr>
      <w:r w:rsidRPr="008534BC">
        <w:rPr>
          <w:b/>
        </w:rPr>
        <w:t xml:space="preserve">(2) Pokud v  již předaných informacích dojde ke změně, předá ústřední kontaktní orgán změněné informace kontaktnímu místu zúčastněného státu </w:t>
      </w:r>
      <w:r w:rsidR="006712C3" w:rsidRPr="008534BC">
        <w:rPr>
          <w:b/>
        </w:rPr>
        <w:t>bez zbytečného odkladu</w:t>
      </w:r>
      <w:r w:rsidR="0055378D" w:rsidRPr="008534BC">
        <w:rPr>
          <w:b/>
        </w:rPr>
        <w:t>.</w:t>
      </w:r>
    </w:p>
    <w:p w14:paraId="523CC09E" w14:textId="16036DA7" w:rsidR="000E4B50" w:rsidRPr="008534BC" w:rsidRDefault="00B14F9D" w:rsidP="00190E15">
      <w:pPr>
        <w:pStyle w:val="PZTextodstavce"/>
      </w:pPr>
      <w:r w:rsidRPr="008534BC">
        <w:rPr>
          <w:b/>
        </w:rPr>
        <w:t>(</w:t>
      </w:r>
      <w:r w:rsidR="009A7E4A" w:rsidRPr="008534BC">
        <w:rPr>
          <w:b/>
        </w:rPr>
        <w:t>3</w:t>
      </w:r>
      <w:r w:rsidRPr="008534BC">
        <w:rPr>
          <w:b/>
        </w:rPr>
        <w:t xml:space="preserve">) </w:t>
      </w:r>
      <w:r w:rsidR="006526F2" w:rsidRPr="008534BC">
        <w:rPr>
          <w:b/>
        </w:rPr>
        <w:t>Ústřední kontaktní orgán předá</w:t>
      </w:r>
    </w:p>
    <w:p w14:paraId="171560A7" w14:textId="761CEC9F" w:rsidR="002F7916" w:rsidRPr="008534BC" w:rsidRDefault="008E122D" w:rsidP="002F7916">
      <w:pPr>
        <w:pStyle w:val="PZTextpsmene"/>
        <w:rPr>
          <w:b/>
        </w:rPr>
      </w:pPr>
      <w:r w:rsidRPr="008534BC">
        <w:rPr>
          <w:b/>
        </w:rPr>
        <w:t>a</w:t>
      </w:r>
      <w:r w:rsidR="000E4B50" w:rsidRPr="008534BC">
        <w:rPr>
          <w:b/>
        </w:rPr>
        <w:t>)</w:t>
      </w:r>
      <w:r w:rsidR="000E4B50" w:rsidRPr="008534BC">
        <w:rPr>
          <w:b/>
        </w:rPr>
        <w:tab/>
      </w:r>
      <w:r w:rsidR="002F7916" w:rsidRPr="008534BC">
        <w:rPr>
          <w:b/>
        </w:rPr>
        <w:t xml:space="preserve">informační přehled kontaktnímu místu provádějícímu státu, </w:t>
      </w:r>
      <w:r w:rsidR="005C40D3" w:rsidRPr="005C40D3">
        <w:rPr>
          <w:b/>
        </w:rPr>
        <w:t>ze kterého je</w:t>
      </w:r>
      <w:r w:rsidR="005C40D3" w:rsidRPr="005C40D3" w:rsidDel="005C40D3">
        <w:rPr>
          <w:b/>
        </w:rPr>
        <w:t xml:space="preserve"> </w:t>
      </w:r>
      <w:r w:rsidR="002F7916" w:rsidRPr="008534BC">
        <w:rPr>
          <w:b/>
        </w:rPr>
        <w:t>nejvyšší mateřská entita,</w:t>
      </w:r>
    </w:p>
    <w:p w14:paraId="02C46642" w14:textId="74ED2C22" w:rsidR="0014579B" w:rsidRPr="008534BC" w:rsidRDefault="002F7916" w:rsidP="0014579B">
      <w:pPr>
        <w:pStyle w:val="PZTextpsmene"/>
        <w:rPr>
          <w:b/>
        </w:rPr>
      </w:pPr>
      <w:r w:rsidRPr="008534BC">
        <w:rPr>
          <w:b/>
        </w:rPr>
        <w:t>b)</w:t>
      </w:r>
      <w:r w:rsidRPr="008534BC">
        <w:rPr>
          <w:b/>
        </w:rPr>
        <w:tab/>
      </w:r>
      <w:r w:rsidR="0071184D" w:rsidRPr="008534BC">
        <w:rPr>
          <w:b/>
        </w:rPr>
        <w:t>obecný oddíl informačního přehledu</w:t>
      </w:r>
      <w:r w:rsidR="0014579B" w:rsidRPr="008534BC">
        <w:rPr>
          <w:b/>
        </w:rPr>
        <w:t xml:space="preserve"> </w:t>
      </w:r>
      <w:r w:rsidR="002E7086" w:rsidRPr="008534BC">
        <w:rPr>
          <w:b/>
        </w:rPr>
        <w:t xml:space="preserve">kontaktnímu místu </w:t>
      </w:r>
      <w:r w:rsidR="0014579B" w:rsidRPr="008534BC">
        <w:rPr>
          <w:b/>
        </w:rPr>
        <w:t>provádějí</w:t>
      </w:r>
      <w:r w:rsidR="00EC3FE5" w:rsidRPr="008534BC">
        <w:rPr>
          <w:b/>
        </w:rPr>
        <w:t>cího</w:t>
      </w:r>
      <w:r w:rsidR="0014579B" w:rsidRPr="008534BC">
        <w:rPr>
          <w:b/>
        </w:rPr>
        <w:t xml:space="preserve"> státu</w:t>
      </w:r>
      <w:r w:rsidR="00305B06" w:rsidRPr="008534BC">
        <w:rPr>
          <w:b/>
        </w:rPr>
        <w:t xml:space="preserve">, </w:t>
      </w:r>
      <w:r w:rsidR="0071184D" w:rsidRPr="008534BC">
        <w:rPr>
          <w:b/>
        </w:rPr>
        <w:t>ze kterého je</w:t>
      </w:r>
      <w:r w:rsidR="0014579B" w:rsidRPr="008534BC">
        <w:rPr>
          <w:b/>
        </w:rPr>
        <w:t xml:space="preserve"> člensk</w:t>
      </w:r>
      <w:r w:rsidR="00E36B24" w:rsidRPr="008534BC">
        <w:rPr>
          <w:b/>
        </w:rPr>
        <w:t>á</w:t>
      </w:r>
      <w:r w:rsidR="0014579B" w:rsidRPr="008534BC">
        <w:rPr>
          <w:b/>
        </w:rPr>
        <w:t xml:space="preserve"> </w:t>
      </w:r>
      <w:r w:rsidR="00E36B24" w:rsidRPr="008534BC">
        <w:rPr>
          <w:b/>
        </w:rPr>
        <w:t>entita</w:t>
      </w:r>
      <w:r w:rsidR="00305B06" w:rsidRPr="008534BC">
        <w:rPr>
          <w:b/>
        </w:rPr>
        <w:t xml:space="preserve"> skupiny,</w:t>
      </w:r>
    </w:p>
    <w:p w14:paraId="4393A6F3" w14:textId="58ADEFB7" w:rsidR="0014579B" w:rsidRPr="008534BC" w:rsidRDefault="002F7916" w:rsidP="0014579B">
      <w:pPr>
        <w:pStyle w:val="PZTextpsmene"/>
        <w:rPr>
          <w:b/>
          <w:highlight w:val="yellow"/>
        </w:rPr>
      </w:pPr>
      <w:r w:rsidRPr="008534BC">
        <w:rPr>
          <w:b/>
        </w:rPr>
        <w:t>c</w:t>
      </w:r>
      <w:r w:rsidR="0014579B" w:rsidRPr="008534BC">
        <w:rPr>
          <w:b/>
        </w:rPr>
        <w:t>)</w:t>
      </w:r>
      <w:r w:rsidR="00B125AF" w:rsidRPr="008534BC">
        <w:rPr>
          <w:b/>
        </w:rPr>
        <w:tab/>
      </w:r>
      <w:r w:rsidR="0014579B" w:rsidRPr="008534BC">
        <w:rPr>
          <w:b/>
        </w:rPr>
        <w:t>obecný oddíl informačního přehledu, s výjimkou souhrnných informací</w:t>
      </w:r>
      <w:r w:rsidR="00F25384" w:rsidRPr="008534BC">
        <w:rPr>
          <w:b/>
        </w:rPr>
        <w:t xml:space="preserve"> na vysoké úrovni</w:t>
      </w:r>
      <w:r w:rsidR="0014579B" w:rsidRPr="008534BC">
        <w:rPr>
          <w:b/>
        </w:rPr>
        <w:t xml:space="preserve">, </w:t>
      </w:r>
      <w:r w:rsidR="00F25384" w:rsidRPr="008534BC">
        <w:rPr>
          <w:b/>
        </w:rPr>
        <w:t xml:space="preserve">kontaktnímu místu </w:t>
      </w:r>
      <w:r w:rsidR="0014579B" w:rsidRPr="008534BC">
        <w:rPr>
          <w:b/>
        </w:rPr>
        <w:t>stát</w:t>
      </w:r>
      <w:r w:rsidR="00F25384" w:rsidRPr="008534BC">
        <w:rPr>
          <w:b/>
        </w:rPr>
        <w:t>u podle § 15z</w:t>
      </w:r>
      <w:r w:rsidR="005F2E0B" w:rsidRPr="008534BC">
        <w:rPr>
          <w:b/>
        </w:rPr>
        <w:t>w</w:t>
      </w:r>
      <w:r w:rsidR="00F25384" w:rsidRPr="008534BC">
        <w:rPr>
          <w:b/>
        </w:rPr>
        <w:t xml:space="preserve"> odst. 1 písm. b)</w:t>
      </w:r>
      <w:r w:rsidR="00F04DBD" w:rsidRPr="008534BC">
        <w:rPr>
          <w:b/>
        </w:rPr>
        <w:t>,</w:t>
      </w:r>
      <w:r w:rsidR="0014579B" w:rsidRPr="008534BC">
        <w:rPr>
          <w:b/>
        </w:rPr>
        <w:t xml:space="preserve"> </w:t>
      </w:r>
    </w:p>
    <w:p w14:paraId="1278A23B" w14:textId="761F37BA" w:rsidR="0014579B" w:rsidRPr="008534BC" w:rsidRDefault="00A91DE4">
      <w:pPr>
        <w:pStyle w:val="PZTextbodu"/>
        <w:rPr>
          <w:b/>
        </w:rPr>
      </w:pPr>
      <w:r w:rsidRPr="008534BC">
        <w:rPr>
          <w:b/>
        </w:rPr>
        <w:t>1.</w:t>
      </w:r>
      <w:r w:rsidR="009E01C7" w:rsidRPr="008534BC">
        <w:rPr>
          <w:b/>
        </w:rPr>
        <w:tab/>
      </w:r>
      <w:r w:rsidR="00F25384" w:rsidRPr="008534BC">
        <w:rPr>
          <w:b/>
        </w:rPr>
        <w:t>ze kterého je členská entita skupiny,</w:t>
      </w:r>
    </w:p>
    <w:p w14:paraId="38F475C5" w14:textId="26A9DBD3" w:rsidR="0014579B" w:rsidRPr="008534BC" w:rsidRDefault="00A91DE4">
      <w:pPr>
        <w:pStyle w:val="PZTextbodu"/>
        <w:rPr>
          <w:b/>
        </w:rPr>
      </w:pPr>
      <w:r w:rsidRPr="008534BC">
        <w:rPr>
          <w:b/>
        </w:rPr>
        <w:t>2.</w:t>
      </w:r>
      <w:r w:rsidR="009E01C7" w:rsidRPr="008534BC">
        <w:rPr>
          <w:b/>
        </w:rPr>
        <w:tab/>
      </w:r>
      <w:r w:rsidR="00F25384" w:rsidRPr="008534BC">
        <w:rPr>
          <w:b/>
        </w:rPr>
        <w:t xml:space="preserve">ze kterého je </w:t>
      </w:r>
      <w:r w:rsidR="0014579B" w:rsidRPr="008534BC">
        <w:rPr>
          <w:b/>
        </w:rPr>
        <w:t>společný podnik nebo člen</w:t>
      </w:r>
      <w:r w:rsidR="003F461D" w:rsidRPr="008534BC">
        <w:rPr>
          <w:b/>
        </w:rPr>
        <w:t>ská entita</w:t>
      </w:r>
      <w:r w:rsidR="0014579B" w:rsidRPr="008534BC">
        <w:rPr>
          <w:b/>
        </w:rPr>
        <w:t xml:space="preserve"> skupiny společných podniků,</w:t>
      </w:r>
      <w:r w:rsidR="0014579B" w:rsidRPr="008534BC">
        <w:rPr>
          <w:b/>
          <w:highlight w:val="yellow"/>
        </w:rPr>
        <w:t xml:space="preserve"> </w:t>
      </w:r>
      <w:r w:rsidR="0014579B" w:rsidRPr="008534BC">
        <w:rPr>
          <w:b/>
        </w:rPr>
        <w:t xml:space="preserve">pokud </w:t>
      </w:r>
      <w:r w:rsidR="00F25384" w:rsidRPr="008534BC">
        <w:rPr>
          <w:b/>
        </w:rPr>
        <w:t xml:space="preserve">tento stát </w:t>
      </w:r>
      <w:r w:rsidR="0014579B" w:rsidRPr="008534BC">
        <w:rPr>
          <w:b/>
        </w:rPr>
        <w:t xml:space="preserve">společné podniky </w:t>
      </w:r>
      <w:r w:rsidR="00F25384" w:rsidRPr="008534BC">
        <w:rPr>
          <w:b/>
        </w:rPr>
        <w:t>zdaňuje</w:t>
      </w:r>
      <w:r w:rsidR="0014579B" w:rsidRPr="008534BC">
        <w:rPr>
          <w:b/>
        </w:rPr>
        <w:t xml:space="preserve"> kvalifikovan</w:t>
      </w:r>
      <w:r w:rsidR="00F25384" w:rsidRPr="008534BC">
        <w:rPr>
          <w:b/>
        </w:rPr>
        <w:t>ou</w:t>
      </w:r>
      <w:r w:rsidR="0014579B" w:rsidRPr="008534BC">
        <w:rPr>
          <w:b/>
        </w:rPr>
        <w:t xml:space="preserve"> vnitrostátní dorovnávací da</w:t>
      </w:r>
      <w:r w:rsidR="00F25384" w:rsidRPr="008534BC">
        <w:rPr>
          <w:b/>
        </w:rPr>
        <w:t>ní,</w:t>
      </w:r>
      <w:r w:rsidR="0014579B" w:rsidRPr="008534BC">
        <w:rPr>
          <w:b/>
        </w:rPr>
        <w:t xml:space="preserve"> </w:t>
      </w:r>
    </w:p>
    <w:p w14:paraId="1556D339" w14:textId="68911849" w:rsidR="0014579B" w:rsidRPr="008534BC" w:rsidRDefault="00A91DE4">
      <w:pPr>
        <w:pStyle w:val="PZTextbodu"/>
        <w:rPr>
          <w:b/>
        </w:rPr>
      </w:pPr>
      <w:r w:rsidRPr="008534BC">
        <w:rPr>
          <w:b/>
        </w:rPr>
        <w:t>3.</w:t>
      </w:r>
      <w:r w:rsidR="009E01C7" w:rsidRPr="008534BC">
        <w:rPr>
          <w:b/>
        </w:rPr>
        <w:tab/>
      </w:r>
      <w:r w:rsidR="003F461D" w:rsidRPr="008534BC">
        <w:rPr>
          <w:b/>
        </w:rPr>
        <w:t xml:space="preserve">pokud tento stát zdaňuje kvalifikovanou vnitrostátní dorovnávací daní </w:t>
      </w:r>
      <w:r w:rsidR="00DD230C" w:rsidRPr="008534BC">
        <w:rPr>
          <w:b/>
        </w:rPr>
        <w:t>entit</w:t>
      </w:r>
      <w:r w:rsidR="00F04DBD" w:rsidRPr="008534BC">
        <w:rPr>
          <w:b/>
        </w:rPr>
        <w:t>u</w:t>
      </w:r>
      <w:r w:rsidR="00DD230C" w:rsidRPr="008534BC">
        <w:rPr>
          <w:b/>
        </w:rPr>
        <w:t>, kte</w:t>
      </w:r>
      <w:r w:rsidR="00F04DBD" w:rsidRPr="008534BC">
        <w:rPr>
          <w:b/>
        </w:rPr>
        <w:t>rá</w:t>
      </w:r>
      <w:r w:rsidR="00DD230C" w:rsidRPr="008534BC">
        <w:rPr>
          <w:b/>
        </w:rPr>
        <w:t xml:space="preserve"> ne</w:t>
      </w:r>
      <w:r w:rsidR="00F04DBD" w:rsidRPr="008534BC">
        <w:rPr>
          <w:b/>
        </w:rPr>
        <w:t>ní</w:t>
      </w:r>
      <w:r w:rsidR="00DD230C" w:rsidRPr="008534BC">
        <w:rPr>
          <w:b/>
        </w:rPr>
        <w:t xml:space="preserve"> z žádného státu,</w:t>
      </w:r>
    </w:p>
    <w:p w14:paraId="0D15B953" w14:textId="498EBAB6" w:rsidR="008E122D" w:rsidRPr="008534BC" w:rsidRDefault="002F7916" w:rsidP="0014579B">
      <w:pPr>
        <w:pStyle w:val="PZTextpsmene"/>
        <w:rPr>
          <w:b/>
        </w:rPr>
      </w:pPr>
      <w:r w:rsidRPr="008534BC">
        <w:rPr>
          <w:b/>
        </w:rPr>
        <w:t>d</w:t>
      </w:r>
      <w:r w:rsidR="0014579B" w:rsidRPr="008534BC">
        <w:rPr>
          <w:b/>
        </w:rPr>
        <w:t>)</w:t>
      </w:r>
      <w:r w:rsidR="007C5AC0" w:rsidRPr="008534BC">
        <w:rPr>
          <w:b/>
        </w:rPr>
        <w:tab/>
      </w:r>
      <w:r w:rsidR="00445E2D" w:rsidRPr="008534BC">
        <w:rPr>
          <w:b/>
        </w:rPr>
        <w:t>kontaktnímu místu zúčastněného státu,</w:t>
      </w:r>
      <w:r w:rsidR="00E768D0" w:rsidRPr="008534BC">
        <w:rPr>
          <w:b/>
        </w:rPr>
        <w:t xml:space="preserve"> kter</w:t>
      </w:r>
      <w:r w:rsidR="00483741" w:rsidRPr="008534BC">
        <w:rPr>
          <w:b/>
        </w:rPr>
        <w:t>ý</w:t>
      </w:r>
      <w:r w:rsidR="00E768D0" w:rsidRPr="008534BC">
        <w:rPr>
          <w:b/>
        </w:rPr>
        <w:t xml:space="preserve"> má právo na zdanění dorovnávací daní ve vztahu ke </w:t>
      </w:r>
      <w:r w:rsidR="00445E2D" w:rsidRPr="008534BC">
        <w:rPr>
          <w:b/>
        </w:rPr>
        <w:t>skupin</w:t>
      </w:r>
      <w:r w:rsidR="00E768D0" w:rsidRPr="008534BC">
        <w:rPr>
          <w:b/>
        </w:rPr>
        <w:t>ě</w:t>
      </w:r>
      <w:r w:rsidR="00445E2D" w:rsidRPr="008534BC">
        <w:rPr>
          <w:b/>
        </w:rPr>
        <w:t xml:space="preserve">, </w:t>
      </w:r>
      <w:r w:rsidR="007C5AC0" w:rsidRPr="008534BC">
        <w:rPr>
          <w:b/>
        </w:rPr>
        <w:t xml:space="preserve">část informačního přehledu, která obsahuje informace o podrobném uplatňování </w:t>
      </w:r>
      <w:r w:rsidR="00EB1524" w:rsidRPr="008534BC">
        <w:rPr>
          <w:b/>
        </w:rPr>
        <w:t>modelových pravidel Organizace pro hospodářskou spolupráci a rozvoj</w:t>
      </w:r>
      <w:r w:rsidR="00445E2D" w:rsidRPr="008534BC">
        <w:rPr>
          <w:b/>
        </w:rPr>
        <w:t xml:space="preserve"> v</w:t>
      </w:r>
      <w:r w:rsidR="00EB1524" w:rsidRPr="008534BC">
        <w:rPr>
          <w:b/>
        </w:rPr>
        <w:t xml:space="preserve"> </w:t>
      </w:r>
      <w:r w:rsidR="00445E2D" w:rsidRPr="008534BC">
        <w:rPr>
          <w:b/>
        </w:rPr>
        <w:t xml:space="preserve">tomto </w:t>
      </w:r>
      <w:r w:rsidR="007C5AC0" w:rsidRPr="008534BC">
        <w:rPr>
          <w:b/>
        </w:rPr>
        <w:t>zúčastněnému státu</w:t>
      </w:r>
      <w:r w:rsidR="0014579B" w:rsidRPr="008534BC">
        <w:rPr>
          <w:b/>
        </w:rPr>
        <w:t>.</w:t>
      </w:r>
    </w:p>
    <w:p w14:paraId="7BBDFB2C" w14:textId="35609DE6" w:rsidR="008E122D" w:rsidRPr="008534BC" w:rsidRDefault="008E122D" w:rsidP="00190E15">
      <w:pPr>
        <w:pStyle w:val="PZTextodstavce"/>
        <w:rPr>
          <w:b/>
        </w:rPr>
      </w:pPr>
      <w:r w:rsidRPr="008534BC">
        <w:rPr>
          <w:b/>
        </w:rPr>
        <w:t>(4)</w:t>
      </w:r>
      <w:r w:rsidRPr="008534BC">
        <w:t xml:space="preserve"> </w:t>
      </w:r>
      <w:r w:rsidRPr="008534BC">
        <w:rPr>
          <w:b/>
        </w:rPr>
        <w:t xml:space="preserve">Pokud má provádějící stát zavedené pravidlo pro nedostatečně zdaněný zisk </w:t>
      </w:r>
      <w:r w:rsidR="002F7916" w:rsidRPr="008534BC">
        <w:rPr>
          <w:b/>
        </w:rPr>
        <w:t>a jeho podíl na celkové dorovnávací dani nadnárodní skupiny je nulový</w:t>
      </w:r>
      <w:r w:rsidR="00F7206E" w:rsidRPr="008534BC">
        <w:rPr>
          <w:b/>
        </w:rPr>
        <w:t>,</w:t>
      </w:r>
      <w:r w:rsidR="0014579B" w:rsidRPr="008534BC">
        <w:rPr>
          <w:b/>
        </w:rPr>
        <w:t xml:space="preserve"> </w:t>
      </w:r>
      <w:r w:rsidR="002F7916" w:rsidRPr="008534BC">
        <w:rPr>
          <w:b/>
        </w:rPr>
        <w:t xml:space="preserve">odstavec 3 písm. </w:t>
      </w:r>
      <w:r w:rsidR="00483741" w:rsidRPr="008534BC">
        <w:rPr>
          <w:b/>
        </w:rPr>
        <w:t>d</w:t>
      </w:r>
      <w:r w:rsidR="002F7916" w:rsidRPr="008534BC">
        <w:rPr>
          <w:b/>
        </w:rPr>
        <w:t xml:space="preserve">) se nepoužije a ústřední kontaktní orgán předá </w:t>
      </w:r>
      <w:r w:rsidRPr="008534BC">
        <w:rPr>
          <w:b/>
        </w:rPr>
        <w:t xml:space="preserve">kontaktnímu místu </w:t>
      </w:r>
      <w:r w:rsidR="002F7916" w:rsidRPr="008534BC">
        <w:rPr>
          <w:b/>
        </w:rPr>
        <w:t xml:space="preserve">tohoto </w:t>
      </w:r>
      <w:r w:rsidRPr="008534BC">
        <w:rPr>
          <w:b/>
        </w:rPr>
        <w:t>provádějící</w:t>
      </w:r>
      <w:r w:rsidR="002F7916" w:rsidRPr="008534BC">
        <w:rPr>
          <w:b/>
        </w:rPr>
        <w:t>ho</w:t>
      </w:r>
      <w:r w:rsidRPr="008534BC">
        <w:rPr>
          <w:b/>
        </w:rPr>
        <w:t xml:space="preserve"> státu pouze část informačního přehledu, která obsahuje informace o </w:t>
      </w:r>
      <w:r w:rsidR="00483741" w:rsidRPr="008534BC">
        <w:rPr>
          <w:b/>
        </w:rPr>
        <w:t xml:space="preserve">přiřazení </w:t>
      </w:r>
      <w:r w:rsidRPr="008534BC">
        <w:rPr>
          <w:b/>
        </w:rPr>
        <w:t>dorovnávací daně podle pravidla pro nedostatečně zdaněný zisk ve vztahu k</w:t>
      </w:r>
      <w:r w:rsidR="002F7916" w:rsidRPr="008534BC">
        <w:rPr>
          <w:b/>
        </w:rPr>
        <w:t> tomuto provádějícímu státu.</w:t>
      </w:r>
    </w:p>
    <w:p w14:paraId="36FE246D" w14:textId="3E9D631E" w:rsidR="004811DB" w:rsidRPr="008534BC" w:rsidRDefault="004811DB" w:rsidP="00057318">
      <w:pPr>
        <w:pStyle w:val="VARIANTA"/>
      </w:pPr>
      <w:r w:rsidRPr="008534BC">
        <w:lastRenderedPageBreak/>
        <w:t>VARIANTA ii</w:t>
      </w:r>
    </w:p>
    <w:p w14:paraId="069A72FC" w14:textId="05A21B4E" w:rsidR="004811DB" w:rsidRPr="008534BC" w:rsidRDefault="004811DB" w:rsidP="004811DB">
      <w:pPr>
        <w:pStyle w:val="Paragraf"/>
      </w:pPr>
      <w:r w:rsidRPr="008534BC">
        <w:t>§ 15zy</w:t>
      </w:r>
    </w:p>
    <w:p w14:paraId="435AA53A" w14:textId="5320A7ED" w:rsidR="004811DB" w:rsidRPr="008534BC" w:rsidRDefault="004811DB" w:rsidP="004811DB">
      <w:pPr>
        <w:pStyle w:val="PZTextodstavce"/>
        <w:rPr>
          <w:b/>
        </w:rPr>
      </w:pPr>
      <w:r w:rsidRPr="008534BC">
        <w:rPr>
          <w:b/>
        </w:rPr>
        <w:t>(1) Ústřední kontaktní orgán předá informace získané od správce daně kontaktnímu místu zúčastněného státu bez zbytečného odkladu,</w:t>
      </w:r>
      <w:r w:rsidR="007A2C13" w:rsidRPr="008534BC">
        <w:rPr>
          <w:b/>
        </w:rPr>
        <w:t xml:space="preserve"> a to</w:t>
      </w:r>
      <w:r w:rsidRPr="008534BC">
        <w:rPr>
          <w:b/>
        </w:rPr>
        <w:t xml:space="preserve"> nejpozději však do 3 měsíců ode dne, kdy skončila lhůta pro podání informačního přehledu, nebo ode dne, kdy byl informační přehled podán, podle toho, která skutečnost nastane později.</w:t>
      </w:r>
    </w:p>
    <w:p w14:paraId="07818488" w14:textId="3D0D3602" w:rsidR="004811DB" w:rsidRPr="008534BC" w:rsidRDefault="004811DB" w:rsidP="004811DB">
      <w:pPr>
        <w:pStyle w:val="PZTextodstavce"/>
        <w:rPr>
          <w:b/>
        </w:rPr>
      </w:pPr>
      <w:r w:rsidRPr="008534BC">
        <w:rPr>
          <w:b/>
        </w:rPr>
        <w:t xml:space="preserve">(2) Pokud v již předaných informacích dojde ke změně, předá ústřední kontaktní orgán změněné informace kontaktnímu místu zúčastněného státu </w:t>
      </w:r>
      <w:r w:rsidR="006712C3" w:rsidRPr="008534BC">
        <w:rPr>
          <w:b/>
        </w:rPr>
        <w:t>bez zbytečného odkladu</w:t>
      </w:r>
      <w:r w:rsidRPr="008534BC">
        <w:rPr>
          <w:b/>
        </w:rPr>
        <w:t>.</w:t>
      </w:r>
    </w:p>
    <w:p w14:paraId="703B932F" w14:textId="3A9F4A8C" w:rsidR="007D3BDC" w:rsidRPr="008534BC" w:rsidRDefault="007A2C13" w:rsidP="007A2C13">
      <w:pPr>
        <w:pStyle w:val="PZTextodstavce"/>
        <w:rPr>
          <w:b/>
        </w:rPr>
      </w:pPr>
      <w:r w:rsidRPr="008534BC">
        <w:rPr>
          <w:b/>
        </w:rPr>
        <w:t xml:space="preserve">(3) Informace získané od správce daně se předávají </w:t>
      </w:r>
      <w:r w:rsidR="00181E8C" w:rsidRPr="008534BC">
        <w:rPr>
          <w:b/>
        </w:rPr>
        <w:t xml:space="preserve">jednotlivému zúčastněnému státu </w:t>
      </w:r>
      <w:r w:rsidR="007D3BDC" w:rsidRPr="008534BC">
        <w:rPr>
          <w:b/>
        </w:rPr>
        <w:t>v rozsahu stanoveném vyhláškou ministerstva v souladu s prováděcím rámcem k modelovým pravidlům Organizace pro hospodářskou spolupráci a rozvoj, v rozsahu, v jakém je vykládán v souladu s právem Evropské unie. Ustanovení § 2 zákona o dorovnávacích daních pro velké nadnárodní skupiny a velké vnitrostátní skupiny se na tuto vyhlášku použije obdobně.</w:t>
      </w:r>
    </w:p>
    <w:p w14:paraId="76056B22" w14:textId="06429226" w:rsidR="004811DB" w:rsidRPr="008534BC" w:rsidRDefault="004811DB" w:rsidP="00057318">
      <w:pPr>
        <w:pStyle w:val="VARIANTA-konec"/>
      </w:pPr>
      <w:r w:rsidRPr="008534BC">
        <w:t>KONEC VARIANT</w:t>
      </w:r>
    </w:p>
    <w:p w14:paraId="6604E3EC" w14:textId="4CA18E84" w:rsidR="003F571C" w:rsidRPr="008534BC" w:rsidRDefault="003F571C" w:rsidP="003F571C">
      <w:pPr>
        <w:pStyle w:val="Paragraf"/>
      </w:pPr>
      <w:r w:rsidRPr="008534BC">
        <w:t>§ 15zz</w:t>
      </w:r>
    </w:p>
    <w:p w14:paraId="64A8BCCF" w14:textId="77777777" w:rsidR="003F571C" w:rsidRPr="008534BC" w:rsidRDefault="003F571C" w:rsidP="003F571C">
      <w:pPr>
        <w:pStyle w:val="Nadpisparagrafu"/>
      </w:pPr>
      <w:r w:rsidRPr="008534BC">
        <w:t>Podnět k opravě</w:t>
      </w:r>
    </w:p>
    <w:p w14:paraId="36131C61" w14:textId="316F17BE" w:rsidR="00545ADE" w:rsidRDefault="003F5F9D" w:rsidP="003F571C">
      <w:pPr>
        <w:pStyle w:val="PZTextodstavce"/>
        <w:rPr>
          <w:b/>
        </w:rPr>
      </w:pPr>
      <w:r w:rsidRPr="008534BC">
        <w:rPr>
          <w:b/>
        </w:rPr>
        <w:t xml:space="preserve">(1) </w:t>
      </w:r>
      <w:r w:rsidR="00346F1C" w:rsidRPr="008534BC">
        <w:rPr>
          <w:b/>
        </w:rPr>
        <w:t xml:space="preserve">Má-li </w:t>
      </w:r>
      <w:r w:rsidRPr="008534BC">
        <w:rPr>
          <w:b/>
        </w:rPr>
        <w:t>ú</w:t>
      </w:r>
      <w:r w:rsidR="00346F1C" w:rsidRPr="008534BC">
        <w:rPr>
          <w:b/>
        </w:rPr>
        <w:t>střední kontaktní</w:t>
      </w:r>
      <w:r w:rsidR="00346F1C" w:rsidRPr="008534BC" w:rsidDel="00E678D8">
        <w:rPr>
          <w:b/>
        </w:rPr>
        <w:t xml:space="preserve"> </w:t>
      </w:r>
      <w:r w:rsidR="00346F1C" w:rsidRPr="008534BC">
        <w:rPr>
          <w:b/>
        </w:rPr>
        <w:t xml:space="preserve">orgán konkrétní pochybnosti o správnosti, průkaznosti nebo úplnosti informačního přehledu, který byl podán </w:t>
      </w:r>
      <w:r w:rsidR="002D7A1F" w:rsidRPr="008534BC">
        <w:rPr>
          <w:b/>
        </w:rPr>
        <w:t>v</w:t>
      </w:r>
      <w:r w:rsidR="00346F1C" w:rsidRPr="008534BC">
        <w:rPr>
          <w:b/>
        </w:rPr>
        <w:t xml:space="preserve"> zúčastněném státě, </w:t>
      </w:r>
      <w:r w:rsidR="00545ADE" w:rsidRPr="008534BC">
        <w:rPr>
          <w:b/>
        </w:rPr>
        <w:t xml:space="preserve">bez zbytečného odkladu </w:t>
      </w:r>
      <w:r w:rsidR="00C75184" w:rsidRPr="008534BC">
        <w:rPr>
          <w:b/>
        </w:rPr>
        <w:t>j</w:t>
      </w:r>
      <w:r w:rsidRPr="008534BC">
        <w:rPr>
          <w:b/>
        </w:rPr>
        <w:t xml:space="preserve">e sdělí </w:t>
      </w:r>
      <w:r w:rsidR="00346F1C" w:rsidRPr="008534BC">
        <w:rPr>
          <w:b/>
        </w:rPr>
        <w:t>kontaktnímu místu tohoto zúčastněného státu</w:t>
      </w:r>
      <w:r w:rsidRPr="008534BC">
        <w:rPr>
          <w:b/>
        </w:rPr>
        <w:t>.</w:t>
      </w:r>
    </w:p>
    <w:p w14:paraId="7A13EAC1" w14:textId="14C5C2FA" w:rsidR="00E62142" w:rsidRPr="008534BC" w:rsidRDefault="00E62142" w:rsidP="003F571C">
      <w:pPr>
        <w:pStyle w:val="PZTextodstavce"/>
        <w:rPr>
          <w:b/>
        </w:rPr>
      </w:pPr>
      <w:r>
        <w:rPr>
          <w:b/>
        </w:rPr>
        <w:t>(2)</w:t>
      </w:r>
      <w:r w:rsidRPr="00E62142">
        <w:rPr>
          <w:b/>
        </w:rPr>
        <w:t xml:space="preserve"> </w:t>
      </w:r>
      <w:r w:rsidRPr="00310520">
        <w:rPr>
          <w:b/>
        </w:rPr>
        <w:t>Pokud ústřední kontaktní orgán obdrží od kontaktního místa zúčastněného státu informaci</w:t>
      </w:r>
      <w:r>
        <w:rPr>
          <w:b/>
        </w:rPr>
        <w:t xml:space="preserve"> o </w:t>
      </w:r>
      <w:r w:rsidRPr="008534BC">
        <w:rPr>
          <w:b/>
        </w:rPr>
        <w:t xml:space="preserve">konkrétní pochybnosti o správnosti, průkaznosti nebo úplnosti informačního přehledu, který byl podán </w:t>
      </w:r>
      <w:r>
        <w:rPr>
          <w:b/>
        </w:rPr>
        <w:t>správci dorovnávací daně</w:t>
      </w:r>
      <w:r w:rsidRPr="008534BC">
        <w:rPr>
          <w:b/>
        </w:rPr>
        <w:t>, bez zbytečného odkladu j</w:t>
      </w:r>
      <w:r>
        <w:rPr>
          <w:b/>
        </w:rPr>
        <w:t>i</w:t>
      </w:r>
      <w:r w:rsidRPr="008534BC">
        <w:rPr>
          <w:b/>
        </w:rPr>
        <w:t xml:space="preserve"> </w:t>
      </w:r>
      <w:r>
        <w:rPr>
          <w:b/>
        </w:rPr>
        <w:t>předá správci dorovnávací daně.</w:t>
      </w:r>
    </w:p>
    <w:p w14:paraId="11747215" w14:textId="4EAE8446" w:rsidR="002F41AE" w:rsidRPr="00310520" w:rsidRDefault="002F41AE" w:rsidP="001273DE">
      <w:pPr>
        <w:pStyle w:val="PZTextodstavce"/>
        <w:rPr>
          <w:b/>
        </w:rPr>
      </w:pPr>
      <w:r w:rsidRPr="008534BC">
        <w:rPr>
          <w:b/>
        </w:rPr>
        <w:t>(</w:t>
      </w:r>
      <w:r w:rsidR="00E62142">
        <w:rPr>
          <w:b/>
        </w:rPr>
        <w:t>3</w:t>
      </w:r>
      <w:r w:rsidRPr="008534BC">
        <w:rPr>
          <w:b/>
        </w:rPr>
        <w:t xml:space="preserve">) Pokud ústřední kontaktní orgán </w:t>
      </w:r>
      <w:r w:rsidRPr="00310520">
        <w:rPr>
          <w:b/>
        </w:rPr>
        <w:t xml:space="preserve">neobdrží příslušnou část informačního přehledu ve lhůtě pro výměnu informačního přehledu, přestože poplatník oznámil správci dorovnávací daně, že se jeho povinnost podat informační přehled k přiřazované dorovnávací dani </w:t>
      </w:r>
      <w:r w:rsidR="00A1651B" w:rsidRPr="00310520">
        <w:rPr>
          <w:b/>
        </w:rPr>
        <w:t xml:space="preserve">považuje </w:t>
      </w:r>
      <w:r w:rsidRPr="00310520">
        <w:rPr>
          <w:b/>
        </w:rPr>
        <w:t>za splněnou</w:t>
      </w:r>
      <w:r w:rsidRPr="00310520">
        <w:rPr>
          <w:b/>
          <w:i/>
        </w:rPr>
        <w:t xml:space="preserve"> </w:t>
      </w:r>
      <w:r w:rsidRPr="00310520">
        <w:rPr>
          <w:b/>
        </w:rPr>
        <w:t>podle zákona upravujícího dorovnávací daně, oznámí tuto skutečnost bez zbytečného odkladu kontaktnímu místu zúčastněného státu, které podle oznámení poplatníka mělo informační přehled předat.</w:t>
      </w:r>
    </w:p>
    <w:p w14:paraId="342C71CD" w14:textId="278BAAAC" w:rsidR="0019151A" w:rsidRDefault="0019151A" w:rsidP="0019151A">
      <w:pPr>
        <w:pStyle w:val="PZTextodstavce"/>
        <w:rPr>
          <w:b/>
        </w:rPr>
      </w:pPr>
      <w:r w:rsidRPr="00310520">
        <w:rPr>
          <w:b/>
        </w:rPr>
        <w:t>(</w:t>
      </w:r>
      <w:r w:rsidR="00E62142">
        <w:rPr>
          <w:b/>
        </w:rPr>
        <w:t>4</w:t>
      </w:r>
      <w:r w:rsidRPr="00310520">
        <w:rPr>
          <w:b/>
        </w:rPr>
        <w:t>) Pokud ústřední kontaktní orgán obdrží od kontaktního místa zúčastněného státu informaci, že včas neobdržel příslušnou část informačního přehledu, určí bez</w:t>
      </w:r>
      <w:r w:rsidRPr="008534BC">
        <w:rPr>
          <w:b/>
        </w:rPr>
        <w:t xml:space="preserve"> zbytečného odkladu důvod, proč nedošlo k </w:t>
      </w:r>
      <w:r w:rsidR="005900DD">
        <w:rPr>
          <w:b/>
        </w:rPr>
        <w:t>jejímu předání</w:t>
      </w:r>
      <w:r w:rsidRPr="008534BC">
        <w:rPr>
          <w:b/>
        </w:rPr>
        <w:t xml:space="preserve">. Do měsíce ode dne obdržení této informace ústřední kontaktní orgán oznámí kontaktnímu místu zúčastněného státu informaci o tomto </w:t>
      </w:r>
      <w:r w:rsidR="00D10A12" w:rsidRPr="008534BC">
        <w:rPr>
          <w:b/>
        </w:rPr>
        <w:t>důvodu, a pokud</w:t>
      </w:r>
      <w:r w:rsidR="00D10A12">
        <w:rPr>
          <w:b/>
        </w:rPr>
        <w:t xml:space="preserve"> zjistí, že mělo dojít k předání informace podle § 15zy, </w:t>
      </w:r>
      <w:r w:rsidR="00D9016A">
        <w:rPr>
          <w:b/>
        </w:rPr>
        <w:t xml:space="preserve">oznámí také informaci </w:t>
      </w:r>
      <w:r w:rsidRPr="008534BC">
        <w:rPr>
          <w:b/>
        </w:rPr>
        <w:t>o dni</w:t>
      </w:r>
      <w:r w:rsidR="00DB1558">
        <w:rPr>
          <w:b/>
        </w:rPr>
        <w:t xml:space="preserve">, </w:t>
      </w:r>
      <w:r w:rsidR="00D10A12">
        <w:rPr>
          <w:b/>
        </w:rPr>
        <w:t>kdy</w:t>
      </w:r>
      <w:r w:rsidRPr="008534BC">
        <w:rPr>
          <w:b/>
        </w:rPr>
        <w:t xml:space="preserve"> </w:t>
      </w:r>
      <w:r w:rsidR="00DD7420">
        <w:rPr>
          <w:b/>
        </w:rPr>
        <w:t>předpokládá, že dojde</w:t>
      </w:r>
      <w:r w:rsidR="00DB1558">
        <w:rPr>
          <w:b/>
        </w:rPr>
        <w:t xml:space="preserve"> </w:t>
      </w:r>
      <w:r w:rsidR="00DD7420">
        <w:rPr>
          <w:b/>
        </w:rPr>
        <w:t xml:space="preserve">k </w:t>
      </w:r>
      <w:r w:rsidR="00DB1558">
        <w:rPr>
          <w:b/>
        </w:rPr>
        <w:t>předá</w:t>
      </w:r>
      <w:r w:rsidR="00DD7420">
        <w:rPr>
          <w:b/>
        </w:rPr>
        <w:t>ní</w:t>
      </w:r>
      <w:r w:rsidR="00DB1558">
        <w:rPr>
          <w:b/>
        </w:rPr>
        <w:t xml:space="preserve"> </w:t>
      </w:r>
      <w:r w:rsidR="00D9016A">
        <w:rPr>
          <w:b/>
        </w:rPr>
        <w:t>této informace</w:t>
      </w:r>
      <w:r w:rsidRPr="008534BC">
        <w:rPr>
          <w:b/>
        </w:rPr>
        <w:t>.</w:t>
      </w:r>
      <w:r w:rsidR="00DD7420">
        <w:rPr>
          <w:b/>
        </w:rPr>
        <w:t xml:space="preserve"> Tento </w:t>
      </w:r>
      <w:r w:rsidR="00D9016A">
        <w:rPr>
          <w:b/>
        </w:rPr>
        <w:t xml:space="preserve">předpokládaný </w:t>
      </w:r>
      <w:r w:rsidR="00DD7420">
        <w:rPr>
          <w:b/>
        </w:rPr>
        <w:t xml:space="preserve">den </w:t>
      </w:r>
      <w:r w:rsidR="00780A62">
        <w:rPr>
          <w:b/>
        </w:rPr>
        <w:t xml:space="preserve">nesmí </w:t>
      </w:r>
      <w:r w:rsidR="00D10A12">
        <w:rPr>
          <w:b/>
        </w:rPr>
        <w:t>být stanoven</w:t>
      </w:r>
      <w:r w:rsidR="00780A62">
        <w:rPr>
          <w:b/>
        </w:rPr>
        <w:t xml:space="preserve"> později než 3 měsíce ode </w:t>
      </w:r>
      <w:r w:rsidR="00780A62" w:rsidRPr="008534BC">
        <w:rPr>
          <w:b/>
        </w:rPr>
        <w:t>dne obdržení informace</w:t>
      </w:r>
      <w:r w:rsidR="00780A62">
        <w:rPr>
          <w:b/>
        </w:rPr>
        <w:t xml:space="preserve"> podle věty první.</w:t>
      </w:r>
    </w:p>
    <w:p w14:paraId="7130518F" w14:textId="77777777" w:rsidR="00310520" w:rsidRPr="009F7A13" w:rsidRDefault="00310520" w:rsidP="00310520">
      <w:pPr>
        <w:keepNext/>
        <w:spacing w:before="240" w:after="120"/>
      </w:pPr>
      <w:r w:rsidRPr="009F7A13">
        <w:t>____________________</w:t>
      </w:r>
    </w:p>
    <w:p w14:paraId="65B5D5C1" w14:textId="77777777" w:rsidR="00310520" w:rsidRPr="009F7A13" w:rsidRDefault="00310520" w:rsidP="00310520">
      <w:pPr>
        <w:keepLines/>
        <w:spacing w:after="120"/>
        <w:ind w:left="425" w:hanging="425"/>
      </w:pPr>
      <w:r w:rsidRPr="009F7A13">
        <w:rPr>
          <w:vertAlign w:val="superscript"/>
        </w:rPr>
        <w:t>1)</w:t>
      </w:r>
      <w:r w:rsidRPr="009F7A13">
        <w:tab/>
        <w:t>Směrnice Rady 2011/16/EU ze dne 15. února 2011 o správní spolupráci v oblasti daní a o zrušení směrnice 77/799/EHS.</w:t>
      </w:r>
    </w:p>
    <w:p w14:paraId="0BD6423B" w14:textId="77777777" w:rsidR="00310520" w:rsidRPr="009F7A13" w:rsidRDefault="00310520" w:rsidP="00310520">
      <w:pPr>
        <w:keepLines/>
        <w:spacing w:after="120"/>
        <w:ind w:left="425"/>
      </w:pPr>
      <w:r w:rsidRPr="009F7A13">
        <w:lastRenderedPageBreak/>
        <w:t>Směrnice Rady 2014/107/EU ze dne 9. prosince 2014, kterou se mění směrnice 2011/16/EU, pokud jde o povinnou automatickou výměnu informací v oblasti daní.</w:t>
      </w:r>
    </w:p>
    <w:p w14:paraId="35B7813D" w14:textId="77777777" w:rsidR="00310520" w:rsidRPr="009F7A13" w:rsidRDefault="00310520" w:rsidP="00310520">
      <w:pPr>
        <w:keepLines/>
        <w:spacing w:after="120"/>
        <w:ind w:left="425"/>
      </w:pPr>
      <w:r w:rsidRPr="009F7A13">
        <w:t>Směrnice Rady (EU) 2015/2376 ze dne 8. prosince 2015, kterou se mění směrnice 2011/16/EU, pokud jde o povinnou automatickou výměnu informací v oblasti daní.</w:t>
      </w:r>
    </w:p>
    <w:p w14:paraId="5BE5D6A7" w14:textId="77777777" w:rsidR="00310520" w:rsidRPr="009F7A13" w:rsidRDefault="00310520" w:rsidP="00310520">
      <w:pPr>
        <w:keepLines/>
        <w:spacing w:after="120"/>
        <w:ind w:left="425"/>
      </w:pPr>
      <w:r w:rsidRPr="009F7A13">
        <w:t>Směrnice Rady (EU) 2016/881 ze dne 25. května 2016, kterou se mění směrnice 2011/16/EU, pokud jde o povinnou automatickou výměnu informací v oblasti daní.</w:t>
      </w:r>
    </w:p>
    <w:p w14:paraId="1B68A82D" w14:textId="77777777" w:rsidR="00310520" w:rsidRPr="009F7A13" w:rsidRDefault="00310520" w:rsidP="00310520">
      <w:pPr>
        <w:keepLines/>
        <w:spacing w:after="120"/>
        <w:ind w:left="425"/>
      </w:pPr>
      <w:r w:rsidRPr="009F7A13">
        <w:t>Směrnice Rady (EU) 2018/822 ze dne 25. května 2018, kterou se mění směrnice 2011/16/EU, pokud jde o povinnou automatickou výměnu informací v oblasti daní ve vztahu k přeshraničním uspořádáním, která se mají oznamovat.</w:t>
      </w:r>
    </w:p>
    <w:p w14:paraId="19088238" w14:textId="77777777" w:rsidR="00310520" w:rsidRPr="009F7A13" w:rsidRDefault="00310520" w:rsidP="00310520">
      <w:pPr>
        <w:keepLines/>
        <w:spacing w:after="120"/>
        <w:ind w:left="425"/>
      </w:pPr>
      <w:r w:rsidRPr="009F7A13">
        <w:t>Směrnice Rady (EU) 2021/514 ze dne 22. března 2021, kterou se mění směrnice 2011/16/EU o správní spolupráci v oblasti daní.</w:t>
      </w:r>
    </w:p>
    <w:p w14:paraId="767856D6" w14:textId="77777777" w:rsidR="00310520" w:rsidRPr="00310520" w:rsidRDefault="00310520" w:rsidP="00310520">
      <w:pPr>
        <w:keepLines/>
        <w:spacing w:after="120"/>
        <w:ind w:left="425"/>
        <w:rPr>
          <w:b/>
          <w:color w:val="FF0000"/>
        </w:rPr>
      </w:pPr>
      <w:r w:rsidRPr="00310520">
        <w:rPr>
          <w:b/>
          <w:color w:val="FF0000"/>
        </w:rPr>
        <w:t>Směrnice Rady (EU) 2023/2226 ze dne 17. října 2023, kterou se mění směrnice 2011/16/EU o správní spolupráci v oblasti daní.</w:t>
      </w:r>
    </w:p>
    <w:p w14:paraId="01A84E4D" w14:textId="77777777" w:rsidR="00310520" w:rsidRPr="00310520" w:rsidRDefault="00310520" w:rsidP="00310520">
      <w:pPr>
        <w:keepLines/>
        <w:spacing w:after="120"/>
        <w:ind w:left="425"/>
        <w:rPr>
          <w:b/>
        </w:rPr>
      </w:pPr>
      <w:r w:rsidRPr="00310520">
        <w:rPr>
          <w:b/>
        </w:rPr>
        <w:t>Směrnice Rady (EU) 2025/… ze dne …. dubna 2025, kterou se mění směrnice 2011/16/EU o správní spolupráci v oblasti daní.</w:t>
      </w:r>
    </w:p>
    <w:p w14:paraId="30D08B82" w14:textId="77777777" w:rsidR="00310520" w:rsidRPr="009F7A13" w:rsidRDefault="00310520" w:rsidP="00310520">
      <w:pPr>
        <w:keepLines/>
        <w:spacing w:after="120"/>
        <w:ind w:left="425" w:hanging="425"/>
      </w:pPr>
      <w:r w:rsidRPr="009F7A13">
        <w:rPr>
          <w:vertAlign w:val="superscript"/>
        </w:rPr>
        <w:t>2)</w:t>
      </w:r>
      <w:r w:rsidRPr="009F7A13">
        <w:tab/>
        <w:t>Čl. 8 směrnice Rady 2011/16/EU ze dne 15. února 2011 o správní spolupráci v oblasti daní a o zrušení směrnice 77/799/EHS, ve znění směrnice Rady 2014/107/EU.</w:t>
      </w:r>
    </w:p>
    <w:p w14:paraId="4B84C229" w14:textId="77777777" w:rsidR="00310520" w:rsidRPr="009F7A13" w:rsidRDefault="00310520" w:rsidP="00310520">
      <w:pPr>
        <w:keepLines/>
        <w:spacing w:after="120"/>
        <w:ind w:left="425" w:hanging="425"/>
      </w:pPr>
      <w:r w:rsidRPr="009F7A13">
        <w:rPr>
          <w:vertAlign w:val="superscript"/>
        </w:rPr>
        <w:t>3)</w:t>
      </w:r>
      <w:r w:rsidRPr="009F7A13">
        <w:tab/>
        <w:t>Nařízení Rady (EU) č. 904/2010 ze dne 7. října 2010 o správní spolupráci a boji proti podvodům v oblasti daně z přidané hodnoty (přepracování), v platném znění.</w:t>
      </w:r>
    </w:p>
    <w:p w14:paraId="3F196C42" w14:textId="77777777" w:rsidR="00310520" w:rsidRPr="009F7A13" w:rsidRDefault="00310520" w:rsidP="00310520">
      <w:pPr>
        <w:keepLines/>
        <w:spacing w:after="120"/>
        <w:ind w:left="425"/>
      </w:pPr>
      <w:r w:rsidRPr="009F7A13">
        <w:t>Nařízení Rady (EU) č. 389/2012 ze dne 2. května 2012 o správní spolupráci v oblasti spotřebních daní a o zrušení nařízení (ES) č. 2073/2004, v platném znění.</w:t>
      </w:r>
    </w:p>
    <w:p w14:paraId="4D5AFB8A" w14:textId="77777777" w:rsidR="00310520" w:rsidRPr="00310520" w:rsidRDefault="00310520" w:rsidP="00310520">
      <w:pPr>
        <w:keepLines/>
        <w:spacing w:after="120"/>
        <w:ind w:left="425" w:hanging="425"/>
        <w:rPr>
          <w:b/>
          <w:color w:val="FF0000"/>
        </w:rPr>
      </w:pPr>
      <w:r w:rsidRPr="00310520">
        <w:rPr>
          <w:b/>
          <w:color w:val="FF0000"/>
          <w:vertAlign w:val="superscript"/>
        </w:rPr>
        <w:t>4)</w:t>
      </w:r>
      <w:r w:rsidRPr="00310520">
        <w:rPr>
          <w:b/>
          <w:color w:val="FF0000"/>
        </w:rPr>
        <w:tab/>
        <w:t>Nařízení Evropského parlamentu a Rady (EU) 2023/1114 ze dne 31. května 2023 o trzích kryptoaktiv a o změně nařízení (EU) č. 1093/2010 a (EU) č. 1095/2010 a směrnic 2013/36/EU a (EU) 2019/1937, v platném znění.</w:t>
      </w:r>
    </w:p>
    <w:p w14:paraId="495F2F43" w14:textId="3670B5A0" w:rsidR="00310520" w:rsidRPr="00310520" w:rsidRDefault="00310520" w:rsidP="00310520">
      <w:pPr>
        <w:keepLines/>
        <w:spacing w:after="120"/>
        <w:ind w:left="425" w:hanging="425"/>
        <w:rPr>
          <w:b/>
          <w:color w:val="FF0000"/>
        </w:rPr>
      </w:pPr>
      <w:r w:rsidRPr="00310520">
        <w:rPr>
          <w:b/>
          <w:color w:val="FF0000"/>
          <w:vertAlign w:val="superscript"/>
        </w:rPr>
        <w:t>5)</w:t>
      </w:r>
      <w:r w:rsidRPr="00310520">
        <w:rPr>
          <w:b/>
          <w:color w:val="FF0000"/>
          <w:vertAlign w:val="superscript"/>
        </w:rPr>
        <w:tab/>
      </w:r>
      <w:r w:rsidRPr="00310520">
        <w:rPr>
          <w:b/>
          <w:color w:val="FF0000"/>
        </w:rPr>
        <w:t xml:space="preserve">Nařízení </w:t>
      </w:r>
      <w:r w:rsidRPr="00280A8E">
        <w:rPr>
          <w:b/>
          <w:color w:val="FF0000"/>
        </w:rPr>
        <w:t>Evropského</w:t>
      </w:r>
      <w:r w:rsidRPr="00310520">
        <w:rPr>
          <w:b/>
          <w:color w:val="FF0000"/>
        </w:rPr>
        <w:t xml:space="preserve"> parlamentu a Rady (EU) 2023/1113 ze dne 31. května 2023 o informacích doprovázejících převody peněžních prostředků a některých kryptoaktiv a o změně směrnice (EU) 2015/849.</w:t>
      </w:r>
    </w:p>
    <w:p w14:paraId="1503D10D" w14:textId="34BDCE0F" w:rsidR="00AF30D8" w:rsidRPr="009F7A13" w:rsidRDefault="00AF30D8" w:rsidP="00646644">
      <w:pPr>
        <w:keepNext/>
        <w:keepLines/>
        <w:spacing w:before="240"/>
        <w:jc w:val="center"/>
        <w:outlineLvl w:val="5"/>
      </w:pPr>
    </w:p>
    <w:sectPr w:rsidR="00AF30D8" w:rsidRPr="009F7A13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5EA06" w14:textId="77777777" w:rsidR="001D6C5B" w:rsidRDefault="001D6C5B">
      <w:r>
        <w:separator/>
      </w:r>
    </w:p>
  </w:endnote>
  <w:endnote w:type="continuationSeparator" w:id="0">
    <w:p w14:paraId="08BC31F6" w14:textId="77777777" w:rsidR="001D6C5B" w:rsidRDefault="001D6C5B">
      <w:r>
        <w:continuationSeparator/>
      </w:r>
    </w:p>
  </w:endnote>
  <w:endnote w:type="continuationNotice" w:id="1">
    <w:p w14:paraId="31EE3F9C" w14:textId="77777777" w:rsidR="001D6C5B" w:rsidRDefault="001D6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BD21C" w14:textId="77777777" w:rsidR="001D6C5B" w:rsidRDefault="001D6C5B">
      <w:r>
        <w:separator/>
      </w:r>
    </w:p>
  </w:footnote>
  <w:footnote w:type="continuationSeparator" w:id="0">
    <w:p w14:paraId="076EF920" w14:textId="77777777" w:rsidR="001D6C5B" w:rsidRDefault="001D6C5B">
      <w:r>
        <w:continuationSeparator/>
      </w:r>
    </w:p>
  </w:footnote>
  <w:footnote w:type="continuationNotice" w:id="1">
    <w:p w14:paraId="13E61F00" w14:textId="77777777" w:rsidR="001D6C5B" w:rsidRDefault="001D6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85A1E" w14:textId="77777777" w:rsidR="00057318" w:rsidRDefault="00057318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A6099D" w14:textId="77777777" w:rsidR="00057318" w:rsidRDefault="000573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34FE9" w14:textId="5120BE2B" w:rsidR="00057318" w:rsidRDefault="00057318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6513D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14:paraId="4E1D6666" w14:textId="77777777" w:rsidR="00057318" w:rsidRDefault="000573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B9A29" w14:textId="1AE20579" w:rsidR="00057318" w:rsidRPr="00A70D6B" w:rsidRDefault="00057318">
    <w:pPr>
      <w:pStyle w:val="Zhlav"/>
      <w:rPr>
        <w:b/>
      </w:rPr>
    </w:pPr>
    <w:r>
      <w:tab/>
    </w:r>
    <w:r>
      <w:tab/>
    </w:r>
    <w:r w:rsidR="00A6118C" w:rsidRPr="00A6513D">
      <w:rPr>
        <w:b/>
      </w:rPr>
      <w:t>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E4F14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08B84E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2245F0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3754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6E144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BEC0C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CCF03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0DF2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B03C9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A2FD7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A4B8B"/>
    <w:multiLevelType w:val="hybridMultilevel"/>
    <w:tmpl w:val="26804DCC"/>
    <w:lvl w:ilvl="0" w:tplc="CE2AC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2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3" w15:restartNumberingAfterBreak="0">
    <w:nsid w:val="0E8E1C81"/>
    <w:multiLevelType w:val="hybridMultilevel"/>
    <w:tmpl w:val="8DE63134"/>
    <w:lvl w:ilvl="0" w:tplc="3DA8D78C">
      <w:start w:val="1"/>
      <w:numFmt w:val="upperRoman"/>
      <w:pStyle w:val="Dvodovzprvaknovlnku"/>
      <w:suff w:val="nothing"/>
      <w:lvlText w:val="K čl.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D2726"/>
    <w:multiLevelType w:val="multilevel"/>
    <w:tmpl w:val="D50E00CC"/>
    <w:styleLink w:val="Aktulnseznam1"/>
    <w:lvl w:ilvl="0">
      <w:start w:val="1"/>
      <w:numFmt w:val="decimal"/>
      <w:suff w:val="nothing"/>
      <w:lvlText w:val="K oddílu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6" w15:restartNumberingAfterBreak="0">
    <w:nsid w:val="1A777BB9"/>
    <w:multiLevelType w:val="multilevel"/>
    <w:tmpl w:val="0E762C96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decimal"/>
      <w:pStyle w:val="NumPar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NumPar6"/>
      <w:lvlText w:val="%1.%2.%3.%4.%5.%6."/>
      <w:lvlJc w:val="left"/>
      <w:pPr>
        <w:tabs>
          <w:tab w:val="num" w:pos="1417"/>
        </w:tabs>
        <w:ind w:left="1417" w:hanging="1417"/>
      </w:pPr>
    </w:lvl>
    <w:lvl w:ilvl="6">
      <w:start w:val="1"/>
      <w:numFmt w:val="decimal"/>
      <w:pStyle w:val="NumPar7"/>
      <w:lvlText w:val="%1.%2.%3.%4.%5.%6.%7."/>
      <w:lvlJc w:val="left"/>
      <w:pPr>
        <w:tabs>
          <w:tab w:val="num" w:pos="1417"/>
        </w:tabs>
        <w:ind w:left="1417" w:hanging="1417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20C5A9C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51E2DAA"/>
    <w:multiLevelType w:val="hybridMultilevel"/>
    <w:tmpl w:val="38F8FFD6"/>
    <w:lvl w:ilvl="0" w:tplc="16B451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85E83"/>
    <w:multiLevelType w:val="multilevel"/>
    <w:tmpl w:val="41C20AD6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isLgl/>
      <w:lvlText w:val="(%3)"/>
      <w:lvlJc w:val="left"/>
      <w:pPr>
        <w:tabs>
          <w:tab w:val="num" w:pos="499"/>
        </w:tabs>
        <w:ind w:left="-283" w:firstLine="425"/>
      </w:pPr>
      <w:rPr>
        <w:rFonts w:hint="default"/>
      </w:r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  <w:strike w:val="0"/>
      </w:rPr>
    </w:lvl>
    <w:lvl w:ilvl="4">
      <w:start w:val="1"/>
      <w:numFmt w:val="decimal"/>
      <w:pStyle w:val="Textbodu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AF66ADF"/>
    <w:multiLevelType w:val="multilevel"/>
    <w:tmpl w:val="00A410C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pechodka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lowerLetter"/>
      <w:pStyle w:val="Textpechodkapsmene"/>
      <w:lvlText w:val="%4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2" w15:restartNumberingAfterBreak="0">
    <w:nsid w:val="54AF0F5A"/>
    <w:multiLevelType w:val="multilevel"/>
    <w:tmpl w:val="97984D36"/>
    <w:lvl w:ilvl="0">
      <w:start w:val="1"/>
      <w:numFmt w:val="upperRoman"/>
      <w:pStyle w:val="Nadpis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3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4"/>
      <w:suff w:val="space"/>
      <w:lvlText w:val="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5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F54556F"/>
    <w:multiLevelType w:val="hybridMultilevel"/>
    <w:tmpl w:val="A9163A2C"/>
    <w:lvl w:ilvl="0" w:tplc="CD02831E">
      <w:start w:val="1"/>
      <w:numFmt w:val="decimal"/>
      <w:pStyle w:val="Dvodovzprvakdlu"/>
      <w:suff w:val="nothing"/>
      <w:lvlText w:val="K 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61C89"/>
    <w:multiLevelType w:val="hybridMultilevel"/>
    <w:tmpl w:val="BC6AE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E224B"/>
    <w:multiLevelType w:val="hybridMultilevel"/>
    <w:tmpl w:val="5BB20DCC"/>
    <w:lvl w:ilvl="0" w:tplc="776AC1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2047C"/>
    <w:multiLevelType w:val="hybridMultilevel"/>
    <w:tmpl w:val="BA9A3A18"/>
    <w:lvl w:ilvl="0" w:tplc="62BE8CFA">
      <w:start w:val="1"/>
      <w:numFmt w:val="decimal"/>
      <w:pStyle w:val="Dvodovzprvakpododdlu"/>
      <w:suff w:val="nothing"/>
      <w:lvlText w:val="K pod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370F52"/>
    <w:multiLevelType w:val="hybridMultilevel"/>
    <w:tmpl w:val="42A892E0"/>
    <w:lvl w:ilvl="0" w:tplc="04267802">
      <w:start w:val="9"/>
      <w:numFmt w:val="decimal"/>
      <w:pStyle w:val="Dvodovzprvakoddlu"/>
      <w:suff w:val="nothing"/>
      <w:lvlText w:val="K 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B70A6"/>
    <w:multiLevelType w:val="hybridMultilevel"/>
    <w:tmpl w:val="D820BC16"/>
    <w:lvl w:ilvl="0" w:tplc="319A5226">
      <w:start w:val="1"/>
      <w:numFmt w:val="decimal"/>
      <w:pStyle w:val="Dvodovzprvakbodu"/>
      <w:suff w:val="space"/>
      <w:lvlText w:val="K bod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784AA0"/>
    <w:multiLevelType w:val="multilevel"/>
    <w:tmpl w:val="E7764E8A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30" w15:restartNumberingAfterBreak="0">
    <w:nsid w:val="7FE12532"/>
    <w:multiLevelType w:val="hybridMultilevel"/>
    <w:tmpl w:val="A410A940"/>
    <w:lvl w:ilvl="0" w:tplc="52C6C694">
      <w:start w:val="1"/>
      <w:numFmt w:val="upperRoman"/>
      <w:suff w:val="nothing"/>
      <w:lvlText w:val="K hlavě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1"/>
  </w:num>
  <w:num w:numId="4">
    <w:abstractNumId w:val="15"/>
  </w:num>
  <w:num w:numId="5">
    <w:abstractNumId w:val="28"/>
  </w:num>
  <w:num w:numId="6">
    <w:abstractNumId w:val="13"/>
  </w:num>
  <w:num w:numId="7">
    <w:abstractNumId w:val="30"/>
  </w:num>
  <w:num w:numId="8">
    <w:abstractNumId w:val="23"/>
  </w:num>
  <w:num w:numId="9">
    <w:abstractNumId w:val="27"/>
  </w:num>
  <w:num w:numId="10">
    <w:abstractNumId w:val="26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17"/>
  </w:num>
  <w:num w:numId="23">
    <w:abstractNumId w:val="20"/>
  </w:num>
  <w:num w:numId="24">
    <w:abstractNumId w:val="19"/>
  </w:num>
  <w:num w:numId="2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19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30">
    <w:abstractNumId w:val="19"/>
  </w:num>
  <w:num w:numId="31">
    <w:abstractNumId w:val="16"/>
  </w:num>
  <w:num w:numId="32">
    <w:abstractNumId w:val="29"/>
  </w:num>
  <w:num w:numId="33">
    <w:abstractNumId w:val="19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8"/>
  </w:num>
  <w:num w:numId="41">
    <w:abstractNumId w:val="19"/>
  </w:num>
  <w:num w:numId="42">
    <w:abstractNumId w:val="19"/>
  </w:num>
  <w:num w:numId="43">
    <w:abstractNumId w:val="19"/>
  </w:num>
  <w:num w:numId="44">
    <w:abstractNumId w:val="19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25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</w:num>
  <w:num w:numId="61">
    <w:abstractNumId w:val="19"/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24"/>
  </w:num>
  <w:num w:numId="74">
    <w:abstractNumId w:val="19"/>
  </w:num>
  <w:num w:numId="75">
    <w:abstractNumId w:val="19"/>
  </w:num>
  <w:num w:numId="76">
    <w:abstractNumId w:val="10"/>
  </w:num>
  <w:num w:numId="77">
    <w:abstractNumId w:val="14"/>
  </w:num>
  <w:num w:numId="78">
    <w:abstractNumId w:val="27"/>
    <w:lvlOverride w:ilvl="0">
      <w:startOverride w:val="9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erze_sablony" w:val="2.1"/>
  </w:docVars>
  <w:rsids>
    <w:rsidRoot w:val="00C154D1"/>
    <w:rsid w:val="00000517"/>
    <w:rsid w:val="00000AB2"/>
    <w:rsid w:val="00000F37"/>
    <w:rsid w:val="00001FC4"/>
    <w:rsid w:val="000027D9"/>
    <w:rsid w:val="00002821"/>
    <w:rsid w:val="00002A4B"/>
    <w:rsid w:val="00003CEA"/>
    <w:rsid w:val="000046D1"/>
    <w:rsid w:val="000046EF"/>
    <w:rsid w:val="00005BAD"/>
    <w:rsid w:val="000067A0"/>
    <w:rsid w:val="00006AC3"/>
    <w:rsid w:val="0001090C"/>
    <w:rsid w:val="00012542"/>
    <w:rsid w:val="0001587D"/>
    <w:rsid w:val="00016975"/>
    <w:rsid w:val="00021488"/>
    <w:rsid w:val="00021DAD"/>
    <w:rsid w:val="00023C50"/>
    <w:rsid w:val="000244F0"/>
    <w:rsid w:val="00025C3D"/>
    <w:rsid w:val="000264E6"/>
    <w:rsid w:val="00030C1A"/>
    <w:rsid w:val="00031952"/>
    <w:rsid w:val="000319EF"/>
    <w:rsid w:val="00032DD8"/>
    <w:rsid w:val="00033C24"/>
    <w:rsid w:val="000346E6"/>
    <w:rsid w:val="00034A01"/>
    <w:rsid w:val="000353FC"/>
    <w:rsid w:val="000370AC"/>
    <w:rsid w:val="000378DD"/>
    <w:rsid w:val="00037C1C"/>
    <w:rsid w:val="00040071"/>
    <w:rsid w:val="0004030A"/>
    <w:rsid w:val="00040B9E"/>
    <w:rsid w:val="00040E7B"/>
    <w:rsid w:val="00041006"/>
    <w:rsid w:val="000414D4"/>
    <w:rsid w:val="00042A01"/>
    <w:rsid w:val="00044A17"/>
    <w:rsid w:val="00045931"/>
    <w:rsid w:val="00047B0F"/>
    <w:rsid w:val="00052E6A"/>
    <w:rsid w:val="00053BBC"/>
    <w:rsid w:val="00053EFE"/>
    <w:rsid w:val="00057318"/>
    <w:rsid w:val="00057AC2"/>
    <w:rsid w:val="00060233"/>
    <w:rsid w:val="00062714"/>
    <w:rsid w:val="000628A2"/>
    <w:rsid w:val="0006312D"/>
    <w:rsid w:val="00063AD3"/>
    <w:rsid w:val="0006516D"/>
    <w:rsid w:val="00065212"/>
    <w:rsid w:val="000657BA"/>
    <w:rsid w:val="00066317"/>
    <w:rsid w:val="0007233A"/>
    <w:rsid w:val="00073409"/>
    <w:rsid w:val="00073AD3"/>
    <w:rsid w:val="00073CB9"/>
    <w:rsid w:val="00075190"/>
    <w:rsid w:val="0007558C"/>
    <w:rsid w:val="0007588B"/>
    <w:rsid w:val="000763D5"/>
    <w:rsid w:val="0007747B"/>
    <w:rsid w:val="00077D62"/>
    <w:rsid w:val="0008056A"/>
    <w:rsid w:val="000805F8"/>
    <w:rsid w:val="0008077E"/>
    <w:rsid w:val="000809AC"/>
    <w:rsid w:val="00080ACC"/>
    <w:rsid w:val="00081AF7"/>
    <w:rsid w:val="00082658"/>
    <w:rsid w:val="00082955"/>
    <w:rsid w:val="00083D0A"/>
    <w:rsid w:val="00085029"/>
    <w:rsid w:val="000865B5"/>
    <w:rsid w:val="000867D7"/>
    <w:rsid w:val="000874BE"/>
    <w:rsid w:val="00087CC4"/>
    <w:rsid w:val="000901FC"/>
    <w:rsid w:val="00092234"/>
    <w:rsid w:val="00092ADC"/>
    <w:rsid w:val="00094692"/>
    <w:rsid w:val="00094A77"/>
    <w:rsid w:val="00094FEE"/>
    <w:rsid w:val="000954D3"/>
    <w:rsid w:val="000961EF"/>
    <w:rsid w:val="00096A7E"/>
    <w:rsid w:val="000A0E84"/>
    <w:rsid w:val="000A17E4"/>
    <w:rsid w:val="000A3A42"/>
    <w:rsid w:val="000A3B66"/>
    <w:rsid w:val="000A425C"/>
    <w:rsid w:val="000A4897"/>
    <w:rsid w:val="000A7E64"/>
    <w:rsid w:val="000B047A"/>
    <w:rsid w:val="000B051D"/>
    <w:rsid w:val="000B0524"/>
    <w:rsid w:val="000B0892"/>
    <w:rsid w:val="000B1C35"/>
    <w:rsid w:val="000B20AC"/>
    <w:rsid w:val="000B2856"/>
    <w:rsid w:val="000B3274"/>
    <w:rsid w:val="000B32B4"/>
    <w:rsid w:val="000B4F5C"/>
    <w:rsid w:val="000B515F"/>
    <w:rsid w:val="000B5A17"/>
    <w:rsid w:val="000B677A"/>
    <w:rsid w:val="000B6C55"/>
    <w:rsid w:val="000B6D8D"/>
    <w:rsid w:val="000B7271"/>
    <w:rsid w:val="000B76CF"/>
    <w:rsid w:val="000B7C46"/>
    <w:rsid w:val="000C0E67"/>
    <w:rsid w:val="000C1C4C"/>
    <w:rsid w:val="000C3888"/>
    <w:rsid w:val="000C4289"/>
    <w:rsid w:val="000C448E"/>
    <w:rsid w:val="000C5585"/>
    <w:rsid w:val="000C5DF7"/>
    <w:rsid w:val="000D091E"/>
    <w:rsid w:val="000D6422"/>
    <w:rsid w:val="000D67D8"/>
    <w:rsid w:val="000D74AC"/>
    <w:rsid w:val="000E03D2"/>
    <w:rsid w:val="000E1019"/>
    <w:rsid w:val="000E18DF"/>
    <w:rsid w:val="000E4B50"/>
    <w:rsid w:val="000F15FF"/>
    <w:rsid w:val="000F16A5"/>
    <w:rsid w:val="000F2F5E"/>
    <w:rsid w:val="000F352E"/>
    <w:rsid w:val="000F362C"/>
    <w:rsid w:val="000F39C8"/>
    <w:rsid w:val="000F4221"/>
    <w:rsid w:val="000F4B3B"/>
    <w:rsid w:val="000F529C"/>
    <w:rsid w:val="000F7169"/>
    <w:rsid w:val="00101A67"/>
    <w:rsid w:val="00102337"/>
    <w:rsid w:val="00102BE5"/>
    <w:rsid w:val="0010302B"/>
    <w:rsid w:val="001048D9"/>
    <w:rsid w:val="00104953"/>
    <w:rsid w:val="00104A62"/>
    <w:rsid w:val="001051C0"/>
    <w:rsid w:val="001069F5"/>
    <w:rsid w:val="00106FD6"/>
    <w:rsid w:val="0010727A"/>
    <w:rsid w:val="00107583"/>
    <w:rsid w:val="00107E05"/>
    <w:rsid w:val="001108F4"/>
    <w:rsid w:val="00110C84"/>
    <w:rsid w:val="00110E22"/>
    <w:rsid w:val="00112628"/>
    <w:rsid w:val="001131F8"/>
    <w:rsid w:val="001134C4"/>
    <w:rsid w:val="00113E5C"/>
    <w:rsid w:val="00114F21"/>
    <w:rsid w:val="00115095"/>
    <w:rsid w:val="0011702C"/>
    <w:rsid w:val="001171D6"/>
    <w:rsid w:val="0012081A"/>
    <w:rsid w:val="00121327"/>
    <w:rsid w:val="00121AD7"/>
    <w:rsid w:val="00122400"/>
    <w:rsid w:val="00122D42"/>
    <w:rsid w:val="00123949"/>
    <w:rsid w:val="00124897"/>
    <w:rsid w:val="00125432"/>
    <w:rsid w:val="00126860"/>
    <w:rsid w:val="00127126"/>
    <w:rsid w:val="001273DE"/>
    <w:rsid w:val="001303FA"/>
    <w:rsid w:val="0013046D"/>
    <w:rsid w:val="0013292B"/>
    <w:rsid w:val="00134024"/>
    <w:rsid w:val="00134DAC"/>
    <w:rsid w:val="0013643C"/>
    <w:rsid w:val="001367D8"/>
    <w:rsid w:val="00137B4F"/>
    <w:rsid w:val="001428C8"/>
    <w:rsid w:val="001433BF"/>
    <w:rsid w:val="00143A66"/>
    <w:rsid w:val="001453EE"/>
    <w:rsid w:val="0014579B"/>
    <w:rsid w:val="00145D62"/>
    <w:rsid w:val="00146CDF"/>
    <w:rsid w:val="00147033"/>
    <w:rsid w:val="00151311"/>
    <w:rsid w:val="00151BF1"/>
    <w:rsid w:val="00151DC5"/>
    <w:rsid w:val="00152057"/>
    <w:rsid w:val="0015214C"/>
    <w:rsid w:val="00152FE0"/>
    <w:rsid w:val="001532D8"/>
    <w:rsid w:val="00153FC6"/>
    <w:rsid w:val="00154867"/>
    <w:rsid w:val="00154A27"/>
    <w:rsid w:val="0015530B"/>
    <w:rsid w:val="001560B3"/>
    <w:rsid w:val="001572D4"/>
    <w:rsid w:val="0015768D"/>
    <w:rsid w:val="00157A47"/>
    <w:rsid w:val="00157EDB"/>
    <w:rsid w:val="001600F8"/>
    <w:rsid w:val="00162C92"/>
    <w:rsid w:val="001630E6"/>
    <w:rsid w:val="001637D2"/>
    <w:rsid w:val="0016396C"/>
    <w:rsid w:val="00163EF5"/>
    <w:rsid w:val="00164AAB"/>
    <w:rsid w:val="001710CD"/>
    <w:rsid w:val="001718A3"/>
    <w:rsid w:val="00172104"/>
    <w:rsid w:val="00173035"/>
    <w:rsid w:val="00173607"/>
    <w:rsid w:val="001736E3"/>
    <w:rsid w:val="0017383A"/>
    <w:rsid w:val="00173D33"/>
    <w:rsid w:val="001745E1"/>
    <w:rsid w:val="001746A3"/>
    <w:rsid w:val="00174CE3"/>
    <w:rsid w:val="00175059"/>
    <w:rsid w:val="00175F50"/>
    <w:rsid w:val="00181E8C"/>
    <w:rsid w:val="001845FC"/>
    <w:rsid w:val="001847D7"/>
    <w:rsid w:val="00184E38"/>
    <w:rsid w:val="001854F7"/>
    <w:rsid w:val="00186638"/>
    <w:rsid w:val="00187C7C"/>
    <w:rsid w:val="001907AE"/>
    <w:rsid w:val="00190CD4"/>
    <w:rsid w:val="00190E15"/>
    <w:rsid w:val="0019151A"/>
    <w:rsid w:val="00193269"/>
    <w:rsid w:val="001936DB"/>
    <w:rsid w:val="0019373A"/>
    <w:rsid w:val="001946DA"/>
    <w:rsid w:val="001949A6"/>
    <w:rsid w:val="001A025E"/>
    <w:rsid w:val="001A0D9B"/>
    <w:rsid w:val="001A260E"/>
    <w:rsid w:val="001A2741"/>
    <w:rsid w:val="001A3465"/>
    <w:rsid w:val="001A6B2D"/>
    <w:rsid w:val="001A7602"/>
    <w:rsid w:val="001A7676"/>
    <w:rsid w:val="001B0B7A"/>
    <w:rsid w:val="001B1F2B"/>
    <w:rsid w:val="001B24C9"/>
    <w:rsid w:val="001B2C26"/>
    <w:rsid w:val="001B4ACA"/>
    <w:rsid w:val="001B587B"/>
    <w:rsid w:val="001B76D0"/>
    <w:rsid w:val="001B7B5D"/>
    <w:rsid w:val="001B7BAC"/>
    <w:rsid w:val="001C09EC"/>
    <w:rsid w:val="001C1FEB"/>
    <w:rsid w:val="001C216F"/>
    <w:rsid w:val="001C283F"/>
    <w:rsid w:val="001C3585"/>
    <w:rsid w:val="001C3A19"/>
    <w:rsid w:val="001C4736"/>
    <w:rsid w:val="001C4A0E"/>
    <w:rsid w:val="001C53B4"/>
    <w:rsid w:val="001C6AAD"/>
    <w:rsid w:val="001C7609"/>
    <w:rsid w:val="001C79C9"/>
    <w:rsid w:val="001C7B1D"/>
    <w:rsid w:val="001C7C28"/>
    <w:rsid w:val="001C7E00"/>
    <w:rsid w:val="001D1439"/>
    <w:rsid w:val="001D19A5"/>
    <w:rsid w:val="001D1F3F"/>
    <w:rsid w:val="001D35C4"/>
    <w:rsid w:val="001D370C"/>
    <w:rsid w:val="001D3ED2"/>
    <w:rsid w:val="001D5233"/>
    <w:rsid w:val="001D6C5B"/>
    <w:rsid w:val="001E069C"/>
    <w:rsid w:val="001E071D"/>
    <w:rsid w:val="001E1F22"/>
    <w:rsid w:val="001E2323"/>
    <w:rsid w:val="001E27D9"/>
    <w:rsid w:val="001E35A1"/>
    <w:rsid w:val="001E4470"/>
    <w:rsid w:val="001E4515"/>
    <w:rsid w:val="001E5250"/>
    <w:rsid w:val="001E69A1"/>
    <w:rsid w:val="001E6A07"/>
    <w:rsid w:val="001E6BC1"/>
    <w:rsid w:val="001F0475"/>
    <w:rsid w:val="001F0CAA"/>
    <w:rsid w:val="001F1F3E"/>
    <w:rsid w:val="001F22BD"/>
    <w:rsid w:val="001F2A82"/>
    <w:rsid w:val="001F37A2"/>
    <w:rsid w:val="001F5ECF"/>
    <w:rsid w:val="001F5FBC"/>
    <w:rsid w:val="001F6709"/>
    <w:rsid w:val="001F7D7A"/>
    <w:rsid w:val="00200044"/>
    <w:rsid w:val="002016FB"/>
    <w:rsid w:val="00201FD5"/>
    <w:rsid w:val="00202B2D"/>
    <w:rsid w:val="002039A1"/>
    <w:rsid w:val="00205140"/>
    <w:rsid w:val="002051BA"/>
    <w:rsid w:val="0020666A"/>
    <w:rsid w:val="00206C01"/>
    <w:rsid w:val="00207A60"/>
    <w:rsid w:val="00207A97"/>
    <w:rsid w:val="00210DE2"/>
    <w:rsid w:val="002116B5"/>
    <w:rsid w:val="0021615A"/>
    <w:rsid w:val="00216662"/>
    <w:rsid w:val="00216C20"/>
    <w:rsid w:val="00217227"/>
    <w:rsid w:val="002207EF"/>
    <w:rsid w:val="002217C9"/>
    <w:rsid w:val="00222F71"/>
    <w:rsid w:val="00223C88"/>
    <w:rsid w:val="00223CCF"/>
    <w:rsid w:val="00226373"/>
    <w:rsid w:val="00232DA2"/>
    <w:rsid w:val="00233800"/>
    <w:rsid w:val="002339EC"/>
    <w:rsid w:val="00234C93"/>
    <w:rsid w:val="00236DDD"/>
    <w:rsid w:val="00236F75"/>
    <w:rsid w:val="00240BBF"/>
    <w:rsid w:val="00241D34"/>
    <w:rsid w:val="0024399B"/>
    <w:rsid w:val="00246112"/>
    <w:rsid w:val="002463A4"/>
    <w:rsid w:val="0024652E"/>
    <w:rsid w:val="0025057F"/>
    <w:rsid w:val="00251722"/>
    <w:rsid w:val="00251FED"/>
    <w:rsid w:val="00252F86"/>
    <w:rsid w:val="00253B8F"/>
    <w:rsid w:val="00254078"/>
    <w:rsid w:val="002546A2"/>
    <w:rsid w:val="00260148"/>
    <w:rsid w:val="002607CF"/>
    <w:rsid w:val="00261B3D"/>
    <w:rsid w:val="00262711"/>
    <w:rsid w:val="00262E24"/>
    <w:rsid w:val="00264E77"/>
    <w:rsid w:val="0026553A"/>
    <w:rsid w:val="0026792F"/>
    <w:rsid w:val="00271C4B"/>
    <w:rsid w:val="00272446"/>
    <w:rsid w:val="00272B36"/>
    <w:rsid w:val="002738C2"/>
    <w:rsid w:val="00274493"/>
    <w:rsid w:val="00275F4E"/>
    <w:rsid w:val="00277F08"/>
    <w:rsid w:val="00280120"/>
    <w:rsid w:val="00280A8E"/>
    <w:rsid w:val="00281E61"/>
    <w:rsid w:val="0028391F"/>
    <w:rsid w:val="00285CF4"/>
    <w:rsid w:val="0028606E"/>
    <w:rsid w:val="0029217D"/>
    <w:rsid w:val="00292520"/>
    <w:rsid w:val="00292FD9"/>
    <w:rsid w:val="00293075"/>
    <w:rsid w:val="002941DD"/>
    <w:rsid w:val="0029630D"/>
    <w:rsid w:val="00296848"/>
    <w:rsid w:val="002A0ABB"/>
    <w:rsid w:val="002A0C10"/>
    <w:rsid w:val="002A11A1"/>
    <w:rsid w:val="002A2740"/>
    <w:rsid w:val="002A2997"/>
    <w:rsid w:val="002A2B14"/>
    <w:rsid w:val="002A3349"/>
    <w:rsid w:val="002A57A0"/>
    <w:rsid w:val="002B1D97"/>
    <w:rsid w:val="002B2658"/>
    <w:rsid w:val="002B3539"/>
    <w:rsid w:val="002B6DB4"/>
    <w:rsid w:val="002B7FC5"/>
    <w:rsid w:val="002C0293"/>
    <w:rsid w:val="002C0B0C"/>
    <w:rsid w:val="002C1F9B"/>
    <w:rsid w:val="002C2D54"/>
    <w:rsid w:val="002C36E5"/>
    <w:rsid w:val="002C4ED0"/>
    <w:rsid w:val="002C5806"/>
    <w:rsid w:val="002C5B3A"/>
    <w:rsid w:val="002C692C"/>
    <w:rsid w:val="002D0161"/>
    <w:rsid w:val="002D0933"/>
    <w:rsid w:val="002D1231"/>
    <w:rsid w:val="002D2474"/>
    <w:rsid w:val="002D3688"/>
    <w:rsid w:val="002D415C"/>
    <w:rsid w:val="002D4469"/>
    <w:rsid w:val="002D5659"/>
    <w:rsid w:val="002D65F6"/>
    <w:rsid w:val="002D6807"/>
    <w:rsid w:val="002D695B"/>
    <w:rsid w:val="002D6EC1"/>
    <w:rsid w:val="002D7A1F"/>
    <w:rsid w:val="002D7E47"/>
    <w:rsid w:val="002E049E"/>
    <w:rsid w:val="002E1414"/>
    <w:rsid w:val="002E31EE"/>
    <w:rsid w:val="002E5858"/>
    <w:rsid w:val="002E63F9"/>
    <w:rsid w:val="002E6671"/>
    <w:rsid w:val="002E6FB5"/>
    <w:rsid w:val="002E7086"/>
    <w:rsid w:val="002F00DA"/>
    <w:rsid w:val="002F0556"/>
    <w:rsid w:val="002F0C68"/>
    <w:rsid w:val="002F0EE1"/>
    <w:rsid w:val="002F14DF"/>
    <w:rsid w:val="002F17B6"/>
    <w:rsid w:val="002F2CC4"/>
    <w:rsid w:val="002F3100"/>
    <w:rsid w:val="002F3946"/>
    <w:rsid w:val="002F41AE"/>
    <w:rsid w:val="002F59B3"/>
    <w:rsid w:val="002F7448"/>
    <w:rsid w:val="002F7916"/>
    <w:rsid w:val="003002F0"/>
    <w:rsid w:val="0030052B"/>
    <w:rsid w:val="003009F8"/>
    <w:rsid w:val="003019E1"/>
    <w:rsid w:val="00301BE6"/>
    <w:rsid w:val="003030FD"/>
    <w:rsid w:val="00304096"/>
    <w:rsid w:val="00304220"/>
    <w:rsid w:val="00304A23"/>
    <w:rsid w:val="003051B8"/>
    <w:rsid w:val="00305B06"/>
    <w:rsid w:val="00307CE8"/>
    <w:rsid w:val="003102E7"/>
    <w:rsid w:val="00310520"/>
    <w:rsid w:val="00310DD2"/>
    <w:rsid w:val="00311EE6"/>
    <w:rsid w:val="00312EC9"/>
    <w:rsid w:val="00313493"/>
    <w:rsid w:val="00313CB7"/>
    <w:rsid w:val="003168A6"/>
    <w:rsid w:val="00316EC6"/>
    <w:rsid w:val="003175DE"/>
    <w:rsid w:val="00317FCD"/>
    <w:rsid w:val="00322302"/>
    <w:rsid w:val="00322388"/>
    <w:rsid w:val="003224FE"/>
    <w:rsid w:val="00322C35"/>
    <w:rsid w:val="00323488"/>
    <w:rsid w:val="003241D0"/>
    <w:rsid w:val="00326856"/>
    <w:rsid w:val="00327167"/>
    <w:rsid w:val="00330E06"/>
    <w:rsid w:val="00331CFB"/>
    <w:rsid w:val="00332F9B"/>
    <w:rsid w:val="00333169"/>
    <w:rsid w:val="00333ABF"/>
    <w:rsid w:val="00333FCA"/>
    <w:rsid w:val="003347A9"/>
    <w:rsid w:val="00334952"/>
    <w:rsid w:val="0033498C"/>
    <w:rsid w:val="00337362"/>
    <w:rsid w:val="0034375E"/>
    <w:rsid w:val="0034475B"/>
    <w:rsid w:val="00345930"/>
    <w:rsid w:val="00346753"/>
    <w:rsid w:val="003467C6"/>
    <w:rsid w:val="00346F1C"/>
    <w:rsid w:val="00347DDA"/>
    <w:rsid w:val="0035134D"/>
    <w:rsid w:val="00351787"/>
    <w:rsid w:val="00351E46"/>
    <w:rsid w:val="00352152"/>
    <w:rsid w:val="00355C94"/>
    <w:rsid w:val="003564B0"/>
    <w:rsid w:val="00356681"/>
    <w:rsid w:val="00356943"/>
    <w:rsid w:val="00357CBE"/>
    <w:rsid w:val="0036062C"/>
    <w:rsid w:val="00360806"/>
    <w:rsid w:val="003615E6"/>
    <w:rsid w:val="00361684"/>
    <w:rsid w:val="00363626"/>
    <w:rsid w:val="00363F6F"/>
    <w:rsid w:val="003653FE"/>
    <w:rsid w:val="003657E4"/>
    <w:rsid w:val="003668F7"/>
    <w:rsid w:val="0036754F"/>
    <w:rsid w:val="003706BD"/>
    <w:rsid w:val="00370D51"/>
    <w:rsid w:val="0037177E"/>
    <w:rsid w:val="00371849"/>
    <w:rsid w:val="003722FE"/>
    <w:rsid w:val="00372ACB"/>
    <w:rsid w:val="00372EB6"/>
    <w:rsid w:val="00373185"/>
    <w:rsid w:val="003745FF"/>
    <w:rsid w:val="003761F4"/>
    <w:rsid w:val="00376842"/>
    <w:rsid w:val="00376D6B"/>
    <w:rsid w:val="003776F6"/>
    <w:rsid w:val="0038091E"/>
    <w:rsid w:val="00381E4B"/>
    <w:rsid w:val="00387E04"/>
    <w:rsid w:val="0039130B"/>
    <w:rsid w:val="0039187B"/>
    <w:rsid w:val="00392D56"/>
    <w:rsid w:val="00392FA1"/>
    <w:rsid w:val="00395220"/>
    <w:rsid w:val="003961EC"/>
    <w:rsid w:val="00396346"/>
    <w:rsid w:val="003965AB"/>
    <w:rsid w:val="00397A14"/>
    <w:rsid w:val="003A04A3"/>
    <w:rsid w:val="003A17FE"/>
    <w:rsid w:val="003A292A"/>
    <w:rsid w:val="003A3642"/>
    <w:rsid w:val="003A4E3D"/>
    <w:rsid w:val="003A52B7"/>
    <w:rsid w:val="003A6B1C"/>
    <w:rsid w:val="003B0140"/>
    <w:rsid w:val="003B08C1"/>
    <w:rsid w:val="003B0E36"/>
    <w:rsid w:val="003B1192"/>
    <w:rsid w:val="003B175C"/>
    <w:rsid w:val="003B212F"/>
    <w:rsid w:val="003B3306"/>
    <w:rsid w:val="003B4590"/>
    <w:rsid w:val="003B4BDF"/>
    <w:rsid w:val="003B7327"/>
    <w:rsid w:val="003B79DD"/>
    <w:rsid w:val="003C3FCC"/>
    <w:rsid w:val="003C4C26"/>
    <w:rsid w:val="003C52A9"/>
    <w:rsid w:val="003C5DBF"/>
    <w:rsid w:val="003C5F82"/>
    <w:rsid w:val="003C662D"/>
    <w:rsid w:val="003C6B7D"/>
    <w:rsid w:val="003C720A"/>
    <w:rsid w:val="003C78F8"/>
    <w:rsid w:val="003D0D20"/>
    <w:rsid w:val="003D0F3B"/>
    <w:rsid w:val="003D1D54"/>
    <w:rsid w:val="003D53A5"/>
    <w:rsid w:val="003E03AF"/>
    <w:rsid w:val="003E0616"/>
    <w:rsid w:val="003E4A18"/>
    <w:rsid w:val="003E4E0D"/>
    <w:rsid w:val="003E51A9"/>
    <w:rsid w:val="003E6A30"/>
    <w:rsid w:val="003E6D27"/>
    <w:rsid w:val="003F0476"/>
    <w:rsid w:val="003F0CA7"/>
    <w:rsid w:val="003F35F7"/>
    <w:rsid w:val="003F3759"/>
    <w:rsid w:val="003F3C6F"/>
    <w:rsid w:val="003F461D"/>
    <w:rsid w:val="003F4C15"/>
    <w:rsid w:val="003F571C"/>
    <w:rsid w:val="003F5F51"/>
    <w:rsid w:val="003F5F9D"/>
    <w:rsid w:val="003F6D47"/>
    <w:rsid w:val="003F6E43"/>
    <w:rsid w:val="00400877"/>
    <w:rsid w:val="00402AC1"/>
    <w:rsid w:val="00403C77"/>
    <w:rsid w:val="0040451C"/>
    <w:rsid w:val="004064DF"/>
    <w:rsid w:val="0040689B"/>
    <w:rsid w:val="00406E34"/>
    <w:rsid w:val="004107CF"/>
    <w:rsid w:val="004112D6"/>
    <w:rsid w:val="00411F0D"/>
    <w:rsid w:val="004125E1"/>
    <w:rsid w:val="00412A06"/>
    <w:rsid w:val="00412E24"/>
    <w:rsid w:val="004130EF"/>
    <w:rsid w:val="0041362B"/>
    <w:rsid w:val="0041434E"/>
    <w:rsid w:val="00415386"/>
    <w:rsid w:val="00415A44"/>
    <w:rsid w:val="00415C89"/>
    <w:rsid w:val="00415F2D"/>
    <w:rsid w:val="0041659B"/>
    <w:rsid w:val="004165E0"/>
    <w:rsid w:val="00416DA5"/>
    <w:rsid w:val="00416ED4"/>
    <w:rsid w:val="00420B72"/>
    <w:rsid w:val="00420BC1"/>
    <w:rsid w:val="0042144B"/>
    <w:rsid w:val="00422F7C"/>
    <w:rsid w:val="00424AB5"/>
    <w:rsid w:val="00425173"/>
    <w:rsid w:val="00426ED7"/>
    <w:rsid w:val="0043144B"/>
    <w:rsid w:val="0043215D"/>
    <w:rsid w:val="0043284C"/>
    <w:rsid w:val="004335B0"/>
    <w:rsid w:val="004343FA"/>
    <w:rsid w:val="004367C5"/>
    <w:rsid w:val="00437969"/>
    <w:rsid w:val="00441531"/>
    <w:rsid w:val="00445E2D"/>
    <w:rsid w:val="00445F8B"/>
    <w:rsid w:val="0044783C"/>
    <w:rsid w:val="00447A2F"/>
    <w:rsid w:val="004504E6"/>
    <w:rsid w:val="004510ED"/>
    <w:rsid w:val="00451329"/>
    <w:rsid w:val="00451B45"/>
    <w:rsid w:val="004531BF"/>
    <w:rsid w:val="004534B9"/>
    <w:rsid w:val="004537B4"/>
    <w:rsid w:val="00453A5C"/>
    <w:rsid w:val="00453A83"/>
    <w:rsid w:val="00454D2C"/>
    <w:rsid w:val="00455D29"/>
    <w:rsid w:val="00456D7A"/>
    <w:rsid w:val="00460E36"/>
    <w:rsid w:val="004621DB"/>
    <w:rsid w:val="0046237B"/>
    <w:rsid w:val="0046275F"/>
    <w:rsid w:val="00464248"/>
    <w:rsid w:val="004646D7"/>
    <w:rsid w:val="00465280"/>
    <w:rsid w:val="00465296"/>
    <w:rsid w:val="004677AC"/>
    <w:rsid w:val="00471779"/>
    <w:rsid w:val="004726C6"/>
    <w:rsid w:val="004737D3"/>
    <w:rsid w:val="00473C82"/>
    <w:rsid w:val="00474998"/>
    <w:rsid w:val="00476F47"/>
    <w:rsid w:val="00477C9D"/>
    <w:rsid w:val="00477FD4"/>
    <w:rsid w:val="0048074C"/>
    <w:rsid w:val="004811DB"/>
    <w:rsid w:val="00481CB2"/>
    <w:rsid w:val="00483168"/>
    <w:rsid w:val="0048373A"/>
    <w:rsid w:val="00483741"/>
    <w:rsid w:val="00486CB4"/>
    <w:rsid w:val="00487A78"/>
    <w:rsid w:val="00487E98"/>
    <w:rsid w:val="00490BBC"/>
    <w:rsid w:val="004911D2"/>
    <w:rsid w:val="004941E5"/>
    <w:rsid w:val="00495784"/>
    <w:rsid w:val="00497BFF"/>
    <w:rsid w:val="004A17EF"/>
    <w:rsid w:val="004A205A"/>
    <w:rsid w:val="004A2369"/>
    <w:rsid w:val="004A247E"/>
    <w:rsid w:val="004A303F"/>
    <w:rsid w:val="004A43A4"/>
    <w:rsid w:val="004A4A93"/>
    <w:rsid w:val="004A56B7"/>
    <w:rsid w:val="004A5D8E"/>
    <w:rsid w:val="004A642A"/>
    <w:rsid w:val="004A6B0F"/>
    <w:rsid w:val="004B01F1"/>
    <w:rsid w:val="004B0542"/>
    <w:rsid w:val="004B2A9E"/>
    <w:rsid w:val="004B2C16"/>
    <w:rsid w:val="004B3824"/>
    <w:rsid w:val="004B78AB"/>
    <w:rsid w:val="004C3D68"/>
    <w:rsid w:val="004C4BBE"/>
    <w:rsid w:val="004C5D5F"/>
    <w:rsid w:val="004C7A7A"/>
    <w:rsid w:val="004C7C6E"/>
    <w:rsid w:val="004D0EB8"/>
    <w:rsid w:val="004D158B"/>
    <w:rsid w:val="004D31CD"/>
    <w:rsid w:val="004D5085"/>
    <w:rsid w:val="004D7D1B"/>
    <w:rsid w:val="004E0315"/>
    <w:rsid w:val="004E08CB"/>
    <w:rsid w:val="004E17C8"/>
    <w:rsid w:val="004E2066"/>
    <w:rsid w:val="004E2D2C"/>
    <w:rsid w:val="004E688E"/>
    <w:rsid w:val="004F05DA"/>
    <w:rsid w:val="004F0B09"/>
    <w:rsid w:val="004F1FD0"/>
    <w:rsid w:val="004F20FD"/>
    <w:rsid w:val="004F3268"/>
    <w:rsid w:val="004F4080"/>
    <w:rsid w:val="004F5CDE"/>
    <w:rsid w:val="004F7462"/>
    <w:rsid w:val="005034B5"/>
    <w:rsid w:val="005034BC"/>
    <w:rsid w:val="005038EC"/>
    <w:rsid w:val="00507AB7"/>
    <w:rsid w:val="00512EAB"/>
    <w:rsid w:val="005131FD"/>
    <w:rsid w:val="005133FA"/>
    <w:rsid w:val="00514176"/>
    <w:rsid w:val="005146E2"/>
    <w:rsid w:val="00514E7A"/>
    <w:rsid w:val="00516B4F"/>
    <w:rsid w:val="00517A05"/>
    <w:rsid w:val="00517C90"/>
    <w:rsid w:val="00517E02"/>
    <w:rsid w:val="0052003C"/>
    <w:rsid w:val="005217DA"/>
    <w:rsid w:val="00522BB3"/>
    <w:rsid w:val="00523A32"/>
    <w:rsid w:val="00524952"/>
    <w:rsid w:val="00525C05"/>
    <w:rsid w:val="00525CE7"/>
    <w:rsid w:val="00531C79"/>
    <w:rsid w:val="00534699"/>
    <w:rsid w:val="0053534C"/>
    <w:rsid w:val="005365BC"/>
    <w:rsid w:val="005373CE"/>
    <w:rsid w:val="0054051F"/>
    <w:rsid w:val="00541A57"/>
    <w:rsid w:val="00541B38"/>
    <w:rsid w:val="0054288D"/>
    <w:rsid w:val="00542935"/>
    <w:rsid w:val="00543851"/>
    <w:rsid w:val="005439E7"/>
    <w:rsid w:val="00544405"/>
    <w:rsid w:val="00545ADE"/>
    <w:rsid w:val="00545D10"/>
    <w:rsid w:val="005514B8"/>
    <w:rsid w:val="00551A1B"/>
    <w:rsid w:val="00551AEC"/>
    <w:rsid w:val="0055351E"/>
    <w:rsid w:val="0055378D"/>
    <w:rsid w:val="0055426B"/>
    <w:rsid w:val="00554E10"/>
    <w:rsid w:val="005575C6"/>
    <w:rsid w:val="005575FF"/>
    <w:rsid w:val="00561249"/>
    <w:rsid w:val="00562CB6"/>
    <w:rsid w:val="00562FC5"/>
    <w:rsid w:val="00563F1C"/>
    <w:rsid w:val="0056410F"/>
    <w:rsid w:val="00564E7C"/>
    <w:rsid w:val="00566B79"/>
    <w:rsid w:val="00570704"/>
    <w:rsid w:val="005722D0"/>
    <w:rsid w:val="005727A4"/>
    <w:rsid w:val="005736C3"/>
    <w:rsid w:val="00573F02"/>
    <w:rsid w:val="00576F04"/>
    <w:rsid w:val="00584B70"/>
    <w:rsid w:val="00584DB8"/>
    <w:rsid w:val="00585312"/>
    <w:rsid w:val="00586074"/>
    <w:rsid w:val="00586090"/>
    <w:rsid w:val="00587B08"/>
    <w:rsid w:val="00587BCC"/>
    <w:rsid w:val="005900DD"/>
    <w:rsid w:val="005902A5"/>
    <w:rsid w:val="005907C6"/>
    <w:rsid w:val="00590E25"/>
    <w:rsid w:val="0059600A"/>
    <w:rsid w:val="00596676"/>
    <w:rsid w:val="005966B2"/>
    <w:rsid w:val="00597146"/>
    <w:rsid w:val="00597FD8"/>
    <w:rsid w:val="005A06D2"/>
    <w:rsid w:val="005A17FD"/>
    <w:rsid w:val="005A1B3E"/>
    <w:rsid w:val="005A2195"/>
    <w:rsid w:val="005A23F5"/>
    <w:rsid w:val="005A2CE7"/>
    <w:rsid w:val="005A30F3"/>
    <w:rsid w:val="005A397F"/>
    <w:rsid w:val="005A3FCB"/>
    <w:rsid w:val="005A55C1"/>
    <w:rsid w:val="005A5C58"/>
    <w:rsid w:val="005A6425"/>
    <w:rsid w:val="005A6AFC"/>
    <w:rsid w:val="005A6F04"/>
    <w:rsid w:val="005A7166"/>
    <w:rsid w:val="005A7175"/>
    <w:rsid w:val="005B0341"/>
    <w:rsid w:val="005B24B6"/>
    <w:rsid w:val="005B2DAF"/>
    <w:rsid w:val="005B2E26"/>
    <w:rsid w:val="005B41E1"/>
    <w:rsid w:val="005B43EA"/>
    <w:rsid w:val="005B4444"/>
    <w:rsid w:val="005B5161"/>
    <w:rsid w:val="005B5964"/>
    <w:rsid w:val="005B6531"/>
    <w:rsid w:val="005B6D2D"/>
    <w:rsid w:val="005B7F94"/>
    <w:rsid w:val="005C09A2"/>
    <w:rsid w:val="005C0BB3"/>
    <w:rsid w:val="005C0EBB"/>
    <w:rsid w:val="005C18C3"/>
    <w:rsid w:val="005C1B07"/>
    <w:rsid w:val="005C210B"/>
    <w:rsid w:val="005C23C1"/>
    <w:rsid w:val="005C29EC"/>
    <w:rsid w:val="005C40D3"/>
    <w:rsid w:val="005C5987"/>
    <w:rsid w:val="005C6133"/>
    <w:rsid w:val="005C6372"/>
    <w:rsid w:val="005C6C70"/>
    <w:rsid w:val="005C6C9A"/>
    <w:rsid w:val="005C72FB"/>
    <w:rsid w:val="005C7981"/>
    <w:rsid w:val="005D01DB"/>
    <w:rsid w:val="005D02BA"/>
    <w:rsid w:val="005D059F"/>
    <w:rsid w:val="005D0E58"/>
    <w:rsid w:val="005D103B"/>
    <w:rsid w:val="005D155A"/>
    <w:rsid w:val="005D2576"/>
    <w:rsid w:val="005D2EDA"/>
    <w:rsid w:val="005D3369"/>
    <w:rsid w:val="005D3F82"/>
    <w:rsid w:val="005D5C5D"/>
    <w:rsid w:val="005D65F4"/>
    <w:rsid w:val="005E2F53"/>
    <w:rsid w:val="005E7265"/>
    <w:rsid w:val="005E79F4"/>
    <w:rsid w:val="005E7C56"/>
    <w:rsid w:val="005F0A30"/>
    <w:rsid w:val="005F0E98"/>
    <w:rsid w:val="005F143C"/>
    <w:rsid w:val="005F2E0B"/>
    <w:rsid w:val="005F3837"/>
    <w:rsid w:val="005F53BA"/>
    <w:rsid w:val="005F5FDA"/>
    <w:rsid w:val="005F6B33"/>
    <w:rsid w:val="005F7501"/>
    <w:rsid w:val="005F7537"/>
    <w:rsid w:val="00606941"/>
    <w:rsid w:val="006069A2"/>
    <w:rsid w:val="00607371"/>
    <w:rsid w:val="00610479"/>
    <w:rsid w:val="0061048D"/>
    <w:rsid w:val="00610C47"/>
    <w:rsid w:val="00610CE7"/>
    <w:rsid w:val="006114E3"/>
    <w:rsid w:val="00611677"/>
    <w:rsid w:val="00612302"/>
    <w:rsid w:val="00612E98"/>
    <w:rsid w:val="00612ED9"/>
    <w:rsid w:val="0061318F"/>
    <w:rsid w:val="00614BA4"/>
    <w:rsid w:val="006158C0"/>
    <w:rsid w:val="0061608F"/>
    <w:rsid w:val="006168CC"/>
    <w:rsid w:val="00616A62"/>
    <w:rsid w:val="00617213"/>
    <w:rsid w:val="00617EC3"/>
    <w:rsid w:val="00621DAA"/>
    <w:rsid w:val="00621E53"/>
    <w:rsid w:val="0062290A"/>
    <w:rsid w:val="006229CE"/>
    <w:rsid w:val="006258E5"/>
    <w:rsid w:val="00625C2F"/>
    <w:rsid w:val="00625C42"/>
    <w:rsid w:val="00625E77"/>
    <w:rsid w:val="006279DA"/>
    <w:rsid w:val="00627E39"/>
    <w:rsid w:val="00627F21"/>
    <w:rsid w:val="00631E11"/>
    <w:rsid w:val="00632112"/>
    <w:rsid w:val="00632928"/>
    <w:rsid w:val="00632BB7"/>
    <w:rsid w:val="00632BE0"/>
    <w:rsid w:val="00634767"/>
    <w:rsid w:val="0063485D"/>
    <w:rsid w:val="006363B7"/>
    <w:rsid w:val="006370FA"/>
    <w:rsid w:val="006370FE"/>
    <w:rsid w:val="006426F0"/>
    <w:rsid w:val="00642ACC"/>
    <w:rsid w:val="00642B99"/>
    <w:rsid w:val="00643FCB"/>
    <w:rsid w:val="00644930"/>
    <w:rsid w:val="00645CC3"/>
    <w:rsid w:val="00645F8C"/>
    <w:rsid w:val="00646644"/>
    <w:rsid w:val="006467EA"/>
    <w:rsid w:val="00647EE2"/>
    <w:rsid w:val="006506DC"/>
    <w:rsid w:val="00650CE6"/>
    <w:rsid w:val="006526F2"/>
    <w:rsid w:val="0065333A"/>
    <w:rsid w:val="00653BFB"/>
    <w:rsid w:val="006543C6"/>
    <w:rsid w:val="006545EC"/>
    <w:rsid w:val="00654FB2"/>
    <w:rsid w:val="00655B87"/>
    <w:rsid w:val="006560C0"/>
    <w:rsid w:val="00656D4F"/>
    <w:rsid w:val="006571FA"/>
    <w:rsid w:val="006608A2"/>
    <w:rsid w:val="006611F1"/>
    <w:rsid w:val="00662246"/>
    <w:rsid w:val="00662662"/>
    <w:rsid w:val="0066289A"/>
    <w:rsid w:val="006628B4"/>
    <w:rsid w:val="006633A6"/>
    <w:rsid w:val="0066378E"/>
    <w:rsid w:val="00663B04"/>
    <w:rsid w:val="00663EF7"/>
    <w:rsid w:val="006700B7"/>
    <w:rsid w:val="006712C3"/>
    <w:rsid w:val="0067422E"/>
    <w:rsid w:val="0067460A"/>
    <w:rsid w:val="006747E0"/>
    <w:rsid w:val="006803FA"/>
    <w:rsid w:val="00681EC2"/>
    <w:rsid w:val="00683FB4"/>
    <w:rsid w:val="00683FE9"/>
    <w:rsid w:val="00684A69"/>
    <w:rsid w:val="00684A72"/>
    <w:rsid w:val="006858CD"/>
    <w:rsid w:val="006864DB"/>
    <w:rsid w:val="006866FB"/>
    <w:rsid w:val="00687336"/>
    <w:rsid w:val="0069042C"/>
    <w:rsid w:val="00690B65"/>
    <w:rsid w:val="006913CC"/>
    <w:rsid w:val="006920A4"/>
    <w:rsid w:val="0069222A"/>
    <w:rsid w:val="00693CD8"/>
    <w:rsid w:val="006949AE"/>
    <w:rsid w:val="006968CF"/>
    <w:rsid w:val="00696B6D"/>
    <w:rsid w:val="0069756D"/>
    <w:rsid w:val="006A00C8"/>
    <w:rsid w:val="006A295B"/>
    <w:rsid w:val="006A4BB6"/>
    <w:rsid w:val="006A4F60"/>
    <w:rsid w:val="006A57B0"/>
    <w:rsid w:val="006A6D05"/>
    <w:rsid w:val="006A786F"/>
    <w:rsid w:val="006B0523"/>
    <w:rsid w:val="006B0D8C"/>
    <w:rsid w:val="006B1526"/>
    <w:rsid w:val="006B15C2"/>
    <w:rsid w:val="006B1E9C"/>
    <w:rsid w:val="006B2AA3"/>
    <w:rsid w:val="006B2FB9"/>
    <w:rsid w:val="006B3ABE"/>
    <w:rsid w:val="006B54D1"/>
    <w:rsid w:val="006B685F"/>
    <w:rsid w:val="006B75C0"/>
    <w:rsid w:val="006B7EE1"/>
    <w:rsid w:val="006C130B"/>
    <w:rsid w:val="006C14D8"/>
    <w:rsid w:val="006C45A8"/>
    <w:rsid w:val="006C5BCD"/>
    <w:rsid w:val="006C7060"/>
    <w:rsid w:val="006D0244"/>
    <w:rsid w:val="006D0D94"/>
    <w:rsid w:val="006D5910"/>
    <w:rsid w:val="006D6B8F"/>
    <w:rsid w:val="006E0CC5"/>
    <w:rsid w:val="006E1238"/>
    <w:rsid w:val="006E2302"/>
    <w:rsid w:val="006E2320"/>
    <w:rsid w:val="006E234D"/>
    <w:rsid w:val="006E278C"/>
    <w:rsid w:val="006E3D1F"/>
    <w:rsid w:val="006E586B"/>
    <w:rsid w:val="006E5A18"/>
    <w:rsid w:val="006E69DF"/>
    <w:rsid w:val="006E6BA6"/>
    <w:rsid w:val="006E79D4"/>
    <w:rsid w:val="006F0630"/>
    <w:rsid w:val="006F0673"/>
    <w:rsid w:val="006F1601"/>
    <w:rsid w:val="006F1E21"/>
    <w:rsid w:val="006F1E36"/>
    <w:rsid w:val="006F24EE"/>
    <w:rsid w:val="006F25BD"/>
    <w:rsid w:val="006F51EB"/>
    <w:rsid w:val="006F67BD"/>
    <w:rsid w:val="006F6FAB"/>
    <w:rsid w:val="006F7C11"/>
    <w:rsid w:val="00700AC0"/>
    <w:rsid w:val="00700E24"/>
    <w:rsid w:val="00701128"/>
    <w:rsid w:val="00703D00"/>
    <w:rsid w:val="00707021"/>
    <w:rsid w:val="00707568"/>
    <w:rsid w:val="007078D2"/>
    <w:rsid w:val="00707A9A"/>
    <w:rsid w:val="00710AE0"/>
    <w:rsid w:val="0071184D"/>
    <w:rsid w:val="00716266"/>
    <w:rsid w:val="00716D64"/>
    <w:rsid w:val="00717C78"/>
    <w:rsid w:val="00720545"/>
    <w:rsid w:val="00720718"/>
    <w:rsid w:val="007228B6"/>
    <w:rsid w:val="007248F3"/>
    <w:rsid w:val="00727CB9"/>
    <w:rsid w:val="0073026A"/>
    <w:rsid w:val="00731C92"/>
    <w:rsid w:val="007357EE"/>
    <w:rsid w:val="0073679C"/>
    <w:rsid w:val="007371D3"/>
    <w:rsid w:val="007377FD"/>
    <w:rsid w:val="007405F1"/>
    <w:rsid w:val="00740C61"/>
    <w:rsid w:val="00741AA0"/>
    <w:rsid w:val="007422FA"/>
    <w:rsid w:val="0074237B"/>
    <w:rsid w:val="00744B08"/>
    <w:rsid w:val="0074752E"/>
    <w:rsid w:val="007475FB"/>
    <w:rsid w:val="00747CE0"/>
    <w:rsid w:val="00747D27"/>
    <w:rsid w:val="00752621"/>
    <w:rsid w:val="007527DB"/>
    <w:rsid w:val="007534CF"/>
    <w:rsid w:val="0075377F"/>
    <w:rsid w:val="00753DA4"/>
    <w:rsid w:val="0075522B"/>
    <w:rsid w:val="007555C9"/>
    <w:rsid w:val="007561BD"/>
    <w:rsid w:val="00756DE5"/>
    <w:rsid w:val="007577BD"/>
    <w:rsid w:val="007578CB"/>
    <w:rsid w:val="00762451"/>
    <w:rsid w:val="0076347D"/>
    <w:rsid w:val="00763CBD"/>
    <w:rsid w:val="0076482E"/>
    <w:rsid w:val="0076520E"/>
    <w:rsid w:val="00766570"/>
    <w:rsid w:val="00767E2C"/>
    <w:rsid w:val="007712E5"/>
    <w:rsid w:val="00771CE3"/>
    <w:rsid w:val="00772B7E"/>
    <w:rsid w:val="00773103"/>
    <w:rsid w:val="007734C8"/>
    <w:rsid w:val="00774001"/>
    <w:rsid w:val="00774AB3"/>
    <w:rsid w:val="00775E88"/>
    <w:rsid w:val="0077600C"/>
    <w:rsid w:val="007775E2"/>
    <w:rsid w:val="0077782A"/>
    <w:rsid w:val="00780247"/>
    <w:rsid w:val="00780A62"/>
    <w:rsid w:val="00780E76"/>
    <w:rsid w:val="00781CED"/>
    <w:rsid w:val="007821B1"/>
    <w:rsid w:val="00784655"/>
    <w:rsid w:val="007867C1"/>
    <w:rsid w:val="007871B6"/>
    <w:rsid w:val="00787F33"/>
    <w:rsid w:val="00787F8C"/>
    <w:rsid w:val="007908E9"/>
    <w:rsid w:val="00792C07"/>
    <w:rsid w:val="007934CD"/>
    <w:rsid w:val="007A2BF4"/>
    <w:rsid w:val="007A2C13"/>
    <w:rsid w:val="007A5643"/>
    <w:rsid w:val="007A5ED1"/>
    <w:rsid w:val="007B023A"/>
    <w:rsid w:val="007B0505"/>
    <w:rsid w:val="007B09A4"/>
    <w:rsid w:val="007B0D01"/>
    <w:rsid w:val="007B11F1"/>
    <w:rsid w:val="007B4F7F"/>
    <w:rsid w:val="007B7A01"/>
    <w:rsid w:val="007B7E28"/>
    <w:rsid w:val="007C05DF"/>
    <w:rsid w:val="007C2C99"/>
    <w:rsid w:val="007C5AC0"/>
    <w:rsid w:val="007C6394"/>
    <w:rsid w:val="007C64F8"/>
    <w:rsid w:val="007C6D93"/>
    <w:rsid w:val="007C70B3"/>
    <w:rsid w:val="007D3BDC"/>
    <w:rsid w:val="007D7C75"/>
    <w:rsid w:val="007E0ADC"/>
    <w:rsid w:val="007E166C"/>
    <w:rsid w:val="007E2017"/>
    <w:rsid w:val="007E3B17"/>
    <w:rsid w:val="007E63DB"/>
    <w:rsid w:val="007E7730"/>
    <w:rsid w:val="007E78A5"/>
    <w:rsid w:val="007E7A98"/>
    <w:rsid w:val="007E7FF0"/>
    <w:rsid w:val="007F0EAA"/>
    <w:rsid w:val="007F25AE"/>
    <w:rsid w:val="007F3575"/>
    <w:rsid w:val="007F3A8E"/>
    <w:rsid w:val="007F4540"/>
    <w:rsid w:val="007F58E7"/>
    <w:rsid w:val="007F6949"/>
    <w:rsid w:val="007F6C02"/>
    <w:rsid w:val="007F7990"/>
    <w:rsid w:val="007F7BB2"/>
    <w:rsid w:val="007F7E56"/>
    <w:rsid w:val="008028E5"/>
    <w:rsid w:val="00802D74"/>
    <w:rsid w:val="008071C7"/>
    <w:rsid w:val="00810E10"/>
    <w:rsid w:val="00811C32"/>
    <w:rsid w:val="00812358"/>
    <w:rsid w:val="0081249D"/>
    <w:rsid w:val="0081269F"/>
    <w:rsid w:val="00812B7A"/>
    <w:rsid w:val="008135C3"/>
    <w:rsid w:val="008139B6"/>
    <w:rsid w:val="00814DFC"/>
    <w:rsid w:val="008154AB"/>
    <w:rsid w:val="00816B40"/>
    <w:rsid w:val="00816D16"/>
    <w:rsid w:val="0081799A"/>
    <w:rsid w:val="00822119"/>
    <w:rsid w:val="0082369B"/>
    <w:rsid w:val="00823AE3"/>
    <w:rsid w:val="008245E2"/>
    <w:rsid w:val="00825AF8"/>
    <w:rsid w:val="00826F44"/>
    <w:rsid w:val="00832B54"/>
    <w:rsid w:val="00832BD7"/>
    <w:rsid w:val="00833D39"/>
    <w:rsid w:val="00834509"/>
    <w:rsid w:val="00834E7B"/>
    <w:rsid w:val="008363E4"/>
    <w:rsid w:val="008402A7"/>
    <w:rsid w:val="00841C87"/>
    <w:rsid w:val="008430D3"/>
    <w:rsid w:val="008439BE"/>
    <w:rsid w:val="00843F49"/>
    <w:rsid w:val="00847086"/>
    <w:rsid w:val="008470F0"/>
    <w:rsid w:val="00847337"/>
    <w:rsid w:val="00847F42"/>
    <w:rsid w:val="008534BC"/>
    <w:rsid w:val="00853AD5"/>
    <w:rsid w:val="00855251"/>
    <w:rsid w:val="00855B9F"/>
    <w:rsid w:val="00860F5C"/>
    <w:rsid w:val="008610FA"/>
    <w:rsid w:val="0086633A"/>
    <w:rsid w:val="008669B1"/>
    <w:rsid w:val="00867B22"/>
    <w:rsid w:val="00871143"/>
    <w:rsid w:val="008719BE"/>
    <w:rsid w:val="00871E8A"/>
    <w:rsid w:val="008720C5"/>
    <w:rsid w:val="008720F1"/>
    <w:rsid w:val="008722B5"/>
    <w:rsid w:val="008736A8"/>
    <w:rsid w:val="00874E4C"/>
    <w:rsid w:val="00874ED2"/>
    <w:rsid w:val="0087589D"/>
    <w:rsid w:val="00875AD9"/>
    <w:rsid w:val="00875E41"/>
    <w:rsid w:val="00876574"/>
    <w:rsid w:val="0087743A"/>
    <w:rsid w:val="00877E77"/>
    <w:rsid w:val="00882668"/>
    <w:rsid w:val="0088325F"/>
    <w:rsid w:val="00885585"/>
    <w:rsid w:val="00885949"/>
    <w:rsid w:val="00886DF4"/>
    <w:rsid w:val="00886FBD"/>
    <w:rsid w:val="0089140A"/>
    <w:rsid w:val="00891811"/>
    <w:rsid w:val="008958DA"/>
    <w:rsid w:val="008968D1"/>
    <w:rsid w:val="008A0090"/>
    <w:rsid w:val="008A02B9"/>
    <w:rsid w:val="008A14A4"/>
    <w:rsid w:val="008A1C3A"/>
    <w:rsid w:val="008A2373"/>
    <w:rsid w:val="008A24ED"/>
    <w:rsid w:val="008A3626"/>
    <w:rsid w:val="008A39EB"/>
    <w:rsid w:val="008A4ACD"/>
    <w:rsid w:val="008A51D3"/>
    <w:rsid w:val="008B323C"/>
    <w:rsid w:val="008B351B"/>
    <w:rsid w:val="008B3788"/>
    <w:rsid w:val="008B40B9"/>
    <w:rsid w:val="008B4FD5"/>
    <w:rsid w:val="008B6170"/>
    <w:rsid w:val="008C0AB3"/>
    <w:rsid w:val="008C1733"/>
    <w:rsid w:val="008C2248"/>
    <w:rsid w:val="008C5CBA"/>
    <w:rsid w:val="008C6414"/>
    <w:rsid w:val="008C78F0"/>
    <w:rsid w:val="008D3A48"/>
    <w:rsid w:val="008D3E48"/>
    <w:rsid w:val="008D492F"/>
    <w:rsid w:val="008D4C1D"/>
    <w:rsid w:val="008D503D"/>
    <w:rsid w:val="008D508C"/>
    <w:rsid w:val="008D68D3"/>
    <w:rsid w:val="008E0170"/>
    <w:rsid w:val="008E1144"/>
    <w:rsid w:val="008E122D"/>
    <w:rsid w:val="008E3BBE"/>
    <w:rsid w:val="008E40AB"/>
    <w:rsid w:val="008E4330"/>
    <w:rsid w:val="008E5873"/>
    <w:rsid w:val="008E78AA"/>
    <w:rsid w:val="008F046B"/>
    <w:rsid w:val="008F2036"/>
    <w:rsid w:val="008F304E"/>
    <w:rsid w:val="008F4E7C"/>
    <w:rsid w:val="008F6706"/>
    <w:rsid w:val="008F67FB"/>
    <w:rsid w:val="009007DE"/>
    <w:rsid w:val="00900F34"/>
    <w:rsid w:val="00902A61"/>
    <w:rsid w:val="00904747"/>
    <w:rsid w:val="00904BD0"/>
    <w:rsid w:val="00904C19"/>
    <w:rsid w:val="009056CE"/>
    <w:rsid w:val="009059F8"/>
    <w:rsid w:val="00905DD9"/>
    <w:rsid w:val="00905EC8"/>
    <w:rsid w:val="00906252"/>
    <w:rsid w:val="009066C9"/>
    <w:rsid w:val="00907F93"/>
    <w:rsid w:val="0091001B"/>
    <w:rsid w:val="00910EF8"/>
    <w:rsid w:val="009112ED"/>
    <w:rsid w:val="00912721"/>
    <w:rsid w:val="009155F6"/>
    <w:rsid w:val="00915829"/>
    <w:rsid w:val="00915A01"/>
    <w:rsid w:val="009170FD"/>
    <w:rsid w:val="009174E2"/>
    <w:rsid w:val="00917F78"/>
    <w:rsid w:val="00923195"/>
    <w:rsid w:val="00925DD3"/>
    <w:rsid w:val="009267EF"/>
    <w:rsid w:val="009277CB"/>
    <w:rsid w:val="00927892"/>
    <w:rsid w:val="009303F1"/>
    <w:rsid w:val="00932645"/>
    <w:rsid w:val="00932CE9"/>
    <w:rsid w:val="00933D36"/>
    <w:rsid w:val="00933E1A"/>
    <w:rsid w:val="009345D9"/>
    <w:rsid w:val="0093712F"/>
    <w:rsid w:val="00937A24"/>
    <w:rsid w:val="00937EE0"/>
    <w:rsid w:val="00940297"/>
    <w:rsid w:val="009411CD"/>
    <w:rsid w:val="009421C5"/>
    <w:rsid w:val="00944CC2"/>
    <w:rsid w:val="009458C5"/>
    <w:rsid w:val="00946776"/>
    <w:rsid w:val="00946A15"/>
    <w:rsid w:val="00947522"/>
    <w:rsid w:val="009506DA"/>
    <w:rsid w:val="00953625"/>
    <w:rsid w:val="00954740"/>
    <w:rsid w:val="009547FA"/>
    <w:rsid w:val="00955C2F"/>
    <w:rsid w:val="00955D81"/>
    <w:rsid w:val="00956B40"/>
    <w:rsid w:val="00956D55"/>
    <w:rsid w:val="00957030"/>
    <w:rsid w:val="00957E1C"/>
    <w:rsid w:val="0096012E"/>
    <w:rsid w:val="00960253"/>
    <w:rsid w:val="009602D4"/>
    <w:rsid w:val="009609F8"/>
    <w:rsid w:val="009613FF"/>
    <w:rsid w:val="009619CF"/>
    <w:rsid w:val="00961C32"/>
    <w:rsid w:val="00962B5E"/>
    <w:rsid w:val="00963112"/>
    <w:rsid w:val="0096336B"/>
    <w:rsid w:val="009640D5"/>
    <w:rsid w:val="009651AE"/>
    <w:rsid w:val="009661BA"/>
    <w:rsid w:val="00966342"/>
    <w:rsid w:val="00970569"/>
    <w:rsid w:val="00970CD3"/>
    <w:rsid w:val="009722C6"/>
    <w:rsid w:val="009738D6"/>
    <w:rsid w:val="00973906"/>
    <w:rsid w:val="00973DE9"/>
    <w:rsid w:val="00974100"/>
    <w:rsid w:val="009807DD"/>
    <w:rsid w:val="00981025"/>
    <w:rsid w:val="00981D67"/>
    <w:rsid w:val="00981FA7"/>
    <w:rsid w:val="00984A89"/>
    <w:rsid w:val="00985A75"/>
    <w:rsid w:val="00985E35"/>
    <w:rsid w:val="00991643"/>
    <w:rsid w:val="00993735"/>
    <w:rsid w:val="0099378B"/>
    <w:rsid w:val="0099443E"/>
    <w:rsid w:val="00997437"/>
    <w:rsid w:val="009A218B"/>
    <w:rsid w:val="009A26FA"/>
    <w:rsid w:val="009A5433"/>
    <w:rsid w:val="009A789D"/>
    <w:rsid w:val="009A7988"/>
    <w:rsid w:val="009A7995"/>
    <w:rsid w:val="009A7E4A"/>
    <w:rsid w:val="009B0510"/>
    <w:rsid w:val="009B2B49"/>
    <w:rsid w:val="009B3471"/>
    <w:rsid w:val="009B393B"/>
    <w:rsid w:val="009B3F89"/>
    <w:rsid w:val="009B5E90"/>
    <w:rsid w:val="009B6D8C"/>
    <w:rsid w:val="009C02A5"/>
    <w:rsid w:val="009C13A8"/>
    <w:rsid w:val="009C2F7D"/>
    <w:rsid w:val="009C4341"/>
    <w:rsid w:val="009C4E8F"/>
    <w:rsid w:val="009C5BE0"/>
    <w:rsid w:val="009C5DCA"/>
    <w:rsid w:val="009C6287"/>
    <w:rsid w:val="009C6A02"/>
    <w:rsid w:val="009C6A68"/>
    <w:rsid w:val="009C742F"/>
    <w:rsid w:val="009D1E1C"/>
    <w:rsid w:val="009D3D5F"/>
    <w:rsid w:val="009E01C7"/>
    <w:rsid w:val="009E2340"/>
    <w:rsid w:val="009E4476"/>
    <w:rsid w:val="009E50F8"/>
    <w:rsid w:val="009E736D"/>
    <w:rsid w:val="009F064D"/>
    <w:rsid w:val="009F0E32"/>
    <w:rsid w:val="009F1B6C"/>
    <w:rsid w:val="009F1E05"/>
    <w:rsid w:val="009F2066"/>
    <w:rsid w:val="009F2181"/>
    <w:rsid w:val="009F2724"/>
    <w:rsid w:val="009F4B06"/>
    <w:rsid w:val="009F4B44"/>
    <w:rsid w:val="009F5093"/>
    <w:rsid w:val="009F6689"/>
    <w:rsid w:val="009F7A13"/>
    <w:rsid w:val="00A01007"/>
    <w:rsid w:val="00A0176A"/>
    <w:rsid w:val="00A05126"/>
    <w:rsid w:val="00A057A2"/>
    <w:rsid w:val="00A05AE9"/>
    <w:rsid w:val="00A0661F"/>
    <w:rsid w:val="00A07014"/>
    <w:rsid w:val="00A07735"/>
    <w:rsid w:val="00A11B2E"/>
    <w:rsid w:val="00A12C7E"/>
    <w:rsid w:val="00A13991"/>
    <w:rsid w:val="00A159F7"/>
    <w:rsid w:val="00A1651B"/>
    <w:rsid w:val="00A172ED"/>
    <w:rsid w:val="00A17A60"/>
    <w:rsid w:val="00A20EA7"/>
    <w:rsid w:val="00A218CE"/>
    <w:rsid w:val="00A22D14"/>
    <w:rsid w:val="00A230D6"/>
    <w:rsid w:val="00A25707"/>
    <w:rsid w:val="00A310A8"/>
    <w:rsid w:val="00A31E4C"/>
    <w:rsid w:val="00A32CF2"/>
    <w:rsid w:val="00A33EFE"/>
    <w:rsid w:val="00A35A19"/>
    <w:rsid w:val="00A360DC"/>
    <w:rsid w:val="00A36AA9"/>
    <w:rsid w:val="00A37EA7"/>
    <w:rsid w:val="00A42139"/>
    <w:rsid w:val="00A42F91"/>
    <w:rsid w:val="00A43A5E"/>
    <w:rsid w:val="00A44942"/>
    <w:rsid w:val="00A449FF"/>
    <w:rsid w:val="00A44AE1"/>
    <w:rsid w:val="00A46037"/>
    <w:rsid w:val="00A463E5"/>
    <w:rsid w:val="00A46503"/>
    <w:rsid w:val="00A46E11"/>
    <w:rsid w:val="00A50105"/>
    <w:rsid w:val="00A50596"/>
    <w:rsid w:val="00A508A8"/>
    <w:rsid w:val="00A51FB4"/>
    <w:rsid w:val="00A52416"/>
    <w:rsid w:val="00A53FE6"/>
    <w:rsid w:val="00A54D29"/>
    <w:rsid w:val="00A5502E"/>
    <w:rsid w:val="00A555C5"/>
    <w:rsid w:val="00A55E4F"/>
    <w:rsid w:val="00A601AA"/>
    <w:rsid w:val="00A60529"/>
    <w:rsid w:val="00A6118C"/>
    <w:rsid w:val="00A611FA"/>
    <w:rsid w:val="00A63354"/>
    <w:rsid w:val="00A64019"/>
    <w:rsid w:val="00A64597"/>
    <w:rsid w:val="00A64F39"/>
    <w:rsid w:val="00A6513D"/>
    <w:rsid w:val="00A65159"/>
    <w:rsid w:val="00A654FC"/>
    <w:rsid w:val="00A664D2"/>
    <w:rsid w:val="00A66DEB"/>
    <w:rsid w:val="00A66E48"/>
    <w:rsid w:val="00A678DE"/>
    <w:rsid w:val="00A70115"/>
    <w:rsid w:val="00A70629"/>
    <w:rsid w:val="00A70D6B"/>
    <w:rsid w:val="00A71B89"/>
    <w:rsid w:val="00A733D9"/>
    <w:rsid w:val="00A749CF"/>
    <w:rsid w:val="00A759F6"/>
    <w:rsid w:val="00A7682F"/>
    <w:rsid w:val="00A816EA"/>
    <w:rsid w:val="00A8205A"/>
    <w:rsid w:val="00A82376"/>
    <w:rsid w:val="00A83569"/>
    <w:rsid w:val="00A84AA7"/>
    <w:rsid w:val="00A8562B"/>
    <w:rsid w:val="00A85F87"/>
    <w:rsid w:val="00A87E7B"/>
    <w:rsid w:val="00A91DE4"/>
    <w:rsid w:val="00A91F16"/>
    <w:rsid w:val="00A922A4"/>
    <w:rsid w:val="00A92AC2"/>
    <w:rsid w:val="00A93298"/>
    <w:rsid w:val="00A9335C"/>
    <w:rsid w:val="00A94757"/>
    <w:rsid w:val="00A95429"/>
    <w:rsid w:val="00A95442"/>
    <w:rsid w:val="00A96532"/>
    <w:rsid w:val="00A976F7"/>
    <w:rsid w:val="00AA004E"/>
    <w:rsid w:val="00AA0F8A"/>
    <w:rsid w:val="00AA1FC1"/>
    <w:rsid w:val="00AA201A"/>
    <w:rsid w:val="00AA39F2"/>
    <w:rsid w:val="00AA4723"/>
    <w:rsid w:val="00AA5380"/>
    <w:rsid w:val="00AA635D"/>
    <w:rsid w:val="00AA67BA"/>
    <w:rsid w:val="00AA7296"/>
    <w:rsid w:val="00AB00F3"/>
    <w:rsid w:val="00AB178C"/>
    <w:rsid w:val="00AB39AC"/>
    <w:rsid w:val="00AB4CB2"/>
    <w:rsid w:val="00AC036B"/>
    <w:rsid w:val="00AC070B"/>
    <w:rsid w:val="00AC224B"/>
    <w:rsid w:val="00AC57C4"/>
    <w:rsid w:val="00AC72BA"/>
    <w:rsid w:val="00AC7380"/>
    <w:rsid w:val="00AC79DF"/>
    <w:rsid w:val="00AD0262"/>
    <w:rsid w:val="00AD0CB8"/>
    <w:rsid w:val="00AD2583"/>
    <w:rsid w:val="00AD26B3"/>
    <w:rsid w:val="00AD33FE"/>
    <w:rsid w:val="00AD407C"/>
    <w:rsid w:val="00AD44C7"/>
    <w:rsid w:val="00AD535B"/>
    <w:rsid w:val="00AD7648"/>
    <w:rsid w:val="00AD7D44"/>
    <w:rsid w:val="00AE232C"/>
    <w:rsid w:val="00AE3731"/>
    <w:rsid w:val="00AE3AE6"/>
    <w:rsid w:val="00AE480F"/>
    <w:rsid w:val="00AE491C"/>
    <w:rsid w:val="00AE4BDE"/>
    <w:rsid w:val="00AE4CF7"/>
    <w:rsid w:val="00AF30D8"/>
    <w:rsid w:val="00AF4254"/>
    <w:rsid w:val="00AF565E"/>
    <w:rsid w:val="00AF7052"/>
    <w:rsid w:val="00B002A3"/>
    <w:rsid w:val="00B00BF6"/>
    <w:rsid w:val="00B016D6"/>
    <w:rsid w:val="00B01AC7"/>
    <w:rsid w:val="00B030D0"/>
    <w:rsid w:val="00B0378C"/>
    <w:rsid w:val="00B04688"/>
    <w:rsid w:val="00B04822"/>
    <w:rsid w:val="00B059B8"/>
    <w:rsid w:val="00B05A8B"/>
    <w:rsid w:val="00B05ACC"/>
    <w:rsid w:val="00B07614"/>
    <w:rsid w:val="00B11A3A"/>
    <w:rsid w:val="00B11F6C"/>
    <w:rsid w:val="00B12506"/>
    <w:rsid w:val="00B125AF"/>
    <w:rsid w:val="00B12B09"/>
    <w:rsid w:val="00B145C5"/>
    <w:rsid w:val="00B1488B"/>
    <w:rsid w:val="00B14F9D"/>
    <w:rsid w:val="00B15C40"/>
    <w:rsid w:val="00B15D5B"/>
    <w:rsid w:val="00B203E0"/>
    <w:rsid w:val="00B21057"/>
    <w:rsid w:val="00B21761"/>
    <w:rsid w:val="00B22527"/>
    <w:rsid w:val="00B22F05"/>
    <w:rsid w:val="00B23B24"/>
    <w:rsid w:val="00B247C9"/>
    <w:rsid w:val="00B24D4F"/>
    <w:rsid w:val="00B2585A"/>
    <w:rsid w:val="00B2612A"/>
    <w:rsid w:val="00B2614C"/>
    <w:rsid w:val="00B266A3"/>
    <w:rsid w:val="00B270DF"/>
    <w:rsid w:val="00B27775"/>
    <w:rsid w:val="00B279D7"/>
    <w:rsid w:val="00B31E69"/>
    <w:rsid w:val="00B32D8F"/>
    <w:rsid w:val="00B3303A"/>
    <w:rsid w:val="00B345E3"/>
    <w:rsid w:val="00B35AF4"/>
    <w:rsid w:val="00B378D0"/>
    <w:rsid w:val="00B4127F"/>
    <w:rsid w:val="00B414CD"/>
    <w:rsid w:val="00B443C3"/>
    <w:rsid w:val="00B44850"/>
    <w:rsid w:val="00B462D5"/>
    <w:rsid w:val="00B4652E"/>
    <w:rsid w:val="00B477FF"/>
    <w:rsid w:val="00B47877"/>
    <w:rsid w:val="00B47FBF"/>
    <w:rsid w:val="00B51126"/>
    <w:rsid w:val="00B5191B"/>
    <w:rsid w:val="00B53F8B"/>
    <w:rsid w:val="00B5424C"/>
    <w:rsid w:val="00B5569D"/>
    <w:rsid w:val="00B55E1C"/>
    <w:rsid w:val="00B57E6F"/>
    <w:rsid w:val="00B57FBB"/>
    <w:rsid w:val="00B60AA4"/>
    <w:rsid w:val="00B613E5"/>
    <w:rsid w:val="00B61908"/>
    <w:rsid w:val="00B627FF"/>
    <w:rsid w:val="00B62903"/>
    <w:rsid w:val="00B6361D"/>
    <w:rsid w:val="00B641BE"/>
    <w:rsid w:val="00B65811"/>
    <w:rsid w:val="00B66457"/>
    <w:rsid w:val="00B67AA4"/>
    <w:rsid w:val="00B7078D"/>
    <w:rsid w:val="00B70CBF"/>
    <w:rsid w:val="00B710B8"/>
    <w:rsid w:val="00B7148F"/>
    <w:rsid w:val="00B71BA0"/>
    <w:rsid w:val="00B7212A"/>
    <w:rsid w:val="00B733ED"/>
    <w:rsid w:val="00B74323"/>
    <w:rsid w:val="00B74614"/>
    <w:rsid w:val="00B77C47"/>
    <w:rsid w:val="00B80A40"/>
    <w:rsid w:val="00B8128F"/>
    <w:rsid w:val="00B8376C"/>
    <w:rsid w:val="00B83A73"/>
    <w:rsid w:val="00B84310"/>
    <w:rsid w:val="00B8467C"/>
    <w:rsid w:val="00B86BF9"/>
    <w:rsid w:val="00B911CA"/>
    <w:rsid w:val="00B92C19"/>
    <w:rsid w:val="00B92E1A"/>
    <w:rsid w:val="00B9324C"/>
    <w:rsid w:val="00B93E63"/>
    <w:rsid w:val="00B951F1"/>
    <w:rsid w:val="00B957E1"/>
    <w:rsid w:val="00BA0054"/>
    <w:rsid w:val="00BA0816"/>
    <w:rsid w:val="00BA0B0C"/>
    <w:rsid w:val="00BA0ED3"/>
    <w:rsid w:val="00BA2684"/>
    <w:rsid w:val="00BA39BF"/>
    <w:rsid w:val="00BA46B1"/>
    <w:rsid w:val="00BA4D7B"/>
    <w:rsid w:val="00BA524A"/>
    <w:rsid w:val="00BA54E7"/>
    <w:rsid w:val="00BA6331"/>
    <w:rsid w:val="00BA67FA"/>
    <w:rsid w:val="00BA7C11"/>
    <w:rsid w:val="00BA7EB5"/>
    <w:rsid w:val="00BB06DE"/>
    <w:rsid w:val="00BB17B3"/>
    <w:rsid w:val="00BB1DB5"/>
    <w:rsid w:val="00BB1F8E"/>
    <w:rsid w:val="00BB2074"/>
    <w:rsid w:val="00BB3C35"/>
    <w:rsid w:val="00BB4629"/>
    <w:rsid w:val="00BB4DE1"/>
    <w:rsid w:val="00BB63BD"/>
    <w:rsid w:val="00BB77AD"/>
    <w:rsid w:val="00BC03D5"/>
    <w:rsid w:val="00BC0ADC"/>
    <w:rsid w:val="00BC0F2C"/>
    <w:rsid w:val="00BC1EC5"/>
    <w:rsid w:val="00BC3A1A"/>
    <w:rsid w:val="00BC58DF"/>
    <w:rsid w:val="00BC676C"/>
    <w:rsid w:val="00BC6E99"/>
    <w:rsid w:val="00BC7690"/>
    <w:rsid w:val="00BD000A"/>
    <w:rsid w:val="00BD14F4"/>
    <w:rsid w:val="00BD3968"/>
    <w:rsid w:val="00BD6182"/>
    <w:rsid w:val="00BD74E5"/>
    <w:rsid w:val="00BD791F"/>
    <w:rsid w:val="00BE0E7F"/>
    <w:rsid w:val="00BE11ED"/>
    <w:rsid w:val="00BE21BE"/>
    <w:rsid w:val="00BE4783"/>
    <w:rsid w:val="00BE5323"/>
    <w:rsid w:val="00BE541F"/>
    <w:rsid w:val="00BE55B9"/>
    <w:rsid w:val="00BE6460"/>
    <w:rsid w:val="00BE70AE"/>
    <w:rsid w:val="00BE7143"/>
    <w:rsid w:val="00BE75FB"/>
    <w:rsid w:val="00BE775E"/>
    <w:rsid w:val="00BE7AFE"/>
    <w:rsid w:val="00BF0B95"/>
    <w:rsid w:val="00BF204D"/>
    <w:rsid w:val="00BF2560"/>
    <w:rsid w:val="00BF3001"/>
    <w:rsid w:val="00BF31FA"/>
    <w:rsid w:val="00BF3CDC"/>
    <w:rsid w:val="00BF6415"/>
    <w:rsid w:val="00BF785F"/>
    <w:rsid w:val="00C01A1C"/>
    <w:rsid w:val="00C01FC0"/>
    <w:rsid w:val="00C02391"/>
    <w:rsid w:val="00C02E59"/>
    <w:rsid w:val="00C03C57"/>
    <w:rsid w:val="00C04325"/>
    <w:rsid w:val="00C075E1"/>
    <w:rsid w:val="00C0779F"/>
    <w:rsid w:val="00C07800"/>
    <w:rsid w:val="00C07967"/>
    <w:rsid w:val="00C07F07"/>
    <w:rsid w:val="00C100E8"/>
    <w:rsid w:val="00C103A2"/>
    <w:rsid w:val="00C10B16"/>
    <w:rsid w:val="00C112BD"/>
    <w:rsid w:val="00C115D4"/>
    <w:rsid w:val="00C154D1"/>
    <w:rsid w:val="00C15CF3"/>
    <w:rsid w:val="00C15FBE"/>
    <w:rsid w:val="00C17EE9"/>
    <w:rsid w:val="00C207D6"/>
    <w:rsid w:val="00C20D9D"/>
    <w:rsid w:val="00C20F5C"/>
    <w:rsid w:val="00C2263C"/>
    <w:rsid w:val="00C23E4F"/>
    <w:rsid w:val="00C25502"/>
    <w:rsid w:val="00C27C35"/>
    <w:rsid w:val="00C30EE4"/>
    <w:rsid w:val="00C3170B"/>
    <w:rsid w:val="00C352AC"/>
    <w:rsid w:val="00C36D7D"/>
    <w:rsid w:val="00C3726D"/>
    <w:rsid w:val="00C37EE4"/>
    <w:rsid w:val="00C42C1B"/>
    <w:rsid w:val="00C42EEC"/>
    <w:rsid w:val="00C46875"/>
    <w:rsid w:val="00C47F1C"/>
    <w:rsid w:val="00C515E5"/>
    <w:rsid w:val="00C54ECE"/>
    <w:rsid w:val="00C55650"/>
    <w:rsid w:val="00C55D64"/>
    <w:rsid w:val="00C55E21"/>
    <w:rsid w:val="00C56E91"/>
    <w:rsid w:val="00C61519"/>
    <w:rsid w:val="00C62813"/>
    <w:rsid w:val="00C62AD0"/>
    <w:rsid w:val="00C63ABE"/>
    <w:rsid w:val="00C6480F"/>
    <w:rsid w:val="00C659F2"/>
    <w:rsid w:val="00C67F36"/>
    <w:rsid w:val="00C70CBF"/>
    <w:rsid w:val="00C723CB"/>
    <w:rsid w:val="00C7249B"/>
    <w:rsid w:val="00C75184"/>
    <w:rsid w:val="00C75C24"/>
    <w:rsid w:val="00C77007"/>
    <w:rsid w:val="00C80986"/>
    <w:rsid w:val="00C80B3E"/>
    <w:rsid w:val="00C82ED2"/>
    <w:rsid w:val="00C83831"/>
    <w:rsid w:val="00C85EC2"/>
    <w:rsid w:val="00C8711C"/>
    <w:rsid w:val="00C911E6"/>
    <w:rsid w:val="00C914C0"/>
    <w:rsid w:val="00C91A79"/>
    <w:rsid w:val="00C92D33"/>
    <w:rsid w:val="00C933CB"/>
    <w:rsid w:val="00C93499"/>
    <w:rsid w:val="00C93DE2"/>
    <w:rsid w:val="00C94D9F"/>
    <w:rsid w:val="00C950DC"/>
    <w:rsid w:val="00C9699D"/>
    <w:rsid w:val="00C977ED"/>
    <w:rsid w:val="00CA014E"/>
    <w:rsid w:val="00CA0C57"/>
    <w:rsid w:val="00CA1755"/>
    <w:rsid w:val="00CA1B3E"/>
    <w:rsid w:val="00CA1DD5"/>
    <w:rsid w:val="00CA2D75"/>
    <w:rsid w:val="00CA395E"/>
    <w:rsid w:val="00CA4590"/>
    <w:rsid w:val="00CA6B24"/>
    <w:rsid w:val="00CB00EC"/>
    <w:rsid w:val="00CB2D98"/>
    <w:rsid w:val="00CB2FFF"/>
    <w:rsid w:val="00CB3283"/>
    <w:rsid w:val="00CB3BC4"/>
    <w:rsid w:val="00CB4050"/>
    <w:rsid w:val="00CB4A4C"/>
    <w:rsid w:val="00CB6CF5"/>
    <w:rsid w:val="00CC00D9"/>
    <w:rsid w:val="00CC1032"/>
    <w:rsid w:val="00CC1290"/>
    <w:rsid w:val="00CC1F3A"/>
    <w:rsid w:val="00CC1F3E"/>
    <w:rsid w:val="00CC3264"/>
    <w:rsid w:val="00CC4799"/>
    <w:rsid w:val="00CC47C7"/>
    <w:rsid w:val="00CC4AC4"/>
    <w:rsid w:val="00CC51FA"/>
    <w:rsid w:val="00CC6237"/>
    <w:rsid w:val="00CC63AA"/>
    <w:rsid w:val="00CC6BB0"/>
    <w:rsid w:val="00CD0144"/>
    <w:rsid w:val="00CD1425"/>
    <w:rsid w:val="00CD19B4"/>
    <w:rsid w:val="00CD2C3B"/>
    <w:rsid w:val="00CD5845"/>
    <w:rsid w:val="00CE1264"/>
    <w:rsid w:val="00CE2659"/>
    <w:rsid w:val="00CE452C"/>
    <w:rsid w:val="00CE5648"/>
    <w:rsid w:val="00CE5923"/>
    <w:rsid w:val="00CE5AF6"/>
    <w:rsid w:val="00CE77FB"/>
    <w:rsid w:val="00CE789A"/>
    <w:rsid w:val="00CE79C2"/>
    <w:rsid w:val="00CF0062"/>
    <w:rsid w:val="00CF00F6"/>
    <w:rsid w:val="00CF05EB"/>
    <w:rsid w:val="00CF08FF"/>
    <w:rsid w:val="00CF1E9A"/>
    <w:rsid w:val="00CF243E"/>
    <w:rsid w:val="00CF30F9"/>
    <w:rsid w:val="00CF34CA"/>
    <w:rsid w:val="00CF3A33"/>
    <w:rsid w:val="00CF4A90"/>
    <w:rsid w:val="00CF6523"/>
    <w:rsid w:val="00CF656F"/>
    <w:rsid w:val="00CF7BB1"/>
    <w:rsid w:val="00D00194"/>
    <w:rsid w:val="00D0071E"/>
    <w:rsid w:val="00D02F3A"/>
    <w:rsid w:val="00D03C10"/>
    <w:rsid w:val="00D04FAF"/>
    <w:rsid w:val="00D0576B"/>
    <w:rsid w:val="00D06FCC"/>
    <w:rsid w:val="00D07346"/>
    <w:rsid w:val="00D101D9"/>
    <w:rsid w:val="00D105B1"/>
    <w:rsid w:val="00D109F9"/>
    <w:rsid w:val="00D10A12"/>
    <w:rsid w:val="00D11036"/>
    <w:rsid w:val="00D12499"/>
    <w:rsid w:val="00D15E05"/>
    <w:rsid w:val="00D22279"/>
    <w:rsid w:val="00D22352"/>
    <w:rsid w:val="00D23AA3"/>
    <w:rsid w:val="00D23E3D"/>
    <w:rsid w:val="00D24854"/>
    <w:rsid w:val="00D24D4E"/>
    <w:rsid w:val="00D251EA"/>
    <w:rsid w:val="00D25AF3"/>
    <w:rsid w:val="00D26931"/>
    <w:rsid w:val="00D276C3"/>
    <w:rsid w:val="00D27BAC"/>
    <w:rsid w:val="00D3015A"/>
    <w:rsid w:val="00D3092F"/>
    <w:rsid w:val="00D33122"/>
    <w:rsid w:val="00D33FBB"/>
    <w:rsid w:val="00D3485B"/>
    <w:rsid w:val="00D34F56"/>
    <w:rsid w:val="00D35D6D"/>
    <w:rsid w:val="00D36AA6"/>
    <w:rsid w:val="00D40044"/>
    <w:rsid w:val="00D41075"/>
    <w:rsid w:val="00D41C32"/>
    <w:rsid w:val="00D42A52"/>
    <w:rsid w:val="00D42FE0"/>
    <w:rsid w:val="00D43A64"/>
    <w:rsid w:val="00D47F08"/>
    <w:rsid w:val="00D5018B"/>
    <w:rsid w:val="00D5484C"/>
    <w:rsid w:val="00D54C80"/>
    <w:rsid w:val="00D554B8"/>
    <w:rsid w:val="00D55E2F"/>
    <w:rsid w:val="00D560E6"/>
    <w:rsid w:val="00D609B8"/>
    <w:rsid w:val="00D6110F"/>
    <w:rsid w:val="00D61365"/>
    <w:rsid w:val="00D62D58"/>
    <w:rsid w:val="00D63722"/>
    <w:rsid w:val="00D6429F"/>
    <w:rsid w:val="00D67285"/>
    <w:rsid w:val="00D70091"/>
    <w:rsid w:val="00D71A60"/>
    <w:rsid w:val="00D72279"/>
    <w:rsid w:val="00D731D2"/>
    <w:rsid w:val="00D73AB1"/>
    <w:rsid w:val="00D74908"/>
    <w:rsid w:val="00D759C2"/>
    <w:rsid w:val="00D76767"/>
    <w:rsid w:val="00D77A02"/>
    <w:rsid w:val="00D80E3D"/>
    <w:rsid w:val="00D80EFD"/>
    <w:rsid w:val="00D81696"/>
    <w:rsid w:val="00D82D86"/>
    <w:rsid w:val="00D833BE"/>
    <w:rsid w:val="00D83C43"/>
    <w:rsid w:val="00D84721"/>
    <w:rsid w:val="00D9016A"/>
    <w:rsid w:val="00D90892"/>
    <w:rsid w:val="00D90AEF"/>
    <w:rsid w:val="00D9135E"/>
    <w:rsid w:val="00D9232E"/>
    <w:rsid w:val="00D926C2"/>
    <w:rsid w:val="00D92DC3"/>
    <w:rsid w:val="00D93AFC"/>
    <w:rsid w:val="00D94241"/>
    <w:rsid w:val="00D94552"/>
    <w:rsid w:val="00D94F00"/>
    <w:rsid w:val="00D960DB"/>
    <w:rsid w:val="00D96AED"/>
    <w:rsid w:val="00D96D86"/>
    <w:rsid w:val="00D97027"/>
    <w:rsid w:val="00D9718C"/>
    <w:rsid w:val="00D97586"/>
    <w:rsid w:val="00D97F39"/>
    <w:rsid w:val="00DA0625"/>
    <w:rsid w:val="00DA13F3"/>
    <w:rsid w:val="00DA3A2B"/>
    <w:rsid w:val="00DA5816"/>
    <w:rsid w:val="00DA5FE5"/>
    <w:rsid w:val="00DB0F22"/>
    <w:rsid w:val="00DB1558"/>
    <w:rsid w:val="00DB17D6"/>
    <w:rsid w:val="00DB2D88"/>
    <w:rsid w:val="00DB3993"/>
    <w:rsid w:val="00DB39EC"/>
    <w:rsid w:val="00DB4B8A"/>
    <w:rsid w:val="00DB4BA4"/>
    <w:rsid w:val="00DB5F60"/>
    <w:rsid w:val="00DB6DF3"/>
    <w:rsid w:val="00DB71CF"/>
    <w:rsid w:val="00DC07FA"/>
    <w:rsid w:val="00DC0D1D"/>
    <w:rsid w:val="00DC1AB7"/>
    <w:rsid w:val="00DC1D9A"/>
    <w:rsid w:val="00DC1EF2"/>
    <w:rsid w:val="00DC254A"/>
    <w:rsid w:val="00DC3492"/>
    <w:rsid w:val="00DC45A5"/>
    <w:rsid w:val="00DC4C4E"/>
    <w:rsid w:val="00DC5DAB"/>
    <w:rsid w:val="00DC764B"/>
    <w:rsid w:val="00DC76A4"/>
    <w:rsid w:val="00DD219D"/>
    <w:rsid w:val="00DD230C"/>
    <w:rsid w:val="00DD47B9"/>
    <w:rsid w:val="00DD4A68"/>
    <w:rsid w:val="00DD4BF3"/>
    <w:rsid w:val="00DD4D0B"/>
    <w:rsid w:val="00DD52E7"/>
    <w:rsid w:val="00DD5853"/>
    <w:rsid w:val="00DD6F21"/>
    <w:rsid w:val="00DD701C"/>
    <w:rsid w:val="00DD705B"/>
    <w:rsid w:val="00DD7420"/>
    <w:rsid w:val="00DE2B06"/>
    <w:rsid w:val="00DE3AC9"/>
    <w:rsid w:val="00DF0102"/>
    <w:rsid w:val="00DF07D8"/>
    <w:rsid w:val="00DF0BDD"/>
    <w:rsid w:val="00DF18F7"/>
    <w:rsid w:val="00DF1B6B"/>
    <w:rsid w:val="00DF1DCC"/>
    <w:rsid w:val="00DF37C7"/>
    <w:rsid w:val="00DF39CE"/>
    <w:rsid w:val="00DF5DA5"/>
    <w:rsid w:val="00DF608D"/>
    <w:rsid w:val="00DF6595"/>
    <w:rsid w:val="00DF6F58"/>
    <w:rsid w:val="00DF7A64"/>
    <w:rsid w:val="00E01FCA"/>
    <w:rsid w:val="00E02141"/>
    <w:rsid w:val="00E02779"/>
    <w:rsid w:val="00E0278E"/>
    <w:rsid w:val="00E04C4A"/>
    <w:rsid w:val="00E04E76"/>
    <w:rsid w:val="00E05919"/>
    <w:rsid w:val="00E06966"/>
    <w:rsid w:val="00E075B9"/>
    <w:rsid w:val="00E07893"/>
    <w:rsid w:val="00E07960"/>
    <w:rsid w:val="00E10CD5"/>
    <w:rsid w:val="00E1195A"/>
    <w:rsid w:val="00E12508"/>
    <w:rsid w:val="00E12B63"/>
    <w:rsid w:val="00E155DB"/>
    <w:rsid w:val="00E16B31"/>
    <w:rsid w:val="00E17513"/>
    <w:rsid w:val="00E17B5F"/>
    <w:rsid w:val="00E2025E"/>
    <w:rsid w:val="00E20557"/>
    <w:rsid w:val="00E2096E"/>
    <w:rsid w:val="00E2216D"/>
    <w:rsid w:val="00E23358"/>
    <w:rsid w:val="00E237D9"/>
    <w:rsid w:val="00E24EB6"/>
    <w:rsid w:val="00E26339"/>
    <w:rsid w:val="00E27550"/>
    <w:rsid w:val="00E27D84"/>
    <w:rsid w:val="00E308E3"/>
    <w:rsid w:val="00E309FD"/>
    <w:rsid w:val="00E30C2B"/>
    <w:rsid w:val="00E30EF0"/>
    <w:rsid w:val="00E319C9"/>
    <w:rsid w:val="00E32F57"/>
    <w:rsid w:val="00E35B02"/>
    <w:rsid w:val="00E36B24"/>
    <w:rsid w:val="00E36C4A"/>
    <w:rsid w:val="00E37559"/>
    <w:rsid w:val="00E406FA"/>
    <w:rsid w:val="00E41AD3"/>
    <w:rsid w:val="00E444CF"/>
    <w:rsid w:val="00E452F9"/>
    <w:rsid w:val="00E46CDD"/>
    <w:rsid w:val="00E473CB"/>
    <w:rsid w:val="00E50030"/>
    <w:rsid w:val="00E51297"/>
    <w:rsid w:val="00E51402"/>
    <w:rsid w:val="00E522AA"/>
    <w:rsid w:val="00E52ECD"/>
    <w:rsid w:val="00E52F09"/>
    <w:rsid w:val="00E54627"/>
    <w:rsid w:val="00E56C5A"/>
    <w:rsid w:val="00E62142"/>
    <w:rsid w:val="00E629F3"/>
    <w:rsid w:val="00E62B3B"/>
    <w:rsid w:val="00E63338"/>
    <w:rsid w:val="00E641ED"/>
    <w:rsid w:val="00E64790"/>
    <w:rsid w:val="00E65B92"/>
    <w:rsid w:val="00E66335"/>
    <w:rsid w:val="00E67132"/>
    <w:rsid w:val="00E678D8"/>
    <w:rsid w:val="00E704D2"/>
    <w:rsid w:val="00E7084D"/>
    <w:rsid w:val="00E753EE"/>
    <w:rsid w:val="00E75726"/>
    <w:rsid w:val="00E757B9"/>
    <w:rsid w:val="00E7644D"/>
    <w:rsid w:val="00E768D0"/>
    <w:rsid w:val="00E76D5B"/>
    <w:rsid w:val="00E77E56"/>
    <w:rsid w:val="00E80C7C"/>
    <w:rsid w:val="00E80D80"/>
    <w:rsid w:val="00E82636"/>
    <w:rsid w:val="00E82F2E"/>
    <w:rsid w:val="00E833B1"/>
    <w:rsid w:val="00E84459"/>
    <w:rsid w:val="00E86016"/>
    <w:rsid w:val="00E86DC4"/>
    <w:rsid w:val="00E87142"/>
    <w:rsid w:val="00E872E1"/>
    <w:rsid w:val="00E90993"/>
    <w:rsid w:val="00E92336"/>
    <w:rsid w:val="00E9261F"/>
    <w:rsid w:val="00E93599"/>
    <w:rsid w:val="00E945AE"/>
    <w:rsid w:val="00E95670"/>
    <w:rsid w:val="00E958B0"/>
    <w:rsid w:val="00E96FB3"/>
    <w:rsid w:val="00EA06AA"/>
    <w:rsid w:val="00EA0B10"/>
    <w:rsid w:val="00EA0E8F"/>
    <w:rsid w:val="00EA0FEB"/>
    <w:rsid w:val="00EA196B"/>
    <w:rsid w:val="00EA37B6"/>
    <w:rsid w:val="00EA665E"/>
    <w:rsid w:val="00EA6CAD"/>
    <w:rsid w:val="00EA6DF0"/>
    <w:rsid w:val="00EA7027"/>
    <w:rsid w:val="00EA70EA"/>
    <w:rsid w:val="00EA7196"/>
    <w:rsid w:val="00EA7D45"/>
    <w:rsid w:val="00EB055A"/>
    <w:rsid w:val="00EB0930"/>
    <w:rsid w:val="00EB0EAB"/>
    <w:rsid w:val="00EB1524"/>
    <w:rsid w:val="00EB3233"/>
    <w:rsid w:val="00EB346A"/>
    <w:rsid w:val="00EB37CD"/>
    <w:rsid w:val="00EB3842"/>
    <w:rsid w:val="00EB3938"/>
    <w:rsid w:val="00EB6072"/>
    <w:rsid w:val="00EB74D2"/>
    <w:rsid w:val="00EB7DA2"/>
    <w:rsid w:val="00EC0A48"/>
    <w:rsid w:val="00EC0A9C"/>
    <w:rsid w:val="00EC0D4D"/>
    <w:rsid w:val="00EC21B3"/>
    <w:rsid w:val="00EC2306"/>
    <w:rsid w:val="00EC3113"/>
    <w:rsid w:val="00EC3FE5"/>
    <w:rsid w:val="00EC46F2"/>
    <w:rsid w:val="00EC4EA4"/>
    <w:rsid w:val="00EC6C07"/>
    <w:rsid w:val="00EC6F38"/>
    <w:rsid w:val="00EC7142"/>
    <w:rsid w:val="00ED060B"/>
    <w:rsid w:val="00ED4166"/>
    <w:rsid w:val="00ED6A97"/>
    <w:rsid w:val="00ED6BA4"/>
    <w:rsid w:val="00ED6E84"/>
    <w:rsid w:val="00EE0712"/>
    <w:rsid w:val="00EE120F"/>
    <w:rsid w:val="00EE130F"/>
    <w:rsid w:val="00EE332F"/>
    <w:rsid w:val="00EE3B33"/>
    <w:rsid w:val="00EE656C"/>
    <w:rsid w:val="00EE6C5D"/>
    <w:rsid w:val="00EE7924"/>
    <w:rsid w:val="00EE794F"/>
    <w:rsid w:val="00EE7B8F"/>
    <w:rsid w:val="00EE7BDE"/>
    <w:rsid w:val="00EF1D91"/>
    <w:rsid w:val="00EF239E"/>
    <w:rsid w:val="00EF270B"/>
    <w:rsid w:val="00EF2FCE"/>
    <w:rsid w:val="00EF52AA"/>
    <w:rsid w:val="00EF5858"/>
    <w:rsid w:val="00F00239"/>
    <w:rsid w:val="00F0219B"/>
    <w:rsid w:val="00F04297"/>
    <w:rsid w:val="00F04DBD"/>
    <w:rsid w:val="00F05A14"/>
    <w:rsid w:val="00F06520"/>
    <w:rsid w:val="00F07768"/>
    <w:rsid w:val="00F07DE7"/>
    <w:rsid w:val="00F1257E"/>
    <w:rsid w:val="00F125AE"/>
    <w:rsid w:val="00F1292D"/>
    <w:rsid w:val="00F12C4A"/>
    <w:rsid w:val="00F1375E"/>
    <w:rsid w:val="00F13A33"/>
    <w:rsid w:val="00F16AD7"/>
    <w:rsid w:val="00F17722"/>
    <w:rsid w:val="00F20749"/>
    <w:rsid w:val="00F209B4"/>
    <w:rsid w:val="00F20AC8"/>
    <w:rsid w:val="00F20E12"/>
    <w:rsid w:val="00F21F7C"/>
    <w:rsid w:val="00F228B3"/>
    <w:rsid w:val="00F22CAE"/>
    <w:rsid w:val="00F230A5"/>
    <w:rsid w:val="00F238CF"/>
    <w:rsid w:val="00F23C0C"/>
    <w:rsid w:val="00F240F2"/>
    <w:rsid w:val="00F24693"/>
    <w:rsid w:val="00F24C8C"/>
    <w:rsid w:val="00F252CE"/>
    <w:rsid w:val="00F25384"/>
    <w:rsid w:val="00F26DA5"/>
    <w:rsid w:val="00F33117"/>
    <w:rsid w:val="00F33FAB"/>
    <w:rsid w:val="00F3632A"/>
    <w:rsid w:val="00F3693B"/>
    <w:rsid w:val="00F3703F"/>
    <w:rsid w:val="00F37E6C"/>
    <w:rsid w:val="00F4041E"/>
    <w:rsid w:val="00F40EB1"/>
    <w:rsid w:val="00F42B8B"/>
    <w:rsid w:val="00F43A88"/>
    <w:rsid w:val="00F4409F"/>
    <w:rsid w:val="00F440E5"/>
    <w:rsid w:val="00F44FD7"/>
    <w:rsid w:val="00F45145"/>
    <w:rsid w:val="00F458EF"/>
    <w:rsid w:val="00F45CE3"/>
    <w:rsid w:val="00F47402"/>
    <w:rsid w:val="00F47D1E"/>
    <w:rsid w:val="00F502D6"/>
    <w:rsid w:val="00F51E86"/>
    <w:rsid w:val="00F52446"/>
    <w:rsid w:val="00F53329"/>
    <w:rsid w:val="00F55703"/>
    <w:rsid w:val="00F55CA3"/>
    <w:rsid w:val="00F55D9A"/>
    <w:rsid w:val="00F57BC3"/>
    <w:rsid w:val="00F6048B"/>
    <w:rsid w:val="00F60890"/>
    <w:rsid w:val="00F60D08"/>
    <w:rsid w:val="00F61E40"/>
    <w:rsid w:val="00F6231F"/>
    <w:rsid w:val="00F6318A"/>
    <w:rsid w:val="00F6350D"/>
    <w:rsid w:val="00F63A5E"/>
    <w:rsid w:val="00F63A76"/>
    <w:rsid w:val="00F63C53"/>
    <w:rsid w:val="00F6420A"/>
    <w:rsid w:val="00F64F70"/>
    <w:rsid w:val="00F65097"/>
    <w:rsid w:val="00F65114"/>
    <w:rsid w:val="00F67674"/>
    <w:rsid w:val="00F70E55"/>
    <w:rsid w:val="00F71ACD"/>
    <w:rsid w:val="00F71E5E"/>
    <w:rsid w:val="00F71FBF"/>
    <w:rsid w:val="00F7206E"/>
    <w:rsid w:val="00F730BD"/>
    <w:rsid w:val="00F7321E"/>
    <w:rsid w:val="00F749E1"/>
    <w:rsid w:val="00F74C52"/>
    <w:rsid w:val="00F75284"/>
    <w:rsid w:val="00F75A5B"/>
    <w:rsid w:val="00F76C50"/>
    <w:rsid w:val="00F77EE7"/>
    <w:rsid w:val="00F82163"/>
    <w:rsid w:val="00F82893"/>
    <w:rsid w:val="00F828B9"/>
    <w:rsid w:val="00F82CFE"/>
    <w:rsid w:val="00F84912"/>
    <w:rsid w:val="00F85371"/>
    <w:rsid w:val="00F8775A"/>
    <w:rsid w:val="00F87A50"/>
    <w:rsid w:val="00F9014E"/>
    <w:rsid w:val="00F914B1"/>
    <w:rsid w:val="00F93118"/>
    <w:rsid w:val="00F94308"/>
    <w:rsid w:val="00F9552D"/>
    <w:rsid w:val="00F95B9D"/>
    <w:rsid w:val="00F96C91"/>
    <w:rsid w:val="00FA0ED0"/>
    <w:rsid w:val="00FA2307"/>
    <w:rsid w:val="00FA26DF"/>
    <w:rsid w:val="00FA7163"/>
    <w:rsid w:val="00FA7A62"/>
    <w:rsid w:val="00FB015B"/>
    <w:rsid w:val="00FB02BF"/>
    <w:rsid w:val="00FB0DA0"/>
    <w:rsid w:val="00FB19AE"/>
    <w:rsid w:val="00FB20B7"/>
    <w:rsid w:val="00FB248A"/>
    <w:rsid w:val="00FB2DF5"/>
    <w:rsid w:val="00FB423D"/>
    <w:rsid w:val="00FB63D3"/>
    <w:rsid w:val="00FB6C92"/>
    <w:rsid w:val="00FB7AA8"/>
    <w:rsid w:val="00FB7E4A"/>
    <w:rsid w:val="00FB7F7A"/>
    <w:rsid w:val="00FC1517"/>
    <w:rsid w:val="00FC204D"/>
    <w:rsid w:val="00FC473D"/>
    <w:rsid w:val="00FC6C08"/>
    <w:rsid w:val="00FC6FBF"/>
    <w:rsid w:val="00FC726E"/>
    <w:rsid w:val="00FC749C"/>
    <w:rsid w:val="00FD0E9E"/>
    <w:rsid w:val="00FD278C"/>
    <w:rsid w:val="00FD2B02"/>
    <w:rsid w:val="00FD33E3"/>
    <w:rsid w:val="00FD4598"/>
    <w:rsid w:val="00FD5794"/>
    <w:rsid w:val="00FD63EE"/>
    <w:rsid w:val="00FE140E"/>
    <w:rsid w:val="00FE2FA4"/>
    <w:rsid w:val="00FE4EC8"/>
    <w:rsid w:val="00FE52BC"/>
    <w:rsid w:val="00FE6C16"/>
    <w:rsid w:val="00FE7CDC"/>
    <w:rsid w:val="00FF21AB"/>
    <w:rsid w:val="00FF3166"/>
    <w:rsid w:val="00FF32A9"/>
    <w:rsid w:val="00FF346E"/>
    <w:rsid w:val="00FF51D3"/>
    <w:rsid w:val="2D2100B4"/>
    <w:rsid w:val="7D40F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950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E0712"/>
    <w:pPr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D0576B"/>
    <w:pPr>
      <w:keepNext/>
      <w:spacing w:before="240" w:after="120"/>
      <w:jc w:val="center"/>
      <w:outlineLvl w:val="0"/>
    </w:pPr>
    <w:rPr>
      <w:rFonts w:cs="Arial"/>
      <w:b/>
      <w:bCs/>
      <w:kern w:val="32"/>
      <w:sz w:val="36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0576B"/>
    <w:pPr>
      <w:keepNext/>
      <w:numPr>
        <w:numId w:val="16"/>
      </w:numPr>
      <w:spacing w:before="240" w:after="12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0576B"/>
    <w:pPr>
      <w:keepNext/>
      <w:numPr>
        <w:ilvl w:val="1"/>
        <w:numId w:val="16"/>
      </w:numPr>
      <w:spacing w:before="240" w:after="120"/>
      <w:jc w:val="left"/>
      <w:outlineLvl w:val="2"/>
    </w:pPr>
    <w:rPr>
      <w:rFonts w:cs="Arial"/>
      <w:b/>
      <w:bCs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0576B"/>
    <w:pPr>
      <w:keepNext/>
      <w:numPr>
        <w:ilvl w:val="2"/>
        <w:numId w:val="16"/>
      </w:numPr>
      <w:spacing w:before="240" w:after="120"/>
      <w:jc w:val="left"/>
      <w:outlineLvl w:val="3"/>
    </w:pPr>
    <w:rPr>
      <w:rFonts w:cs="Arial"/>
      <w:b/>
      <w:bCs/>
      <w:iCs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D0576B"/>
    <w:pPr>
      <w:keepNext/>
      <w:keepLines/>
      <w:numPr>
        <w:ilvl w:val="3"/>
        <w:numId w:val="16"/>
      </w:numPr>
      <w:spacing w:before="200" w:after="120"/>
      <w:outlineLvl w:val="4"/>
    </w:pPr>
    <w:rPr>
      <w:rFonts w:eastAsia="Calibri"/>
      <w:b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A39F2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A39F2"/>
    <w:pPr>
      <w:keepNext/>
      <w:keepLines/>
      <w:numPr>
        <w:ilvl w:val="6"/>
        <w:numId w:val="24"/>
      </w:numPr>
      <w:spacing w:before="40"/>
      <w:outlineLvl w:val="6"/>
    </w:pPr>
    <w:rPr>
      <w:rFonts w:ascii="Cambria" w:hAnsi="Cambria"/>
      <w:i/>
      <w:iCs/>
      <w:color w:val="243F6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A39F2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A39F2"/>
    <w:pPr>
      <w:keepNext/>
      <w:keepLines/>
      <w:spacing w:before="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link w:val="TextparagrafuChar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link w:val="ParagrafChar"/>
    <w:pPr>
      <w:keepNext/>
      <w:keepLines/>
      <w:numPr>
        <w:numId w:val="24"/>
      </w:numPr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pPr>
      <w:keepNext/>
      <w:keepLines/>
      <w:spacing w:before="360" w:after="240"/>
    </w:pPr>
  </w:style>
  <w:style w:type="paragraph" w:customStyle="1" w:styleId="Textlnku">
    <w:name w:val="Text článku"/>
    <w:basedOn w:val="Normln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pPr>
      <w:keepNext/>
      <w:keepLines/>
      <w:numPr>
        <w:ilvl w:val="1"/>
        <w:numId w:val="24"/>
      </w:numPr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pPr>
      <w:spacing w:before="60"/>
    </w:pPr>
    <w:rPr>
      <w:i/>
      <w:sz w:val="20"/>
    </w:rPr>
  </w:style>
  <w:style w:type="paragraph" w:customStyle="1" w:styleId="funkce">
    <w:name w:val="funkce"/>
    <w:basedOn w:val="Normln"/>
    <w:pPr>
      <w:keepLines/>
      <w:jc w:val="center"/>
    </w:pPr>
  </w:style>
  <w:style w:type="paragraph" w:customStyle="1" w:styleId="Psmeno">
    <w:name w:val="&quot;Písmeno&quot;"/>
    <w:basedOn w:val="Normln"/>
    <w:next w:val="Normln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pPr>
      <w:numPr>
        <w:numId w:val="2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pPr>
      <w:numPr>
        <w:numId w:val="3"/>
      </w:numPr>
      <w:tabs>
        <w:tab w:val="clear" w:pos="425"/>
        <w:tab w:val="left" w:pos="851"/>
      </w:tabs>
      <w:spacing w:after="120"/>
      <w:ind w:left="850"/>
    </w:pPr>
  </w:style>
  <w:style w:type="paragraph" w:customStyle="1" w:styleId="Novelizanbod">
    <w:name w:val="Novelizační bod"/>
    <w:basedOn w:val="Normln"/>
    <w:next w:val="Normln"/>
    <w:qFormat/>
    <w:pPr>
      <w:keepNext/>
      <w:keepLines/>
      <w:numPr>
        <w:numId w:val="4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pPr>
      <w:numPr>
        <w:ilvl w:val="4"/>
        <w:numId w:val="24"/>
      </w:numPr>
      <w:outlineLvl w:val="8"/>
    </w:pPr>
  </w:style>
  <w:style w:type="paragraph" w:customStyle="1" w:styleId="Textpsmene">
    <w:name w:val="Text písmene"/>
    <w:basedOn w:val="Normln"/>
    <w:pPr>
      <w:numPr>
        <w:ilvl w:val="3"/>
        <w:numId w:val="24"/>
      </w:numPr>
      <w:outlineLvl w:val="7"/>
    </w:pPr>
  </w:style>
  <w:style w:type="character" w:customStyle="1" w:styleId="Odkaznapoznpodarou">
    <w:name w:val="Odkaz na pozn. pod čarou"/>
    <w:rPr>
      <w:vertAlign w:val="superscript"/>
    </w:rPr>
  </w:style>
  <w:style w:type="paragraph" w:customStyle="1" w:styleId="Dvodovzprva">
    <w:name w:val="Důvodová zpráva"/>
    <w:basedOn w:val="Normln"/>
    <w:link w:val="DvodovzprvaChar"/>
    <w:uiPriority w:val="99"/>
    <w:qFormat/>
    <w:rsid w:val="008402A7"/>
    <w:pPr>
      <w:spacing w:before="120"/>
      <w:outlineLvl w:val="0"/>
    </w:pPr>
    <w:rPr>
      <w:rFonts w:ascii="Arial" w:hAnsi="Arial"/>
      <w:color w:val="0000FF"/>
      <w:sz w:val="22"/>
    </w:rPr>
  </w:style>
  <w:style w:type="paragraph" w:customStyle="1" w:styleId="Textodstavce">
    <w:name w:val="Text odstavce"/>
    <w:basedOn w:val="Normln"/>
    <w:pPr>
      <w:numPr>
        <w:ilvl w:val="2"/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pPr>
      <w:ind w:left="567" w:hanging="567"/>
    </w:pPr>
  </w:style>
  <w:style w:type="character" w:styleId="slostrnky">
    <w:name w:val="page number"/>
    <w:basedOn w:val="Standardnpsmoodstavce"/>
    <w:semiHidden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Dvodovzprva"/>
    <w:next w:val="Normln"/>
    <w:qFormat/>
    <w:pPr>
      <w:spacing w:after="120"/>
    </w:pPr>
    <w:rPr>
      <w:b/>
    </w:rPr>
  </w:style>
  <w:style w:type="paragraph" w:customStyle="1" w:styleId="Nvrh">
    <w:name w:val="Návrh"/>
    <w:basedOn w:val="Normln"/>
    <w:next w:val="ZKON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pPr>
      <w:keepNext/>
      <w:keepLines/>
      <w:spacing w:before="720"/>
      <w:jc w:val="center"/>
    </w:pPr>
  </w:style>
  <w:style w:type="paragraph" w:customStyle="1" w:styleId="Dvodovzprvakbodu">
    <w:name w:val="Důvodová zpráva (k bodu)"/>
    <w:basedOn w:val="Dvodovzprva"/>
    <w:next w:val="Dvodovzprva"/>
    <w:qFormat/>
    <w:rsid w:val="00356681"/>
    <w:pPr>
      <w:keepNext/>
      <w:numPr>
        <w:numId w:val="5"/>
      </w:numPr>
    </w:pPr>
    <w:rPr>
      <w:b/>
    </w:rPr>
  </w:style>
  <w:style w:type="paragraph" w:customStyle="1" w:styleId="VARIANTA">
    <w:name w:val="VARIANTA"/>
    <w:basedOn w:val="Normln"/>
    <w:next w:val="Normln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link w:val="NadpisparagrafuChar2"/>
    <w:rPr>
      <w:b/>
    </w:rPr>
  </w:style>
  <w:style w:type="paragraph" w:customStyle="1" w:styleId="Nadpislnku">
    <w:name w:val="Nadpis článku"/>
    <w:basedOn w:val="lnek"/>
    <w:next w:val="Textodstavce"/>
    <w:rPr>
      <w:b/>
    </w:rPr>
  </w:style>
  <w:style w:type="character" w:customStyle="1" w:styleId="DvodovzprvaChar">
    <w:name w:val="Důvodová zpráva Char"/>
    <w:link w:val="Dvodovzprva"/>
    <w:uiPriority w:val="99"/>
    <w:locked/>
    <w:rsid w:val="008402A7"/>
    <w:rPr>
      <w:rFonts w:ascii="Arial" w:hAnsi="Arial"/>
      <w:color w:val="0000FF"/>
      <w:sz w:val="22"/>
    </w:rPr>
  </w:style>
  <w:style w:type="paragraph" w:customStyle="1" w:styleId="Dvodovzprvaknovlnku">
    <w:name w:val="Důvodová zpráva (k nov. článku)"/>
    <w:basedOn w:val="Dvodovzprvakbodu"/>
    <w:next w:val="Dvodovzprva"/>
    <w:qFormat/>
    <w:rsid w:val="00FC204D"/>
    <w:pPr>
      <w:numPr>
        <w:numId w:val="6"/>
      </w:numPr>
    </w:pPr>
    <w:rPr>
      <w:sz w:val="24"/>
    </w:rPr>
  </w:style>
  <w:style w:type="paragraph" w:customStyle="1" w:styleId="Dvodovzprvaksti">
    <w:name w:val="Důvodová zpráva (k části)"/>
    <w:basedOn w:val="Dvodovzprva"/>
    <w:next w:val="Dvodovzprva"/>
    <w:qFormat/>
    <w:rsid w:val="00FC204D"/>
    <w:pPr>
      <w:keepNext/>
    </w:pPr>
    <w:rPr>
      <w:b/>
      <w:sz w:val="28"/>
    </w:rPr>
  </w:style>
  <w:style w:type="paragraph" w:customStyle="1" w:styleId="Nadpispododdlu">
    <w:name w:val="Nadpis pododdílu"/>
    <w:basedOn w:val="Nadpisoddlu"/>
    <w:qFormat/>
    <w:rsid w:val="00A52416"/>
  </w:style>
  <w:style w:type="paragraph" w:customStyle="1" w:styleId="Pododdl">
    <w:name w:val="Pododdíl"/>
    <w:basedOn w:val="Oddl"/>
    <w:qFormat/>
    <w:rsid w:val="00A52416"/>
  </w:style>
  <w:style w:type="paragraph" w:customStyle="1" w:styleId="Nadpisskupinyparagraf">
    <w:name w:val="Nadpis skupiny paragrafů"/>
    <w:basedOn w:val="Nadpisparagrafu"/>
    <w:qFormat/>
    <w:rsid w:val="00CC6237"/>
  </w:style>
  <w:style w:type="paragraph" w:customStyle="1" w:styleId="Dvodovzprvakhlav">
    <w:name w:val="Důvodová zpráva (k hlavě)"/>
    <w:basedOn w:val="Dvodovzprva"/>
    <w:next w:val="Dvodovzprva"/>
    <w:qFormat/>
    <w:rsid w:val="00FC204D"/>
    <w:pPr>
      <w:keepNext/>
    </w:pPr>
    <w:rPr>
      <w:b/>
      <w:sz w:val="28"/>
    </w:rPr>
  </w:style>
  <w:style w:type="paragraph" w:customStyle="1" w:styleId="Dvodovzprvakdlu">
    <w:name w:val="Důvodová zpráva (k dílu)"/>
    <w:basedOn w:val="Dvodovzprva"/>
    <w:next w:val="Dvodovzprva"/>
    <w:qFormat/>
    <w:rsid w:val="00FC204D"/>
    <w:pPr>
      <w:keepNext/>
      <w:numPr>
        <w:numId w:val="8"/>
      </w:numPr>
    </w:pPr>
    <w:rPr>
      <w:b/>
      <w:sz w:val="24"/>
    </w:rPr>
  </w:style>
  <w:style w:type="paragraph" w:customStyle="1" w:styleId="Dvodovzprvakoddlu">
    <w:name w:val="Důvodová zpráva (k oddílu)"/>
    <w:basedOn w:val="Dvodovzprva"/>
    <w:next w:val="Dvodovzprva"/>
    <w:qFormat/>
    <w:rsid w:val="00FC204D"/>
    <w:pPr>
      <w:keepNext/>
      <w:numPr>
        <w:numId w:val="78"/>
      </w:numPr>
    </w:pPr>
    <w:rPr>
      <w:b/>
      <w:sz w:val="24"/>
    </w:rPr>
  </w:style>
  <w:style w:type="paragraph" w:customStyle="1" w:styleId="Dvodovzprvakpododdlu">
    <w:name w:val="Důvodová zpráva (k pododdílu)"/>
    <w:basedOn w:val="Dvodovzprva"/>
    <w:next w:val="Dvodovzprva"/>
    <w:qFormat/>
    <w:rsid w:val="00FC204D"/>
    <w:pPr>
      <w:keepNext/>
      <w:numPr>
        <w:numId w:val="10"/>
      </w:numPr>
    </w:pPr>
    <w:rPr>
      <w:b/>
      <w:sz w:val="24"/>
    </w:rPr>
  </w:style>
  <w:style w:type="paragraph" w:customStyle="1" w:styleId="Dvodovzprvaklnku">
    <w:name w:val="Důvodová zpráva (k článku)"/>
    <w:basedOn w:val="Dvodovzprva"/>
    <w:next w:val="Dvodovzprva"/>
    <w:qFormat/>
    <w:rsid w:val="00FC204D"/>
    <w:pPr>
      <w:keepNext/>
    </w:pPr>
    <w:rPr>
      <w:b/>
      <w:sz w:val="24"/>
    </w:rPr>
  </w:style>
  <w:style w:type="paragraph" w:customStyle="1" w:styleId="Dvodovzprvakparagrafu">
    <w:name w:val="Důvodová zpráva (k paragrafu)"/>
    <w:basedOn w:val="Dvodovzprva"/>
    <w:next w:val="Dvodovzprva"/>
    <w:qFormat/>
    <w:rsid w:val="00FC204D"/>
    <w:pPr>
      <w:keepNext/>
    </w:pPr>
    <w:rPr>
      <w:b/>
      <w:sz w:val="24"/>
    </w:rPr>
  </w:style>
  <w:style w:type="table" w:styleId="Mkatabulky">
    <w:name w:val="Table Grid"/>
    <w:basedOn w:val="Normlntabulka"/>
    <w:uiPriority w:val="59"/>
    <w:rsid w:val="0027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link w:val="Nadpis4"/>
    <w:uiPriority w:val="9"/>
    <w:rsid w:val="00D0576B"/>
    <w:rPr>
      <w:rFonts w:eastAsia="Times New Roman" w:cs="Arial"/>
      <w:b/>
      <w:bCs/>
      <w:iCs/>
      <w:sz w:val="24"/>
      <w:szCs w:val="24"/>
      <w:u w:val="single"/>
    </w:rPr>
  </w:style>
  <w:style w:type="character" w:customStyle="1" w:styleId="Nadpis5Char">
    <w:name w:val="Nadpis 5 Char"/>
    <w:link w:val="Nadpis5"/>
    <w:uiPriority w:val="9"/>
    <w:rsid w:val="00D0576B"/>
    <w:rPr>
      <w:rFonts w:eastAsia="Calibri" w:cs="Times New Roman"/>
      <w:b/>
      <w:sz w:val="24"/>
      <w:lang w:eastAsia="en-US"/>
    </w:rPr>
  </w:style>
  <w:style w:type="character" w:customStyle="1" w:styleId="Nadpis6Char">
    <w:name w:val="Nadpis 6 Char"/>
    <w:link w:val="Nadpis6"/>
    <w:uiPriority w:val="9"/>
    <w:rsid w:val="00AA39F2"/>
    <w:rPr>
      <w:rFonts w:ascii="Cambria" w:eastAsia="Times New Roman" w:hAnsi="Cambria" w:cs="Times New Roman"/>
      <w:color w:val="243F60"/>
      <w:sz w:val="22"/>
    </w:rPr>
  </w:style>
  <w:style w:type="character" w:customStyle="1" w:styleId="Nadpis7Char">
    <w:name w:val="Nadpis 7 Char"/>
    <w:link w:val="Nadpis7"/>
    <w:uiPriority w:val="9"/>
    <w:semiHidden/>
    <w:rsid w:val="00AA39F2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dpis8Char">
    <w:name w:val="Nadpis 8 Char"/>
    <w:link w:val="Nadpis8"/>
    <w:uiPriority w:val="9"/>
    <w:semiHidden/>
    <w:rsid w:val="00AA39F2"/>
    <w:rPr>
      <w:rFonts w:ascii="Cambria" w:hAnsi="Cambria"/>
      <w:color w:val="272727"/>
      <w:sz w:val="21"/>
      <w:szCs w:val="21"/>
    </w:rPr>
  </w:style>
  <w:style w:type="character" w:customStyle="1" w:styleId="Nadpis9Char">
    <w:name w:val="Nadpis 9 Char"/>
    <w:link w:val="Nadpis9"/>
    <w:uiPriority w:val="9"/>
    <w:semiHidden/>
    <w:rsid w:val="00AA39F2"/>
    <w:rPr>
      <w:rFonts w:ascii="Cambria" w:hAnsi="Cambria"/>
      <w:i/>
      <w:iCs/>
      <w:color w:val="272727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F14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F14D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2F14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14DF"/>
    <w:rPr>
      <w:sz w:val="20"/>
    </w:rPr>
  </w:style>
  <w:style w:type="character" w:customStyle="1" w:styleId="TextkomenteChar">
    <w:name w:val="Text komentáře Char"/>
    <w:link w:val="Textkomente"/>
    <w:uiPriority w:val="99"/>
    <w:rsid w:val="002F14DF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14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F14DF"/>
    <w:rPr>
      <w:rFonts w:ascii="Arial" w:hAnsi="Arial"/>
      <w:b/>
      <w:bCs/>
    </w:rPr>
  </w:style>
  <w:style w:type="character" w:customStyle="1" w:styleId="Nadpis2Char">
    <w:name w:val="Nadpis 2 Char"/>
    <w:link w:val="Nadpis2"/>
    <w:rsid w:val="00D0576B"/>
    <w:rPr>
      <w:rFonts w:cs="Arial"/>
      <w:b/>
      <w:bCs/>
      <w:iCs/>
      <w:sz w:val="32"/>
      <w:szCs w:val="28"/>
    </w:rPr>
  </w:style>
  <w:style w:type="character" w:customStyle="1" w:styleId="Nadpis3Char">
    <w:name w:val="Nadpis 3 Char"/>
    <w:link w:val="Nadpis3"/>
    <w:uiPriority w:val="9"/>
    <w:rsid w:val="00D0576B"/>
    <w:rPr>
      <w:rFonts w:eastAsia="Times New Roman" w:cs="Arial"/>
      <w:b/>
      <w:bCs/>
      <w:i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B957E1"/>
    <w:pPr>
      <w:ind w:left="720"/>
      <w:contextualSpacing/>
    </w:pPr>
  </w:style>
  <w:style w:type="character" w:customStyle="1" w:styleId="Nadpis1Char">
    <w:name w:val="Nadpis 1 Char"/>
    <w:link w:val="Nadpis1"/>
    <w:rsid w:val="00D0576B"/>
    <w:rPr>
      <w:rFonts w:ascii="Arial" w:eastAsia="Times New Roman" w:hAnsi="Arial" w:cs="Arial"/>
      <w:b/>
      <w:bCs/>
      <w:kern w:val="32"/>
      <w:sz w:val="36"/>
      <w:szCs w:val="32"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886DF4"/>
    <w:rPr>
      <w:i/>
      <w:iCs/>
    </w:rPr>
  </w:style>
  <w:style w:type="character" w:customStyle="1" w:styleId="AdresaHTMLChar">
    <w:name w:val="Adresa HTML Char"/>
    <w:link w:val="AdresaHTML"/>
    <w:uiPriority w:val="99"/>
    <w:semiHidden/>
    <w:rsid w:val="00886DF4"/>
    <w:rPr>
      <w:rFonts w:ascii="Arial" w:hAnsi="Arial"/>
      <w:i/>
      <w:iCs/>
      <w:sz w:val="22"/>
    </w:rPr>
  </w:style>
  <w:style w:type="paragraph" w:styleId="Adresanaoblku">
    <w:name w:val="envelope address"/>
    <w:basedOn w:val="Normln"/>
    <w:uiPriority w:val="99"/>
    <w:semiHidden/>
    <w:unhideWhenUsed/>
    <w:rsid w:val="00886DF4"/>
    <w:pPr>
      <w:framePr w:w="7920" w:h="1980" w:hRule="exact" w:hSpace="141" w:wrap="auto" w:hAnchor="page" w:xAlign="center" w:yAlign="bottom"/>
      <w:ind w:left="2880"/>
    </w:pPr>
    <w:rPr>
      <w:rFonts w:ascii="Cambria" w:hAnsi="Cambria"/>
      <w:szCs w:val="24"/>
    </w:rPr>
  </w:style>
  <w:style w:type="paragraph" w:styleId="Bezmezer">
    <w:name w:val="No Spacing"/>
    <w:uiPriority w:val="1"/>
    <w:qFormat/>
    <w:rsid w:val="00886DF4"/>
    <w:pPr>
      <w:jc w:val="both"/>
    </w:pPr>
    <w:rPr>
      <w:rFonts w:ascii="Arial" w:hAnsi="Arial"/>
      <w:sz w:val="22"/>
    </w:rPr>
  </w:style>
  <w:style w:type="paragraph" w:styleId="Bibliografie">
    <w:name w:val="Bibliography"/>
    <w:basedOn w:val="Normln"/>
    <w:next w:val="Normln"/>
    <w:uiPriority w:val="37"/>
    <w:semiHidden/>
    <w:unhideWhenUsed/>
    <w:rsid w:val="00886DF4"/>
  </w:style>
  <w:style w:type="paragraph" w:styleId="Citt">
    <w:name w:val="Quote"/>
    <w:basedOn w:val="Normln"/>
    <w:next w:val="Normln"/>
    <w:link w:val="CittChar"/>
    <w:uiPriority w:val="29"/>
    <w:qFormat/>
    <w:rsid w:val="00886DF4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886DF4"/>
    <w:rPr>
      <w:rFonts w:ascii="Arial" w:hAnsi="Arial"/>
      <w:i/>
      <w:iCs/>
      <w:color w:val="000000"/>
      <w:sz w:val="22"/>
    </w:rPr>
  </w:style>
  <w:style w:type="paragraph" w:styleId="slovanseznam">
    <w:name w:val="List Number"/>
    <w:basedOn w:val="Normln"/>
    <w:uiPriority w:val="99"/>
    <w:semiHidden/>
    <w:unhideWhenUsed/>
    <w:rsid w:val="00886DF4"/>
    <w:pPr>
      <w:numPr>
        <w:numId w:val="11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886DF4"/>
    <w:pPr>
      <w:numPr>
        <w:numId w:val="12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886DF4"/>
    <w:pPr>
      <w:numPr>
        <w:numId w:val="13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886DF4"/>
    <w:pPr>
      <w:numPr>
        <w:numId w:val="14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886DF4"/>
    <w:pPr>
      <w:numPr>
        <w:numId w:val="15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886DF4"/>
  </w:style>
  <w:style w:type="character" w:customStyle="1" w:styleId="DatumChar">
    <w:name w:val="Datum Char"/>
    <w:link w:val="Datum"/>
    <w:uiPriority w:val="99"/>
    <w:semiHidden/>
    <w:rsid w:val="00886DF4"/>
    <w:rPr>
      <w:rFonts w:ascii="Arial" w:hAnsi="Arial"/>
      <w:sz w:val="22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886DF4"/>
    <w:rPr>
      <w:rFonts w:ascii="Consolas" w:hAnsi="Consolas"/>
      <w:sz w:val="20"/>
    </w:rPr>
  </w:style>
  <w:style w:type="character" w:customStyle="1" w:styleId="FormtovanvHTMLChar">
    <w:name w:val="Formátovaný v HTML Char"/>
    <w:link w:val="FormtovanvHTML"/>
    <w:uiPriority w:val="99"/>
    <w:semiHidden/>
    <w:rsid w:val="00886DF4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886DF4"/>
    <w:pPr>
      <w:spacing w:before="120"/>
    </w:pPr>
    <w:rPr>
      <w:rFonts w:ascii="Cambria" w:hAnsi="Cambria"/>
      <w:b/>
      <w:bCs/>
      <w:szCs w:val="24"/>
    </w:rPr>
  </w:style>
  <w:style w:type="paragraph" w:styleId="Rejstk1">
    <w:name w:val="index 1"/>
    <w:basedOn w:val="Normln"/>
    <w:next w:val="Normln"/>
    <w:uiPriority w:val="99"/>
    <w:semiHidden/>
    <w:unhideWhenUsed/>
    <w:rsid w:val="00886DF4"/>
    <w:pPr>
      <w:ind w:left="220" w:hanging="22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886DF4"/>
    <w:rPr>
      <w:rFonts w:ascii="Cambria" w:hAnsi="Cambria"/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86DF4"/>
    <w:pPr>
      <w:keepLines/>
      <w:spacing w:before="480" w:after="0"/>
      <w:jc w:val="both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886DF4"/>
  </w:style>
  <w:style w:type="character" w:customStyle="1" w:styleId="NadpispoznmkyChar">
    <w:name w:val="Nadpis poznámky Char"/>
    <w:link w:val="Nadpispoznmky"/>
    <w:uiPriority w:val="99"/>
    <w:semiHidden/>
    <w:rsid w:val="00886DF4"/>
    <w:rPr>
      <w:rFonts w:ascii="Arial" w:hAnsi="Arial"/>
      <w:sz w:val="22"/>
    </w:rPr>
  </w:style>
  <w:style w:type="paragraph" w:styleId="Nzev">
    <w:name w:val="Title"/>
    <w:basedOn w:val="Normln"/>
    <w:next w:val="Normln"/>
    <w:link w:val="NzevChar"/>
    <w:uiPriority w:val="10"/>
    <w:qFormat/>
    <w:rsid w:val="00886DF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10"/>
    <w:rsid w:val="00886DF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Normlnweb">
    <w:name w:val="Normal (Web)"/>
    <w:basedOn w:val="Normln"/>
    <w:uiPriority w:val="99"/>
    <w:semiHidden/>
    <w:unhideWhenUsed/>
    <w:rsid w:val="00886DF4"/>
    <w:rPr>
      <w:szCs w:val="24"/>
    </w:rPr>
  </w:style>
  <w:style w:type="paragraph" w:styleId="Normlnodsazen">
    <w:name w:val="Normal Indent"/>
    <w:basedOn w:val="Normln"/>
    <w:uiPriority w:val="99"/>
    <w:semiHidden/>
    <w:unhideWhenUsed/>
    <w:rsid w:val="00886DF4"/>
    <w:pPr>
      <w:ind w:left="708"/>
    </w:pPr>
  </w:style>
  <w:style w:type="paragraph" w:styleId="Obsah1">
    <w:name w:val="toc 1"/>
    <w:basedOn w:val="Normln"/>
    <w:next w:val="Normln"/>
    <w:uiPriority w:val="39"/>
    <w:semiHidden/>
    <w:unhideWhenUsed/>
    <w:rsid w:val="00886DF4"/>
    <w:pPr>
      <w:spacing w:after="100"/>
    </w:pPr>
  </w:style>
  <w:style w:type="paragraph" w:styleId="Obsah2">
    <w:name w:val="toc 2"/>
    <w:basedOn w:val="Normln"/>
    <w:next w:val="Normln"/>
    <w:uiPriority w:val="39"/>
    <w:semiHidden/>
    <w:unhideWhenUsed/>
    <w:rsid w:val="00886DF4"/>
    <w:pPr>
      <w:spacing w:after="100"/>
      <w:ind w:left="220"/>
    </w:pPr>
  </w:style>
  <w:style w:type="paragraph" w:styleId="Obsah3">
    <w:name w:val="toc 3"/>
    <w:basedOn w:val="Normln"/>
    <w:next w:val="Normln"/>
    <w:uiPriority w:val="39"/>
    <w:semiHidden/>
    <w:unhideWhenUsed/>
    <w:rsid w:val="00886DF4"/>
    <w:pPr>
      <w:spacing w:after="100"/>
      <w:ind w:left="440"/>
    </w:pPr>
  </w:style>
  <w:style w:type="paragraph" w:styleId="Obsah4">
    <w:name w:val="toc 4"/>
    <w:basedOn w:val="Normln"/>
    <w:next w:val="Normln"/>
    <w:uiPriority w:val="39"/>
    <w:semiHidden/>
    <w:unhideWhenUsed/>
    <w:rsid w:val="00886DF4"/>
    <w:pPr>
      <w:spacing w:after="100"/>
      <w:ind w:left="660"/>
    </w:pPr>
  </w:style>
  <w:style w:type="paragraph" w:styleId="Obsah5">
    <w:name w:val="toc 5"/>
    <w:basedOn w:val="Normln"/>
    <w:next w:val="Normln"/>
    <w:uiPriority w:val="39"/>
    <w:semiHidden/>
    <w:unhideWhenUsed/>
    <w:rsid w:val="00886DF4"/>
    <w:pPr>
      <w:spacing w:after="100"/>
      <w:ind w:left="880"/>
    </w:pPr>
  </w:style>
  <w:style w:type="paragraph" w:styleId="Obsah6">
    <w:name w:val="toc 6"/>
    <w:basedOn w:val="Normln"/>
    <w:next w:val="Normln"/>
    <w:uiPriority w:val="39"/>
    <w:semiHidden/>
    <w:unhideWhenUsed/>
    <w:rsid w:val="00886DF4"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semiHidden/>
    <w:unhideWhenUsed/>
    <w:rsid w:val="00886DF4"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semiHidden/>
    <w:unhideWhenUsed/>
    <w:rsid w:val="00886DF4"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semiHidden/>
    <w:unhideWhenUsed/>
    <w:rsid w:val="00886DF4"/>
    <w:pPr>
      <w:spacing w:after="100"/>
      <w:ind w:left="176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886DF4"/>
  </w:style>
  <w:style w:type="character" w:customStyle="1" w:styleId="OslovenChar">
    <w:name w:val="Oslovení Char"/>
    <w:link w:val="Osloven"/>
    <w:uiPriority w:val="99"/>
    <w:semiHidden/>
    <w:rsid w:val="00886DF4"/>
    <w:rPr>
      <w:rFonts w:ascii="Arial" w:hAnsi="Arial"/>
      <w:sz w:val="22"/>
    </w:rPr>
  </w:style>
  <w:style w:type="paragraph" w:styleId="Podpis0">
    <w:name w:val="Signature"/>
    <w:basedOn w:val="Normln"/>
    <w:link w:val="PodpisChar"/>
    <w:uiPriority w:val="99"/>
    <w:semiHidden/>
    <w:unhideWhenUsed/>
    <w:rsid w:val="00886DF4"/>
    <w:pPr>
      <w:ind w:left="4252"/>
    </w:pPr>
  </w:style>
  <w:style w:type="character" w:customStyle="1" w:styleId="PodpisChar">
    <w:name w:val="Podpis Char"/>
    <w:link w:val="Podpis0"/>
    <w:uiPriority w:val="99"/>
    <w:semiHidden/>
    <w:rsid w:val="00886DF4"/>
    <w:rPr>
      <w:rFonts w:ascii="Arial" w:hAnsi="Arial"/>
      <w:sz w:val="22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886DF4"/>
  </w:style>
  <w:style w:type="character" w:customStyle="1" w:styleId="Podpise-mailuChar">
    <w:name w:val="Podpis e-mailu Char"/>
    <w:link w:val="Podpise-mailu"/>
    <w:uiPriority w:val="99"/>
    <w:semiHidden/>
    <w:rsid w:val="00886DF4"/>
    <w:rPr>
      <w:rFonts w:ascii="Arial" w:hAnsi="Arial"/>
      <w:sz w:val="22"/>
    </w:rPr>
  </w:style>
  <w:style w:type="paragraph" w:customStyle="1" w:styleId="Text1">
    <w:name w:val="Text 1"/>
    <w:basedOn w:val="Normln"/>
    <w:rsid w:val="00E17513"/>
    <w:pPr>
      <w:spacing w:before="120" w:after="120" w:line="360" w:lineRule="auto"/>
      <w:ind w:left="850"/>
      <w:jc w:val="left"/>
    </w:pPr>
    <w:rPr>
      <w:rFonts w:eastAsiaTheme="minorHAnsi"/>
      <w:szCs w:val="22"/>
      <w:lang w:val="en-GB" w:eastAsia="en-US"/>
    </w:rPr>
  </w:style>
  <w:style w:type="paragraph" w:customStyle="1" w:styleId="Point1">
    <w:name w:val="Point 1"/>
    <w:basedOn w:val="Normln"/>
    <w:rsid w:val="00BA54E7"/>
    <w:pPr>
      <w:spacing w:before="120" w:after="120" w:line="360" w:lineRule="auto"/>
      <w:ind w:left="1417" w:hanging="567"/>
      <w:jc w:val="left"/>
    </w:pPr>
    <w:rPr>
      <w:rFonts w:eastAsiaTheme="minorHAnsi"/>
      <w:szCs w:val="22"/>
      <w:lang w:val="en-GB" w:eastAsia="en-US"/>
    </w:rPr>
  </w:style>
  <w:style w:type="paragraph" w:styleId="Pokraovnseznamu">
    <w:name w:val="List Continue"/>
    <w:basedOn w:val="Normln"/>
    <w:uiPriority w:val="99"/>
    <w:semiHidden/>
    <w:unhideWhenUsed/>
    <w:rsid w:val="00886DF4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886DF4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886DF4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886DF4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886DF4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886DF4"/>
    <w:rPr>
      <w:rFonts w:ascii="Consolas" w:hAnsi="Consolas"/>
      <w:sz w:val="21"/>
      <w:szCs w:val="21"/>
    </w:rPr>
  </w:style>
  <w:style w:type="character" w:customStyle="1" w:styleId="ProsttextChar">
    <w:name w:val="Prostý text Char"/>
    <w:link w:val="Prosttext"/>
    <w:uiPriority w:val="99"/>
    <w:semiHidden/>
    <w:rsid w:val="00886DF4"/>
    <w:rPr>
      <w:rFonts w:ascii="Consolas" w:hAnsi="Consolas"/>
      <w:sz w:val="21"/>
      <w:szCs w:val="21"/>
    </w:rPr>
  </w:style>
  <w:style w:type="paragraph" w:styleId="Rejstk2">
    <w:name w:val="index 2"/>
    <w:basedOn w:val="Normln"/>
    <w:next w:val="Normln"/>
    <w:uiPriority w:val="99"/>
    <w:semiHidden/>
    <w:unhideWhenUsed/>
    <w:rsid w:val="00886DF4"/>
    <w:pPr>
      <w:ind w:left="440" w:hanging="220"/>
    </w:pPr>
  </w:style>
  <w:style w:type="paragraph" w:styleId="Rejstk3">
    <w:name w:val="index 3"/>
    <w:basedOn w:val="Normln"/>
    <w:next w:val="Normln"/>
    <w:uiPriority w:val="99"/>
    <w:semiHidden/>
    <w:unhideWhenUsed/>
    <w:rsid w:val="00886DF4"/>
    <w:pPr>
      <w:ind w:left="660" w:hanging="220"/>
    </w:pPr>
  </w:style>
  <w:style w:type="paragraph" w:styleId="Rejstk4">
    <w:name w:val="index 4"/>
    <w:basedOn w:val="Normln"/>
    <w:next w:val="Normln"/>
    <w:uiPriority w:val="99"/>
    <w:semiHidden/>
    <w:unhideWhenUsed/>
    <w:rsid w:val="00886DF4"/>
    <w:pPr>
      <w:ind w:left="880" w:hanging="220"/>
    </w:pPr>
  </w:style>
  <w:style w:type="paragraph" w:styleId="Rejstk5">
    <w:name w:val="index 5"/>
    <w:basedOn w:val="Normln"/>
    <w:next w:val="Normln"/>
    <w:uiPriority w:val="99"/>
    <w:semiHidden/>
    <w:unhideWhenUsed/>
    <w:rsid w:val="00886DF4"/>
    <w:pPr>
      <w:ind w:left="1100" w:hanging="220"/>
    </w:pPr>
  </w:style>
  <w:style w:type="paragraph" w:styleId="Rejstk6">
    <w:name w:val="index 6"/>
    <w:basedOn w:val="Normln"/>
    <w:next w:val="Normln"/>
    <w:uiPriority w:val="99"/>
    <w:semiHidden/>
    <w:unhideWhenUsed/>
    <w:rsid w:val="00886DF4"/>
    <w:pPr>
      <w:ind w:left="1320" w:hanging="220"/>
    </w:pPr>
  </w:style>
  <w:style w:type="paragraph" w:styleId="Rejstk7">
    <w:name w:val="index 7"/>
    <w:basedOn w:val="Normln"/>
    <w:next w:val="Normln"/>
    <w:uiPriority w:val="99"/>
    <w:semiHidden/>
    <w:unhideWhenUsed/>
    <w:rsid w:val="00886DF4"/>
    <w:pPr>
      <w:ind w:left="1540" w:hanging="220"/>
    </w:pPr>
  </w:style>
  <w:style w:type="paragraph" w:styleId="Rejstk8">
    <w:name w:val="index 8"/>
    <w:basedOn w:val="Normln"/>
    <w:next w:val="Normln"/>
    <w:uiPriority w:val="99"/>
    <w:semiHidden/>
    <w:unhideWhenUsed/>
    <w:rsid w:val="00886DF4"/>
    <w:pPr>
      <w:ind w:left="1760" w:hanging="220"/>
    </w:pPr>
  </w:style>
  <w:style w:type="paragraph" w:styleId="Rejstk9">
    <w:name w:val="index 9"/>
    <w:basedOn w:val="Normln"/>
    <w:next w:val="Normln"/>
    <w:uiPriority w:val="99"/>
    <w:semiHidden/>
    <w:unhideWhenUsed/>
    <w:rsid w:val="00886DF4"/>
    <w:pPr>
      <w:ind w:left="1980" w:hanging="22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886DF4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uiPriority w:val="99"/>
    <w:semiHidden/>
    <w:rsid w:val="00886DF4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886DF4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886DF4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886DF4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886DF4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886DF4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886DF4"/>
    <w:pPr>
      <w:ind w:left="220" w:hanging="22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886DF4"/>
  </w:style>
  <w:style w:type="paragraph" w:styleId="Seznamsodrkami">
    <w:name w:val="List Bullet"/>
    <w:basedOn w:val="Normln"/>
    <w:uiPriority w:val="99"/>
    <w:semiHidden/>
    <w:unhideWhenUsed/>
    <w:rsid w:val="00886DF4"/>
    <w:pPr>
      <w:numPr>
        <w:numId w:val="17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886DF4"/>
    <w:pPr>
      <w:numPr>
        <w:numId w:val="18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886DF4"/>
    <w:pPr>
      <w:numPr>
        <w:numId w:val="19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886DF4"/>
    <w:pPr>
      <w:numPr>
        <w:numId w:val="20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886DF4"/>
    <w:pPr>
      <w:numPr>
        <w:numId w:val="21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886D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TextmakraChar">
    <w:name w:val="Text makra Char"/>
    <w:link w:val="Textmakra"/>
    <w:uiPriority w:val="99"/>
    <w:semiHidden/>
    <w:rsid w:val="00886DF4"/>
    <w:rPr>
      <w:rFonts w:ascii="Consolas" w:hAnsi="Consolas"/>
    </w:rPr>
  </w:style>
  <w:style w:type="paragraph" w:styleId="Textvbloku">
    <w:name w:val="Block Text"/>
    <w:basedOn w:val="Normln"/>
    <w:uiPriority w:val="99"/>
    <w:semiHidden/>
    <w:unhideWhenUsed/>
    <w:rsid w:val="00886DF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/>
      <w:i/>
      <w:iCs/>
      <w:color w:val="4F81BD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886DF4"/>
    <w:rPr>
      <w:sz w:val="20"/>
    </w:rPr>
  </w:style>
  <w:style w:type="character" w:customStyle="1" w:styleId="TextvysvtlivekChar">
    <w:name w:val="Text vysvětlivek Char"/>
    <w:link w:val="Textvysvtlivek"/>
    <w:uiPriority w:val="99"/>
    <w:semiHidden/>
    <w:rsid w:val="00886DF4"/>
    <w:rPr>
      <w:rFonts w:ascii="Arial" w:hAnsi="Arial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86DF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886DF4"/>
    <w:rPr>
      <w:rFonts w:ascii="Arial" w:hAnsi="Arial"/>
      <w:b/>
      <w:bCs/>
      <w:i/>
      <w:iCs/>
      <w:color w:val="4F81BD"/>
      <w:sz w:val="22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886D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Cs w:val="24"/>
    </w:rPr>
  </w:style>
  <w:style w:type="character" w:customStyle="1" w:styleId="ZhlavzprvyChar">
    <w:name w:val="Záhlaví zprávy Char"/>
    <w:link w:val="Zhlavzprvy"/>
    <w:uiPriority w:val="99"/>
    <w:semiHidden/>
    <w:rsid w:val="00886DF4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86DF4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886DF4"/>
    <w:rPr>
      <w:rFonts w:ascii="Arial" w:hAnsi="Arial"/>
      <w:sz w:val="22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886DF4"/>
    <w:pPr>
      <w:spacing w:after="0"/>
      <w:ind w:firstLine="360"/>
    </w:pPr>
  </w:style>
  <w:style w:type="character" w:customStyle="1" w:styleId="Zkladntext-prvnodsazenChar">
    <w:name w:val="Základní text - první odsazený Char"/>
    <w:link w:val="Zkladntext-prvnodsazen"/>
    <w:uiPriority w:val="99"/>
    <w:semiHidden/>
    <w:rsid w:val="00886DF4"/>
    <w:rPr>
      <w:rFonts w:ascii="Arial" w:hAnsi="Arial"/>
      <w:sz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86DF4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886DF4"/>
    <w:rPr>
      <w:rFonts w:ascii="Arial" w:hAnsi="Arial"/>
      <w:sz w:val="22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886DF4"/>
    <w:pPr>
      <w:spacing w:after="0"/>
      <w:ind w:left="360" w:firstLine="360"/>
    </w:pPr>
  </w:style>
  <w:style w:type="character" w:customStyle="1" w:styleId="Zkladntext-prvnodsazen2Char">
    <w:name w:val="Základní text - první odsazený 2 Char"/>
    <w:link w:val="Zkladntext-prvnodsazen2"/>
    <w:uiPriority w:val="99"/>
    <w:semiHidden/>
    <w:rsid w:val="00886DF4"/>
    <w:rPr>
      <w:rFonts w:ascii="Arial" w:hAnsi="Arial"/>
      <w:sz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86DF4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886DF4"/>
    <w:rPr>
      <w:rFonts w:ascii="Arial" w:hAnsi="Arial"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886DF4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886DF4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886DF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semiHidden/>
    <w:rsid w:val="00886DF4"/>
    <w:rPr>
      <w:rFonts w:ascii="Arial" w:hAnsi="Arial"/>
      <w:sz w:val="22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886DF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886DF4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886DF4"/>
    <w:pPr>
      <w:ind w:left="4252"/>
    </w:pPr>
  </w:style>
  <w:style w:type="character" w:customStyle="1" w:styleId="ZvrChar">
    <w:name w:val="Závěr Char"/>
    <w:link w:val="Zvr"/>
    <w:uiPriority w:val="99"/>
    <w:semiHidden/>
    <w:rsid w:val="00886DF4"/>
    <w:rPr>
      <w:rFonts w:ascii="Arial" w:hAnsi="Arial"/>
      <w:sz w:val="22"/>
    </w:rPr>
  </w:style>
  <w:style w:type="paragraph" w:styleId="Zptenadresanaoblku">
    <w:name w:val="envelope return"/>
    <w:basedOn w:val="Normln"/>
    <w:uiPriority w:val="99"/>
    <w:semiHidden/>
    <w:unhideWhenUsed/>
    <w:rsid w:val="00886DF4"/>
    <w:rPr>
      <w:rFonts w:ascii="Cambria" w:hAnsi="Cambria"/>
      <w:sz w:val="20"/>
    </w:rPr>
  </w:style>
  <w:style w:type="numbering" w:styleId="111111">
    <w:name w:val="Outline List 2"/>
    <w:basedOn w:val="Bezseznamu"/>
    <w:uiPriority w:val="99"/>
    <w:semiHidden/>
    <w:unhideWhenUsed/>
    <w:rsid w:val="003224FE"/>
    <w:pPr>
      <w:numPr>
        <w:numId w:val="22"/>
      </w:numPr>
    </w:pPr>
  </w:style>
  <w:style w:type="paragraph" w:customStyle="1" w:styleId="Textpechodka">
    <w:name w:val="Text přechodka"/>
    <w:basedOn w:val="Normln"/>
    <w:qFormat/>
    <w:rsid w:val="00A9335C"/>
    <w:pPr>
      <w:numPr>
        <w:ilvl w:val="2"/>
        <w:numId w:val="23"/>
      </w:numPr>
    </w:pPr>
  </w:style>
  <w:style w:type="paragraph" w:customStyle="1" w:styleId="Textpechodkapsmene">
    <w:name w:val="Text přechodka písmene"/>
    <w:basedOn w:val="Normln"/>
    <w:qFormat/>
    <w:rsid w:val="00A9335C"/>
    <w:pPr>
      <w:numPr>
        <w:ilvl w:val="3"/>
        <w:numId w:val="23"/>
      </w:numPr>
    </w:pPr>
  </w:style>
  <w:style w:type="paragraph" w:customStyle="1" w:styleId="PZTextodstavce">
    <w:name w:val="PZ Text odstavce"/>
    <w:basedOn w:val="Textodstavce"/>
    <w:qFormat/>
    <w:rsid w:val="00094A77"/>
    <w:pPr>
      <w:numPr>
        <w:ilvl w:val="0"/>
        <w:numId w:val="0"/>
      </w:numPr>
      <w:tabs>
        <w:tab w:val="left" w:pos="782"/>
      </w:tabs>
      <w:ind w:firstLine="425"/>
    </w:pPr>
  </w:style>
  <w:style w:type="paragraph" w:customStyle="1" w:styleId="PZTextpsmene">
    <w:name w:val="PZ Text písmene"/>
    <w:basedOn w:val="Textpsmene"/>
    <w:qFormat/>
    <w:rsid w:val="00094A77"/>
    <w:pPr>
      <w:numPr>
        <w:ilvl w:val="0"/>
        <w:numId w:val="0"/>
      </w:numPr>
      <w:ind w:left="425" w:hanging="425"/>
    </w:pPr>
  </w:style>
  <w:style w:type="paragraph" w:customStyle="1" w:styleId="PZTextbodu">
    <w:name w:val="PZ Text bodu"/>
    <w:basedOn w:val="Textbodu"/>
    <w:qFormat/>
    <w:rsid w:val="0012081A"/>
    <w:pPr>
      <w:numPr>
        <w:ilvl w:val="0"/>
        <w:numId w:val="0"/>
      </w:numPr>
      <w:tabs>
        <w:tab w:val="left" w:pos="851"/>
      </w:tabs>
      <w:ind w:left="850" w:hanging="425"/>
    </w:pPr>
  </w:style>
  <w:style w:type="paragraph" w:customStyle="1" w:styleId="odstavec">
    <w:name w:val="odstavec"/>
    <w:basedOn w:val="Normln"/>
    <w:rsid w:val="007C64F8"/>
    <w:pPr>
      <w:tabs>
        <w:tab w:val="left" w:pos="851"/>
      </w:tabs>
      <w:spacing w:before="120"/>
      <w:ind w:firstLine="482"/>
    </w:pPr>
    <w:rPr>
      <w:noProof/>
      <w:szCs w:val="24"/>
    </w:rPr>
  </w:style>
  <w:style w:type="character" w:customStyle="1" w:styleId="ParagrafChar">
    <w:name w:val="Paragraf Char"/>
    <w:link w:val="Paragraf"/>
    <w:rsid w:val="00BB4DE1"/>
    <w:rPr>
      <w:sz w:val="24"/>
    </w:rPr>
  </w:style>
  <w:style w:type="character" w:styleId="Hypertextovodkaz">
    <w:name w:val="Hyperlink"/>
    <w:uiPriority w:val="99"/>
    <w:unhideWhenUsed/>
    <w:rsid w:val="00961C32"/>
    <w:rPr>
      <w:color w:val="0563C1"/>
      <w:u w:val="single"/>
    </w:rPr>
  </w:style>
  <w:style w:type="paragraph" w:customStyle="1" w:styleId="NumPar1">
    <w:name w:val="NumPar 1"/>
    <w:basedOn w:val="Normln"/>
    <w:next w:val="Normln"/>
    <w:rsid w:val="00040E7B"/>
    <w:pPr>
      <w:numPr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2">
    <w:name w:val="NumPar 2"/>
    <w:basedOn w:val="Normln"/>
    <w:next w:val="Normln"/>
    <w:rsid w:val="00040E7B"/>
    <w:pPr>
      <w:numPr>
        <w:ilvl w:val="1"/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3">
    <w:name w:val="NumPar 3"/>
    <w:basedOn w:val="Normln"/>
    <w:next w:val="Normln"/>
    <w:rsid w:val="00040E7B"/>
    <w:pPr>
      <w:numPr>
        <w:ilvl w:val="2"/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4">
    <w:name w:val="NumPar 4"/>
    <w:basedOn w:val="Normln"/>
    <w:next w:val="Normln"/>
    <w:rsid w:val="00040E7B"/>
    <w:pPr>
      <w:numPr>
        <w:ilvl w:val="3"/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5">
    <w:name w:val="NumPar 5"/>
    <w:basedOn w:val="Normln"/>
    <w:next w:val="Normln"/>
    <w:rsid w:val="00040E7B"/>
    <w:pPr>
      <w:numPr>
        <w:ilvl w:val="4"/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6">
    <w:name w:val="NumPar 6"/>
    <w:basedOn w:val="Normln"/>
    <w:next w:val="Normln"/>
    <w:rsid w:val="00040E7B"/>
    <w:pPr>
      <w:numPr>
        <w:ilvl w:val="5"/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7">
    <w:name w:val="NumPar 7"/>
    <w:basedOn w:val="Normln"/>
    <w:next w:val="Normln"/>
    <w:rsid w:val="00040E7B"/>
    <w:pPr>
      <w:numPr>
        <w:ilvl w:val="6"/>
        <w:numId w:val="31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0number">
    <w:name w:val="Point 0 (number)"/>
    <w:basedOn w:val="Normln"/>
    <w:rsid w:val="00040E7B"/>
    <w:pPr>
      <w:numPr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1number">
    <w:name w:val="Point 1 (number)"/>
    <w:basedOn w:val="Normln"/>
    <w:rsid w:val="00040E7B"/>
    <w:pPr>
      <w:numPr>
        <w:ilvl w:val="2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2number">
    <w:name w:val="Point 2 (number)"/>
    <w:basedOn w:val="Normln"/>
    <w:rsid w:val="00040E7B"/>
    <w:pPr>
      <w:numPr>
        <w:ilvl w:val="4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3number">
    <w:name w:val="Point 3 (number)"/>
    <w:basedOn w:val="Normln"/>
    <w:rsid w:val="00040E7B"/>
    <w:pPr>
      <w:numPr>
        <w:ilvl w:val="6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0letter">
    <w:name w:val="Point 0 (letter)"/>
    <w:basedOn w:val="Normln"/>
    <w:rsid w:val="00040E7B"/>
    <w:pPr>
      <w:numPr>
        <w:ilvl w:val="1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1letter">
    <w:name w:val="Point 1 (letter)"/>
    <w:basedOn w:val="Normln"/>
    <w:rsid w:val="00040E7B"/>
    <w:pPr>
      <w:numPr>
        <w:ilvl w:val="3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2letter">
    <w:name w:val="Point 2 (letter)"/>
    <w:basedOn w:val="Normln"/>
    <w:rsid w:val="00040E7B"/>
    <w:pPr>
      <w:numPr>
        <w:ilvl w:val="5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3letter">
    <w:name w:val="Point 3 (letter)"/>
    <w:basedOn w:val="Normln"/>
    <w:rsid w:val="00040E7B"/>
    <w:pPr>
      <w:numPr>
        <w:ilvl w:val="7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4letter">
    <w:name w:val="Point 4 (letter)"/>
    <w:basedOn w:val="Normln"/>
    <w:rsid w:val="00040E7B"/>
    <w:pPr>
      <w:numPr>
        <w:ilvl w:val="8"/>
        <w:numId w:val="32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character" w:customStyle="1" w:styleId="PodnadpisChar">
    <w:name w:val="Podnadpis Char"/>
    <w:basedOn w:val="Standardnpsmoodstavce"/>
    <w:uiPriority w:val="11"/>
    <w:rsid w:val="005C61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extparagrafuChar">
    <w:name w:val="Text paragrafu Char"/>
    <w:link w:val="Textparagrafu"/>
    <w:locked/>
    <w:rsid w:val="00E35B02"/>
    <w:rPr>
      <w:sz w:val="24"/>
    </w:rPr>
  </w:style>
  <w:style w:type="paragraph" w:customStyle="1" w:styleId="Point0">
    <w:name w:val="Point 0"/>
    <w:basedOn w:val="Normln"/>
    <w:uiPriority w:val="99"/>
    <w:rsid w:val="006158C0"/>
    <w:pPr>
      <w:spacing w:before="120" w:after="120" w:line="360" w:lineRule="auto"/>
      <w:ind w:left="850" w:hanging="850"/>
      <w:jc w:val="left"/>
    </w:pPr>
    <w:rPr>
      <w:rFonts w:eastAsiaTheme="minorHAnsi"/>
      <w:szCs w:val="22"/>
      <w:lang w:val="en-GB" w:eastAsia="en-US"/>
    </w:rPr>
  </w:style>
  <w:style w:type="paragraph" w:customStyle="1" w:styleId="Text3">
    <w:name w:val="Text 3"/>
    <w:basedOn w:val="Normln"/>
    <w:rsid w:val="006158C0"/>
    <w:pPr>
      <w:spacing w:before="120" w:after="120" w:line="360" w:lineRule="auto"/>
      <w:ind w:left="1984"/>
      <w:jc w:val="left"/>
    </w:pPr>
    <w:rPr>
      <w:rFonts w:eastAsiaTheme="minorHAnsi"/>
      <w:szCs w:val="22"/>
      <w:lang w:val="en-GB" w:eastAsia="en-US"/>
    </w:rPr>
  </w:style>
  <w:style w:type="paragraph" w:customStyle="1" w:styleId="Point2">
    <w:name w:val="Point 2"/>
    <w:basedOn w:val="Normln"/>
    <w:rsid w:val="006158C0"/>
    <w:pPr>
      <w:spacing w:before="120" w:after="120" w:line="360" w:lineRule="auto"/>
      <w:ind w:left="1984" w:hanging="567"/>
      <w:jc w:val="left"/>
    </w:pPr>
    <w:rPr>
      <w:rFonts w:eastAsiaTheme="minorHAnsi"/>
      <w:szCs w:val="22"/>
      <w:lang w:val="en-GB" w:eastAsia="en-US"/>
    </w:rPr>
  </w:style>
  <w:style w:type="paragraph" w:customStyle="1" w:styleId="Point3">
    <w:name w:val="Point 3"/>
    <w:basedOn w:val="Normln"/>
    <w:rsid w:val="006158C0"/>
    <w:pPr>
      <w:spacing w:before="120" w:after="120" w:line="360" w:lineRule="auto"/>
      <w:ind w:left="2551" w:hanging="567"/>
      <w:jc w:val="left"/>
    </w:pPr>
    <w:rPr>
      <w:rFonts w:eastAsiaTheme="minorHAnsi"/>
      <w:szCs w:val="22"/>
      <w:lang w:val="en-GB" w:eastAsia="en-US"/>
    </w:rPr>
  </w:style>
  <w:style w:type="paragraph" w:customStyle="1" w:styleId="Text2">
    <w:name w:val="Text 2"/>
    <w:basedOn w:val="Normln"/>
    <w:rsid w:val="006158C0"/>
    <w:pPr>
      <w:spacing w:before="120" w:after="120" w:line="360" w:lineRule="auto"/>
      <w:ind w:left="1417"/>
      <w:jc w:val="left"/>
    </w:pPr>
    <w:rPr>
      <w:rFonts w:eastAsiaTheme="minorHAnsi"/>
      <w:szCs w:val="22"/>
      <w:lang w:val="en-GB" w:eastAsia="en-US"/>
    </w:rPr>
  </w:style>
  <w:style w:type="paragraph" w:styleId="Podnadpis">
    <w:name w:val="Subtitle"/>
    <w:basedOn w:val="Normln"/>
    <w:next w:val="Normln"/>
    <w:link w:val="PodnadpisChar1"/>
    <w:uiPriority w:val="11"/>
    <w:qFormat/>
    <w:rsid w:val="00597F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1">
    <w:name w:val="Podnadpis Char1"/>
    <w:basedOn w:val="Standardnpsmoodstavce"/>
    <w:link w:val="Podnadpis"/>
    <w:uiPriority w:val="11"/>
    <w:rsid w:val="00597F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Default">
    <w:name w:val="Default"/>
    <w:rsid w:val="005727A4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eastAsia="en-US"/>
    </w:rPr>
  </w:style>
  <w:style w:type="paragraph" w:customStyle="1" w:styleId="norm">
    <w:name w:val="norm"/>
    <w:basedOn w:val="Normln"/>
    <w:rsid w:val="00E23358"/>
    <w:pPr>
      <w:spacing w:before="100" w:beforeAutospacing="1" w:after="100" w:afterAutospacing="1"/>
      <w:jc w:val="left"/>
    </w:pPr>
    <w:rPr>
      <w:szCs w:val="24"/>
    </w:rPr>
  </w:style>
  <w:style w:type="character" w:customStyle="1" w:styleId="boldface">
    <w:name w:val="boldface"/>
    <w:basedOn w:val="Standardnpsmoodstavce"/>
    <w:rsid w:val="00E23358"/>
  </w:style>
  <w:style w:type="character" w:customStyle="1" w:styleId="ui-provider">
    <w:name w:val="ui-provider"/>
    <w:basedOn w:val="Standardnpsmoodstavce"/>
    <w:rsid w:val="00F42B8B"/>
  </w:style>
  <w:style w:type="paragraph" w:customStyle="1" w:styleId="l8">
    <w:name w:val="l8"/>
    <w:basedOn w:val="Normln"/>
    <w:rsid w:val="00E704D2"/>
    <w:pPr>
      <w:spacing w:before="100" w:beforeAutospacing="1" w:after="100" w:afterAutospacing="1"/>
      <w:jc w:val="left"/>
    </w:pPr>
    <w:rPr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E704D2"/>
    <w:rPr>
      <w:i/>
      <w:iCs/>
    </w:rPr>
  </w:style>
  <w:style w:type="paragraph" w:customStyle="1" w:styleId="l7">
    <w:name w:val="l7"/>
    <w:basedOn w:val="Normln"/>
    <w:rsid w:val="00E704D2"/>
    <w:pPr>
      <w:spacing w:before="100" w:beforeAutospacing="1" w:after="100" w:afterAutospacing="1"/>
      <w:jc w:val="left"/>
    </w:pPr>
    <w:rPr>
      <w:szCs w:val="24"/>
    </w:rPr>
  </w:style>
  <w:style w:type="paragraph" w:styleId="Revize">
    <w:name w:val="Revision"/>
    <w:hidden/>
    <w:uiPriority w:val="99"/>
    <w:semiHidden/>
    <w:rsid w:val="009651AE"/>
    <w:rPr>
      <w:sz w:val="24"/>
    </w:rPr>
  </w:style>
  <w:style w:type="character" w:customStyle="1" w:styleId="NadpisparagrafuChar2">
    <w:name w:val="Nadpis paragrafu Char2"/>
    <w:link w:val="Nadpisparagrafu"/>
    <w:rsid w:val="004A2369"/>
    <w:rPr>
      <w:b/>
      <w:sz w:val="24"/>
    </w:rPr>
  </w:style>
  <w:style w:type="paragraph" w:customStyle="1" w:styleId="para">
    <w:name w:val="para"/>
    <w:basedOn w:val="Normln"/>
    <w:rsid w:val="00963112"/>
    <w:pPr>
      <w:spacing w:before="100" w:beforeAutospacing="1" w:after="100" w:afterAutospacing="1"/>
      <w:jc w:val="left"/>
    </w:pPr>
    <w:rPr>
      <w:szCs w:val="24"/>
    </w:rPr>
  </w:style>
  <w:style w:type="paragraph" w:customStyle="1" w:styleId="l6">
    <w:name w:val="l6"/>
    <w:basedOn w:val="Normln"/>
    <w:rsid w:val="00963112"/>
    <w:pPr>
      <w:spacing w:before="100" w:beforeAutospacing="1" w:after="100" w:afterAutospacing="1"/>
      <w:jc w:val="left"/>
    </w:pPr>
    <w:rPr>
      <w:szCs w:val="24"/>
    </w:rPr>
  </w:style>
  <w:style w:type="numbering" w:customStyle="1" w:styleId="Aktulnseznam1">
    <w:name w:val="Aktuální seznam1"/>
    <w:uiPriority w:val="99"/>
    <w:rsid w:val="0087589D"/>
    <w:pPr>
      <w:numPr>
        <w:numId w:val="7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3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35E5BA-AF22-DF43-8B4D-FE35DC9568E2}">
  <we:reference id="wa200005176" version="1.0.2.0" store="cs-CZ" storeType="OMEX"/>
  <we:alternateReferences>
    <we:reference id="wa200005176" version="1.0.2.0" store="cs-CZ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7FE716142F6647B9EAB6DCEAFE6BA3" ma:contentTypeVersion="4" ma:contentTypeDescription="Vytvoří nový dokument" ma:contentTypeScope="" ma:versionID="51825854ba0bd2329919b94f4486a64f">
  <xsd:schema xmlns:xsd="http://www.w3.org/2001/XMLSchema" xmlns:xs="http://www.w3.org/2001/XMLSchema" xmlns:p="http://schemas.microsoft.com/office/2006/metadata/properties" xmlns:ns2="123cfe65-b6da-4c33-831c-3dda674e7f32" targetNamespace="http://schemas.microsoft.com/office/2006/metadata/properties" ma:root="true" ma:fieldsID="87422b72a6689a5ec914c14c6bfebd6a" ns2:_="">
    <xsd:import namespace="123cfe65-b6da-4c33-831c-3dda674e7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cfe65-b6da-4c33-831c-3dda674e7f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3802B2A-1EC4-4DB5-BA9B-3FE571D9A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cfe65-b6da-4c33-831c-3dda674e7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6D707-93B3-4CEA-BC6C-25A00B9B80D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123cfe65-b6da-4c33-831c-3dda674e7f3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EDCAA5-6977-46D4-A734-D10C7FD70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E627DC-CBAF-446C-B4FB-40B2F1A45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1438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2025-01-31T10:11:00Z</dcterms:created>
  <dcterms:modified xsi:type="dcterms:W3CDTF">2025-02-27T10:27:00Z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0x010100807FE716142F6647B9EAB6DCEAFE6BA3</vt:lpwstr>
  </property>
</Properties>
</file>