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1C4BA" w14:textId="6C861D24" w:rsidR="00A00331" w:rsidRPr="00AF1E6F" w:rsidRDefault="00A00331" w:rsidP="00A00331">
      <w:pPr>
        <w:keepNext/>
        <w:pBdr>
          <w:top w:val="single" w:sz="12" w:space="6" w:color="auto"/>
          <w:left w:val="single" w:sz="12" w:space="0" w:color="auto"/>
          <w:bottom w:val="single" w:sz="12" w:space="6" w:color="auto"/>
          <w:right w:val="single" w:sz="12" w:space="0" w:color="auto"/>
        </w:pBdr>
        <w:jc w:val="center"/>
        <w:rPr>
          <w:b/>
          <w:szCs w:val="24"/>
        </w:rPr>
      </w:pPr>
      <w:r w:rsidRPr="00AF1E6F">
        <w:rPr>
          <w:b/>
          <w:bCs/>
        </w:rPr>
        <w:t>Platné znění</w:t>
      </w:r>
      <w:r w:rsidRPr="00AF1E6F">
        <w:t xml:space="preserve"> zákona č. 563/1991 Sb., o účetnictví,</w:t>
      </w:r>
    </w:p>
    <w:p w14:paraId="66C4F247" w14:textId="77777777" w:rsidR="00A00331" w:rsidRPr="00AF1E6F" w:rsidRDefault="00A00331" w:rsidP="00A00331">
      <w:pPr>
        <w:keepNext/>
        <w:pBdr>
          <w:top w:val="single" w:sz="12" w:space="6" w:color="auto"/>
          <w:left w:val="single" w:sz="12" w:space="0" w:color="auto"/>
          <w:bottom w:val="single" w:sz="12" w:space="6" w:color="auto"/>
          <w:right w:val="single" w:sz="12" w:space="0" w:color="auto"/>
        </w:pBdr>
        <w:jc w:val="center"/>
        <w:rPr>
          <w:b/>
          <w:szCs w:val="24"/>
        </w:rPr>
      </w:pPr>
      <w:r w:rsidRPr="00AF1E6F">
        <w:rPr>
          <w:b/>
          <w:szCs w:val="24"/>
        </w:rPr>
        <w:t>s vyznačením navrhovaných změn a doplnění</w:t>
      </w:r>
    </w:p>
    <w:p w14:paraId="4AC667AD" w14:textId="77777777" w:rsidR="00AE72AA" w:rsidRPr="00AF1E6F" w:rsidRDefault="00AE72AA" w:rsidP="00AE72AA">
      <w:pPr>
        <w:pStyle w:val="Paragraf"/>
      </w:pPr>
      <w:r w:rsidRPr="00AF1E6F">
        <w:t>***</w:t>
      </w:r>
    </w:p>
    <w:p w14:paraId="38842D6B" w14:textId="77777777" w:rsidR="00AE72AA" w:rsidRPr="00AF1E6F" w:rsidRDefault="00AE72AA" w:rsidP="00AE72AA">
      <w:pPr>
        <w:pStyle w:val="Nadpisskupinyparagraf"/>
      </w:pPr>
      <w:r w:rsidRPr="00AF1E6F">
        <w:t>Kategorie účetních jednotek a kategorie skupin účetních jednotek</w:t>
      </w:r>
    </w:p>
    <w:p w14:paraId="41CF25FB" w14:textId="77777777" w:rsidR="00AE72AA" w:rsidRPr="00AF1E6F" w:rsidRDefault="00AE72AA" w:rsidP="00AE72AA">
      <w:pPr>
        <w:pStyle w:val="Paragraf"/>
      </w:pPr>
      <w:r w:rsidRPr="00AF1E6F">
        <w:t>§ 1b</w:t>
      </w:r>
    </w:p>
    <w:p w14:paraId="42F0EC4B" w14:textId="77777777" w:rsidR="00AE72AA" w:rsidRPr="00AF1E6F" w:rsidRDefault="00AE72AA" w:rsidP="00AE72AA">
      <w:pPr>
        <w:pStyle w:val="Textparagrafu"/>
      </w:pPr>
      <w:r w:rsidRPr="00AF1E6F">
        <w:t>(1) Mikro účetní jednotkou je ta, která k rozvahovému dni nepřekračuje alespoň 2 z uvedených hraničních hodnot</w:t>
      </w:r>
    </w:p>
    <w:p w14:paraId="2FA5D87B" w14:textId="77777777" w:rsidR="00AE72AA" w:rsidRPr="00AF1E6F" w:rsidRDefault="00AE72AA" w:rsidP="00AE72AA">
      <w:pPr>
        <w:pStyle w:val="PZTextpsmene"/>
      </w:pPr>
      <w:r w:rsidRPr="00AF1E6F">
        <w:t>a)</w:t>
      </w:r>
      <w:r w:rsidRPr="00AF1E6F">
        <w:tab/>
        <w:t xml:space="preserve">aktiva celkem </w:t>
      </w:r>
      <w:r w:rsidRPr="00AF1E6F">
        <w:rPr>
          <w:strike/>
        </w:rPr>
        <w:t>9 000 000 Kč</w:t>
      </w:r>
      <w:r w:rsidRPr="00AF1E6F">
        <w:t xml:space="preserve"> </w:t>
      </w:r>
      <w:r w:rsidRPr="00AF1E6F">
        <w:rPr>
          <w:b/>
        </w:rPr>
        <w:t>11 000 000 Kč</w:t>
      </w:r>
      <w:r w:rsidRPr="00AF1E6F">
        <w:t>,</w:t>
      </w:r>
    </w:p>
    <w:p w14:paraId="086EBB5B" w14:textId="77777777" w:rsidR="00AE72AA" w:rsidRPr="00AF1E6F" w:rsidRDefault="00AE72AA" w:rsidP="00AE72AA">
      <w:pPr>
        <w:pStyle w:val="PZTextpsmene"/>
      </w:pPr>
      <w:r w:rsidRPr="00AF1E6F">
        <w:t>b)</w:t>
      </w:r>
      <w:r w:rsidRPr="00AF1E6F">
        <w:tab/>
        <w:t xml:space="preserve">roční úhrn čistého obratu </w:t>
      </w:r>
      <w:r w:rsidRPr="00AF1E6F">
        <w:rPr>
          <w:strike/>
        </w:rPr>
        <w:t>18 000 000 Kč</w:t>
      </w:r>
      <w:r w:rsidRPr="00AF1E6F">
        <w:t xml:space="preserve"> </w:t>
      </w:r>
      <w:r w:rsidRPr="00AF1E6F">
        <w:rPr>
          <w:b/>
        </w:rPr>
        <w:t>22 000 000 Kč</w:t>
      </w:r>
      <w:r w:rsidRPr="00AF1E6F">
        <w:t>,</w:t>
      </w:r>
    </w:p>
    <w:p w14:paraId="1B164F47" w14:textId="77777777" w:rsidR="00AE72AA" w:rsidRPr="00AF1E6F" w:rsidRDefault="00AE72AA" w:rsidP="00AE72AA">
      <w:pPr>
        <w:pStyle w:val="PZTextpsmene"/>
      </w:pPr>
      <w:r w:rsidRPr="00AF1E6F">
        <w:t>c)</w:t>
      </w:r>
      <w:r w:rsidRPr="00AF1E6F">
        <w:tab/>
        <w:t>průměrný počet zaměstnanců v průběhu účetního období 10.</w:t>
      </w:r>
    </w:p>
    <w:p w14:paraId="41EC19A1" w14:textId="77777777" w:rsidR="00AE72AA" w:rsidRPr="00AF1E6F" w:rsidRDefault="00AE72AA" w:rsidP="00AE72AA">
      <w:pPr>
        <w:pStyle w:val="Textparagrafu"/>
      </w:pPr>
      <w:r w:rsidRPr="00AF1E6F">
        <w:t>(2) Malou účetní jednotkou je ta, která není mikro účetní jednotkou a k rozvahovému dni nepřekračuje alespoň 2 z uvedených hraničních hodnot</w:t>
      </w:r>
    </w:p>
    <w:p w14:paraId="19A0103B" w14:textId="77777777" w:rsidR="00AE72AA" w:rsidRPr="00AF1E6F" w:rsidRDefault="00AE72AA" w:rsidP="00AE72AA">
      <w:pPr>
        <w:pStyle w:val="PZTextpsmene"/>
      </w:pPr>
      <w:r w:rsidRPr="00AF1E6F">
        <w:t>a)</w:t>
      </w:r>
      <w:r w:rsidRPr="00AF1E6F">
        <w:tab/>
        <w:t xml:space="preserve">aktiva celkem </w:t>
      </w:r>
      <w:r w:rsidRPr="00AF1E6F">
        <w:rPr>
          <w:strike/>
        </w:rPr>
        <w:t>100 000 000 Kč</w:t>
      </w:r>
      <w:r w:rsidRPr="00AF1E6F">
        <w:t xml:space="preserve"> </w:t>
      </w:r>
      <w:r w:rsidRPr="00AF1E6F">
        <w:rPr>
          <w:b/>
        </w:rPr>
        <w:t>120 000 000 Kč</w:t>
      </w:r>
      <w:r w:rsidRPr="00AF1E6F">
        <w:t>,</w:t>
      </w:r>
    </w:p>
    <w:p w14:paraId="2C9B59A3" w14:textId="77777777" w:rsidR="00AE72AA" w:rsidRPr="00AF1E6F" w:rsidRDefault="00AE72AA" w:rsidP="00AE72AA">
      <w:pPr>
        <w:pStyle w:val="PZTextpsmene"/>
      </w:pPr>
      <w:r w:rsidRPr="00AF1E6F">
        <w:t>b)</w:t>
      </w:r>
      <w:r w:rsidRPr="00AF1E6F">
        <w:tab/>
        <w:t xml:space="preserve">roční úhrn čistého obratu </w:t>
      </w:r>
      <w:r w:rsidRPr="00AF1E6F">
        <w:rPr>
          <w:strike/>
        </w:rPr>
        <w:t>200 000 000 Kč</w:t>
      </w:r>
      <w:r w:rsidRPr="00AF1E6F">
        <w:t xml:space="preserve"> </w:t>
      </w:r>
      <w:r w:rsidRPr="00AF1E6F">
        <w:rPr>
          <w:b/>
        </w:rPr>
        <w:t>240 000 000 Kč</w:t>
      </w:r>
      <w:r w:rsidRPr="00AF1E6F">
        <w:t>,</w:t>
      </w:r>
    </w:p>
    <w:p w14:paraId="5ECA9083" w14:textId="77777777" w:rsidR="00AE72AA" w:rsidRPr="00AF1E6F" w:rsidRDefault="00AE72AA" w:rsidP="00AE72AA">
      <w:pPr>
        <w:pStyle w:val="PZTextpsmene"/>
      </w:pPr>
      <w:r w:rsidRPr="00AF1E6F">
        <w:t>c)</w:t>
      </w:r>
      <w:r w:rsidRPr="00AF1E6F">
        <w:tab/>
        <w:t>průměrný počet zaměstnanců v průběhu účetního období 50.</w:t>
      </w:r>
    </w:p>
    <w:p w14:paraId="1C16EAAD" w14:textId="77777777" w:rsidR="00AE72AA" w:rsidRPr="00AF1E6F" w:rsidRDefault="00AE72AA" w:rsidP="00AE72AA">
      <w:pPr>
        <w:pStyle w:val="Textparagrafu"/>
      </w:pPr>
      <w:r w:rsidRPr="00AF1E6F">
        <w:t>(3) Střední účetní jednotkou je ta, která není mikro účetní jednotkou ani malou účetní jednotkou a k rozvahovému dni nepřekračuje alespoň 2 z uvedených hraničních hodnot</w:t>
      </w:r>
    </w:p>
    <w:p w14:paraId="3635B6B4" w14:textId="77777777" w:rsidR="00AE72AA" w:rsidRPr="00AF1E6F" w:rsidRDefault="00AE72AA" w:rsidP="00AE72AA">
      <w:pPr>
        <w:pStyle w:val="PZTextpsmene"/>
      </w:pPr>
      <w:r w:rsidRPr="00AF1E6F">
        <w:t>a)</w:t>
      </w:r>
      <w:r w:rsidRPr="00AF1E6F">
        <w:tab/>
        <w:t xml:space="preserve">aktiva celkem </w:t>
      </w:r>
      <w:r w:rsidRPr="00AF1E6F">
        <w:rPr>
          <w:strike/>
        </w:rPr>
        <w:t>500 000 000 Kč</w:t>
      </w:r>
      <w:r w:rsidRPr="00AF1E6F">
        <w:t xml:space="preserve"> </w:t>
      </w:r>
      <w:r w:rsidRPr="00AF1E6F">
        <w:rPr>
          <w:b/>
        </w:rPr>
        <w:t>600 000 000 Kč</w:t>
      </w:r>
      <w:r w:rsidRPr="00AF1E6F">
        <w:t>,</w:t>
      </w:r>
    </w:p>
    <w:p w14:paraId="45AEF8A6" w14:textId="77777777" w:rsidR="00AE72AA" w:rsidRPr="00AF1E6F" w:rsidRDefault="00AE72AA" w:rsidP="00AE72AA">
      <w:pPr>
        <w:pStyle w:val="PZTextpsmene"/>
      </w:pPr>
      <w:r w:rsidRPr="00AF1E6F">
        <w:t>b)</w:t>
      </w:r>
      <w:r w:rsidRPr="00AF1E6F">
        <w:tab/>
        <w:t xml:space="preserve">roční úhrn čistého obratu </w:t>
      </w:r>
      <w:r w:rsidRPr="00AF1E6F">
        <w:rPr>
          <w:strike/>
        </w:rPr>
        <w:t>1 000 000 000 Kč</w:t>
      </w:r>
      <w:r w:rsidRPr="00AF1E6F">
        <w:t xml:space="preserve"> </w:t>
      </w:r>
      <w:r w:rsidRPr="00AF1E6F">
        <w:rPr>
          <w:b/>
        </w:rPr>
        <w:t>1 200 000 000 Kč</w:t>
      </w:r>
      <w:r w:rsidRPr="00AF1E6F">
        <w:t>,</w:t>
      </w:r>
    </w:p>
    <w:p w14:paraId="6485C94D" w14:textId="77777777" w:rsidR="00AE72AA" w:rsidRPr="00AF1E6F" w:rsidRDefault="00AE72AA" w:rsidP="00AE72AA">
      <w:pPr>
        <w:pStyle w:val="PZTextpsmene"/>
      </w:pPr>
      <w:r w:rsidRPr="00AF1E6F">
        <w:t>c)</w:t>
      </w:r>
      <w:r w:rsidRPr="00AF1E6F">
        <w:tab/>
        <w:t>průměrný počet zaměstnanců v průběhu účetního období 250.</w:t>
      </w:r>
    </w:p>
    <w:p w14:paraId="7B88765F" w14:textId="77777777" w:rsidR="00AE72AA" w:rsidRPr="00AF1E6F" w:rsidRDefault="00AE72AA" w:rsidP="00AE72AA">
      <w:pPr>
        <w:pStyle w:val="Textparagrafu"/>
      </w:pPr>
      <w:r w:rsidRPr="00AF1E6F">
        <w:t>(4) Velkou účetní jednotkou je ta, která k rozvahovému dni překračuje alespoň 2 hraniční hodnoty uvedené v odstavci 3.</w:t>
      </w:r>
    </w:p>
    <w:p w14:paraId="3D320DD4" w14:textId="77777777" w:rsidR="00AE72AA" w:rsidRPr="00AF1E6F" w:rsidRDefault="00AE72AA" w:rsidP="00AE72AA">
      <w:pPr>
        <w:pStyle w:val="Textparagrafu"/>
      </w:pPr>
      <w:r w:rsidRPr="00AF1E6F">
        <w:t>(5) Za velkou účetní jednotku se vždy považuje</w:t>
      </w:r>
    </w:p>
    <w:p w14:paraId="44494679" w14:textId="77777777" w:rsidR="00AE72AA" w:rsidRPr="00AF1E6F" w:rsidRDefault="00AE72AA" w:rsidP="00AE72AA">
      <w:pPr>
        <w:pStyle w:val="PZTextpsmene"/>
      </w:pPr>
      <w:r w:rsidRPr="00AF1E6F">
        <w:t>a)</w:t>
      </w:r>
      <w:r w:rsidRPr="00AF1E6F">
        <w:tab/>
        <w:t>subjekt veřejného zájmu,</w:t>
      </w:r>
    </w:p>
    <w:p w14:paraId="4A215C3C" w14:textId="77777777" w:rsidR="00AE72AA" w:rsidRPr="00AF1E6F" w:rsidRDefault="00AE72AA" w:rsidP="00AE72AA">
      <w:pPr>
        <w:pStyle w:val="PZTextpsmene"/>
      </w:pPr>
      <w:r w:rsidRPr="00AF1E6F">
        <w:t>b)</w:t>
      </w:r>
      <w:r w:rsidRPr="00AF1E6F">
        <w:tab/>
        <w:t>vybraná účetní jednotka.</w:t>
      </w:r>
    </w:p>
    <w:p w14:paraId="7CDC4030" w14:textId="77777777" w:rsidR="00AE72AA" w:rsidRPr="00AF1E6F" w:rsidRDefault="00AE72AA" w:rsidP="00AE72AA">
      <w:pPr>
        <w:pStyle w:val="Paragraf"/>
      </w:pPr>
      <w:r w:rsidRPr="00AF1E6F">
        <w:t>§ 1c</w:t>
      </w:r>
    </w:p>
    <w:p w14:paraId="28975BD6" w14:textId="77777777" w:rsidR="00AE72AA" w:rsidRPr="00AF1E6F" w:rsidRDefault="00AE72AA" w:rsidP="00AE72AA">
      <w:pPr>
        <w:pStyle w:val="Textparagrafu"/>
      </w:pPr>
      <w:r w:rsidRPr="00AF1E6F">
        <w:t>(1) Malou skupinou účetních jednotek je ta, která sestává z konsolidující účetní jednotky a konsolidovaných účetních jednotek a která na konsolidovaném základě nepřekračuje k rozvahovému dni alespoň 2 z uvedených hraničních hodnot</w:t>
      </w:r>
    </w:p>
    <w:p w14:paraId="51AAF7E2" w14:textId="77777777" w:rsidR="00AE72AA" w:rsidRPr="00AF1E6F" w:rsidRDefault="00AE72AA" w:rsidP="00AE72AA">
      <w:pPr>
        <w:pStyle w:val="PZTextpsmene"/>
      </w:pPr>
      <w:r w:rsidRPr="00AF1E6F">
        <w:t>a)</w:t>
      </w:r>
      <w:r w:rsidRPr="00AF1E6F">
        <w:tab/>
        <w:t xml:space="preserve">aktiva celkem </w:t>
      </w:r>
      <w:r w:rsidRPr="00AF1E6F">
        <w:rPr>
          <w:strike/>
        </w:rPr>
        <w:t>100 000 000 Kč</w:t>
      </w:r>
      <w:r w:rsidRPr="00AF1E6F">
        <w:t xml:space="preserve"> </w:t>
      </w:r>
      <w:r w:rsidRPr="00AF1E6F">
        <w:rPr>
          <w:b/>
        </w:rPr>
        <w:t>120 000 000 Kč</w:t>
      </w:r>
      <w:r w:rsidRPr="00AF1E6F">
        <w:t>,</w:t>
      </w:r>
    </w:p>
    <w:p w14:paraId="26F47C75" w14:textId="77777777" w:rsidR="00AE72AA" w:rsidRPr="00AF1E6F" w:rsidRDefault="00AE72AA" w:rsidP="00AE72AA">
      <w:pPr>
        <w:pStyle w:val="PZTextpsmene"/>
      </w:pPr>
      <w:r w:rsidRPr="00AF1E6F">
        <w:t>b)</w:t>
      </w:r>
      <w:r w:rsidRPr="00AF1E6F">
        <w:tab/>
        <w:t xml:space="preserve">roční úhrn čistého obratu </w:t>
      </w:r>
      <w:r w:rsidRPr="00AF1E6F">
        <w:rPr>
          <w:strike/>
        </w:rPr>
        <w:t>200 000 000 Kč</w:t>
      </w:r>
      <w:r w:rsidRPr="00AF1E6F">
        <w:t xml:space="preserve"> </w:t>
      </w:r>
      <w:r w:rsidRPr="00AF1E6F">
        <w:rPr>
          <w:b/>
        </w:rPr>
        <w:t>240 000 000 Kč</w:t>
      </w:r>
      <w:r w:rsidRPr="00AF1E6F">
        <w:t>,</w:t>
      </w:r>
    </w:p>
    <w:p w14:paraId="0C5768CD" w14:textId="77777777" w:rsidR="00AE72AA" w:rsidRPr="00AF1E6F" w:rsidRDefault="00AE72AA" w:rsidP="00AE72AA">
      <w:pPr>
        <w:pStyle w:val="PZTextpsmene"/>
      </w:pPr>
      <w:r w:rsidRPr="00AF1E6F">
        <w:t>c)</w:t>
      </w:r>
      <w:r w:rsidRPr="00AF1E6F">
        <w:tab/>
        <w:t>průměrný počet zaměstnanců v průběhu účetního období 50.</w:t>
      </w:r>
    </w:p>
    <w:p w14:paraId="105C4137" w14:textId="77777777" w:rsidR="00AE72AA" w:rsidRPr="00AF1E6F" w:rsidRDefault="00AE72AA" w:rsidP="00AE72AA">
      <w:pPr>
        <w:pStyle w:val="Textparagrafu"/>
      </w:pPr>
      <w:r w:rsidRPr="00AF1E6F">
        <w:t>(2) Střední skupinou účetních jednotek je ta, která není malou skupinou účetních jednotek a sestává z konsolidující účetní jednotky a konsolidovaných účetních jednotek a která na konsolidovaném základě nepřekračuje k rozvahovému dni alespoň 2 z uvedených hraničních hodnot</w:t>
      </w:r>
    </w:p>
    <w:p w14:paraId="3E3E8C0F" w14:textId="77777777" w:rsidR="00AE72AA" w:rsidRPr="00AF1E6F" w:rsidRDefault="00AE72AA" w:rsidP="00AE72AA">
      <w:pPr>
        <w:pStyle w:val="PZTextpsmene"/>
      </w:pPr>
      <w:r w:rsidRPr="00AF1E6F">
        <w:t>a)</w:t>
      </w:r>
      <w:r w:rsidRPr="00AF1E6F">
        <w:tab/>
        <w:t xml:space="preserve">aktiva celkem </w:t>
      </w:r>
      <w:r w:rsidRPr="00AF1E6F">
        <w:rPr>
          <w:strike/>
        </w:rPr>
        <w:t>500 000 000</w:t>
      </w:r>
      <w:r w:rsidRPr="00AF1E6F">
        <w:t xml:space="preserve"> </w:t>
      </w:r>
      <w:r w:rsidRPr="00AF1E6F">
        <w:rPr>
          <w:strike/>
        </w:rPr>
        <w:t>Kč</w:t>
      </w:r>
      <w:r w:rsidRPr="00AF1E6F">
        <w:t xml:space="preserve"> </w:t>
      </w:r>
      <w:r w:rsidRPr="00AF1E6F">
        <w:rPr>
          <w:b/>
        </w:rPr>
        <w:t>600 000 000 Kč</w:t>
      </w:r>
      <w:r w:rsidRPr="00AF1E6F">
        <w:t>,</w:t>
      </w:r>
    </w:p>
    <w:p w14:paraId="008FF452" w14:textId="77777777" w:rsidR="00AE72AA" w:rsidRPr="00AF1E6F" w:rsidRDefault="00AE72AA" w:rsidP="00AE72AA">
      <w:pPr>
        <w:pStyle w:val="PZTextpsmene"/>
      </w:pPr>
      <w:r w:rsidRPr="00AF1E6F">
        <w:t>b)</w:t>
      </w:r>
      <w:r w:rsidRPr="00AF1E6F">
        <w:tab/>
        <w:t xml:space="preserve">roční úhrn čistého obratu </w:t>
      </w:r>
      <w:r w:rsidRPr="00AF1E6F">
        <w:rPr>
          <w:strike/>
        </w:rPr>
        <w:t>1 000 000 000 Kč</w:t>
      </w:r>
      <w:r w:rsidRPr="00AF1E6F">
        <w:t xml:space="preserve"> </w:t>
      </w:r>
      <w:r w:rsidRPr="00AF1E6F">
        <w:rPr>
          <w:b/>
        </w:rPr>
        <w:t>1 200 000 000 Kč</w:t>
      </w:r>
      <w:r w:rsidRPr="00AF1E6F">
        <w:t>,</w:t>
      </w:r>
    </w:p>
    <w:p w14:paraId="2D9C8B3D" w14:textId="77777777" w:rsidR="00AE72AA" w:rsidRPr="00AF1E6F" w:rsidRDefault="00AE72AA" w:rsidP="00AE72AA">
      <w:pPr>
        <w:pStyle w:val="PZTextpsmene"/>
      </w:pPr>
      <w:r w:rsidRPr="00AF1E6F">
        <w:t>c)</w:t>
      </w:r>
      <w:r w:rsidRPr="00AF1E6F">
        <w:tab/>
        <w:t>průměrný počet zaměstnanců v průběhu účetního období 250.</w:t>
      </w:r>
    </w:p>
    <w:p w14:paraId="69966565" w14:textId="77777777" w:rsidR="00AE72AA" w:rsidRPr="00AF1E6F" w:rsidRDefault="00AE72AA" w:rsidP="00AE72AA">
      <w:pPr>
        <w:pStyle w:val="Textparagrafu"/>
      </w:pPr>
      <w:r w:rsidRPr="00AF1E6F">
        <w:t>(3) Velkou skupinou účetních jednotek je ta, která sestává z konsolidující účetní jednotky a konsolidovaných účetních jednotek a která na konsolidovaném základě překračuje k rozvahovému dni alespoň 2 hraniční hodnoty uvedené v odstavci 2.</w:t>
      </w:r>
    </w:p>
    <w:p w14:paraId="49BCCEE9" w14:textId="77777777" w:rsidR="00AE72AA" w:rsidRPr="00AF1E6F" w:rsidRDefault="00AE72AA" w:rsidP="00AE72AA">
      <w:pPr>
        <w:pStyle w:val="Paragraf"/>
      </w:pPr>
      <w:r w:rsidRPr="00AF1E6F">
        <w:lastRenderedPageBreak/>
        <w:t>***</w:t>
      </w:r>
    </w:p>
    <w:p w14:paraId="6B5AA280" w14:textId="77777777" w:rsidR="00AE72AA" w:rsidRPr="00AF1E6F" w:rsidRDefault="00AE72AA" w:rsidP="00AE72AA">
      <w:pPr>
        <w:pStyle w:val="Paragraf"/>
      </w:pPr>
      <w:r w:rsidRPr="00AF1E6F">
        <w:t>§ 21</w:t>
      </w:r>
    </w:p>
    <w:p w14:paraId="0F18EAE2" w14:textId="77777777" w:rsidR="00AE72AA" w:rsidRPr="00AF1E6F" w:rsidRDefault="00AE72AA" w:rsidP="00AE72AA">
      <w:pPr>
        <w:pStyle w:val="Nadpisparagrafu"/>
      </w:pPr>
      <w:r w:rsidRPr="00AF1E6F">
        <w:t>Výroční zpráva</w:t>
      </w:r>
    </w:p>
    <w:p w14:paraId="49F7A69C" w14:textId="77777777" w:rsidR="00AE72AA" w:rsidRPr="00AF1E6F" w:rsidRDefault="00AE72AA" w:rsidP="00AE72AA">
      <w:pPr>
        <w:pStyle w:val="Textparagrafu"/>
      </w:pPr>
      <w:r w:rsidRPr="00AF1E6F">
        <w:t>(1) Účetní jednotky, které mají povinnost mít účetní závěrku ověřenou auditorem, jsou povinny vyhotovit výroční zprávu, jejímž účelem je uceleně, vyváženě a komplexně informovat o vývoji jejich výkonnosti, činnosti a stávajícím hospodářském postavení. Výroční zpráva se nevyhotovuje v případech uvedených v § 20 odst. 2.</w:t>
      </w:r>
    </w:p>
    <w:p w14:paraId="3CBF8597" w14:textId="77777777" w:rsidR="00AE72AA" w:rsidRPr="00AF1E6F" w:rsidRDefault="00AE72AA" w:rsidP="00AE72AA">
      <w:pPr>
        <w:pStyle w:val="Textparagrafu"/>
      </w:pPr>
      <w:r w:rsidRPr="00AF1E6F">
        <w:t>(2) Výroční zpráva musí kromě informací nezbytných pro naplnění účelu výroční zprávy dále obsahovat nejméně finanční a nefinanční informace</w:t>
      </w:r>
    </w:p>
    <w:p w14:paraId="1A74C04F" w14:textId="77777777" w:rsidR="00AE72AA" w:rsidRPr="00AF1E6F" w:rsidRDefault="00AE72AA" w:rsidP="00AE72AA">
      <w:pPr>
        <w:pStyle w:val="PZTextpsmene"/>
      </w:pPr>
      <w:r w:rsidRPr="00AF1E6F">
        <w:t>a)</w:t>
      </w:r>
      <w:r w:rsidRPr="00AF1E6F">
        <w:tab/>
        <w:t>o skutečnostech, které nastaly až po rozvahovém dni a jsou významné pro naplnění účelu výroční zprávy podle odstavce 1,</w:t>
      </w:r>
    </w:p>
    <w:p w14:paraId="0C0250FF" w14:textId="77777777" w:rsidR="00AE72AA" w:rsidRPr="00AF1E6F" w:rsidRDefault="00AE72AA" w:rsidP="00AE72AA">
      <w:pPr>
        <w:pStyle w:val="PZTextpsmene"/>
      </w:pPr>
      <w:r w:rsidRPr="00AF1E6F">
        <w:t>b)</w:t>
      </w:r>
      <w:r w:rsidRPr="00AF1E6F">
        <w:tab/>
        <w:t>o předpokládaném vývoji činnosti účetní jednotky,</w:t>
      </w:r>
    </w:p>
    <w:p w14:paraId="4FEA0640" w14:textId="77777777" w:rsidR="00AE72AA" w:rsidRPr="00AF1E6F" w:rsidRDefault="00AE72AA" w:rsidP="00AE72AA">
      <w:pPr>
        <w:pStyle w:val="PZTextpsmene"/>
      </w:pPr>
      <w:r w:rsidRPr="00AF1E6F">
        <w:t>c)</w:t>
      </w:r>
      <w:r w:rsidRPr="00AF1E6F">
        <w:tab/>
        <w:t>o aktivitách v oblasti výzkumu a vývoje,</w:t>
      </w:r>
    </w:p>
    <w:p w14:paraId="5FFEA741" w14:textId="77777777" w:rsidR="00AE72AA" w:rsidRPr="00AF1E6F" w:rsidRDefault="00AE72AA" w:rsidP="00AE72AA">
      <w:pPr>
        <w:pStyle w:val="PZTextpsmene"/>
      </w:pPr>
      <w:r w:rsidRPr="00AF1E6F">
        <w:t>d)</w:t>
      </w:r>
      <w:r w:rsidRPr="00AF1E6F">
        <w:tab/>
        <w:t>o nabytí vlastních akcií nebo vlastních podílů,</w:t>
      </w:r>
    </w:p>
    <w:p w14:paraId="476358EE" w14:textId="77777777" w:rsidR="00AE72AA" w:rsidRPr="00AF1E6F" w:rsidRDefault="00AE72AA" w:rsidP="00AE72AA">
      <w:pPr>
        <w:pStyle w:val="PZTextpsmene"/>
      </w:pPr>
      <w:r w:rsidRPr="00AF1E6F">
        <w:t>e)</w:t>
      </w:r>
      <w:r w:rsidRPr="00AF1E6F">
        <w:tab/>
        <w:t>o aktivitách v oblasti ochrany životního prostředí a pracovněprávních vztazích,</w:t>
      </w:r>
    </w:p>
    <w:p w14:paraId="49578704" w14:textId="77777777" w:rsidR="00AE72AA" w:rsidRPr="00AF1E6F" w:rsidRDefault="00AE72AA" w:rsidP="00AE72AA">
      <w:pPr>
        <w:pStyle w:val="PZTextpsmene"/>
      </w:pPr>
      <w:r w:rsidRPr="00AF1E6F">
        <w:t>f)</w:t>
      </w:r>
      <w:r w:rsidRPr="00AF1E6F">
        <w:tab/>
        <w:t>o tom, zda účetní jednotka má pobočku nebo jinou část obchodního závodu v zahraničí,</w:t>
      </w:r>
    </w:p>
    <w:p w14:paraId="3DE37527" w14:textId="77777777" w:rsidR="00AE72AA" w:rsidRPr="00AF1E6F" w:rsidRDefault="00AE72AA" w:rsidP="00AE72AA">
      <w:pPr>
        <w:pStyle w:val="PZTextpsmene"/>
      </w:pPr>
      <w:r w:rsidRPr="00AF1E6F">
        <w:t>g)</w:t>
      </w:r>
      <w:r w:rsidRPr="00AF1E6F">
        <w:tab/>
        <w:t>požadované podle zvláštních právních předpisů.</w:t>
      </w:r>
    </w:p>
    <w:p w14:paraId="5A1224B2" w14:textId="77777777" w:rsidR="00AE72AA" w:rsidRPr="00AF1E6F" w:rsidRDefault="00AE72AA" w:rsidP="00AE72AA">
      <w:pPr>
        <w:pStyle w:val="Textparagrafu"/>
        <w:rPr>
          <w:strike/>
        </w:rPr>
      </w:pPr>
      <w:r w:rsidRPr="00AF1E6F">
        <w:rPr>
          <w:strike/>
        </w:rPr>
        <w:t>(3) Výroční zpráva obsahuje také informace o nehmotných zdrojích, na kterých zásadně závisí obchodní model účetní jednotky a které jsou pro ni zdrojem tvorby hodnoty, a to včetně vysvětlení, jak jsou tyto nehmotné zdroje pro její obchodní model zásadní a jakým způsobem jsou pro ni zdrojem tvorby hodnoty, jedná-li se o účetní jednotku, která</w:t>
      </w:r>
    </w:p>
    <w:p w14:paraId="05169E1B" w14:textId="77777777" w:rsidR="00AE72AA" w:rsidRPr="00AF1E6F" w:rsidRDefault="00AE72AA" w:rsidP="00AE72AA">
      <w:pPr>
        <w:pStyle w:val="PZTextpsmene"/>
        <w:rPr>
          <w:strike/>
        </w:rPr>
      </w:pPr>
      <w:r w:rsidRPr="00AF1E6F">
        <w:rPr>
          <w:strike/>
        </w:rPr>
        <w:t>a)</w:t>
      </w:r>
      <w:r w:rsidRPr="00AF1E6F">
        <w:rPr>
          <w:strike/>
        </w:rPr>
        <w:tab/>
        <w:t>je obchodní společnost,</w:t>
      </w:r>
    </w:p>
    <w:p w14:paraId="4FBC1254" w14:textId="77777777" w:rsidR="00AE72AA" w:rsidRPr="00AF1E6F" w:rsidRDefault="00AE72AA" w:rsidP="00AE72AA">
      <w:pPr>
        <w:pStyle w:val="PZTextpsmene"/>
        <w:rPr>
          <w:strike/>
        </w:rPr>
      </w:pPr>
      <w:r w:rsidRPr="00AF1E6F">
        <w:rPr>
          <w:strike/>
        </w:rPr>
        <w:t>b)</w:t>
      </w:r>
      <w:r w:rsidRPr="00AF1E6F">
        <w:rPr>
          <w:strike/>
        </w:rPr>
        <w:tab/>
        <w:t>je subjektem veřejného zájmu,</w:t>
      </w:r>
    </w:p>
    <w:p w14:paraId="7D17F3E8" w14:textId="77777777" w:rsidR="00AE72AA" w:rsidRPr="00AF1E6F" w:rsidRDefault="00AE72AA" w:rsidP="00AE72AA">
      <w:pPr>
        <w:pStyle w:val="PZTextpsmene"/>
        <w:rPr>
          <w:strike/>
        </w:rPr>
      </w:pPr>
      <w:r w:rsidRPr="00AF1E6F">
        <w:rPr>
          <w:strike/>
        </w:rPr>
        <w:t>c)</w:t>
      </w:r>
      <w:r w:rsidRPr="00AF1E6F">
        <w:rPr>
          <w:strike/>
        </w:rPr>
        <w:tab/>
        <w:t>by byla velkou účetní jednotkou, i kdyby nebyla subjektem veřejného zájmu, a</w:t>
      </w:r>
    </w:p>
    <w:p w14:paraId="1AF511DB" w14:textId="77777777" w:rsidR="00AE72AA" w:rsidRPr="00AF1E6F" w:rsidRDefault="00AE72AA" w:rsidP="00AE72AA">
      <w:pPr>
        <w:pStyle w:val="PZTextpsmene"/>
        <w:rPr>
          <w:strike/>
        </w:rPr>
      </w:pPr>
      <w:r w:rsidRPr="00AF1E6F">
        <w:rPr>
          <w:strike/>
        </w:rPr>
        <w:t>d)</w:t>
      </w:r>
      <w:r w:rsidRPr="00AF1E6F">
        <w:rPr>
          <w:strike/>
        </w:rPr>
        <w:tab/>
        <w:t>k rozvahovému dni překročila kritérium průměrného počtu 500 zaměstnanců za účetní období.</w:t>
      </w:r>
    </w:p>
    <w:p w14:paraId="46BABABA" w14:textId="77777777" w:rsidR="00AE72AA" w:rsidRPr="00AF1E6F" w:rsidRDefault="00AE72AA" w:rsidP="00AE72AA">
      <w:pPr>
        <w:pStyle w:val="Textparagrafu"/>
        <w:rPr>
          <w:b/>
        </w:rPr>
      </w:pPr>
      <w:r w:rsidRPr="00AF1E6F">
        <w:rPr>
          <w:b/>
        </w:rPr>
        <w:t>(3) Výroční zpráva obsahuje také informace o nehmotných zdrojích, na kterých zásadně závisí obchodní model účetní jednotky a které jsou pro ni zdrojem tvorby hodnoty, a to včetně vysvětlení, jak jsou tyto nehmotné zdroje pro její obchodní model zásadní a jakým způsobem jsou pro ni zdrojem tvorby hodnoty, jedná-li se o účetní jednotku, která je obchodní společností nebo družstvem, jde-li o spořitelní a úvěrní družstvo nebo pojišťovnu, a která</w:t>
      </w:r>
    </w:p>
    <w:p w14:paraId="049A45F2" w14:textId="77777777" w:rsidR="00AE72AA" w:rsidRPr="00AF1E6F" w:rsidRDefault="00AE72AA" w:rsidP="00AE72AA">
      <w:pPr>
        <w:pStyle w:val="PZTextpsmene"/>
        <w:rPr>
          <w:b/>
        </w:rPr>
      </w:pPr>
      <w:r w:rsidRPr="00AF1E6F">
        <w:rPr>
          <w:b/>
        </w:rPr>
        <w:t>a)</w:t>
      </w:r>
      <w:r w:rsidRPr="00AF1E6F">
        <w:rPr>
          <w:b/>
        </w:rPr>
        <w:tab/>
        <w:t>splňuje kritéria pro velkou účetní jednotku podle § 1b odst. 4, nebo</w:t>
      </w:r>
    </w:p>
    <w:p w14:paraId="2D79F642" w14:textId="77777777" w:rsidR="00AE72AA" w:rsidRPr="00AF1E6F" w:rsidRDefault="00AE72AA" w:rsidP="00AE72AA">
      <w:pPr>
        <w:pStyle w:val="PZTextpsmene"/>
        <w:rPr>
          <w:b/>
        </w:rPr>
      </w:pPr>
      <w:r w:rsidRPr="00AF1E6F">
        <w:rPr>
          <w:b/>
        </w:rPr>
        <w:t>b)</w:t>
      </w:r>
      <w:r w:rsidRPr="00AF1E6F">
        <w:rPr>
          <w:b/>
        </w:rPr>
        <w:tab/>
        <w:t>je emitentem investičních cenných papírů přijatých k obchodování na evropském regulovaném trhu a nesplňuje kritéria pro mikro účetní jednotku podle § 1b odst. 1.</w:t>
      </w:r>
    </w:p>
    <w:p w14:paraId="3AE9154C" w14:textId="77777777" w:rsidR="00AE72AA" w:rsidRPr="00AF1E6F" w:rsidRDefault="00AE72AA" w:rsidP="00AE72AA">
      <w:pPr>
        <w:pStyle w:val="Textparagrafu"/>
      </w:pPr>
      <w:r w:rsidRPr="00AF1E6F">
        <w:t xml:space="preserve">(4) Střední účetní jednotky, malé účetní jednotky a mikro účetní jednotky neuvádějí ve výroční zprávě nefinanční informace podle odstavce 2 písm. a) až f). Účetní jednotka, která v souladu s tímto zákonem vyhotovila zprávu o udržitelnosti nebo konsolidovanou zprávu o udržitelnosti, není povinna uvádět ve výroční zprávě informace podle odstavce </w:t>
      </w:r>
      <w:r w:rsidRPr="00AF1E6F">
        <w:rPr>
          <w:strike/>
        </w:rPr>
        <w:t>3</w:t>
      </w:r>
      <w:r w:rsidRPr="00AF1E6F">
        <w:t xml:space="preserve"> </w:t>
      </w:r>
      <w:r w:rsidRPr="00AF1E6F">
        <w:rPr>
          <w:b/>
        </w:rPr>
        <w:t>2, uvede-li je ve zprávě o udržitelnosti nebo konsolidované zprávě o udržitelnosti</w:t>
      </w:r>
      <w:r w:rsidRPr="00AF1E6F">
        <w:t>.</w:t>
      </w:r>
    </w:p>
    <w:p w14:paraId="1AE2DDDA" w14:textId="77777777" w:rsidR="00AE72AA" w:rsidRPr="00AF1E6F" w:rsidRDefault="00AE72AA" w:rsidP="00AE72AA">
      <w:pPr>
        <w:pStyle w:val="Textparagrafu"/>
      </w:pPr>
      <w:r w:rsidRPr="00AF1E6F">
        <w:t>(5) Má-li to význam pro posouzení majetku a jiných aktiv, závazků a jiných pasiv, finanční situace a výsledku hospodaření účetní jednotky, musí účetní jednotka, která používá investiční nástroje, případně další obdobná aktiva a pasiva, uvést ve výroční zprávě také informace o</w:t>
      </w:r>
    </w:p>
    <w:p w14:paraId="0C65B47D" w14:textId="77777777" w:rsidR="00AE72AA" w:rsidRPr="00AF1E6F" w:rsidRDefault="00AE72AA" w:rsidP="00AE72AA">
      <w:pPr>
        <w:pStyle w:val="PZTextpsmene"/>
      </w:pPr>
      <w:r w:rsidRPr="00AF1E6F">
        <w:t>a)</w:t>
      </w:r>
      <w:r w:rsidRPr="00AF1E6F">
        <w:tab/>
        <w:t>cílech a metodách řízení rizik dané účetní jednotky, včetně její politiky pro zajištění všech hlavních typů plánovaných transakcí, u kterých se použijí zajišťovací deriváty, a</w:t>
      </w:r>
    </w:p>
    <w:p w14:paraId="34C9CD0B" w14:textId="77777777" w:rsidR="00AE72AA" w:rsidRPr="00AF1E6F" w:rsidRDefault="00AE72AA" w:rsidP="00AE72AA">
      <w:pPr>
        <w:pStyle w:val="PZTextpsmene"/>
      </w:pPr>
      <w:r w:rsidRPr="00AF1E6F">
        <w:t>b)</w:t>
      </w:r>
      <w:r w:rsidRPr="00AF1E6F">
        <w:tab/>
        <w:t>cenových, úvěrových a likvidních rizicích a rizicích souvisejících s tokem hotovosti, kterým je účetní jednotka vystavena.</w:t>
      </w:r>
    </w:p>
    <w:p w14:paraId="3CCBEA3A" w14:textId="77777777" w:rsidR="00AE72AA" w:rsidRPr="00AF1E6F" w:rsidRDefault="00AE72AA" w:rsidP="00AE72AA">
      <w:pPr>
        <w:pStyle w:val="Textparagrafu"/>
      </w:pPr>
      <w:r w:rsidRPr="00AF1E6F">
        <w:lastRenderedPageBreak/>
        <w:t>(6) Výroční zpráva obsahuje též účetní závěrku podle § 18, 19a, 22 a 23a a zprávu auditora, případně další dokumenty a údaje podle zvláštního právního předpisu.</w:t>
      </w:r>
    </w:p>
    <w:p w14:paraId="75E574A1" w14:textId="77777777" w:rsidR="00AE72AA" w:rsidRPr="00AF1E6F" w:rsidRDefault="00AE72AA" w:rsidP="00AE72AA">
      <w:pPr>
        <w:pStyle w:val="Textparagrafu"/>
      </w:pPr>
      <w:r w:rsidRPr="00AF1E6F">
        <w:t>(7) Účetní jednotky, kterým povinnost mít účetní závěrku ověřenou auditorem stanoví zvláštní právní předpis, vyhotovují výroční zprávu nebo obdobný dokument, pokud jim tuto povinnost stanoví zvláštní právní předpis.</w:t>
      </w:r>
    </w:p>
    <w:p w14:paraId="7EB84237" w14:textId="77777777" w:rsidR="00AE72AA" w:rsidRPr="00AF1E6F" w:rsidRDefault="00AE72AA" w:rsidP="00AE72AA">
      <w:pPr>
        <w:pStyle w:val="Textparagrafu"/>
      </w:pPr>
      <w:r w:rsidRPr="00AF1E6F">
        <w:t xml:space="preserve">(8) Pro ověřování výroční zprávy </w:t>
      </w:r>
      <w:r w:rsidRPr="00AF1E6F">
        <w:rPr>
          <w:strike/>
        </w:rPr>
        <w:t>a zprávy o udržitelnosti</w:t>
      </w:r>
      <w:r w:rsidRPr="00AF1E6F">
        <w:t xml:space="preserve"> auditorem platí ustanovení § 20 obdobně; předmět ověření je stanoven zákonem upravujícím činnost auditorů.</w:t>
      </w:r>
    </w:p>
    <w:p w14:paraId="7DD13063" w14:textId="77777777" w:rsidR="00AE72AA" w:rsidRPr="00AF1E6F" w:rsidRDefault="00AE72AA" w:rsidP="00AE72AA">
      <w:pPr>
        <w:pStyle w:val="Textparagrafu"/>
      </w:pPr>
      <w:r w:rsidRPr="00AF1E6F">
        <w:t>(9) Součástí výroční zprávy nebo obdobného dokumentu podle zvláštních právních předpisů u účetních jednotek uvedených v § 1f, které se zapisují do veřejného rejstříku, je i přehled o majetku a závazcích.</w:t>
      </w:r>
    </w:p>
    <w:p w14:paraId="5D3A4245" w14:textId="77777777" w:rsidR="00AE72AA" w:rsidRPr="00AF1E6F" w:rsidRDefault="00AE72AA" w:rsidP="00AE72AA">
      <w:pPr>
        <w:pStyle w:val="Textparagrafu"/>
      </w:pPr>
      <w:r w:rsidRPr="00AF1E6F">
        <w:t>(10) Výroční zpráva účetní jednotky, která vyhotovuje zprávu o udržitelnosti, se vyhotovuje ve formátu Extensible Hypertext Markup Language (přípona xhtml).</w:t>
      </w:r>
    </w:p>
    <w:p w14:paraId="1F0D3818" w14:textId="77777777" w:rsidR="00AE72AA" w:rsidRPr="00AF1E6F" w:rsidRDefault="00AE72AA" w:rsidP="00AE72AA">
      <w:pPr>
        <w:pStyle w:val="Paragraf"/>
      </w:pPr>
      <w:r w:rsidRPr="00AF1E6F">
        <w:t>§ 21a</w:t>
      </w:r>
    </w:p>
    <w:p w14:paraId="592DC131" w14:textId="77777777" w:rsidR="00AE72AA" w:rsidRPr="00AF1E6F" w:rsidRDefault="00AE72AA" w:rsidP="00AE72AA">
      <w:pPr>
        <w:pStyle w:val="Nadpisparagrafu"/>
      </w:pPr>
      <w:r w:rsidRPr="00AF1E6F">
        <w:t>Způsoby zveřejňování</w:t>
      </w:r>
    </w:p>
    <w:p w14:paraId="4B5951C9" w14:textId="77777777" w:rsidR="00AE72AA" w:rsidRPr="00AF1E6F" w:rsidRDefault="00AE72AA" w:rsidP="00AE72AA">
      <w:pPr>
        <w:pStyle w:val="Textparagrafu"/>
      </w:pPr>
      <w:r w:rsidRPr="00AF1E6F">
        <w:t>(1) Z účetních jednotek podle § 1 odst. 2 jsou povinny účetní závěrku nebo přehled o majetku a závazcích a výroční zprávu, vyžaduje-li jejich vyhotovení tento zákon nebo zvláštní právní předpis, zveřejnit ty, které se zapisují do veřejného rejstříku, nebo ty, kterým tuto povinnost stanoví zvláštní právní předpis. Účetní jednotky zveřejňují účetní závěrku v rozsahu, v jakém jimi byla sestavena (§ 18 odst. 4) a v případě účetních jednotek, které mají povinnost mít účetní závěrku ověřenou auditorem, v rozsahu a znění, ve kterém byla ověřena auditorem. Povinnosti účetních jednotek ke zveřejnění či uveřejnění jiných informací stanovené ve zvláštních právních předpisech nejsou dotčeny. Ustanovení o účetních záznamech podle tohoto zákona se mohou použít obdobně i v uvedených případech.</w:t>
      </w:r>
    </w:p>
    <w:p w14:paraId="3CA375D2" w14:textId="77777777" w:rsidR="00AE72AA" w:rsidRPr="00AF1E6F" w:rsidRDefault="00AE72AA" w:rsidP="00AE72AA">
      <w:pPr>
        <w:pStyle w:val="Textparagrafu"/>
      </w:pPr>
      <w:r w:rsidRPr="00AF1E6F">
        <w:t>(2) Účetní jednotky, které mají povinnost mít účetní závěrku ověřenou auditorem, zveřejní účetní závěrku i výroční zprávu po jejich ověření auditorem a po schválení k tomu příslušným orgánem podle zvláštních právních předpisů, do 30 dnů od splnění obou uvedených podmínek, pokud zvláštní právní předpisy nestanoví jinak, nejpozději však do 12 měsíců od rozvahového dne zveřejňované účetní závěrky bez ohledu na to, zda byly tyto účetní záznamy uvedeným způsobem schváleny.</w:t>
      </w:r>
    </w:p>
    <w:p w14:paraId="65EBBF0C" w14:textId="77777777" w:rsidR="00AE72AA" w:rsidRPr="00AF1E6F" w:rsidRDefault="00AE72AA" w:rsidP="00AE72AA">
      <w:pPr>
        <w:pStyle w:val="Textparagrafu"/>
      </w:pPr>
      <w:r w:rsidRPr="00AF1E6F">
        <w:t>(3) Účetní jednotky jsou povinny zveřejnit i zprávu auditora a informaci o tom, že zveřejňované účetní záznamy nebyly případně schváleny způsobem uvedeným v odstavci 2.</w:t>
      </w:r>
    </w:p>
    <w:p w14:paraId="200D0D52" w14:textId="77777777" w:rsidR="00AE72AA" w:rsidRPr="00AF1E6F" w:rsidRDefault="00AE72AA" w:rsidP="00AE72AA">
      <w:pPr>
        <w:pStyle w:val="Textparagrafu"/>
      </w:pPr>
      <w:r w:rsidRPr="00AF1E6F">
        <w:t>(4) Účetní jednotky, které se zapisují do veřejného rejstříku, zveřejňují účetní závěrku a výroční zprávu jejich uložením do sbírky listin nejpozději v době stanovené v odstavci 2 přitom účetní závěrka může být uložena jako součást výroční zprávy. Povinnost zveřejnění uvedených účetních záznamů podle tohoto zákona účetní jednotka splnila okamžikem jejich předání rejstříkovému soudu.</w:t>
      </w:r>
    </w:p>
    <w:p w14:paraId="2FC4D416" w14:textId="77777777" w:rsidR="00AE72AA" w:rsidRPr="00AF1E6F" w:rsidRDefault="00AE72AA" w:rsidP="00AE72AA">
      <w:pPr>
        <w:pStyle w:val="Textparagrafu"/>
      </w:pPr>
      <w:r w:rsidRPr="00AF1E6F">
        <w:t>(5) Organizační složky státu zveřejňují účetní závěrku prostřednictvím ministerstva způsobem umožňujícím dálkový přístup; ustanovení zvláštních právních předpisů o nakládání s utajovanými a jinými obdobnými informacemi tímto nejsou dotčena. Zveřejňování účetních výkazů za Českou republiku se provádí obdobně.</w:t>
      </w:r>
    </w:p>
    <w:p w14:paraId="2D092CE8" w14:textId="77777777" w:rsidR="00AE72AA" w:rsidRPr="00AF1E6F" w:rsidRDefault="00AE72AA" w:rsidP="00AE72AA">
      <w:pPr>
        <w:pStyle w:val="Textparagrafu"/>
      </w:pPr>
      <w:r w:rsidRPr="00AF1E6F">
        <w:t>(6) Účetní jednotky, které mají povinnost mít účetní závěrku ověřenou auditorem, nesmí zveřejnit informace, které předtím nebyly ověřeny auditorem, způsobem, který by mohl uživatele uvést v omyl, že auditorem ověřeny byly.</w:t>
      </w:r>
    </w:p>
    <w:p w14:paraId="540C7CBF" w14:textId="77777777" w:rsidR="00AE72AA" w:rsidRPr="00AF1E6F" w:rsidRDefault="00AE72AA" w:rsidP="00AE72AA">
      <w:pPr>
        <w:pStyle w:val="Textparagrafu"/>
      </w:pPr>
      <w:r w:rsidRPr="00AF1E6F">
        <w:lastRenderedPageBreak/>
        <w:t>(7) Povinnost zveřejnění podle tohoto ustanovení se vztahuje na všechny informace účetní závěrky i výroční zprávy s výjimkou těch, na které se vztahuje utajení podle zvláštního právního předpisu.</w:t>
      </w:r>
    </w:p>
    <w:p w14:paraId="7E1A9BA0" w14:textId="77777777" w:rsidR="00AE72AA" w:rsidRPr="00AF1E6F" w:rsidRDefault="00AE72AA" w:rsidP="00AE72AA">
      <w:pPr>
        <w:pStyle w:val="Textparagrafu"/>
      </w:pPr>
      <w:r w:rsidRPr="00AF1E6F">
        <w:t>(8) Odstavce 1 až 7 platí obdobně pro konsolidovanou účetní závěrku, výroční zprávu, zprávu o platbách, konsolidovanou zprávu o platbách podle části sedmé</w:t>
      </w:r>
      <w:r w:rsidRPr="00AF1E6F">
        <w:rPr>
          <w:b/>
        </w:rPr>
        <w:t xml:space="preserve">, zprávu o udržitelnosti osoby ze třetí země, konsolidovanou zprávu o udržitelnosti a konsolidovanou zprávu o udržitelnosti osoby ze třetí země podle části osmé </w:t>
      </w:r>
      <w:r w:rsidRPr="00AF1E6F">
        <w:t>a pro zprávu o daních z příjmů a konsolidovanou zprávu o daních z příjmů podle části deváté.</w:t>
      </w:r>
    </w:p>
    <w:p w14:paraId="5DD14D12" w14:textId="77777777" w:rsidR="00AE72AA" w:rsidRPr="00AF1E6F" w:rsidRDefault="00AE72AA" w:rsidP="00AE72AA">
      <w:pPr>
        <w:pStyle w:val="Textparagrafu"/>
      </w:pPr>
      <w:r w:rsidRPr="00AF1E6F">
        <w:t>(9) Malé účetní jednotky a mikro účetní jednotky, které nemají povinnost mít účetní závěrku ověřenou auditorem, nemusejí zveřejňovat výkaz zisku a ztráty, pokud jim tuto povinnost nestanoví zvláštní právní předpis.</w:t>
      </w:r>
    </w:p>
    <w:p w14:paraId="4186A6CC" w14:textId="77777777" w:rsidR="00AE72AA" w:rsidRPr="00AF1E6F" w:rsidRDefault="00AE72AA" w:rsidP="00AE72AA">
      <w:pPr>
        <w:pStyle w:val="Textparagrafu"/>
      </w:pPr>
      <w:r w:rsidRPr="00AF1E6F">
        <w:t>(10) Jestliže účetní jednotka prezentuje vybrané údaje ze své účetní závěrky, uvede, že se jedná pouze o vybrané údaje z účetní závěrky a informaci o tom, ve které sbírce listin veřejného rejstříku je účetní závěrka uložena. K těmto vybraným údajům se nepřikládá zpráva auditora o ověření účetní závěrky. Místo této zprávy uvede účetní jednotka druh výroku auditora k účetní závěrce a odkaz na jakékoli záležitosti, na něž auditor zvláštním způsobem upozornil.</w:t>
      </w:r>
    </w:p>
    <w:p w14:paraId="65B9B23B" w14:textId="77777777" w:rsidR="00AE72AA" w:rsidRPr="00AF1E6F" w:rsidRDefault="00AE72AA" w:rsidP="00AE72AA">
      <w:pPr>
        <w:pStyle w:val="Paragraf"/>
      </w:pPr>
      <w:r w:rsidRPr="00AF1E6F">
        <w:t>§ 22</w:t>
      </w:r>
    </w:p>
    <w:p w14:paraId="1FF75E46" w14:textId="77777777" w:rsidR="00AE72AA" w:rsidRPr="00AF1E6F" w:rsidRDefault="00AE72AA" w:rsidP="00AE72AA">
      <w:pPr>
        <w:pStyle w:val="Nadpisparagrafu"/>
      </w:pPr>
      <w:r w:rsidRPr="00AF1E6F">
        <w:t>Konsolidovaná účetní závěrka</w:t>
      </w:r>
    </w:p>
    <w:p w14:paraId="6FE858ED" w14:textId="77777777" w:rsidR="00AE72AA" w:rsidRPr="00AF1E6F" w:rsidRDefault="00AE72AA" w:rsidP="00AE72AA">
      <w:pPr>
        <w:pStyle w:val="Textparagrafu"/>
      </w:pPr>
      <w:r w:rsidRPr="00AF1E6F">
        <w:t>(1) Konsolidovanou účetní závěrkou se rozumí účetní závěrka sestavená a upravená metodami konsolidace. Nestanoví-li se dále jinak, ustanovení tohoto zákona týkající se účetní závěrky se použijí i pro konsolidovanou účetní závěrku; konsolidovaná účetní závěrka je ověřována auditorem.</w:t>
      </w:r>
    </w:p>
    <w:p w14:paraId="3FA87076" w14:textId="77777777" w:rsidR="00AE72AA" w:rsidRPr="00AF1E6F" w:rsidRDefault="00AE72AA" w:rsidP="00AE72AA">
      <w:pPr>
        <w:pStyle w:val="Textparagrafu"/>
      </w:pPr>
      <w:r w:rsidRPr="00AF1E6F">
        <w:t xml:space="preserve">(2) Povinnost sestavit konsolidovanou účetní závěrku má, za podmínek stanovených tímto zákonem a prováděcími právními předpisy, účetní jednotka, která je obchodní společností </w:t>
      </w:r>
      <w:r w:rsidRPr="00AF1E6F">
        <w:rPr>
          <w:b/>
        </w:rPr>
        <w:t>nebo družstvem, jde-li o spořitelní a úvěrní družstvo nebo pojišťovnu,</w:t>
      </w:r>
      <w:r w:rsidRPr="00AF1E6F">
        <w:t xml:space="preserve"> a je ovládající osobou, s výjimkou ovládajících osob, které vykonávají společný vliv podle odstavce 4 (dále jen „konsolidující účetní jednotka“).</w:t>
      </w:r>
    </w:p>
    <w:p w14:paraId="3BEF3C27" w14:textId="77777777" w:rsidR="00AE72AA" w:rsidRPr="00AF1E6F" w:rsidRDefault="00AE72AA" w:rsidP="00AE72AA">
      <w:pPr>
        <w:pStyle w:val="Textparagrafu"/>
      </w:pPr>
      <w:r w:rsidRPr="00AF1E6F">
        <w:t>(3) Povinnost podrobit se sestavení konsolidované účetní závěrky má, za podmínek stanovených tímto zákonem a prováděcími právními předpisy, osoba bez ohledu na její sídlo, pokud je</w:t>
      </w:r>
    </w:p>
    <w:p w14:paraId="63E3837A" w14:textId="77777777" w:rsidR="00AE72AA" w:rsidRPr="00AF1E6F" w:rsidRDefault="00AE72AA" w:rsidP="00AE72AA">
      <w:pPr>
        <w:pStyle w:val="PZTextpsmene"/>
      </w:pPr>
      <w:r w:rsidRPr="00AF1E6F">
        <w:t>a)</w:t>
      </w:r>
      <w:r w:rsidRPr="00AF1E6F">
        <w:tab/>
        <w:t>ovládanou osobou, s výjimkou ovládaných osob, ve kterých je vykonáván společný vliv podle odstavce 4 (dále jen „konsolidovaná účetní jednotka“),</w:t>
      </w:r>
    </w:p>
    <w:p w14:paraId="2A37BAF6" w14:textId="77777777" w:rsidR="00AE72AA" w:rsidRPr="00AF1E6F" w:rsidRDefault="00AE72AA" w:rsidP="00AE72AA">
      <w:pPr>
        <w:pStyle w:val="PZTextpsmene"/>
      </w:pPr>
      <w:r w:rsidRPr="00AF1E6F">
        <w:t>b)</w:t>
      </w:r>
      <w:r w:rsidRPr="00AF1E6F">
        <w:tab/>
        <w:t>osobou, ve které konsolidující nebo konsolidovaná účetní jednotka vykonává společný vliv (dále jen „účetní jednotka pod společným vlivem“), nebo</w:t>
      </w:r>
    </w:p>
    <w:p w14:paraId="370C2877" w14:textId="77777777" w:rsidR="00AE72AA" w:rsidRPr="00AF1E6F" w:rsidRDefault="00AE72AA" w:rsidP="00AE72AA">
      <w:pPr>
        <w:pStyle w:val="PZTextpsmene"/>
      </w:pPr>
      <w:r w:rsidRPr="00AF1E6F">
        <w:t>c)</w:t>
      </w:r>
      <w:r w:rsidRPr="00AF1E6F">
        <w:tab/>
        <w:t>osobou, ve které konsolidující účetní jednotka vykonává podstatný vliv (dále jen „účetní jednotka přidružená“).</w:t>
      </w:r>
    </w:p>
    <w:p w14:paraId="68792070" w14:textId="77777777" w:rsidR="00AE72AA" w:rsidRPr="00AF1E6F" w:rsidRDefault="00AE72AA" w:rsidP="00AE72AA">
      <w:pPr>
        <w:pStyle w:val="Textparagrafu"/>
      </w:pPr>
      <w:r w:rsidRPr="00AF1E6F">
        <w:t>(4) Společným vlivem se pro účely sestavení konsolidované účetní závěrky rozumí takový vliv, kdy osoba v konsolidačním celku spolu s jednou nebo více osobami nezahrnutými do konsolidačního celku ovládají jinou osobu, přičemž osoba vykonávající společný vliv samostatně nevykonává rozhodující vliv v této jiné osobě.</w:t>
      </w:r>
    </w:p>
    <w:p w14:paraId="09DE6645" w14:textId="77777777" w:rsidR="00AE72AA" w:rsidRPr="00AF1E6F" w:rsidRDefault="00AE72AA" w:rsidP="00AE72AA">
      <w:pPr>
        <w:pStyle w:val="Textparagrafu"/>
      </w:pPr>
      <w:r w:rsidRPr="00AF1E6F">
        <w:t>(5) Podstatným vlivem se rozumí takový významný vliv na řízení nebo provozování účetní jednotky, jenž není rozhodující ani společný; není-li prokázán opak, považuje se za podstatný vliv dispozice nejméně s 20 % hlasovacích práv.</w:t>
      </w:r>
    </w:p>
    <w:p w14:paraId="34062907" w14:textId="77777777" w:rsidR="00AE72AA" w:rsidRPr="00AF1E6F" w:rsidRDefault="00AE72AA" w:rsidP="00AE72AA">
      <w:pPr>
        <w:pStyle w:val="Textparagrafu"/>
      </w:pPr>
      <w:r w:rsidRPr="00AF1E6F">
        <w:t>(6) Konsolidační celek tvoří účetní jednotky uvedené v odstavcích 2 a 3 písm. a), a to za podmínek stanovených § 22a, 22aa a prováděcími právními předpisy.</w:t>
      </w:r>
    </w:p>
    <w:p w14:paraId="6B60C1B7" w14:textId="77777777" w:rsidR="00AE72AA" w:rsidRPr="00AF1E6F" w:rsidRDefault="00AE72AA" w:rsidP="00AE72AA">
      <w:pPr>
        <w:pStyle w:val="Textparagrafu"/>
      </w:pPr>
      <w:r w:rsidRPr="00AF1E6F">
        <w:lastRenderedPageBreak/>
        <w:t>(7) Konsolidovaná účetní závěrka musí být sestavena tak, aby podávala věrný a poctivý obraz předmětu účetnictví a finanční situace konsolidačního celku, účetních jednotek pod společným vlivem a účetních jednotek přidružených.</w:t>
      </w:r>
    </w:p>
    <w:p w14:paraId="79F470F4" w14:textId="77777777" w:rsidR="00AE72AA" w:rsidRPr="00AF1E6F" w:rsidRDefault="00AE72AA" w:rsidP="00AE72AA">
      <w:pPr>
        <w:pStyle w:val="Paragraf"/>
      </w:pPr>
      <w:r w:rsidRPr="00AF1E6F">
        <w:t>***</w:t>
      </w:r>
    </w:p>
    <w:p w14:paraId="319E3B00" w14:textId="77777777" w:rsidR="00AE72AA" w:rsidRPr="00AF1E6F" w:rsidRDefault="00AE72AA" w:rsidP="00AE72AA">
      <w:pPr>
        <w:pStyle w:val="ST"/>
      </w:pPr>
      <w:r w:rsidRPr="00AF1E6F">
        <w:t>ČÁST OSMÁ</w:t>
      </w:r>
    </w:p>
    <w:p w14:paraId="1E4A3A4E" w14:textId="77777777" w:rsidR="00AE72AA" w:rsidRPr="00AF1E6F" w:rsidRDefault="00AE72AA" w:rsidP="00AE72AA">
      <w:pPr>
        <w:pStyle w:val="NADPISSTI"/>
      </w:pPr>
      <w:r w:rsidRPr="00AF1E6F">
        <w:t>ZPRÁVA O UDRŽITELNOSTI</w:t>
      </w:r>
    </w:p>
    <w:p w14:paraId="20AB8ADE" w14:textId="77777777" w:rsidR="00AE72AA" w:rsidRPr="00AF1E6F" w:rsidRDefault="00AE72AA" w:rsidP="00AE72AA">
      <w:pPr>
        <w:pStyle w:val="Paragraf"/>
      </w:pPr>
      <w:r w:rsidRPr="00AF1E6F">
        <w:t xml:space="preserve">§ 32f </w:t>
      </w:r>
    </w:p>
    <w:p w14:paraId="6FFB39E4" w14:textId="77777777" w:rsidR="00AE72AA" w:rsidRPr="00AF1E6F" w:rsidRDefault="00AE72AA" w:rsidP="00AE72AA">
      <w:pPr>
        <w:pStyle w:val="Nadpisparagrafu"/>
      </w:pPr>
      <w:r w:rsidRPr="00AF1E6F">
        <w:t>Povinnost vyhotovovat zprávu o udržitelnosti</w:t>
      </w:r>
    </w:p>
    <w:p w14:paraId="13E8D877" w14:textId="77777777" w:rsidR="00AE72AA" w:rsidRPr="00AF1E6F" w:rsidRDefault="00AE72AA" w:rsidP="00AE72AA">
      <w:pPr>
        <w:pStyle w:val="Textparagrafu"/>
        <w:rPr>
          <w:strike/>
        </w:rPr>
      </w:pPr>
      <w:r w:rsidRPr="00AF1E6F">
        <w:rPr>
          <w:strike/>
        </w:rPr>
        <w:t>(1)</w:t>
      </w:r>
      <w:r w:rsidRPr="00AF1E6F">
        <w:rPr>
          <w:strike/>
        </w:rPr>
        <w:tab/>
        <w:t>Zprávu o udržitelnosti vyhotovuje účetní jednotka, která</w:t>
      </w:r>
    </w:p>
    <w:p w14:paraId="66C511CA" w14:textId="77777777" w:rsidR="00AE72AA" w:rsidRPr="00AF1E6F" w:rsidRDefault="00AE72AA" w:rsidP="00AE72AA">
      <w:pPr>
        <w:pStyle w:val="PZTextpsmene"/>
        <w:rPr>
          <w:rStyle w:val="Siln"/>
          <w:b w:val="0"/>
          <w:bCs w:val="0"/>
          <w:strike/>
        </w:rPr>
      </w:pPr>
      <w:r w:rsidRPr="00AF1E6F">
        <w:rPr>
          <w:rStyle w:val="Siln"/>
          <w:strike/>
        </w:rPr>
        <w:t>a)</w:t>
      </w:r>
      <w:r w:rsidRPr="00AF1E6F">
        <w:rPr>
          <w:rStyle w:val="Siln"/>
          <w:strike/>
        </w:rPr>
        <w:tab/>
        <w:t>je obchodní korporací,</w:t>
      </w:r>
    </w:p>
    <w:p w14:paraId="314853F1" w14:textId="77777777" w:rsidR="00AE72AA" w:rsidRPr="00AF1E6F" w:rsidRDefault="00AE72AA" w:rsidP="00AE72AA">
      <w:pPr>
        <w:pStyle w:val="PZTextpsmene"/>
        <w:rPr>
          <w:rStyle w:val="Siln"/>
          <w:b w:val="0"/>
          <w:bCs w:val="0"/>
          <w:strike/>
        </w:rPr>
      </w:pPr>
      <w:r w:rsidRPr="00AF1E6F">
        <w:rPr>
          <w:rStyle w:val="Siln"/>
          <w:strike/>
        </w:rPr>
        <w:t>b)</w:t>
      </w:r>
      <w:r w:rsidRPr="00AF1E6F">
        <w:rPr>
          <w:rStyle w:val="Siln"/>
          <w:strike/>
        </w:rPr>
        <w:tab/>
        <w:t>je subjektem veřejného zájmu,</w:t>
      </w:r>
    </w:p>
    <w:p w14:paraId="3EC90B0F" w14:textId="77777777" w:rsidR="00AE72AA" w:rsidRPr="00AF1E6F" w:rsidRDefault="00AE72AA" w:rsidP="00AE72AA">
      <w:pPr>
        <w:pStyle w:val="PZTextpsmene"/>
        <w:rPr>
          <w:rStyle w:val="Siln"/>
          <w:b w:val="0"/>
          <w:bCs w:val="0"/>
          <w:strike/>
        </w:rPr>
      </w:pPr>
      <w:r w:rsidRPr="00AF1E6F">
        <w:rPr>
          <w:rStyle w:val="Siln"/>
          <w:strike/>
        </w:rPr>
        <w:t>c)</w:t>
      </w:r>
      <w:r w:rsidRPr="00AF1E6F">
        <w:rPr>
          <w:rStyle w:val="Siln"/>
          <w:strike/>
        </w:rPr>
        <w:tab/>
        <w:t>by byla velkou účetní jednotkou, i kdyby nebyla subjektem veřejného zájmu, a</w:t>
      </w:r>
    </w:p>
    <w:p w14:paraId="41BA155E" w14:textId="77777777" w:rsidR="00AE72AA" w:rsidRPr="00AF1E6F" w:rsidRDefault="00AE72AA" w:rsidP="00AE72AA">
      <w:pPr>
        <w:pStyle w:val="PZTextpsmene"/>
        <w:rPr>
          <w:rStyle w:val="Siln"/>
          <w:b w:val="0"/>
          <w:bCs w:val="0"/>
          <w:strike/>
        </w:rPr>
      </w:pPr>
      <w:r w:rsidRPr="00AF1E6F">
        <w:rPr>
          <w:rStyle w:val="Siln"/>
          <w:strike/>
        </w:rPr>
        <w:t>d)</w:t>
      </w:r>
      <w:r w:rsidRPr="00AF1E6F">
        <w:rPr>
          <w:rStyle w:val="Siln"/>
          <w:strike/>
        </w:rPr>
        <w:tab/>
        <w:t>k rozvahovému dni překročila kritérium průměrného počtu 500 zaměstnanců za účetní období.</w:t>
      </w:r>
    </w:p>
    <w:p w14:paraId="1AD2859A" w14:textId="77777777" w:rsidR="00AE72AA" w:rsidRPr="00AF1E6F" w:rsidRDefault="00AE72AA" w:rsidP="00AE72AA">
      <w:pPr>
        <w:pStyle w:val="Textparagrafu"/>
        <w:rPr>
          <w:b/>
        </w:rPr>
      </w:pPr>
      <w:r w:rsidRPr="00AF1E6F">
        <w:rPr>
          <w:b/>
        </w:rPr>
        <w:t>(1) Zprávu o udržitelnosti vyhotovuje účetní jednotka, která je obchodní společností, nebo družstvem, jde-li o spořitelní a úvěrní družstvo nebo pojišťovnu, a která je</w:t>
      </w:r>
    </w:p>
    <w:p w14:paraId="195C1F3E" w14:textId="77777777" w:rsidR="00AE72AA" w:rsidRPr="00AF1E6F" w:rsidRDefault="00AE72AA" w:rsidP="00AE72AA">
      <w:pPr>
        <w:pStyle w:val="PZTextpsmene"/>
        <w:rPr>
          <w:b/>
        </w:rPr>
      </w:pPr>
      <w:r w:rsidRPr="00AF1E6F">
        <w:rPr>
          <w:b/>
        </w:rPr>
        <w:t>a)</w:t>
      </w:r>
      <w:r w:rsidRPr="00AF1E6F">
        <w:rPr>
          <w:b/>
        </w:rPr>
        <w:tab/>
        <w:t xml:space="preserve">velkou účetní jednotkou nebo </w:t>
      </w:r>
    </w:p>
    <w:p w14:paraId="7E274D22" w14:textId="77777777" w:rsidR="00AE72AA" w:rsidRPr="00AF1E6F" w:rsidRDefault="00AE72AA" w:rsidP="00AE72AA">
      <w:pPr>
        <w:pStyle w:val="PZTextpsmene"/>
        <w:rPr>
          <w:b/>
        </w:rPr>
      </w:pPr>
      <w:r w:rsidRPr="00AF1E6F">
        <w:rPr>
          <w:b/>
        </w:rPr>
        <w:t>b)</w:t>
      </w:r>
      <w:r w:rsidRPr="00AF1E6F">
        <w:rPr>
          <w:b/>
        </w:rPr>
        <w:tab/>
        <w:t>střední účetní jednotkou nebo malou účetní jednotkou, které jsou emitenty investičních cenných papírů přijatých k obchodování na evropském regulovaném trhu.</w:t>
      </w:r>
    </w:p>
    <w:p w14:paraId="44C719B9" w14:textId="77777777" w:rsidR="00AE72AA" w:rsidRPr="00AF1E6F" w:rsidRDefault="00AE72AA" w:rsidP="00AE72AA">
      <w:pPr>
        <w:pStyle w:val="Textparagrafu"/>
      </w:pPr>
      <w:r w:rsidRPr="00AF1E6F">
        <w:t xml:space="preserve">(2) Účetní jednotka podle odstavce 1 s výjimkou účetní jednotky </w:t>
      </w:r>
      <w:r w:rsidRPr="00AF1E6F">
        <w:rPr>
          <w:strike/>
        </w:rPr>
        <w:t>podle § 32g odst. 1</w:t>
      </w:r>
      <w:r w:rsidRPr="00AF1E6F">
        <w:rPr>
          <w:b/>
        </w:rPr>
        <w:t>, která je investičním fondem,</w:t>
      </w:r>
      <w:r w:rsidRPr="00AF1E6F">
        <w:t xml:space="preserve"> informuje zástupce zaměstnanců a projedná s nimi informace o udržitelnosti včetně prostředků pro jejich získávání a ověření postupem podle zákoníku práce. Tato účetní jednotka také zajistí předání stanoviska zástupců zaměstnanců k informacím podle věty první příslušným orgánům účetní jednotky.</w:t>
      </w:r>
    </w:p>
    <w:p w14:paraId="2532982A" w14:textId="77777777" w:rsidR="00AE72AA" w:rsidRPr="00AF1E6F" w:rsidRDefault="00AE72AA" w:rsidP="00AE72AA">
      <w:pPr>
        <w:pStyle w:val="Textparagrafu"/>
        <w:rPr>
          <w:b/>
        </w:rPr>
      </w:pPr>
      <w:r w:rsidRPr="00AF1E6F">
        <w:rPr>
          <w:b/>
        </w:rPr>
        <w:t>(3) Pro účely zprávy o udržitelnosti, konsolidované zprávy o udržitelnosti, zprávy o udržitelnosti osoby ze třetí země a konsolidované zprávy o udržitelnosti osoby ze třetí země se § 1b odst. 5 písm. a) nepoužije.</w:t>
      </w:r>
    </w:p>
    <w:p w14:paraId="21044173" w14:textId="77777777" w:rsidR="00AE72AA" w:rsidRPr="00AF1E6F" w:rsidRDefault="00AE72AA" w:rsidP="00AE72AA">
      <w:pPr>
        <w:pStyle w:val="Textparagrafu"/>
        <w:rPr>
          <w:b/>
        </w:rPr>
      </w:pPr>
      <w:r w:rsidRPr="00AF1E6F">
        <w:rPr>
          <w:b/>
        </w:rPr>
        <w:t>(4) Zpráva o udržitelnosti musí být ověřena auditorem; předmět ověření je upraven zákonem upravujícím činnost auditorů.</w:t>
      </w:r>
    </w:p>
    <w:p w14:paraId="3B4FA97A" w14:textId="77777777" w:rsidR="00AE72AA" w:rsidRPr="00AF1E6F" w:rsidRDefault="00AE72AA" w:rsidP="00AE72AA">
      <w:pPr>
        <w:pStyle w:val="Textparagrafu"/>
        <w:rPr>
          <w:b/>
        </w:rPr>
      </w:pPr>
      <w:r w:rsidRPr="00AF1E6F">
        <w:rPr>
          <w:b/>
        </w:rPr>
        <w:t>(5) Účetní jednotka, která nemá povinnost vyhotovit zprávu o udržitelnosti, může za zprávu o udržitelnosti označit pouze dokument, který byl vyhotoven v souladu s § 32h nebo § 32ha nebo v souladu s  mezinárodně uznávanými standardy pro vykazování udržitelnosti jinými než podle § 32h odst. 9 nebo § 32ha odst. 2. Tento dokument je za podmínek stanovených v § 20 ověřován auditorem jako zpráva o udržitelnosti. Nevyhotovuje-li účetní jednotka výroční zprávu, §32h odst. 1 se nepoužije.</w:t>
      </w:r>
    </w:p>
    <w:p w14:paraId="7A2578D8" w14:textId="77777777" w:rsidR="00AE72AA" w:rsidRPr="00AF1E6F" w:rsidRDefault="00AE72AA" w:rsidP="00AE72AA">
      <w:pPr>
        <w:pStyle w:val="Paragraf"/>
      </w:pPr>
      <w:r w:rsidRPr="00AF1E6F">
        <w:t>§ 32g</w:t>
      </w:r>
    </w:p>
    <w:p w14:paraId="0A99FA45" w14:textId="77777777" w:rsidR="00AE72AA" w:rsidRPr="00AF1E6F" w:rsidRDefault="00AE72AA" w:rsidP="00AE72AA">
      <w:pPr>
        <w:pStyle w:val="Nadpisparagrafu"/>
      </w:pPr>
      <w:r w:rsidRPr="00AF1E6F">
        <w:t>Výjimka z povinnosti vyhotovovat zprávu o udržitelnosti</w:t>
      </w:r>
    </w:p>
    <w:p w14:paraId="5022F006" w14:textId="77777777" w:rsidR="00AE72AA" w:rsidRPr="00AF1E6F" w:rsidRDefault="00AE72AA" w:rsidP="00AE72AA">
      <w:pPr>
        <w:pStyle w:val="Textparagrafu"/>
        <w:rPr>
          <w:strike/>
        </w:rPr>
      </w:pPr>
      <w:r w:rsidRPr="00AF1E6F">
        <w:rPr>
          <w:strike/>
        </w:rPr>
        <w:t>(1)</w:t>
      </w:r>
      <w:r w:rsidRPr="00AF1E6F">
        <w:rPr>
          <w:strike/>
        </w:rPr>
        <w:tab/>
        <w:t xml:space="preserve"> Zprávu o udržitelnosti není povinna vyhotovovat účetní jednotka, která je</w:t>
      </w:r>
    </w:p>
    <w:p w14:paraId="675EF08B" w14:textId="77777777" w:rsidR="00AE72AA" w:rsidRPr="00AF1E6F" w:rsidRDefault="00AE72AA" w:rsidP="00AE72AA">
      <w:pPr>
        <w:pStyle w:val="PZTextpsmene"/>
        <w:rPr>
          <w:strike/>
        </w:rPr>
      </w:pPr>
      <w:r w:rsidRPr="00AF1E6F">
        <w:rPr>
          <w:strike/>
        </w:rPr>
        <w:t>a)</w:t>
      </w:r>
      <w:r w:rsidRPr="00AF1E6F">
        <w:rPr>
          <w:strike/>
        </w:rPr>
        <w:tab/>
        <w:t>malou a nepříliš složitou institucí podle přímo použitelného předpisu Evropské unie upravujícího obezřetnostní požadavky na úvěrové instituce</w:t>
      </w:r>
      <w:r w:rsidRPr="00AF1E6F">
        <w:rPr>
          <w:strike/>
          <w:vertAlign w:val="superscript"/>
        </w:rPr>
        <w:t>43)</w:t>
      </w:r>
      <w:r w:rsidRPr="00AF1E6F">
        <w:rPr>
          <w:strike/>
        </w:rPr>
        <w:t>,</w:t>
      </w:r>
    </w:p>
    <w:p w14:paraId="403EE095" w14:textId="77777777" w:rsidR="00AE72AA" w:rsidRPr="00AF1E6F" w:rsidRDefault="00AE72AA" w:rsidP="00AE72AA">
      <w:pPr>
        <w:pStyle w:val="PZTextpsmene"/>
        <w:rPr>
          <w:strike/>
        </w:rPr>
      </w:pPr>
      <w:r w:rsidRPr="00AF1E6F">
        <w:rPr>
          <w:strike/>
        </w:rPr>
        <w:t>b)</w:t>
      </w:r>
      <w:r w:rsidRPr="00AF1E6F">
        <w:rPr>
          <w:strike/>
        </w:rPr>
        <w:tab/>
        <w:t>kaptivní pojišťovnou nebo kaptivní zajišťovnou podle zákona upravujícího pojišťovnictví, nebo</w:t>
      </w:r>
    </w:p>
    <w:p w14:paraId="473A9709" w14:textId="77777777" w:rsidR="00AE72AA" w:rsidRPr="00AF1E6F" w:rsidRDefault="00AE72AA" w:rsidP="00AE72AA">
      <w:pPr>
        <w:pStyle w:val="PZTextpsmene"/>
        <w:rPr>
          <w:strike/>
        </w:rPr>
      </w:pPr>
      <w:r w:rsidRPr="00AF1E6F">
        <w:rPr>
          <w:strike/>
        </w:rPr>
        <w:lastRenderedPageBreak/>
        <w:t>c)</w:t>
      </w:r>
      <w:r w:rsidRPr="00AF1E6F">
        <w:rPr>
          <w:strike/>
        </w:rPr>
        <w:tab/>
        <w:t>investičním fondem.</w:t>
      </w:r>
    </w:p>
    <w:p w14:paraId="2DC1051E" w14:textId="77777777" w:rsidR="00AE72AA" w:rsidRPr="00AF1E6F" w:rsidRDefault="00AE72AA" w:rsidP="00AE72AA">
      <w:pPr>
        <w:pStyle w:val="Textparagrafu"/>
        <w:rPr>
          <w:b/>
        </w:rPr>
      </w:pPr>
      <w:r w:rsidRPr="00AF1E6F">
        <w:rPr>
          <w:b/>
        </w:rPr>
        <w:t>(1) Zprávu o udržitelnosti není povinna vyhotovovat účetní jednotka, která je investičním fondem.</w:t>
      </w:r>
    </w:p>
    <w:p w14:paraId="60EE295C" w14:textId="77777777" w:rsidR="00AE72AA" w:rsidRPr="00AF1E6F" w:rsidRDefault="00AE72AA" w:rsidP="00AE72AA">
      <w:pPr>
        <w:pStyle w:val="Textparagrafu"/>
      </w:pPr>
      <w:r w:rsidRPr="00AF1E6F">
        <w:t>(2) Zprávu o udržitelnosti není povinna vyhotovovat také účetní jednotka, pokud</w:t>
      </w:r>
    </w:p>
    <w:p w14:paraId="2BB5A9FB" w14:textId="77777777" w:rsidR="00AE72AA" w:rsidRPr="00AF1E6F" w:rsidRDefault="00AE72AA" w:rsidP="00AE72AA">
      <w:pPr>
        <w:pStyle w:val="PZTextpsmene"/>
      </w:pPr>
      <w:r w:rsidRPr="00AF1E6F">
        <w:t>a)</w:t>
      </w:r>
      <w:r w:rsidRPr="00AF1E6F">
        <w:tab/>
        <w:t xml:space="preserve">není </w:t>
      </w:r>
      <w:r w:rsidRPr="00AF1E6F">
        <w:rPr>
          <w:b/>
        </w:rPr>
        <w:t xml:space="preserve">velkou účetní jednotkou, která je </w:t>
      </w:r>
      <w:r w:rsidRPr="00AF1E6F">
        <w:t>emitentem investičních cenných papírů přijatých k obchodování na evropském regulovaném trhu,</w:t>
      </w:r>
    </w:p>
    <w:p w14:paraId="7346C9D0" w14:textId="77777777" w:rsidR="00AE72AA" w:rsidRPr="00AF1E6F" w:rsidRDefault="00AE72AA" w:rsidP="00AE72AA">
      <w:pPr>
        <w:pStyle w:val="PZTextpsmene"/>
        <w:rPr>
          <w:strike/>
        </w:rPr>
      </w:pPr>
      <w:r w:rsidRPr="00AF1E6F">
        <w:rPr>
          <w:strike/>
        </w:rPr>
        <w:t>b)</w:t>
      </w:r>
      <w:r w:rsidRPr="00AF1E6F">
        <w:rPr>
          <w:strike/>
        </w:rPr>
        <w:tab/>
        <w:t>je konsolidovanou účetní jednotkou zahrnutou včetně všech svých konsolidovaných účetních jednotek do konsolidačního celku jiné konsolidující osoby z Evropské unie,</w:t>
      </w:r>
    </w:p>
    <w:p w14:paraId="7DB92346" w14:textId="77777777" w:rsidR="00AE72AA" w:rsidRPr="00AF1E6F" w:rsidRDefault="00AE72AA" w:rsidP="00AE72AA">
      <w:pPr>
        <w:pStyle w:val="PZTextpsmene"/>
      </w:pPr>
      <w:r w:rsidRPr="00AF1E6F">
        <w:rPr>
          <w:strike/>
        </w:rPr>
        <w:t>c)</w:t>
      </w:r>
      <w:r w:rsidRPr="00AF1E6F">
        <w:rPr>
          <w:b/>
        </w:rPr>
        <w:t>b)</w:t>
      </w:r>
      <w:r w:rsidRPr="00AF1E6F">
        <w:tab/>
        <w:t xml:space="preserve">konsolidovaná výroční zpráva nebo konsolidovaná zpráva vedení jiné konsolidující osoby z Evropské unie </w:t>
      </w:r>
      <w:r w:rsidRPr="00AF1E6F">
        <w:rPr>
          <w:b/>
        </w:rPr>
        <w:t>obsahující konsolidovanou zprávu o udržitelnosti</w:t>
      </w:r>
    </w:p>
    <w:p w14:paraId="428B383B" w14:textId="77777777" w:rsidR="00AE72AA" w:rsidRPr="00AF1E6F" w:rsidRDefault="00AE72AA" w:rsidP="00AE72AA">
      <w:pPr>
        <w:pStyle w:val="PZTextbodu"/>
      </w:pPr>
      <w:r w:rsidRPr="00AF1E6F">
        <w:t>1.</w:t>
      </w:r>
      <w:r w:rsidRPr="00AF1E6F">
        <w:tab/>
        <w:t>obsahuje informace o této účetní jednotce a všech jejích konsolidovaných účetních jednotkách a</w:t>
      </w:r>
    </w:p>
    <w:p w14:paraId="71F8F663" w14:textId="77777777" w:rsidR="00AE72AA" w:rsidRPr="00AF1E6F" w:rsidRDefault="00AE72AA" w:rsidP="00AE72AA">
      <w:pPr>
        <w:pStyle w:val="PZTextbodu"/>
      </w:pPr>
      <w:r w:rsidRPr="00AF1E6F">
        <w:t>2.</w:t>
      </w:r>
      <w:r w:rsidRPr="00AF1E6F">
        <w:tab/>
        <w:t>je vyhotovena v souladu s právními předpisy právního řádu členského státu Evropské unie, podle jehož právního řádu byla ustavena, a</w:t>
      </w:r>
    </w:p>
    <w:p w14:paraId="771134B0" w14:textId="77777777" w:rsidR="00AE72AA" w:rsidRPr="00AF1E6F" w:rsidRDefault="00AE72AA" w:rsidP="00AE72AA">
      <w:pPr>
        <w:pStyle w:val="PZTextpsmene"/>
      </w:pPr>
      <w:r w:rsidRPr="00AF1E6F">
        <w:rPr>
          <w:strike/>
        </w:rPr>
        <w:t>d)</w:t>
      </w:r>
      <w:r w:rsidRPr="00AF1E6F">
        <w:rPr>
          <w:b/>
        </w:rPr>
        <w:t>c)</w:t>
      </w:r>
      <w:r w:rsidRPr="00AF1E6F">
        <w:tab/>
        <w:t xml:space="preserve">výroční zpráva </w:t>
      </w:r>
      <w:r w:rsidRPr="00AF1E6F">
        <w:rPr>
          <w:b/>
        </w:rPr>
        <w:t>nebo konsolidovaná výroční zpráva</w:t>
      </w:r>
      <w:r w:rsidRPr="00AF1E6F">
        <w:t xml:space="preserve"> této účetní jednotky obsahuje</w:t>
      </w:r>
    </w:p>
    <w:p w14:paraId="6A1F4689" w14:textId="77777777" w:rsidR="00AE72AA" w:rsidRPr="00AF1E6F" w:rsidRDefault="00AE72AA" w:rsidP="00AE72AA">
      <w:pPr>
        <w:pStyle w:val="PZTextbodu"/>
      </w:pPr>
      <w:r w:rsidRPr="00AF1E6F">
        <w:t>1.</w:t>
      </w:r>
      <w:r w:rsidRPr="00AF1E6F">
        <w:tab/>
        <w:t>název a sídlo jiné konsolidující osoby z Evropské unie, v jejímž konsolidačním celku je tato účetní jednotka zahrnuta,</w:t>
      </w:r>
    </w:p>
    <w:p w14:paraId="4CE1E6B0" w14:textId="77777777" w:rsidR="00AE72AA" w:rsidRPr="00AF1E6F" w:rsidRDefault="00AE72AA" w:rsidP="00AE72AA">
      <w:pPr>
        <w:pStyle w:val="PZTextbodu"/>
      </w:pPr>
      <w:r w:rsidRPr="00AF1E6F">
        <w:t>2.</w:t>
      </w:r>
      <w:r w:rsidRPr="00AF1E6F">
        <w:tab/>
        <w:t>odkaz na internetové stránky, na kterých je uveřejněna konsolidovaná výroční zpráva nebo konsolidovaná zpráva vedení jiné konsolidující osoby z Evropské unie a zpráva o ověření zprávy o udržitelnosti, výroční zprávy nebo zprávy vedení, a</w:t>
      </w:r>
    </w:p>
    <w:p w14:paraId="115BBD84" w14:textId="77777777" w:rsidR="00AE72AA" w:rsidRPr="00AF1E6F" w:rsidRDefault="00AE72AA" w:rsidP="00AE72AA">
      <w:pPr>
        <w:pStyle w:val="PZTextbodu"/>
      </w:pPr>
      <w:r w:rsidRPr="00AF1E6F">
        <w:t>3.</w:t>
      </w:r>
      <w:r w:rsidRPr="00AF1E6F">
        <w:tab/>
        <w:t>informaci o tom, že tato účetní jednotka není povinna vyhotovovat zprávu o udržitelnosti.</w:t>
      </w:r>
    </w:p>
    <w:p w14:paraId="078220B0" w14:textId="77777777" w:rsidR="00AE72AA" w:rsidRPr="00AF1E6F" w:rsidRDefault="00AE72AA" w:rsidP="00AE72AA">
      <w:pPr>
        <w:pStyle w:val="Textparagrafu"/>
      </w:pPr>
      <w:r w:rsidRPr="00AF1E6F">
        <w:t>(3) Zprávu o udržitelnosti není povinna vyhotovovat také účetní jednotka, pokud</w:t>
      </w:r>
    </w:p>
    <w:p w14:paraId="262CA81A" w14:textId="77777777" w:rsidR="00AE72AA" w:rsidRPr="00AF1E6F" w:rsidRDefault="00AE72AA" w:rsidP="00AE72AA">
      <w:pPr>
        <w:pStyle w:val="PZTextpsmene"/>
      </w:pPr>
      <w:r w:rsidRPr="00AF1E6F">
        <w:t>a)</w:t>
      </w:r>
      <w:r w:rsidRPr="00AF1E6F">
        <w:tab/>
        <w:t xml:space="preserve">není </w:t>
      </w:r>
      <w:r w:rsidRPr="00AF1E6F">
        <w:rPr>
          <w:b/>
        </w:rPr>
        <w:t xml:space="preserve">velkou účetní jednotkou, která je </w:t>
      </w:r>
      <w:r w:rsidRPr="00AF1E6F">
        <w:t>emitentem investičních cenných papírů přijatých k obchodování na evropském regulovaném trhu,</w:t>
      </w:r>
    </w:p>
    <w:p w14:paraId="1A39AEB6" w14:textId="77777777" w:rsidR="00AE72AA" w:rsidRPr="00AF1E6F" w:rsidRDefault="00AE72AA" w:rsidP="00AE72AA">
      <w:pPr>
        <w:pStyle w:val="PZTextpsmene"/>
        <w:rPr>
          <w:strike/>
        </w:rPr>
      </w:pPr>
      <w:r w:rsidRPr="00AF1E6F">
        <w:rPr>
          <w:strike/>
        </w:rPr>
        <w:t>b)</w:t>
      </w:r>
      <w:r w:rsidRPr="00AF1E6F">
        <w:rPr>
          <w:strike/>
        </w:rPr>
        <w:tab/>
        <w:t>je konsolidovanou účetní jednotkou zahrnutou včetně všech svých konsolidovaných účetních jednotek do konsolidačního celku konsolidující zahraniční osoby, která je ustavena podle právního řádu jiného státu než členského státu Evropské unie (dále jen "jiná konsolidující osoba ze třetí země"),</w:t>
      </w:r>
    </w:p>
    <w:p w14:paraId="31F0379D" w14:textId="77777777" w:rsidR="00AE72AA" w:rsidRPr="00AF1E6F" w:rsidRDefault="00AE72AA" w:rsidP="00AE72AA">
      <w:pPr>
        <w:pStyle w:val="PZTextpsmene"/>
      </w:pPr>
      <w:r w:rsidRPr="00AF1E6F">
        <w:rPr>
          <w:strike/>
        </w:rPr>
        <w:t>c</w:t>
      </w:r>
      <w:r w:rsidRPr="00AF1E6F">
        <w:rPr>
          <w:b/>
        </w:rPr>
        <w:t>b)</w:t>
      </w:r>
      <w:r w:rsidRPr="00AF1E6F">
        <w:tab/>
        <w:t xml:space="preserve">konsolidovaná zpráva o udržitelnosti jiné konsolidující </w:t>
      </w:r>
      <w:r w:rsidRPr="00AF1E6F">
        <w:rPr>
          <w:strike/>
        </w:rPr>
        <w:t xml:space="preserve">osoby ze třetí země </w:t>
      </w:r>
      <w:r w:rsidRPr="00AF1E6F">
        <w:rPr>
          <w:b/>
        </w:rPr>
        <w:t>zahraniční osoby řídící se právem jiného státu než členského státu Evropské unie (dále jen „jiná konsolidující osoba ze třetí země“)</w:t>
      </w:r>
    </w:p>
    <w:p w14:paraId="67923E0D" w14:textId="77777777" w:rsidR="00AE72AA" w:rsidRPr="00AF1E6F" w:rsidRDefault="00AE72AA" w:rsidP="00AE72AA">
      <w:pPr>
        <w:pStyle w:val="PZTextbodu"/>
      </w:pPr>
      <w:r w:rsidRPr="00AF1E6F">
        <w:t>1.</w:t>
      </w:r>
      <w:r w:rsidRPr="00AF1E6F">
        <w:tab/>
        <w:t>obsahuje informace o této účetní jednotce a všech jejích konsolidovaných účetních jednotkách,</w:t>
      </w:r>
    </w:p>
    <w:p w14:paraId="70636584" w14:textId="77777777" w:rsidR="00AE72AA" w:rsidRPr="00AF1E6F" w:rsidRDefault="00AE72AA" w:rsidP="00AE72AA">
      <w:pPr>
        <w:pStyle w:val="PZTextbodu"/>
      </w:pPr>
      <w:r w:rsidRPr="00AF1E6F">
        <w:t>2.</w:t>
      </w:r>
      <w:r w:rsidRPr="00AF1E6F">
        <w:tab/>
        <w:t>je vyhotovena v souladu se standardy pro podávání zpráv o udržitelnosti přijatými Evropskou komisí, nebo způsobem rovnocenným těmto standardům podle prováděcího opatření Evropské komise o rovnocennosti standardů pro podávání zpráv o udržitelnosti,</w:t>
      </w:r>
    </w:p>
    <w:p w14:paraId="303A6F44" w14:textId="77777777" w:rsidR="00AE72AA" w:rsidRPr="00AF1E6F" w:rsidRDefault="00AE72AA" w:rsidP="00AE72AA">
      <w:pPr>
        <w:pStyle w:val="PZTextbodu"/>
      </w:pPr>
      <w:r w:rsidRPr="00AF1E6F">
        <w:t>3.</w:t>
      </w:r>
      <w:r w:rsidRPr="00AF1E6F">
        <w:tab/>
        <w:t>obsahuje informace podle přímo použitelného předpisu Evropské unie upravujícího rámec pro usnadnění udržitelných investic</w:t>
      </w:r>
      <w:r w:rsidRPr="00AF1E6F">
        <w:rPr>
          <w:vertAlign w:val="superscript"/>
        </w:rPr>
        <w:t>44)</w:t>
      </w:r>
      <w:r w:rsidRPr="00AF1E6F">
        <w:t xml:space="preserve"> ve vztahu k činnosti této účetní jednotky a k činnostem všech jejích konsolidovaných účetních jednotek, nejsou-li tyto informace součástí výroční zprávy této účetní jednotky,</w:t>
      </w:r>
    </w:p>
    <w:p w14:paraId="4CCB5659" w14:textId="77777777" w:rsidR="00AE72AA" w:rsidRPr="00AF1E6F" w:rsidRDefault="00AE72AA" w:rsidP="00AE72AA">
      <w:pPr>
        <w:pStyle w:val="PZTextbodu"/>
      </w:pPr>
      <w:r w:rsidRPr="00AF1E6F">
        <w:t>4.</w:t>
      </w:r>
      <w:r w:rsidRPr="00AF1E6F">
        <w:tab/>
        <w:t>je vyhotovena ve formátu Extensible Hypertext Markup Language (přípona xhtml) a značkována v souladu s nařízením Evropské komise vydaným v přenesené pravomoci upravujícím jednotný elektronický formát pro podávání zpráv</w:t>
      </w:r>
      <w:r w:rsidRPr="00AF1E6F">
        <w:rPr>
          <w:vertAlign w:val="superscript"/>
        </w:rPr>
        <w:t>45)</w:t>
      </w:r>
      <w:r w:rsidRPr="00AF1E6F">
        <w:t>,</w:t>
      </w:r>
    </w:p>
    <w:p w14:paraId="2FBC7B96" w14:textId="77777777" w:rsidR="00AE72AA" w:rsidRPr="00AF1E6F" w:rsidRDefault="00AE72AA" w:rsidP="00AE72AA">
      <w:pPr>
        <w:pStyle w:val="PZTextbodu"/>
      </w:pPr>
      <w:r w:rsidRPr="00AF1E6F">
        <w:t>5.</w:t>
      </w:r>
      <w:r w:rsidRPr="00AF1E6F">
        <w:rPr>
          <w:b/>
        </w:rPr>
        <w:tab/>
      </w:r>
      <w:r w:rsidRPr="00AF1E6F">
        <w:t>je ověřena v souladu s pravidly právního řádu státu, podle kterých byla jiná konsolidující osoba ze třetí země ustavena, a</w:t>
      </w:r>
    </w:p>
    <w:p w14:paraId="6CDDE881" w14:textId="77777777" w:rsidR="00AE72AA" w:rsidRPr="00AF1E6F" w:rsidRDefault="00AE72AA" w:rsidP="00AE72AA">
      <w:pPr>
        <w:pStyle w:val="PZTextbodu"/>
      </w:pPr>
      <w:r w:rsidRPr="00AF1E6F">
        <w:t>6.</w:t>
      </w:r>
      <w:r w:rsidRPr="00AF1E6F">
        <w:tab/>
        <w:t xml:space="preserve">je společně se zprávou o jejím ověření zveřejněna ve veřejném rejstříku, v němž je zapsána tato účetní jednotka, </w:t>
      </w:r>
      <w:r w:rsidRPr="00AF1E6F">
        <w:rPr>
          <w:b/>
        </w:rPr>
        <w:t>ve lhůtě pro zveřejnění výroční zprávy</w:t>
      </w:r>
      <w:r w:rsidRPr="00AF1E6F">
        <w:t xml:space="preserve"> a</w:t>
      </w:r>
    </w:p>
    <w:p w14:paraId="182D93DA" w14:textId="77777777" w:rsidR="00AE72AA" w:rsidRPr="00AF1E6F" w:rsidRDefault="00AE72AA" w:rsidP="00AE72AA">
      <w:pPr>
        <w:pStyle w:val="PZTextpsmene"/>
      </w:pPr>
      <w:r w:rsidRPr="00AF1E6F">
        <w:rPr>
          <w:strike/>
        </w:rPr>
        <w:t>d</w:t>
      </w:r>
      <w:r w:rsidRPr="00AF1E6F">
        <w:rPr>
          <w:b/>
        </w:rPr>
        <w:t>c)</w:t>
      </w:r>
      <w:r w:rsidRPr="00AF1E6F">
        <w:tab/>
        <w:t xml:space="preserve">výroční zpráva </w:t>
      </w:r>
      <w:r w:rsidRPr="00AF1E6F">
        <w:rPr>
          <w:b/>
        </w:rPr>
        <w:t>nebo konsolidovaná výroční zpráva</w:t>
      </w:r>
      <w:r w:rsidRPr="00AF1E6F">
        <w:t xml:space="preserve"> této účetní jednotky obsahuje</w:t>
      </w:r>
    </w:p>
    <w:p w14:paraId="278DD6C2" w14:textId="77777777" w:rsidR="00AE72AA" w:rsidRPr="00AF1E6F" w:rsidRDefault="00AE72AA" w:rsidP="00AE72AA">
      <w:pPr>
        <w:pStyle w:val="PZTextbodu"/>
      </w:pPr>
      <w:r w:rsidRPr="00AF1E6F">
        <w:t>1.</w:t>
      </w:r>
      <w:r w:rsidRPr="00AF1E6F">
        <w:tab/>
        <w:t>název a sídlo jiné konsolidující osoby ze třetí země, v jejímž konsolidačním celku je tato účetní jednotka zahrnuta,</w:t>
      </w:r>
    </w:p>
    <w:p w14:paraId="07748BAC" w14:textId="77777777" w:rsidR="00AE72AA" w:rsidRPr="00AF1E6F" w:rsidRDefault="00AE72AA" w:rsidP="00AE72AA">
      <w:pPr>
        <w:pStyle w:val="PZTextbodu"/>
      </w:pPr>
      <w:r w:rsidRPr="00AF1E6F">
        <w:lastRenderedPageBreak/>
        <w:t>2.</w:t>
      </w:r>
      <w:r w:rsidRPr="00AF1E6F">
        <w:tab/>
        <w:t>odkaz na internetové stránky, na kterých je uveřejněna konsolidovaná zpráva o udržitelnosti jiné konsolidující osoby ze třetí země a zpráva o jejím ověření,</w:t>
      </w:r>
    </w:p>
    <w:p w14:paraId="1D1F0BFF" w14:textId="77777777" w:rsidR="00AE72AA" w:rsidRPr="00AF1E6F" w:rsidRDefault="00AE72AA" w:rsidP="00AE72AA">
      <w:pPr>
        <w:pStyle w:val="PZTextbodu"/>
      </w:pPr>
      <w:r w:rsidRPr="00AF1E6F">
        <w:t>3.</w:t>
      </w:r>
      <w:r w:rsidRPr="00AF1E6F">
        <w:tab/>
        <w:t>informaci o tom, že tato účetní jednotka není povinna vyhotovovat zprávu o udržitelnosti, a</w:t>
      </w:r>
    </w:p>
    <w:p w14:paraId="4B1BE631" w14:textId="77777777" w:rsidR="00AE72AA" w:rsidRPr="00AF1E6F" w:rsidRDefault="00AE72AA" w:rsidP="00AE72AA">
      <w:pPr>
        <w:pStyle w:val="PZTextbodu"/>
      </w:pPr>
      <w:r w:rsidRPr="00AF1E6F">
        <w:t>4.</w:t>
      </w:r>
      <w:r w:rsidRPr="00AF1E6F">
        <w:tab/>
        <w:t>informace podle přímo použitelného předpisu Evropské unie upravujícího rámec pro usnadnění udržitelných investic</w:t>
      </w:r>
      <w:r w:rsidRPr="00AF1E6F">
        <w:rPr>
          <w:vertAlign w:val="superscript"/>
        </w:rPr>
        <w:t>44)</w:t>
      </w:r>
      <w:r w:rsidRPr="00AF1E6F">
        <w:t xml:space="preserve"> ve vztahu k činnosti této účetní jednotky a k činnostem všech jejích konsolidovaných účetních jednotek, nejsou-li tyto informace součástí konsolidované zprávy o udržitelnosti jiné konsolidující osoby ze třetí země.</w:t>
      </w:r>
    </w:p>
    <w:p w14:paraId="085AB441" w14:textId="77777777" w:rsidR="00AE72AA" w:rsidRPr="00AF1E6F" w:rsidRDefault="00AE72AA" w:rsidP="00AE72AA">
      <w:pPr>
        <w:pStyle w:val="Textparagrafu"/>
      </w:pPr>
      <w:r w:rsidRPr="00AF1E6F">
        <w:t>(4) Zprávu o udržitelnosti není povinna vyhotovovat účetní jednotka, která vyhotovila v souladu s tímto zákonem konsolidovanou zprávu o udržitelnosti.</w:t>
      </w:r>
    </w:p>
    <w:p w14:paraId="1AC1DBE9" w14:textId="77777777" w:rsidR="00AE72AA" w:rsidRPr="00AF1E6F" w:rsidRDefault="00AE72AA" w:rsidP="00AE72AA">
      <w:pPr>
        <w:pStyle w:val="Paragraf"/>
      </w:pPr>
      <w:r w:rsidRPr="00AF1E6F">
        <w:t xml:space="preserve">§ 32h </w:t>
      </w:r>
    </w:p>
    <w:p w14:paraId="1A1E3943" w14:textId="77777777" w:rsidR="00AE72AA" w:rsidRPr="00AF1E6F" w:rsidRDefault="00AE72AA" w:rsidP="00AE72AA">
      <w:pPr>
        <w:pStyle w:val="Nadpisparagrafu"/>
      </w:pPr>
      <w:r w:rsidRPr="00AF1E6F">
        <w:t>Vymezení zprávy o udržitelnosti</w:t>
      </w:r>
    </w:p>
    <w:p w14:paraId="14877AFC" w14:textId="77777777" w:rsidR="00AE72AA" w:rsidRPr="00AF1E6F" w:rsidRDefault="00AE72AA" w:rsidP="00AE72AA">
      <w:pPr>
        <w:pStyle w:val="Textparagrafu"/>
      </w:pPr>
      <w:r w:rsidRPr="00AF1E6F">
        <w:t>(1) Zpráva o udržitelnosti je samostatným oddílem výroční zprávy.</w:t>
      </w:r>
    </w:p>
    <w:p w14:paraId="2C85DF81" w14:textId="77777777" w:rsidR="00AE72AA" w:rsidRPr="00AF1E6F" w:rsidRDefault="00AE72AA" w:rsidP="00AE72AA">
      <w:pPr>
        <w:pStyle w:val="Textparagrafu"/>
      </w:pPr>
      <w:r w:rsidRPr="00AF1E6F">
        <w:t>(2) Účelem zprávy o udržitelnosti je poskytnout informace potřebné k pochopení dopadů činnosti účetní jednotky na udržitelnost a k pochopení vlivu udržitelnosti na vývoj, výkonnost a postavení účetní jednotky. Udržitelností se pro účely účetnictví rozumí otázky</w:t>
      </w:r>
    </w:p>
    <w:p w14:paraId="26DC160E" w14:textId="77777777" w:rsidR="00AE72AA" w:rsidRPr="00AF1E6F" w:rsidRDefault="00AE72AA" w:rsidP="00AE72AA">
      <w:pPr>
        <w:pStyle w:val="PZTextpsmene"/>
      </w:pPr>
      <w:r w:rsidRPr="00AF1E6F">
        <w:t>a)</w:t>
      </w:r>
      <w:r w:rsidRPr="00AF1E6F">
        <w:tab/>
        <w:t>životního prostředí,</w:t>
      </w:r>
    </w:p>
    <w:p w14:paraId="6446E7C8" w14:textId="77777777" w:rsidR="00AE72AA" w:rsidRPr="00AF1E6F" w:rsidRDefault="00AE72AA" w:rsidP="00AE72AA">
      <w:pPr>
        <w:pStyle w:val="PZTextpsmene"/>
      </w:pPr>
      <w:r w:rsidRPr="00AF1E6F">
        <w:t>b)</w:t>
      </w:r>
      <w:r w:rsidRPr="00AF1E6F">
        <w:tab/>
        <w:t>sociální,</w:t>
      </w:r>
    </w:p>
    <w:p w14:paraId="0F36D58D" w14:textId="77777777" w:rsidR="00AE72AA" w:rsidRPr="00AF1E6F" w:rsidRDefault="00AE72AA" w:rsidP="00AE72AA">
      <w:pPr>
        <w:pStyle w:val="PZTextpsmene"/>
      </w:pPr>
      <w:r w:rsidRPr="00AF1E6F">
        <w:t>c)</w:t>
      </w:r>
      <w:r w:rsidRPr="00AF1E6F">
        <w:tab/>
        <w:t>lidských práv a jejich dodržování,</w:t>
      </w:r>
    </w:p>
    <w:p w14:paraId="45AB394C" w14:textId="77777777" w:rsidR="00AE72AA" w:rsidRPr="00AF1E6F" w:rsidRDefault="00AE72AA" w:rsidP="00AE72AA">
      <w:pPr>
        <w:pStyle w:val="PZTextpsmene"/>
      </w:pPr>
      <w:r w:rsidRPr="00AF1E6F">
        <w:t>d)</w:t>
      </w:r>
      <w:r w:rsidRPr="00AF1E6F">
        <w:tab/>
        <w:t>správy a řízení,</w:t>
      </w:r>
    </w:p>
    <w:p w14:paraId="54C1DF7E" w14:textId="77777777" w:rsidR="00AE72AA" w:rsidRPr="00AF1E6F" w:rsidRDefault="00AE72AA" w:rsidP="00AE72AA">
      <w:pPr>
        <w:pStyle w:val="PZTextpsmene"/>
      </w:pPr>
      <w:r w:rsidRPr="00AF1E6F">
        <w:t>e)</w:t>
      </w:r>
      <w:r w:rsidRPr="00AF1E6F">
        <w:tab/>
        <w:t>zaměstnanecké a</w:t>
      </w:r>
    </w:p>
    <w:p w14:paraId="2CA7B82C" w14:textId="77777777" w:rsidR="00AE72AA" w:rsidRPr="00AF1E6F" w:rsidRDefault="00AE72AA" w:rsidP="00AE72AA">
      <w:pPr>
        <w:pStyle w:val="PZTextpsmene"/>
      </w:pPr>
      <w:r w:rsidRPr="00AF1E6F">
        <w:t>f)</w:t>
      </w:r>
      <w:r w:rsidRPr="00AF1E6F">
        <w:tab/>
        <w:t>boje proti korupci a úplatkářství.</w:t>
      </w:r>
    </w:p>
    <w:p w14:paraId="395129D4" w14:textId="77777777" w:rsidR="00AE72AA" w:rsidRPr="00AF1E6F" w:rsidRDefault="00AE72AA" w:rsidP="00AE72AA">
      <w:pPr>
        <w:pStyle w:val="Textparagrafu"/>
      </w:pPr>
      <w:r w:rsidRPr="00AF1E6F">
        <w:t>(3) Zpráva o udržitelnosti obsahuje</w:t>
      </w:r>
    </w:p>
    <w:p w14:paraId="79BE8C8B" w14:textId="77777777" w:rsidR="00AE72AA" w:rsidRPr="00AF1E6F" w:rsidRDefault="00AE72AA" w:rsidP="00AE72AA">
      <w:pPr>
        <w:pStyle w:val="PZTextpsmene"/>
      </w:pPr>
      <w:r w:rsidRPr="00AF1E6F">
        <w:t>a)</w:t>
      </w:r>
      <w:r w:rsidRPr="00AF1E6F">
        <w:tab/>
        <w:t>stručný popis obchodního modelu a strategie účetní jednotky včetně</w:t>
      </w:r>
    </w:p>
    <w:p w14:paraId="1E22AB3B" w14:textId="77777777" w:rsidR="00AE72AA" w:rsidRPr="00AF1E6F" w:rsidRDefault="00AE72AA" w:rsidP="00AE72AA">
      <w:pPr>
        <w:pStyle w:val="PZTextbodu"/>
      </w:pPr>
      <w:r w:rsidRPr="00AF1E6F">
        <w:t>1.</w:t>
      </w:r>
      <w:r w:rsidRPr="00AF1E6F">
        <w:tab/>
        <w:t>popisu odolnosti obchodního modelu a strategie účetní jednotky vůči rizikům spojeným s udržitelností,</w:t>
      </w:r>
    </w:p>
    <w:p w14:paraId="330FBE4A" w14:textId="77777777" w:rsidR="00AE72AA" w:rsidRPr="00AF1E6F" w:rsidRDefault="00AE72AA" w:rsidP="00AE72AA">
      <w:pPr>
        <w:pStyle w:val="PZTextbodu"/>
      </w:pPr>
      <w:r w:rsidRPr="00AF1E6F">
        <w:t>2.</w:t>
      </w:r>
      <w:r w:rsidRPr="00AF1E6F">
        <w:tab/>
        <w:t>příležitostí pro účetní jednotku vztahujících se k udržitelnosti,</w:t>
      </w:r>
    </w:p>
    <w:p w14:paraId="7E03FE23" w14:textId="77777777" w:rsidR="00AE72AA" w:rsidRPr="00AF1E6F" w:rsidRDefault="00AE72AA" w:rsidP="00AE72AA">
      <w:pPr>
        <w:pStyle w:val="PZTextbodu"/>
      </w:pPr>
      <w:r w:rsidRPr="00AF1E6F">
        <w:t>3.</w:t>
      </w:r>
      <w:r w:rsidRPr="00AF1E6F">
        <w:tab/>
        <w:t>plánů účetní jednotky včetně opatření přijatých k jejich zavedení a souvisejících finančních a investičních plánů, které mají zajistit, aby obchodní model a strategie účetní jednotky byly slučitelné s přechodem na udržitelné hospodářství a s omezením globálního oteplování na 1,5 °C v souladu s Pařížskou dohodou</w:t>
      </w:r>
      <w:r w:rsidRPr="00AF1E6F">
        <w:rPr>
          <w:vertAlign w:val="superscript"/>
        </w:rPr>
        <w:t>46)</w:t>
      </w:r>
      <w:r w:rsidRPr="00AF1E6F">
        <w:t xml:space="preserve"> a s cílem dosáhnout klimatické neutrality do roku 2050 podle přímo použitelného předpisu Evropské unie upravujícího evropský právní rámec pro klima</w:t>
      </w:r>
      <w:r w:rsidRPr="00AF1E6F">
        <w:rPr>
          <w:vertAlign w:val="superscript"/>
        </w:rPr>
        <w:t>47)</w:t>
      </w:r>
      <w:r w:rsidRPr="00AF1E6F">
        <w:t>,</w:t>
      </w:r>
    </w:p>
    <w:p w14:paraId="7A397C13" w14:textId="77777777" w:rsidR="00AE72AA" w:rsidRPr="00AF1E6F" w:rsidRDefault="00AE72AA" w:rsidP="00AE72AA">
      <w:pPr>
        <w:pStyle w:val="PZTextbodu"/>
      </w:pPr>
      <w:r w:rsidRPr="00AF1E6F">
        <w:t>4.</w:t>
      </w:r>
      <w:r w:rsidRPr="00AF1E6F">
        <w:tab/>
        <w:t>informace, jak je účetní jednotka vystavena činnostem souvisejícím s uhlím, ropou a plynem, je-li těmto činnostem vystavena,</w:t>
      </w:r>
    </w:p>
    <w:p w14:paraId="0A59CC62" w14:textId="77777777" w:rsidR="00AE72AA" w:rsidRPr="00AF1E6F" w:rsidRDefault="00AE72AA" w:rsidP="00AE72AA">
      <w:pPr>
        <w:pStyle w:val="PZTextbodu"/>
      </w:pPr>
      <w:r w:rsidRPr="00AF1E6F">
        <w:t>5.</w:t>
      </w:r>
      <w:r w:rsidRPr="00AF1E6F">
        <w:tab/>
        <w:t>způsobu, jakým obchodní model a strategie účetní jednotky zohledňují zájmy jejích zúčastněných stran a dopady účetní jednotky na udržitelnost a</w:t>
      </w:r>
    </w:p>
    <w:p w14:paraId="3202793C" w14:textId="77777777" w:rsidR="00AE72AA" w:rsidRPr="00AF1E6F" w:rsidRDefault="00AE72AA" w:rsidP="00AE72AA">
      <w:pPr>
        <w:pStyle w:val="PZTextbodu"/>
      </w:pPr>
      <w:r w:rsidRPr="00AF1E6F">
        <w:t>6.</w:t>
      </w:r>
      <w:r w:rsidRPr="00AF1E6F">
        <w:tab/>
        <w:t>popisu, jak je strategie účetní jednotky s ohledem na udržitelnost zaváděna,</w:t>
      </w:r>
    </w:p>
    <w:p w14:paraId="23F1BE07" w14:textId="77777777" w:rsidR="00AE72AA" w:rsidRPr="00AF1E6F" w:rsidRDefault="00AE72AA" w:rsidP="00AE72AA">
      <w:pPr>
        <w:pStyle w:val="PZTextpsmene"/>
      </w:pPr>
      <w:r w:rsidRPr="00AF1E6F">
        <w:t>b)</w:t>
      </w:r>
      <w:r w:rsidRPr="00AF1E6F">
        <w:tab/>
        <w:t>popis časově vymezených cílů souvisejících s udržitelností, které si účetní jednotka určila, případně také absolutních cílů snížení emisí skleníkových plynů alespoň pro roky 2030 a 2050, včetně</w:t>
      </w:r>
    </w:p>
    <w:p w14:paraId="0C13D41C" w14:textId="77777777" w:rsidR="00AE72AA" w:rsidRPr="00AF1E6F" w:rsidRDefault="00AE72AA" w:rsidP="00AE72AA">
      <w:pPr>
        <w:pStyle w:val="PZTextbodu"/>
      </w:pPr>
      <w:r w:rsidRPr="00AF1E6F">
        <w:t>1.</w:t>
      </w:r>
      <w:r w:rsidRPr="00AF1E6F">
        <w:tab/>
        <w:t>popisu pokroku, jakého účetní jednotka při plnění těchto cílů dosáhla, a</w:t>
      </w:r>
    </w:p>
    <w:p w14:paraId="6FBCE72C" w14:textId="77777777" w:rsidR="00AE72AA" w:rsidRPr="00AF1E6F" w:rsidRDefault="00AE72AA" w:rsidP="00AE72AA">
      <w:pPr>
        <w:pStyle w:val="PZTextbodu"/>
      </w:pPr>
      <w:r w:rsidRPr="00AF1E6F">
        <w:t>2.</w:t>
      </w:r>
      <w:r w:rsidRPr="00AF1E6F">
        <w:tab/>
        <w:t>prohlášení o tom, zda jsou tyto cíle účetní jednotky týkající se otázek životního prostředí založeny na přesvědčivých vědeckých důkazech,</w:t>
      </w:r>
    </w:p>
    <w:p w14:paraId="3CFD7B3F" w14:textId="77777777" w:rsidR="00AE72AA" w:rsidRPr="00AF1E6F" w:rsidRDefault="00AE72AA" w:rsidP="00AE72AA">
      <w:pPr>
        <w:pStyle w:val="PZTextpsmene"/>
      </w:pPr>
      <w:r w:rsidRPr="00AF1E6F">
        <w:t>c)</w:t>
      </w:r>
      <w:r w:rsidRPr="00AF1E6F">
        <w:tab/>
        <w:t>popis úlohy příslušných orgánů účetní jednotky s ohledem na udržitelnost, včetně popisu jejich odborných znalostí a dovedností ve vztahu k plnění této úlohy či přístupu k těmto odborným znalostem a dovednostem,</w:t>
      </w:r>
    </w:p>
    <w:p w14:paraId="636DE7E4" w14:textId="77777777" w:rsidR="00AE72AA" w:rsidRPr="00AF1E6F" w:rsidRDefault="00AE72AA" w:rsidP="00AE72AA">
      <w:pPr>
        <w:pStyle w:val="PZTextpsmene"/>
      </w:pPr>
      <w:r w:rsidRPr="00AF1E6F">
        <w:lastRenderedPageBreak/>
        <w:t>d)</w:t>
      </w:r>
      <w:r w:rsidRPr="00AF1E6F">
        <w:tab/>
        <w:t>informace o existenci systémů pobídek spojených s udržitelností, které jsou nabízeny členům orgánů účetní jednotky,</w:t>
      </w:r>
    </w:p>
    <w:p w14:paraId="0A660506" w14:textId="77777777" w:rsidR="00AE72AA" w:rsidRPr="00AF1E6F" w:rsidRDefault="00AE72AA" w:rsidP="00AE72AA">
      <w:pPr>
        <w:pStyle w:val="PZTextpsmene"/>
      </w:pPr>
      <w:r w:rsidRPr="00AF1E6F">
        <w:t>e)</w:t>
      </w:r>
      <w:r w:rsidRPr="00AF1E6F">
        <w:tab/>
        <w:t>popis politik účetní jednotky ve vztahu k udržitelnosti,</w:t>
      </w:r>
    </w:p>
    <w:p w14:paraId="06DB7FF0" w14:textId="77777777" w:rsidR="00AE72AA" w:rsidRPr="00AF1E6F" w:rsidRDefault="00AE72AA" w:rsidP="00AE72AA">
      <w:pPr>
        <w:pStyle w:val="PZTextpsmene"/>
      </w:pPr>
      <w:r w:rsidRPr="00AF1E6F">
        <w:t>f)</w:t>
      </w:r>
      <w:r w:rsidRPr="00AF1E6F">
        <w:tab/>
        <w:t>popis postupu náležité péče, který účetní jednotka uplatňuje ve vztahu k udržitelnosti a případně také dodržování požadavků Evropské unie na uplatňování postupů náležité péče,</w:t>
      </w:r>
    </w:p>
    <w:p w14:paraId="2DC7DBFA" w14:textId="77777777" w:rsidR="00AE72AA" w:rsidRPr="00AF1E6F" w:rsidRDefault="00AE72AA" w:rsidP="00AE72AA">
      <w:pPr>
        <w:pStyle w:val="PZTextpsmene"/>
      </w:pPr>
      <w:r w:rsidRPr="00AF1E6F">
        <w:t>g)</w:t>
      </w:r>
      <w:r w:rsidRPr="00AF1E6F">
        <w:tab/>
        <w:t>popis hlavních skutečných nebo potenciálních nepříznivých dopadů spojených s vlastní provozní činností účetní jednotky, s jejím hodnotovým řetězcem, produkty a službami, obchodními vztahy a dodavatelským řetězcem,</w:t>
      </w:r>
    </w:p>
    <w:p w14:paraId="674ECBBA" w14:textId="77777777" w:rsidR="00AE72AA" w:rsidRPr="00AF1E6F" w:rsidRDefault="00AE72AA" w:rsidP="00AE72AA">
      <w:pPr>
        <w:pStyle w:val="PZTextpsmene"/>
      </w:pPr>
      <w:r w:rsidRPr="00AF1E6F">
        <w:t>h)</w:t>
      </w:r>
      <w:r w:rsidRPr="00AF1E6F">
        <w:tab/>
        <w:t>popis opatření přijatých účetní jednotkou k identifikaci a sledování dopadů podle písmene g) a dalších nepříznivých dopadů, které musí účetní jednotka identifikovat podle požadavků Evropské unie na uplatňování postupů náležité péče,</w:t>
      </w:r>
    </w:p>
    <w:p w14:paraId="54EA8A77" w14:textId="77777777" w:rsidR="00AE72AA" w:rsidRPr="00AF1E6F" w:rsidRDefault="00AE72AA" w:rsidP="00AE72AA">
      <w:pPr>
        <w:pStyle w:val="PZTextpsmene"/>
      </w:pPr>
      <w:r w:rsidRPr="00AF1E6F">
        <w:t>i)</w:t>
      </w:r>
      <w:r w:rsidRPr="00AF1E6F">
        <w:tab/>
        <w:t>popis opatření přijatých účetní jednotkou, která mají skutečným nebo potenciálním nepříznivým dopadům podle písmene g) předcházet, zmírnit je, napravit je nebo je odstranit, a to včetně popisu výsledků uplatňování těchto opatření, a</w:t>
      </w:r>
    </w:p>
    <w:p w14:paraId="44CEE6A6" w14:textId="77777777" w:rsidR="00AE72AA" w:rsidRPr="00AF1E6F" w:rsidRDefault="00AE72AA" w:rsidP="00AE72AA">
      <w:pPr>
        <w:pStyle w:val="PZTextpsmene"/>
      </w:pPr>
      <w:r w:rsidRPr="00AF1E6F">
        <w:t>j)</w:t>
      </w:r>
      <w:r w:rsidRPr="00AF1E6F">
        <w:tab/>
        <w:t>popis hlavních rizik pro účetní jednotku spojených s udržitelností, včetně popisu</w:t>
      </w:r>
    </w:p>
    <w:p w14:paraId="50734BF7" w14:textId="77777777" w:rsidR="00AE72AA" w:rsidRPr="00AF1E6F" w:rsidRDefault="00AE72AA" w:rsidP="00AE72AA">
      <w:pPr>
        <w:pStyle w:val="PZTextbodu"/>
      </w:pPr>
      <w:r w:rsidRPr="00AF1E6F">
        <w:t>1.</w:t>
      </w:r>
      <w:r w:rsidRPr="00AF1E6F">
        <w:tab/>
        <w:t>hlavních závislostí účetní jednotky na těchto otázkách a</w:t>
      </w:r>
    </w:p>
    <w:p w14:paraId="72361E84" w14:textId="77777777" w:rsidR="00AE72AA" w:rsidRPr="00AF1E6F" w:rsidRDefault="00AE72AA" w:rsidP="00AE72AA">
      <w:pPr>
        <w:pStyle w:val="PZTextbodu"/>
      </w:pPr>
      <w:r w:rsidRPr="00AF1E6F">
        <w:t>2.</w:t>
      </w:r>
      <w:r w:rsidRPr="00AF1E6F">
        <w:tab/>
        <w:t>způsobu, jakým účetní jednotka tato rizika řídí.</w:t>
      </w:r>
    </w:p>
    <w:p w14:paraId="213D9B5A" w14:textId="77777777" w:rsidR="00AE72AA" w:rsidRPr="00AF1E6F" w:rsidRDefault="00AE72AA" w:rsidP="00AE72AA">
      <w:pPr>
        <w:pStyle w:val="Textparagrafu"/>
      </w:pPr>
      <w:r w:rsidRPr="00AF1E6F">
        <w:t>(4) Zpráva o udržitelnosti obsahuje také ukazatele vztahující se k informacím uvedeným ve zprávě o udržitelnosti a postup použitý pro určení těchto informací.</w:t>
      </w:r>
    </w:p>
    <w:p w14:paraId="537D86AA" w14:textId="77777777" w:rsidR="00AE72AA" w:rsidRPr="00AF1E6F" w:rsidRDefault="00AE72AA" w:rsidP="00AE72AA">
      <w:pPr>
        <w:pStyle w:val="Textparagrafu"/>
      </w:pPr>
      <w:r w:rsidRPr="00AF1E6F">
        <w:t>(5) Informace o udržitelnosti se ve zprávě o udržitelnosti uvádějí z krátkodobého, střednědobého nebo dlouhodobého časového hlediska tak, aby byl naplněn účel zprávy o udržitelnosti.</w:t>
      </w:r>
    </w:p>
    <w:p w14:paraId="11A3FFBA" w14:textId="77777777" w:rsidR="00AE72AA" w:rsidRPr="00AF1E6F" w:rsidRDefault="00AE72AA" w:rsidP="00AE72AA">
      <w:pPr>
        <w:pStyle w:val="Textparagrafu"/>
      </w:pPr>
      <w:r w:rsidRPr="00AF1E6F">
        <w:t>(6)</w:t>
      </w:r>
      <w:r w:rsidRPr="00AF1E6F">
        <w:tab/>
        <w:t xml:space="preserve">Zpráva o udržitelnosti obsahuje také informace o vlastní činnosti účetní jednotky a jejím hodnotovém řetězci, včetně informací o jejích produktech a službách, obchodních vztazích a dodavatelském řetězci. </w:t>
      </w:r>
      <w:r w:rsidRPr="00AF1E6F">
        <w:rPr>
          <w:strike/>
        </w:rPr>
        <w:t>Pokud nezbytné informace o hodnotovém řetězci nelze získat, namísto těchto informací se ve zprávě o udržitelnosti uvede</w:t>
      </w:r>
    </w:p>
    <w:p w14:paraId="5B963F7C" w14:textId="77777777" w:rsidR="00AE72AA" w:rsidRPr="00AF1E6F" w:rsidRDefault="00AE72AA" w:rsidP="00AE72AA">
      <w:pPr>
        <w:pStyle w:val="PZTextpsmene"/>
        <w:rPr>
          <w:strike/>
        </w:rPr>
      </w:pPr>
      <w:r w:rsidRPr="00AF1E6F">
        <w:rPr>
          <w:strike/>
        </w:rPr>
        <w:t>a)</w:t>
      </w:r>
      <w:r w:rsidRPr="00AF1E6F">
        <w:rPr>
          <w:strike/>
        </w:rPr>
        <w:tab/>
        <w:t>vysvětlení úsilí vynaloženého účetní jednotkou za účelem získání těchto informací,</w:t>
      </w:r>
    </w:p>
    <w:p w14:paraId="2E0E6BBD" w14:textId="77777777" w:rsidR="00AE72AA" w:rsidRPr="00AF1E6F" w:rsidRDefault="00AE72AA" w:rsidP="00AE72AA">
      <w:pPr>
        <w:pStyle w:val="PZTextpsmene"/>
        <w:rPr>
          <w:strike/>
        </w:rPr>
      </w:pPr>
      <w:r w:rsidRPr="00AF1E6F">
        <w:rPr>
          <w:strike/>
        </w:rPr>
        <w:t>b)</w:t>
      </w:r>
      <w:r w:rsidRPr="00AF1E6F">
        <w:rPr>
          <w:strike/>
        </w:rPr>
        <w:tab/>
        <w:t>důvody, proč tyto informace nebylo možné získat, a</w:t>
      </w:r>
    </w:p>
    <w:p w14:paraId="7A47F684" w14:textId="77777777" w:rsidR="00AE72AA" w:rsidRPr="00AF1E6F" w:rsidRDefault="00AE72AA" w:rsidP="00AE72AA">
      <w:pPr>
        <w:pStyle w:val="PZTextpsmene"/>
        <w:rPr>
          <w:strike/>
        </w:rPr>
      </w:pPr>
      <w:r w:rsidRPr="00AF1E6F">
        <w:rPr>
          <w:strike/>
        </w:rPr>
        <w:t>c)</w:t>
      </w:r>
      <w:r w:rsidRPr="00AF1E6F">
        <w:rPr>
          <w:strike/>
        </w:rPr>
        <w:tab/>
        <w:t>způsoby, jakými budou tyto informace získány v budoucích účetních obdobích.</w:t>
      </w:r>
    </w:p>
    <w:p w14:paraId="35C92362" w14:textId="77777777" w:rsidR="00AE72AA" w:rsidRPr="00AF1E6F" w:rsidRDefault="00AE72AA" w:rsidP="00AE72AA">
      <w:pPr>
        <w:pStyle w:val="Textparagrafu"/>
      </w:pPr>
      <w:r w:rsidRPr="00AF1E6F">
        <w:t>(7)</w:t>
      </w:r>
      <w:r w:rsidRPr="00AF1E6F">
        <w:tab/>
        <w:t>Vztahují-li se informace uvedené v jiných částech výroční zprávy nebo částky uvedené v účetní závěrce k informacím obsaženým ve zprávě o udržitelnosti, účetní jednotka uvede ve zprávě o udržitelnosti k těmto údajům dodatečné vysvětlení a na tyto údaje odkáže.</w:t>
      </w:r>
    </w:p>
    <w:p w14:paraId="005F4324" w14:textId="77777777" w:rsidR="00AE72AA" w:rsidRPr="00AF1E6F" w:rsidRDefault="00AE72AA" w:rsidP="00AE72AA">
      <w:pPr>
        <w:pStyle w:val="Textparagrafu"/>
      </w:pPr>
      <w:r w:rsidRPr="00AF1E6F">
        <w:t>(8)</w:t>
      </w:r>
      <w:r w:rsidRPr="00AF1E6F">
        <w:tab/>
        <w:t>Zpráva o udržitelnosti nemusí ve výjimečných případech a na základě odůvodněného rozhodnutí příslušných orgánů účetní jednotky obsahovat informace týkající se budoucího vývoje účetní jednotky nebo právě projednávaných záležitostí, pokud by uvedení těchto informací ve zprávě o udržitelnosti mohlo výrazně poškodit obchodní postavení této účetní jednotky, ledaže by neuvedení těchto informací znemožnilo naplnit účel zprávy o udržitelnosti.</w:t>
      </w:r>
    </w:p>
    <w:p w14:paraId="619F7C11" w14:textId="77777777" w:rsidR="00AE72AA" w:rsidRPr="00AF1E6F" w:rsidRDefault="00AE72AA" w:rsidP="00AE72AA">
      <w:pPr>
        <w:pStyle w:val="Textparagrafu"/>
      </w:pPr>
      <w:r w:rsidRPr="00AF1E6F">
        <w:t>(9)</w:t>
      </w:r>
      <w:r w:rsidRPr="00AF1E6F">
        <w:tab/>
        <w:t>Zpráva o udržitelnosti se vyhotovuje v souladu se standardy pro podávání zpráv o udržitelnosti přijatými Evropskou komisí</w:t>
      </w:r>
      <w:r w:rsidRPr="00AF1E6F">
        <w:rPr>
          <w:b/>
          <w:vertAlign w:val="superscript"/>
        </w:rPr>
        <w:t>48)</w:t>
      </w:r>
      <w:r w:rsidRPr="00AF1E6F">
        <w:t>.</w:t>
      </w:r>
    </w:p>
    <w:p w14:paraId="3E6776AA" w14:textId="77777777" w:rsidR="00AE72AA" w:rsidRPr="00AF1E6F" w:rsidRDefault="00AE72AA" w:rsidP="00AE72AA">
      <w:pPr>
        <w:pStyle w:val="Textparagrafu"/>
      </w:pPr>
      <w:r w:rsidRPr="00AF1E6F">
        <w:t xml:space="preserve">(10) Zpráva o udržitelnosti </w:t>
      </w:r>
      <w:r w:rsidRPr="00AF1E6F">
        <w:rPr>
          <w:b/>
        </w:rPr>
        <w:t>včetně informace podle přímo použitelného předpisu Evropské unie upravujícího rámec pro usnadnění udržitelných investic</w:t>
      </w:r>
      <w:r w:rsidRPr="00AF1E6F">
        <w:rPr>
          <w:b/>
          <w:vertAlign w:val="superscript"/>
        </w:rPr>
        <w:t xml:space="preserve">44) </w:t>
      </w:r>
      <w:r w:rsidRPr="00AF1E6F">
        <w:t>je značkována podle přímo použitelného předpisu Evropské unie upravujícího jednotný elektronický formát pro podávání zpráv</w:t>
      </w:r>
      <w:r w:rsidRPr="00AF1E6F">
        <w:rPr>
          <w:vertAlign w:val="superscript"/>
        </w:rPr>
        <w:t>45)</w:t>
      </w:r>
      <w:r w:rsidRPr="00AF1E6F">
        <w:t>.</w:t>
      </w:r>
    </w:p>
    <w:p w14:paraId="22401B7F" w14:textId="77777777" w:rsidR="00AE72AA" w:rsidRPr="00AF1E6F" w:rsidRDefault="00AE72AA" w:rsidP="00AE72AA">
      <w:pPr>
        <w:pStyle w:val="Paragraf"/>
      </w:pPr>
      <w:r w:rsidRPr="00AF1E6F">
        <w:lastRenderedPageBreak/>
        <w:t>§ 32ha</w:t>
      </w:r>
    </w:p>
    <w:p w14:paraId="106B9269" w14:textId="77777777" w:rsidR="00AE72AA" w:rsidRPr="00AF1E6F" w:rsidRDefault="00AE72AA" w:rsidP="00AE72AA">
      <w:pPr>
        <w:pStyle w:val="Nadpisparagrafu"/>
      </w:pPr>
      <w:r w:rsidRPr="00AF1E6F">
        <w:t>Zvláštní ustanovení o obsahu zprávy o udržitelnosti středních a malých účetních jednotek</w:t>
      </w:r>
    </w:p>
    <w:p w14:paraId="09DC6D43" w14:textId="77777777" w:rsidR="00AE72AA" w:rsidRPr="00AF1E6F" w:rsidRDefault="00AE72AA" w:rsidP="00AE72AA">
      <w:pPr>
        <w:pStyle w:val="Textparagrafu"/>
        <w:rPr>
          <w:b/>
        </w:rPr>
      </w:pPr>
      <w:r w:rsidRPr="00AF1E6F">
        <w:rPr>
          <w:b/>
        </w:rPr>
        <w:t>(1) Zpráva o udržitelnosti účetní jednotky, která je střední nebo malou účetní jednotkou, malou a nepříliš složitou institucí podle přímo použitelného předpisu Evropské unie upravujícího obezřetnostní požadavky na úvěrové instituce</w:t>
      </w:r>
      <w:r w:rsidRPr="00AF1E6F">
        <w:rPr>
          <w:b/>
          <w:vertAlign w:val="superscript"/>
        </w:rPr>
        <w:t>43)</w:t>
      </w:r>
      <w:r w:rsidRPr="00AF1E6F">
        <w:rPr>
          <w:b/>
        </w:rPr>
        <w:t xml:space="preserve"> nebo kaptivní pojišťovnou nebo kaptivní zajišťovnou podle zákona upravujícího pojišťovnictví, obsahuje alespoň</w:t>
      </w:r>
    </w:p>
    <w:p w14:paraId="68584FC5" w14:textId="77777777" w:rsidR="00AE72AA" w:rsidRPr="00AF1E6F" w:rsidRDefault="00AE72AA" w:rsidP="00AE72AA">
      <w:pPr>
        <w:pStyle w:val="PZTextpsmene"/>
        <w:rPr>
          <w:b/>
        </w:rPr>
      </w:pPr>
      <w:r w:rsidRPr="00AF1E6F">
        <w:rPr>
          <w:b/>
        </w:rPr>
        <w:t>a)</w:t>
      </w:r>
      <w:r w:rsidRPr="00AF1E6F">
        <w:rPr>
          <w:b/>
        </w:rPr>
        <w:tab/>
        <w:t>stručný popis obchodního modelu a strategie účetní jednotky,</w:t>
      </w:r>
    </w:p>
    <w:p w14:paraId="1EF92DC2" w14:textId="77777777" w:rsidR="00AE72AA" w:rsidRPr="00AF1E6F" w:rsidRDefault="00AE72AA" w:rsidP="00AE72AA">
      <w:pPr>
        <w:pStyle w:val="PZTextpsmene"/>
        <w:rPr>
          <w:b/>
        </w:rPr>
      </w:pPr>
      <w:r w:rsidRPr="00AF1E6F">
        <w:rPr>
          <w:b/>
        </w:rPr>
        <w:t>b)</w:t>
      </w:r>
      <w:r w:rsidRPr="00AF1E6F">
        <w:rPr>
          <w:b/>
        </w:rPr>
        <w:tab/>
        <w:t>popis politiky účetní jednotky ve vztahu k udržitelnosti,</w:t>
      </w:r>
    </w:p>
    <w:p w14:paraId="585D223F" w14:textId="77777777" w:rsidR="00AE72AA" w:rsidRPr="00AF1E6F" w:rsidRDefault="00AE72AA" w:rsidP="00AE72AA">
      <w:pPr>
        <w:pStyle w:val="PZTextpsmene"/>
        <w:rPr>
          <w:b/>
        </w:rPr>
      </w:pPr>
      <w:r w:rsidRPr="00AF1E6F">
        <w:rPr>
          <w:b/>
        </w:rPr>
        <w:t>c)</w:t>
      </w:r>
      <w:r w:rsidRPr="00AF1E6F">
        <w:rPr>
          <w:b/>
        </w:rPr>
        <w:tab/>
        <w:t xml:space="preserve">hlavní skutečné nebo potenciální nepříznivé dopady podniku na udržitelnost a veškerá přijatá opatření, která mají tyto skutečné nebo potenciální nepříznivé dopady identifikovat, sledovat, předcházet jim, zmírnit je nebo je napravit, </w:t>
      </w:r>
    </w:p>
    <w:p w14:paraId="07F7C2A0" w14:textId="77777777" w:rsidR="00AE72AA" w:rsidRPr="00AF1E6F" w:rsidRDefault="00AE72AA" w:rsidP="00AE72AA">
      <w:pPr>
        <w:pStyle w:val="PZTextpsmene"/>
        <w:rPr>
          <w:b/>
        </w:rPr>
      </w:pPr>
      <w:r w:rsidRPr="00AF1E6F">
        <w:rPr>
          <w:b/>
        </w:rPr>
        <w:t>d)</w:t>
      </w:r>
      <w:r w:rsidRPr="00AF1E6F">
        <w:rPr>
          <w:b/>
        </w:rPr>
        <w:tab/>
        <w:t>popis hlavních rizik pro účetní jednotku spojených s udržitelností a způsob, jakým účetní jednotka tato rizika řídí, a</w:t>
      </w:r>
    </w:p>
    <w:p w14:paraId="46F231A4" w14:textId="77777777" w:rsidR="00AE72AA" w:rsidRPr="00AF1E6F" w:rsidRDefault="00AE72AA" w:rsidP="00AE72AA">
      <w:pPr>
        <w:pStyle w:val="PZTextpsmene"/>
        <w:rPr>
          <w:b/>
        </w:rPr>
      </w:pPr>
      <w:r w:rsidRPr="00AF1E6F">
        <w:rPr>
          <w:b/>
        </w:rPr>
        <w:t>e)</w:t>
      </w:r>
      <w:r w:rsidRPr="00AF1E6F">
        <w:rPr>
          <w:b/>
        </w:rPr>
        <w:tab/>
        <w:t>významné ukazatele vztahující se k informacím podle písmen a) až d).</w:t>
      </w:r>
    </w:p>
    <w:p w14:paraId="54673F49" w14:textId="77777777" w:rsidR="00AE72AA" w:rsidRPr="00AF1E6F" w:rsidRDefault="00AE72AA" w:rsidP="00AE72AA">
      <w:pPr>
        <w:pStyle w:val="Textparagrafu"/>
        <w:rPr>
          <w:b/>
        </w:rPr>
      </w:pPr>
      <w:r w:rsidRPr="00AF1E6F">
        <w:rPr>
          <w:b/>
        </w:rPr>
        <w:t>(2) Postupuje-li účetní jednotka podle odstavce 1, zpráva o udržitelnosti se vyhotovuje v souladu se standardy pro podávání zpráv o udržitelnosti pro malé a střední podniky přijatými Evropskou komisí.</w:t>
      </w:r>
    </w:p>
    <w:p w14:paraId="17F3C424" w14:textId="77777777" w:rsidR="00AE72AA" w:rsidRPr="00AF1E6F" w:rsidRDefault="00AE72AA" w:rsidP="00AE72AA">
      <w:pPr>
        <w:pStyle w:val="Paragraf"/>
      </w:pPr>
      <w:r w:rsidRPr="00AF1E6F">
        <w:t xml:space="preserve">§ 32i </w:t>
      </w:r>
    </w:p>
    <w:p w14:paraId="7DB84CC6" w14:textId="77777777" w:rsidR="00AE72AA" w:rsidRPr="00AF1E6F" w:rsidRDefault="00AE72AA" w:rsidP="00AE72AA">
      <w:pPr>
        <w:pStyle w:val="Nadpisparagrafu"/>
      </w:pPr>
      <w:r w:rsidRPr="00AF1E6F">
        <w:t>Povinnost vyhotovovat konsolidovanou zprávu o udržitelnosti</w:t>
      </w:r>
    </w:p>
    <w:p w14:paraId="226654DF" w14:textId="77777777" w:rsidR="00AE72AA" w:rsidRPr="00AF1E6F" w:rsidRDefault="00AE72AA" w:rsidP="00AE72AA">
      <w:pPr>
        <w:pStyle w:val="Textparagrafu"/>
        <w:rPr>
          <w:strike/>
        </w:rPr>
      </w:pPr>
      <w:r w:rsidRPr="00AF1E6F">
        <w:rPr>
          <w:strike/>
        </w:rPr>
        <w:t>(1)</w:t>
      </w:r>
      <w:r w:rsidRPr="00AF1E6F">
        <w:rPr>
          <w:strike/>
        </w:rPr>
        <w:tab/>
        <w:t>Konsolidovanou zprávu o udržitelnosti vyhotovuje konsolidující účetní jednotka, která je</w:t>
      </w:r>
    </w:p>
    <w:p w14:paraId="4AD2BC1D" w14:textId="77777777" w:rsidR="00AE72AA" w:rsidRPr="00AF1E6F" w:rsidRDefault="00AE72AA" w:rsidP="00AE72AA">
      <w:pPr>
        <w:pStyle w:val="PZTextpsmene"/>
        <w:rPr>
          <w:strike/>
        </w:rPr>
      </w:pPr>
      <w:r w:rsidRPr="00AF1E6F">
        <w:rPr>
          <w:strike/>
        </w:rPr>
        <w:t>a)</w:t>
      </w:r>
      <w:r w:rsidRPr="00AF1E6F">
        <w:rPr>
          <w:strike/>
        </w:rPr>
        <w:tab/>
        <w:t>subjektem veřejného zájmu a</w:t>
      </w:r>
    </w:p>
    <w:p w14:paraId="11877ADB" w14:textId="77777777" w:rsidR="00AE72AA" w:rsidRPr="00AF1E6F" w:rsidRDefault="00AE72AA" w:rsidP="00AE72AA">
      <w:pPr>
        <w:pStyle w:val="PZTextpsmene"/>
        <w:rPr>
          <w:strike/>
        </w:rPr>
      </w:pPr>
      <w:r w:rsidRPr="00AF1E6F">
        <w:rPr>
          <w:strike/>
        </w:rPr>
        <w:t>b)</w:t>
      </w:r>
      <w:r w:rsidRPr="00AF1E6F">
        <w:rPr>
          <w:strike/>
        </w:rPr>
        <w:tab/>
        <w:t>konsolidující účetní jednotkou velké skupiny účetních jednotek, která na konsolidovaném základě překročila kritérium průměrného počtu 500 zaměstnanců za účetní období.</w:t>
      </w:r>
    </w:p>
    <w:p w14:paraId="1580E0A1" w14:textId="77777777" w:rsidR="00AE72AA" w:rsidRPr="00AF1E6F" w:rsidRDefault="00AE72AA" w:rsidP="00AE72AA">
      <w:pPr>
        <w:pStyle w:val="Textparagrafu"/>
        <w:rPr>
          <w:b/>
        </w:rPr>
      </w:pPr>
      <w:r w:rsidRPr="00AF1E6F">
        <w:rPr>
          <w:b/>
        </w:rPr>
        <w:t>(1) Konsolidovanou zprávu o udržitelnosti vyhotovuje konsolidující účetní jednotka velké skupiny účetních jednotek.</w:t>
      </w:r>
    </w:p>
    <w:p w14:paraId="0C363564" w14:textId="77777777" w:rsidR="00AE72AA" w:rsidRPr="00AF1E6F" w:rsidRDefault="00AE72AA" w:rsidP="00AE72AA">
      <w:pPr>
        <w:pStyle w:val="Textparagrafu"/>
      </w:pPr>
      <w:r w:rsidRPr="00AF1E6F">
        <w:t xml:space="preserve">(2) Povinnosti podle § 32f odst. 2 platí obdobně i pro konsolidující účetní jednotku podle odstavce 1 s výjimkou konsolidující účetní jednotky </w:t>
      </w:r>
      <w:r w:rsidRPr="00AF1E6F">
        <w:rPr>
          <w:strike/>
        </w:rPr>
        <w:t>podle § 32j odst. 1</w:t>
      </w:r>
      <w:r w:rsidRPr="00AF1E6F">
        <w:rPr>
          <w:b/>
        </w:rPr>
        <w:t>, která je investičním fondem</w:t>
      </w:r>
      <w:r w:rsidRPr="00AF1E6F">
        <w:t>.</w:t>
      </w:r>
    </w:p>
    <w:p w14:paraId="16AAF9F3" w14:textId="77777777" w:rsidR="00AE72AA" w:rsidRPr="00AF1E6F" w:rsidRDefault="00AE72AA" w:rsidP="00AE72AA">
      <w:pPr>
        <w:pStyle w:val="Textparagrafu"/>
        <w:rPr>
          <w:strike/>
        </w:rPr>
      </w:pPr>
      <w:r w:rsidRPr="00AF1E6F">
        <w:rPr>
          <w:strike/>
        </w:rPr>
        <w:t>(3) Pro účely zprávy o udržitelnosti a konsolidované zprávy o udržitelnosti se účetní jednotka, která je družstvem, jde-li o spořitelní a úvěrní družstvo nebo pojišťovnu, za</w:t>
      </w:r>
      <w:r w:rsidRPr="00AF1E6F">
        <w:rPr>
          <w:b/>
          <w:strike/>
        </w:rPr>
        <w:t xml:space="preserve"> </w:t>
      </w:r>
      <w:r w:rsidRPr="00AF1E6F">
        <w:rPr>
          <w:strike/>
        </w:rPr>
        <w:t>konsolidující účetní jednotku považuje i účetní jednotka, která je družstvem</w:t>
      </w:r>
      <w:r w:rsidRPr="00AF1E6F">
        <w:rPr>
          <w:b/>
          <w:strike/>
        </w:rPr>
        <w:t xml:space="preserve"> </w:t>
      </w:r>
      <w:r w:rsidRPr="00AF1E6F">
        <w:rPr>
          <w:strike/>
        </w:rPr>
        <w:t>a je ovládající osobou</w:t>
      </w:r>
      <w:r w:rsidRPr="00AF1E6F">
        <w:rPr>
          <w:b/>
          <w:strike/>
        </w:rPr>
        <w:t xml:space="preserve"> </w:t>
      </w:r>
      <w:r w:rsidRPr="00AF1E6F">
        <w:rPr>
          <w:strike/>
        </w:rPr>
        <w:t>s výjimkou ovládajících osob, které vykonávají společný vliv.</w:t>
      </w:r>
    </w:p>
    <w:p w14:paraId="384390BB" w14:textId="77777777" w:rsidR="00AE72AA" w:rsidRPr="00AF1E6F" w:rsidRDefault="00AE72AA" w:rsidP="00AE72AA">
      <w:pPr>
        <w:pStyle w:val="Textparagrafu"/>
        <w:rPr>
          <w:b/>
        </w:rPr>
      </w:pPr>
      <w:r w:rsidRPr="00AF1E6F">
        <w:rPr>
          <w:b/>
        </w:rPr>
        <w:t>(3) Konsolidovaná zpráva o udržitelnosti musí být ověřena auditorem; předmět ověření je upraven zákonem upravujícím činnost auditorů.</w:t>
      </w:r>
    </w:p>
    <w:p w14:paraId="13142B48" w14:textId="77777777" w:rsidR="00AE72AA" w:rsidRPr="00AF1E6F" w:rsidRDefault="00AE72AA" w:rsidP="00AE72AA">
      <w:pPr>
        <w:pStyle w:val="Textparagrafu"/>
        <w:rPr>
          <w:b/>
        </w:rPr>
      </w:pPr>
      <w:r w:rsidRPr="00AF1E6F">
        <w:rPr>
          <w:b/>
        </w:rPr>
        <w:t>(4) Účetní jednotka, která nemá povinnost vyhotovit konsolidovanou zprávu o udržitelnosti, může za konsolidovanou zprávu o udržitelnosti označit pouze dokument, který byl vyhotoven v souladu s § 32k nebo v souladu s mezinárodně uznávanými standardy pro vykazování udržitelnosti jinými než podle § 32h odst. 9. Tento dokument je ověřován auditorem jako zpráva o udržitelnosti. Nevyhotovuje-li účetní jednotka konsolidovanou výroční zprávu, věta první § 32k odst. 1 věta první se nepoužije.</w:t>
      </w:r>
    </w:p>
    <w:p w14:paraId="07CD185D" w14:textId="77777777" w:rsidR="00AE72AA" w:rsidRPr="00AF1E6F" w:rsidRDefault="00AE72AA" w:rsidP="00AE72AA">
      <w:pPr>
        <w:pStyle w:val="Paragraf"/>
      </w:pPr>
      <w:r w:rsidRPr="00AF1E6F">
        <w:lastRenderedPageBreak/>
        <w:t>§ 32j</w:t>
      </w:r>
    </w:p>
    <w:p w14:paraId="622C6BE5" w14:textId="77777777" w:rsidR="00AE72AA" w:rsidRPr="00AF1E6F" w:rsidRDefault="00AE72AA" w:rsidP="00AE72AA">
      <w:pPr>
        <w:pStyle w:val="Nadpisparagrafu"/>
      </w:pPr>
      <w:r w:rsidRPr="00AF1E6F">
        <w:t>Výjimky z povinnosti vyhotovovat konsolidovanou zprávu o udržitelnosti</w:t>
      </w:r>
    </w:p>
    <w:p w14:paraId="5D340E4D" w14:textId="77777777" w:rsidR="00AE72AA" w:rsidRPr="00AF1E6F" w:rsidRDefault="00AE72AA" w:rsidP="00AE72AA">
      <w:pPr>
        <w:pStyle w:val="Textparagrafu"/>
      </w:pPr>
      <w:r w:rsidRPr="00AF1E6F">
        <w:t xml:space="preserve">(1 </w:t>
      </w:r>
      <w:r w:rsidRPr="00AF1E6F">
        <w:tab/>
        <w:t>Konsolidovanou zprávu o udržitelnosti není povinna vyhotovovat účetní jednotka, která je investičním fondem.</w:t>
      </w:r>
    </w:p>
    <w:p w14:paraId="31157F35" w14:textId="77777777" w:rsidR="00AE72AA" w:rsidRPr="00AF1E6F" w:rsidRDefault="00AE72AA" w:rsidP="00AE72AA">
      <w:pPr>
        <w:pStyle w:val="Textparagrafu"/>
      </w:pPr>
      <w:r w:rsidRPr="00AF1E6F">
        <w:t>(2) Konsolidovanou zprávu o udržitelnosti není povinna vyhotovovat konsolidující účetní jednotka, pokud</w:t>
      </w:r>
    </w:p>
    <w:p w14:paraId="20BDE8ED" w14:textId="77777777" w:rsidR="00AE72AA" w:rsidRPr="00AF1E6F" w:rsidRDefault="00AE72AA" w:rsidP="00AE72AA">
      <w:pPr>
        <w:pStyle w:val="PZTextpsmene"/>
      </w:pPr>
      <w:r w:rsidRPr="00AF1E6F">
        <w:t>a)</w:t>
      </w:r>
      <w:r w:rsidRPr="00AF1E6F">
        <w:tab/>
        <w:t xml:space="preserve">není </w:t>
      </w:r>
      <w:r w:rsidRPr="00AF1E6F">
        <w:rPr>
          <w:b/>
        </w:rPr>
        <w:t xml:space="preserve">velkou účetní jednotkou, která je </w:t>
      </w:r>
      <w:r w:rsidRPr="00AF1E6F">
        <w:t>emitentem investičních cenných papírů přijatých k obchodování na evropském regulovaném trhu,</w:t>
      </w:r>
    </w:p>
    <w:p w14:paraId="309D8951" w14:textId="77777777" w:rsidR="00AE72AA" w:rsidRPr="00AF1E6F" w:rsidRDefault="00AE72AA" w:rsidP="00AE72AA">
      <w:pPr>
        <w:pStyle w:val="PZTextpsmene"/>
        <w:rPr>
          <w:strike/>
        </w:rPr>
      </w:pPr>
      <w:r w:rsidRPr="00AF1E6F">
        <w:rPr>
          <w:strike/>
        </w:rPr>
        <w:t>b)</w:t>
      </w:r>
      <w:r w:rsidRPr="00AF1E6F">
        <w:rPr>
          <w:strike/>
        </w:rPr>
        <w:tab/>
        <w:t>není velkou účetní jednotkou nebo by nebyla velkou účetní jednotkou, kdyby nebyla subjektem veřejného zájmu,</w:t>
      </w:r>
    </w:p>
    <w:p w14:paraId="26A9AB44" w14:textId="77777777" w:rsidR="00AE72AA" w:rsidRPr="00AF1E6F" w:rsidRDefault="00AE72AA" w:rsidP="00AE72AA">
      <w:pPr>
        <w:pStyle w:val="PZTextpsmene"/>
        <w:rPr>
          <w:strike/>
        </w:rPr>
      </w:pPr>
      <w:r w:rsidRPr="00AF1E6F">
        <w:rPr>
          <w:strike/>
        </w:rPr>
        <w:t>c)</w:t>
      </w:r>
      <w:r w:rsidRPr="00AF1E6F">
        <w:rPr>
          <w:strike/>
        </w:rPr>
        <w:tab/>
        <w:t>je konsolidovanou účetní jednotkou zahrnutou včetně všech svých konsolidovaných účetních jednotek do konsolidačního celku jiné konsolidující osoby z Evropské unie,</w:t>
      </w:r>
    </w:p>
    <w:p w14:paraId="561C0414" w14:textId="77777777" w:rsidR="00AE72AA" w:rsidRPr="00AF1E6F" w:rsidRDefault="00AE72AA" w:rsidP="00AE72AA">
      <w:pPr>
        <w:pStyle w:val="PZTextpsmene"/>
      </w:pPr>
      <w:r w:rsidRPr="00AF1E6F">
        <w:rPr>
          <w:strike/>
        </w:rPr>
        <w:t>d)</w:t>
      </w:r>
      <w:r w:rsidRPr="00AF1E6F">
        <w:rPr>
          <w:b/>
        </w:rPr>
        <w:t>b)</w:t>
      </w:r>
      <w:r w:rsidRPr="00AF1E6F">
        <w:tab/>
        <w:t xml:space="preserve">konsolidovaná výroční zpráva nebo konsolidovaná zpráva vedení jiné konsolidující osoby z Evropské unie </w:t>
      </w:r>
      <w:r w:rsidRPr="00AF1E6F">
        <w:rPr>
          <w:b/>
        </w:rPr>
        <w:t>obsahující konsolidovanou zprávu o udržitelnosti</w:t>
      </w:r>
    </w:p>
    <w:p w14:paraId="0BD54BD6" w14:textId="77777777" w:rsidR="00AE72AA" w:rsidRPr="00AF1E6F" w:rsidRDefault="00AE72AA" w:rsidP="00AE72AA">
      <w:pPr>
        <w:pStyle w:val="PZTextbodu"/>
      </w:pPr>
      <w:r w:rsidRPr="00AF1E6F">
        <w:t>1.</w:t>
      </w:r>
      <w:r w:rsidRPr="00AF1E6F">
        <w:tab/>
        <w:t>obsahuje informace o této konsolidující účetní jednotce a všech jejích konsolidovaných účetních jednotkách a</w:t>
      </w:r>
    </w:p>
    <w:p w14:paraId="10CAF8AF" w14:textId="77777777" w:rsidR="00AE72AA" w:rsidRPr="00AF1E6F" w:rsidRDefault="00AE72AA" w:rsidP="00AE72AA">
      <w:pPr>
        <w:pStyle w:val="PZTextbodu"/>
      </w:pPr>
      <w:r w:rsidRPr="00AF1E6F">
        <w:t>2.</w:t>
      </w:r>
      <w:r w:rsidRPr="00AF1E6F">
        <w:tab/>
        <w:t>je vyhotovena v souladu s právními předpisy právního řádu členského státu Evropské unie, podle jehož právního řádu byla ustavena, a</w:t>
      </w:r>
    </w:p>
    <w:p w14:paraId="55B2FDEE" w14:textId="77777777" w:rsidR="00AE72AA" w:rsidRPr="00AF1E6F" w:rsidRDefault="00AE72AA" w:rsidP="00AE72AA">
      <w:pPr>
        <w:pStyle w:val="PZTextpsmene"/>
      </w:pPr>
      <w:r w:rsidRPr="00AF1E6F">
        <w:rPr>
          <w:strike/>
        </w:rPr>
        <w:t>e)</w:t>
      </w:r>
      <w:r w:rsidRPr="00AF1E6F">
        <w:rPr>
          <w:b/>
        </w:rPr>
        <w:t>c)</w:t>
      </w:r>
      <w:r w:rsidRPr="00AF1E6F">
        <w:tab/>
        <w:t xml:space="preserve">výroční zpráva </w:t>
      </w:r>
      <w:r w:rsidRPr="00AF1E6F">
        <w:rPr>
          <w:b/>
        </w:rPr>
        <w:t>nebo konsolidovaná výroční zpráva</w:t>
      </w:r>
      <w:r w:rsidRPr="00AF1E6F">
        <w:t xml:space="preserve"> této konsolidující účetní jednotky obsahuje</w:t>
      </w:r>
    </w:p>
    <w:p w14:paraId="4EC481AE" w14:textId="77777777" w:rsidR="00AE72AA" w:rsidRPr="00AF1E6F" w:rsidRDefault="00AE72AA" w:rsidP="00AE72AA">
      <w:pPr>
        <w:pStyle w:val="PZTextbodu"/>
      </w:pPr>
      <w:r w:rsidRPr="00AF1E6F">
        <w:t>1.</w:t>
      </w:r>
      <w:r w:rsidRPr="00AF1E6F">
        <w:tab/>
        <w:t>název a sídlo jiné konsolidující osoby z Evropské unie, v jejímž konsolidačním celku je tato konsolidující účetní jednotka zahrnuta,</w:t>
      </w:r>
    </w:p>
    <w:p w14:paraId="63AFD177" w14:textId="77777777" w:rsidR="00AE72AA" w:rsidRPr="00AF1E6F" w:rsidRDefault="00AE72AA" w:rsidP="00AE72AA">
      <w:pPr>
        <w:pStyle w:val="PZTextbodu"/>
      </w:pPr>
      <w:r w:rsidRPr="00AF1E6F">
        <w:t>2.</w:t>
      </w:r>
      <w:r w:rsidRPr="00AF1E6F">
        <w:tab/>
        <w:t>odkaz na internetové stránky, na kterých je uveřejněna konsolidovaná výroční zpráva nebo konsolidovaná zpráva vedení jiné konsolidující osoby z Evropské unie a zpráva o ověření konsolidované zprávy o udržitelnosti, konsolidované výroční zprávy nebo konsolidované zprávy vedení, a</w:t>
      </w:r>
    </w:p>
    <w:p w14:paraId="6B03B997" w14:textId="77777777" w:rsidR="00AE72AA" w:rsidRPr="00AF1E6F" w:rsidRDefault="00AE72AA" w:rsidP="00AE72AA">
      <w:pPr>
        <w:pStyle w:val="PZTextbodu"/>
      </w:pPr>
      <w:r w:rsidRPr="00AF1E6F">
        <w:t>3.</w:t>
      </w:r>
      <w:r w:rsidRPr="00AF1E6F">
        <w:tab/>
        <w:t>informaci o tom, že tato konsolidovaná účetní jednotka není povinna vyhotovovat konsolidovanou zprávu o udržitelnosti.</w:t>
      </w:r>
    </w:p>
    <w:p w14:paraId="08F3BD43" w14:textId="77777777" w:rsidR="00AE72AA" w:rsidRPr="00AF1E6F" w:rsidRDefault="00AE72AA" w:rsidP="00AE72AA">
      <w:pPr>
        <w:pStyle w:val="Textparagrafu"/>
      </w:pPr>
      <w:r w:rsidRPr="00AF1E6F">
        <w:t>(3) Konsolidovanou zprávu o udržitelnosti není povinna vyhotovovat také konsolidující účetní jednotka, pokud</w:t>
      </w:r>
    </w:p>
    <w:p w14:paraId="09B059EE" w14:textId="77777777" w:rsidR="00AE72AA" w:rsidRPr="00AF1E6F" w:rsidRDefault="00AE72AA" w:rsidP="00AE72AA">
      <w:pPr>
        <w:pStyle w:val="PZTextpsmene"/>
      </w:pPr>
      <w:r w:rsidRPr="00AF1E6F">
        <w:t>a)</w:t>
      </w:r>
      <w:r w:rsidRPr="00AF1E6F">
        <w:tab/>
        <w:t>není</w:t>
      </w:r>
      <w:r w:rsidRPr="00AF1E6F">
        <w:rPr>
          <w:b/>
        </w:rPr>
        <w:t xml:space="preserve"> velkou účetní jednotkou, která je</w:t>
      </w:r>
      <w:r w:rsidRPr="00AF1E6F">
        <w:t xml:space="preserve"> emitentem investičních cenných papírů přijatých k obchodování na evropském regulovaném trhu,</w:t>
      </w:r>
    </w:p>
    <w:p w14:paraId="4D76C7D7" w14:textId="77777777" w:rsidR="00AE72AA" w:rsidRPr="00AF1E6F" w:rsidRDefault="00AE72AA" w:rsidP="00AE72AA">
      <w:pPr>
        <w:pStyle w:val="PZTextpsmene"/>
        <w:rPr>
          <w:strike/>
        </w:rPr>
      </w:pPr>
      <w:r w:rsidRPr="00AF1E6F">
        <w:rPr>
          <w:strike/>
        </w:rPr>
        <w:t>b)</w:t>
      </w:r>
      <w:r w:rsidRPr="00AF1E6F">
        <w:rPr>
          <w:strike/>
        </w:rPr>
        <w:tab/>
        <w:t>není velkou účetní jednotkou nebo by nebyla velkou účetní jednotkou, kdyby nebyla subjektem veřejného zájmu,</w:t>
      </w:r>
    </w:p>
    <w:p w14:paraId="60DD6EC7" w14:textId="77777777" w:rsidR="00AE72AA" w:rsidRPr="00AF1E6F" w:rsidRDefault="00AE72AA" w:rsidP="00AE72AA">
      <w:pPr>
        <w:pStyle w:val="PZTextpsmene"/>
        <w:rPr>
          <w:strike/>
        </w:rPr>
      </w:pPr>
      <w:r w:rsidRPr="00AF1E6F">
        <w:rPr>
          <w:strike/>
        </w:rPr>
        <w:t>c)</w:t>
      </w:r>
      <w:r w:rsidRPr="00AF1E6F">
        <w:rPr>
          <w:strike/>
        </w:rPr>
        <w:tab/>
        <w:t>je konsolidovanou účetní jednotkou zahrnutou včetně všech svých konsolidovaných účetních jednotek do konsolidačního celku jiné konsolidující osoby ze třetí země,</w:t>
      </w:r>
    </w:p>
    <w:p w14:paraId="29EFA2CF" w14:textId="77777777" w:rsidR="00AE72AA" w:rsidRPr="00AF1E6F" w:rsidRDefault="00AE72AA" w:rsidP="00AE72AA">
      <w:pPr>
        <w:pStyle w:val="PZTextpsmene"/>
      </w:pPr>
      <w:r w:rsidRPr="00AF1E6F">
        <w:rPr>
          <w:strike/>
        </w:rPr>
        <w:t>d)</w:t>
      </w:r>
      <w:r w:rsidRPr="00AF1E6F">
        <w:rPr>
          <w:b/>
        </w:rPr>
        <w:t>b)</w:t>
      </w:r>
      <w:r w:rsidRPr="00AF1E6F">
        <w:tab/>
        <w:t>konsolidovaná zpráva o udržitelnosti jiné konsolidující osoby ze třetí země</w:t>
      </w:r>
    </w:p>
    <w:p w14:paraId="6945A2DB" w14:textId="77777777" w:rsidR="00AE72AA" w:rsidRPr="00AF1E6F" w:rsidRDefault="00AE72AA" w:rsidP="00AE72AA">
      <w:pPr>
        <w:pStyle w:val="PZTextbodu"/>
      </w:pPr>
      <w:r w:rsidRPr="00AF1E6F">
        <w:t>1.</w:t>
      </w:r>
      <w:r w:rsidRPr="00AF1E6F">
        <w:tab/>
        <w:t>obsahuje informace o této konsolidující účetní jednotce a všech jejích konsolidovaných účetních jednotkách,</w:t>
      </w:r>
    </w:p>
    <w:p w14:paraId="2F85AC96" w14:textId="77777777" w:rsidR="00AE72AA" w:rsidRPr="00AF1E6F" w:rsidRDefault="00AE72AA" w:rsidP="00AE72AA">
      <w:pPr>
        <w:pStyle w:val="PZTextbodu"/>
      </w:pPr>
      <w:r w:rsidRPr="00AF1E6F">
        <w:t>2.</w:t>
      </w:r>
      <w:r w:rsidRPr="00AF1E6F">
        <w:tab/>
        <w:t>je vyhotovena v souladu se standardy pro podávání zpráv o udržitelnosti přijatými Evropskou komisí, nebo způsobem rovnocenným těmto standardům podle prováděcího opatření Evropské komise o rovnocennosti standardů pro podávání zpráv o udržitelnosti,</w:t>
      </w:r>
    </w:p>
    <w:p w14:paraId="363AC817" w14:textId="77777777" w:rsidR="00AE72AA" w:rsidRPr="00AF1E6F" w:rsidRDefault="00AE72AA" w:rsidP="00AE72AA">
      <w:pPr>
        <w:pStyle w:val="PZTextbodu"/>
      </w:pPr>
      <w:r w:rsidRPr="00AF1E6F">
        <w:t>3.</w:t>
      </w:r>
      <w:r w:rsidRPr="00AF1E6F">
        <w:tab/>
        <w:t>obsahuje informace podle přímo použitelného předpisu Evropské unie upravujícího rámec pro usnadnění udržitelných investic</w:t>
      </w:r>
      <w:r w:rsidRPr="00AF1E6F">
        <w:rPr>
          <w:vertAlign w:val="superscript"/>
        </w:rPr>
        <w:t>44)</w:t>
      </w:r>
      <w:r w:rsidRPr="00AF1E6F">
        <w:t xml:space="preserve"> ve vztahu k činnosti konsolidované účetní jednotky zahrnuté do konsolidačního celku této konsolidující účetní jednotky, která není povinna vyhotovovat zprávu o udržitelnosti podle § 32g odst. 3, nejsou-li tyto informace součástí zprávy o udržitelnosti této konsolidující účetní jednotky,</w:t>
      </w:r>
    </w:p>
    <w:p w14:paraId="081AECC8" w14:textId="77777777" w:rsidR="00AE72AA" w:rsidRPr="00AF1E6F" w:rsidRDefault="00AE72AA" w:rsidP="00AE72AA">
      <w:pPr>
        <w:pStyle w:val="PZTextbodu"/>
      </w:pPr>
      <w:r w:rsidRPr="00AF1E6F">
        <w:t>4.</w:t>
      </w:r>
      <w:r w:rsidRPr="00AF1E6F">
        <w:tab/>
        <w:t>je vyhotovena ve formátu Extensible Hypertext Markup Language (přípona xhtml) a značkována v souladu s nařízením Evropské komise vydaným v přenesené pravomoci upravujícím jednotný elektronický formát pro podávání zpráv</w:t>
      </w:r>
      <w:r w:rsidRPr="00AF1E6F">
        <w:rPr>
          <w:vertAlign w:val="superscript"/>
        </w:rPr>
        <w:t>45)</w:t>
      </w:r>
      <w:r w:rsidRPr="00AF1E6F">
        <w:t>,</w:t>
      </w:r>
    </w:p>
    <w:p w14:paraId="0BFA60A5" w14:textId="77777777" w:rsidR="00AE72AA" w:rsidRPr="00AF1E6F" w:rsidRDefault="00AE72AA" w:rsidP="00AE72AA">
      <w:pPr>
        <w:pStyle w:val="PZTextbodu"/>
      </w:pPr>
      <w:r w:rsidRPr="00AF1E6F">
        <w:lastRenderedPageBreak/>
        <w:t>5.</w:t>
      </w:r>
      <w:r w:rsidRPr="00AF1E6F">
        <w:tab/>
        <w:t>je ověřena v souladu s pravidly právního řádu státu, podle kterých byla jiná konsolidující osoba ze třetí země ustavena, a</w:t>
      </w:r>
    </w:p>
    <w:p w14:paraId="1F5A3EF5" w14:textId="77777777" w:rsidR="00AE72AA" w:rsidRPr="00AF1E6F" w:rsidRDefault="00AE72AA" w:rsidP="00AE72AA">
      <w:pPr>
        <w:pStyle w:val="PZTextbodu"/>
      </w:pPr>
      <w:r w:rsidRPr="00AF1E6F">
        <w:t>6.</w:t>
      </w:r>
      <w:r w:rsidRPr="00AF1E6F">
        <w:tab/>
        <w:t xml:space="preserve">je společně se zprávou o jejím ověření zveřejněna ve veřejném rejstříku, v němž je zapsána tato konsolidující účetní jednotka, </w:t>
      </w:r>
      <w:r w:rsidRPr="00AF1E6F">
        <w:rPr>
          <w:b/>
        </w:rPr>
        <w:t xml:space="preserve">ve lhůtě pro zveřejnění výroční zprávy </w:t>
      </w:r>
      <w:r w:rsidRPr="00AF1E6F">
        <w:t>a</w:t>
      </w:r>
    </w:p>
    <w:p w14:paraId="642E0C80" w14:textId="77777777" w:rsidR="00AE72AA" w:rsidRPr="00AF1E6F" w:rsidRDefault="00AE72AA" w:rsidP="00AE72AA">
      <w:pPr>
        <w:pStyle w:val="PZTextpsmene"/>
      </w:pPr>
      <w:r w:rsidRPr="00AF1E6F">
        <w:rPr>
          <w:strike/>
        </w:rPr>
        <w:t>e)</w:t>
      </w:r>
      <w:r w:rsidRPr="00AF1E6F">
        <w:rPr>
          <w:b/>
        </w:rPr>
        <w:t>c)</w:t>
      </w:r>
      <w:r w:rsidRPr="00AF1E6F">
        <w:tab/>
        <w:t xml:space="preserve">výroční zpráva </w:t>
      </w:r>
      <w:r w:rsidRPr="00AF1E6F">
        <w:rPr>
          <w:b/>
        </w:rPr>
        <w:t>nebo konsolidovaná výroční zpráva</w:t>
      </w:r>
      <w:r w:rsidRPr="00AF1E6F">
        <w:t xml:space="preserve"> této konsolidující účetní jednotky obsahuje</w:t>
      </w:r>
    </w:p>
    <w:p w14:paraId="55A27FFD" w14:textId="77777777" w:rsidR="00AE72AA" w:rsidRPr="00AF1E6F" w:rsidRDefault="00AE72AA" w:rsidP="00AE72AA">
      <w:pPr>
        <w:pStyle w:val="PZTextbodu"/>
      </w:pPr>
      <w:r w:rsidRPr="00AF1E6F">
        <w:t>1.</w:t>
      </w:r>
      <w:r w:rsidRPr="00AF1E6F">
        <w:tab/>
        <w:t>název a sídlo jiné konsolidující osoby ze třetí země, v jejímž konsolidačním celku je tato konsolidující účetní jednotka zahrnuta,</w:t>
      </w:r>
    </w:p>
    <w:p w14:paraId="5614DF8E" w14:textId="77777777" w:rsidR="00AE72AA" w:rsidRPr="00AF1E6F" w:rsidRDefault="00AE72AA" w:rsidP="00AE72AA">
      <w:pPr>
        <w:pStyle w:val="PZTextbodu"/>
      </w:pPr>
      <w:r w:rsidRPr="00AF1E6F">
        <w:t>2.</w:t>
      </w:r>
      <w:r w:rsidRPr="00AF1E6F">
        <w:tab/>
        <w:t>odkaz na internetové stránky, na kterých je uveřejněna konsolidovaná zpráva o udržitelnosti jiné konsolidující osoby ze třetí země a zpráva o jejím ověření,</w:t>
      </w:r>
    </w:p>
    <w:p w14:paraId="79D131D5" w14:textId="77777777" w:rsidR="00AE72AA" w:rsidRPr="00AF1E6F" w:rsidRDefault="00AE72AA" w:rsidP="00AE72AA">
      <w:pPr>
        <w:pStyle w:val="PZTextbodu"/>
      </w:pPr>
      <w:r w:rsidRPr="00AF1E6F">
        <w:t>3.</w:t>
      </w:r>
      <w:r w:rsidRPr="00AF1E6F">
        <w:tab/>
        <w:t>informaci o tom, že tato konsolidující účetní jednotka není povinna vyhotovovat konsolidovanou zprávu o udržitelnosti, a</w:t>
      </w:r>
    </w:p>
    <w:p w14:paraId="6971C41E" w14:textId="77777777" w:rsidR="00AE72AA" w:rsidRPr="00AF1E6F" w:rsidRDefault="00AE72AA" w:rsidP="00AE72AA">
      <w:pPr>
        <w:pStyle w:val="PZTextbodu"/>
      </w:pPr>
      <w:r w:rsidRPr="00AF1E6F">
        <w:t>4.</w:t>
      </w:r>
      <w:r w:rsidRPr="00AF1E6F">
        <w:tab/>
        <w:t>v rámci zprávy o udržitelnosti informace podle přímo použitelného předpisu Evropské unie upravujícího rámec pro usnadnění udržitelných investic</w:t>
      </w:r>
      <w:r w:rsidRPr="00AF1E6F">
        <w:rPr>
          <w:vertAlign w:val="superscript"/>
        </w:rPr>
        <w:t>44)</w:t>
      </w:r>
      <w:r w:rsidRPr="00AF1E6F">
        <w:t xml:space="preserve"> ve vztahu k činnosti konsolidované účetní jednotky zahrnuté do konsolidačního celku této konsolidující účetní jednotky, která není povinna vyhotovovat zprávu o udržitelnosti podle § 32g odst. 3, nejsou-li součástí konsolidované zprávy o udržitelnosti jiné konsolidující osoby ze třetí země, v jejímž konsolidačním celku je tato konsolidující účetní jednotka zahrnuta.</w:t>
      </w:r>
    </w:p>
    <w:p w14:paraId="4C7DA9F6" w14:textId="77777777" w:rsidR="00AE72AA" w:rsidRPr="00AF1E6F" w:rsidRDefault="00AE72AA" w:rsidP="00AE72AA">
      <w:pPr>
        <w:pStyle w:val="Paragraf"/>
      </w:pPr>
      <w:r w:rsidRPr="00AF1E6F">
        <w:t>§ 32k</w:t>
      </w:r>
    </w:p>
    <w:p w14:paraId="0BEE0DE6" w14:textId="77777777" w:rsidR="00AE72AA" w:rsidRPr="00AF1E6F" w:rsidRDefault="00AE72AA" w:rsidP="00AE72AA">
      <w:pPr>
        <w:pStyle w:val="Nadpisparagrafu"/>
      </w:pPr>
      <w:r w:rsidRPr="00AF1E6F">
        <w:t>Vymezení konsolidované zprávy o udržitelnosti</w:t>
      </w:r>
    </w:p>
    <w:p w14:paraId="4697E7A0" w14:textId="77777777" w:rsidR="00AE72AA" w:rsidRPr="00AF1E6F" w:rsidRDefault="00AE72AA" w:rsidP="00AE72AA">
      <w:pPr>
        <w:pStyle w:val="Textparagrafu"/>
      </w:pPr>
      <w:r w:rsidRPr="00AF1E6F">
        <w:t xml:space="preserve">(1) Konsolidovaná zpráva o udržitelnosti je samostatným oddílem konsolidované výroční zprávy. </w:t>
      </w:r>
      <w:r w:rsidRPr="00AF1E6F">
        <w:rPr>
          <w:b/>
        </w:rPr>
        <w:t>Nevyhotovuje-li konsolidující účetní jednotka velké skupiny účetních jednotek konsolidovanou výroční zprávu, je tato účetní jednotka povinna zveřejnit konsolidovanou zprávu o udržitelnosti společně se zprávou auditora o jejím ověření způsobem podle § 21a.</w:t>
      </w:r>
    </w:p>
    <w:p w14:paraId="4C9DD25F" w14:textId="77777777" w:rsidR="00AE72AA" w:rsidRPr="00AF1E6F" w:rsidRDefault="00AE72AA" w:rsidP="00AE72AA">
      <w:pPr>
        <w:pStyle w:val="Textparagrafu"/>
      </w:pPr>
      <w:r w:rsidRPr="00AF1E6F">
        <w:t xml:space="preserve">(2) Účelem konsolidované zprávy o udržitelnosti je poskytnout informace potřebné k pochopení dopadů činnosti skupiny </w:t>
      </w:r>
      <w:r w:rsidRPr="00AF1E6F">
        <w:rPr>
          <w:strike/>
        </w:rPr>
        <w:t>účetních jednotek</w:t>
      </w:r>
      <w:r w:rsidRPr="00AF1E6F">
        <w:t xml:space="preserve"> na udržitelnost a k pochopení vlivu udržitelnosti na vývoj, výkonnost a postavení skupiny </w:t>
      </w:r>
      <w:r w:rsidRPr="00AF1E6F">
        <w:rPr>
          <w:strike/>
        </w:rPr>
        <w:t>účetních jednotek</w:t>
      </w:r>
      <w:r w:rsidRPr="00AF1E6F">
        <w:t>.</w:t>
      </w:r>
    </w:p>
    <w:p w14:paraId="5D9C59E8" w14:textId="77777777" w:rsidR="00AE72AA" w:rsidRPr="00AF1E6F" w:rsidRDefault="00AE72AA" w:rsidP="00AE72AA">
      <w:pPr>
        <w:pStyle w:val="Textparagrafu"/>
      </w:pPr>
      <w:r w:rsidRPr="00AF1E6F">
        <w:t>(3) Ustanovení § 32h odst. 3 až odst. 10 se pro konsolidovanou zprávu o udržitelnosti použijí obdobně.</w:t>
      </w:r>
    </w:p>
    <w:p w14:paraId="5231F97D" w14:textId="77777777" w:rsidR="00AE72AA" w:rsidRPr="00AF1E6F" w:rsidRDefault="00AE72AA" w:rsidP="00AE72AA">
      <w:pPr>
        <w:pStyle w:val="Textparagrafu"/>
      </w:pPr>
      <w:r w:rsidRPr="00AF1E6F">
        <w:t xml:space="preserve">(4) Jsou-li významné rozdíly mezi nepříznivými dopady podle § 32h odst. 3 písm. g) u </w:t>
      </w:r>
      <w:r w:rsidRPr="00AF1E6F">
        <w:rPr>
          <w:strike/>
        </w:rPr>
        <w:t>skupiny</w:t>
      </w:r>
      <w:r w:rsidRPr="00AF1E6F">
        <w:t xml:space="preserve"> </w:t>
      </w:r>
      <w:r w:rsidRPr="00AF1E6F">
        <w:rPr>
          <w:strike/>
        </w:rPr>
        <w:t>účetních jednotek</w:t>
      </w:r>
      <w:r w:rsidRPr="00AF1E6F">
        <w:rPr>
          <w:b/>
        </w:rPr>
        <w:t xml:space="preserve"> skupiny</w:t>
      </w:r>
      <w:r w:rsidRPr="00AF1E6F">
        <w:t xml:space="preserve"> a u jedné nebo více konsolidovaných účetních jednotek patřících do této </w:t>
      </w:r>
      <w:r w:rsidRPr="00AF1E6F">
        <w:rPr>
          <w:strike/>
        </w:rPr>
        <w:t>skupiny</w:t>
      </w:r>
      <w:r w:rsidRPr="00AF1E6F">
        <w:t xml:space="preserve"> </w:t>
      </w:r>
      <w:r w:rsidRPr="00AF1E6F">
        <w:rPr>
          <w:strike/>
        </w:rPr>
        <w:t>účetních jednotek</w:t>
      </w:r>
      <w:r w:rsidRPr="00AF1E6F">
        <w:rPr>
          <w:b/>
        </w:rPr>
        <w:t xml:space="preserve"> skupiny</w:t>
      </w:r>
      <w:r w:rsidRPr="00AF1E6F">
        <w:t>, konsolidovaná zpráva o udržitelnosti obsahuje také informaci o nepříznivých dopadech podle § 32h odst. 3 písm. g) ve vztahu ke konsolidovaným účetním jednotkám, kterých se významné rozdíly v těchto dopadech týkají.</w:t>
      </w:r>
    </w:p>
    <w:p w14:paraId="623D12F0" w14:textId="77777777" w:rsidR="00AE72AA" w:rsidRPr="00AF1E6F" w:rsidRDefault="00AE72AA" w:rsidP="00AE72AA">
      <w:pPr>
        <w:pStyle w:val="Textparagrafu"/>
      </w:pPr>
      <w:r w:rsidRPr="00AF1E6F">
        <w:t xml:space="preserve">(5) Jsou-li významné rozdíly mezi hlavními riziky spojenými s udržitelností pro </w:t>
      </w:r>
      <w:r w:rsidRPr="00AF1E6F">
        <w:rPr>
          <w:strike/>
        </w:rPr>
        <w:t>skupinu</w:t>
      </w:r>
      <w:r w:rsidRPr="00AF1E6F">
        <w:t xml:space="preserve"> </w:t>
      </w:r>
      <w:r w:rsidRPr="00AF1E6F">
        <w:rPr>
          <w:strike/>
        </w:rPr>
        <w:t>účetních jednotek</w:t>
      </w:r>
      <w:r w:rsidRPr="00AF1E6F">
        <w:t xml:space="preserve"> </w:t>
      </w:r>
      <w:r w:rsidRPr="00AF1E6F">
        <w:rPr>
          <w:b/>
        </w:rPr>
        <w:t>skupinu</w:t>
      </w:r>
      <w:r w:rsidRPr="00AF1E6F">
        <w:t xml:space="preserve"> a pro jednu nebo více konsolidovaných účetních jednotek patřících do této </w:t>
      </w:r>
      <w:r w:rsidRPr="00AF1E6F">
        <w:rPr>
          <w:strike/>
        </w:rPr>
        <w:t>skupiny</w:t>
      </w:r>
      <w:r w:rsidRPr="00AF1E6F">
        <w:t xml:space="preserve"> </w:t>
      </w:r>
      <w:r w:rsidRPr="00AF1E6F">
        <w:rPr>
          <w:strike/>
        </w:rPr>
        <w:t>účetních jednotek</w:t>
      </w:r>
      <w:r w:rsidRPr="00AF1E6F">
        <w:t xml:space="preserve"> </w:t>
      </w:r>
      <w:r w:rsidRPr="00AF1E6F">
        <w:rPr>
          <w:b/>
        </w:rPr>
        <w:t>skupiny</w:t>
      </w:r>
      <w:r w:rsidRPr="00AF1E6F">
        <w:t>, konsolidovaná zpráva o udržitelnosti obsahuje také informaci o hlavních rizicích spojených s otázkami udržitelnosti pro konsolidované účetní jednotky, kterých se významné rozdíly v těchto rizicích týkají.</w:t>
      </w:r>
    </w:p>
    <w:p w14:paraId="5C0C7BEB" w14:textId="77777777" w:rsidR="00AE72AA" w:rsidRPr="00AF1E6F" w:rsidRDefault="00AE72AA" w:rsidP="00AE72AA">
      <w:pPr>
        <w:pStyle w:val="Textparagrafu"/>
      </w:pPr>
      <w:r w:rsidRPr="00AF1E6F">
        <w:t>(6) Konsolidovaná zpráva o udržitelnosti obsahuje také seznam konsolidovaných účetních jednotek zahrnutých do konsolidačního celku konsolidující účetní jednotky vyhotovující tuto zprávu, které nevyhotovují zprávu o udržitelnosti podle § 32g odst. 2 nebo 3 nebo konsolidovanou zprávu o udržitelnosti podle § 32j odst. 2 nebo 3.</w:t>
      </w:r>
    </w:p>
    <w:p w14:paraId="65FAD470" w14:textId="77777777" w:rsidR="00AE72AA" w:rsidRPr="00AF1E6F" w:rsidRDefault="00AE72AA" w:rsidP="00AE72AA">
      <w:pPr>
        <w:pStyle w:val="Textparagrafu"/>
      </w:pPr>
      <w:r w:rsidRPr="00AF1E6F">
        <w:t xml:space="preserve">(7) Skupinou </w:t>
      </w:r>
      <w:r w:rsidRPr="00AF1E6F">
        <w:rPr>
          <w:strike/>
        </w:rPr>
        <w:t>účetních jednotek</w:t>
      </w:r>
      <w:r w:rsidRPr="00AF1E6F">
        <w:t xml:space="preserve"> se pro účely konsolidované zprávy o udržitelnosti rozumí skupina tvořená konsolidující účetní jednotkou a všemi jejími konsolidovanými účetními jednotkami.</w:t>
      </w:r>
    </w:p>
    <w:p w14:paraId="62B4C65F" w14:textId="77777777" w:rsidR="00AE72AA" w:rsidRPr="00AF1E6F" w:rsidRDefault="00AE72AA" w:rsidP="00AE72AA">
      <w:pPr>
        <w:pStyle w:val="Paragraf"/>
      </w:pPr>
      <w:r w:rsidRPr="00AF1E6F">
        <w:lastRenderedPageBreak/>
        <w:t xml:space="preserve">§ </w:t>
      </w:r>
      <w:r w:rsidRPr="00AF1E6F">
        <w:rPr>
          <w:strike/>
        </w:rPr>
        <w:t>32l</w:t>
      </w:r>
    </w:p>
    <w:p w14:paraId="4C2B03C0" w14:textId="77777777" w:rsidR="00AE72AA" w:rsidRPr="00AF1E6F" w:rsidRDefault="00AE72AA" w:rsidP="00AE72AA">
      <w:pPr>
        <w:pStyle w:val="Nadpisparagrafu"/>
        <w:rPr>
          <w:strike/>
        </w:rPr>
      </w:pPr>
      <w:r w:rsidRPr="00AF1E6F">
        <w:rPr>
          <w:strike/>
        </w:rPr>
        <w:t>Konsolidovaná účetní jednotka v případě pojišťoven a zajišťoven</w:t>
      </w:r>
    </w:p>
    <w:p w14:paraId="293BC367" w14:textId="77777777" w:rsidR="00AE72AA" w:rsidRPr="00AF1E6F" w:rsidRDefault="00AE72AA" w:rsidP="00AE72AA">
      <w:pPr>
        <w:pStyle w:val="Textparagrafu"/>
        <w:rPr>
          <w:strike/>
        </w:rPr>
      </w:pPr>
      <w:r w:rsidRPr="00AF1E6F">
        <w:rPr>
          <w:strike/>
        </w:rPr>
        <w:t>Pro účely zprávy o udržitelnosti a konsolidované zprávy o udržitelnosti se za konsolidovanou účetní jednotku považuje také účetní jednotka, která je pojišťovnou nebo zajišťovnou, pokud</w:t>
      </w:r>
    </w:p>
    <w:p w14:paraId="74C41A69" w14:textId="77777777" w:rsidR="00AE72AA" w:rsidRPr="00AF1E6F" w:rsidRDefault="00AE72AA" w:rsidP="00AE72AA">
      <w:pPr>
        <w:pStyle w:val="PZTextpsmene"/>
        <w:rPr>
          <w:strike/>
        </w:rPr>
      </w:pPr>
      <w:r w:rsidRPr="00AF1E6F">
        <w:rPr>
          <w:strike/>
        </w:rPr>
        <w:t>a)</w:t>
      </w:r>
      <w:r w:rsidRPr="00AF1E6F">
        <w:rPr>
          <w:strike/>
        </w:rPr>
        <w:tab/>
        <w:t>je součástí skupiny podle zákona upravujícího pojišťovnictví,</w:t>
      </w:r>
    </w:p>
    <w:p w14:paraId="22361FBD" w14:textId="77777777" w:rsidR="00AE72AA" w:rsidRPr="00AF1E6F" w:rsidRDefault="00AE72AA" w:rsidP="00AE72AA">
      <w:pPr>
        <w:pStyle w:val="PZTextpsmene"/>
        <w:rPr>
          <w:strike/>
        </w:rPr>
      </w:pPr>
      <w:r w:rsidRPr="00AF1E6F">
        <w:rPr>
          <w:strike/>
        </w:rPr>
        <w:t>b)</w:t>
      </w:r>
      <w:r w:rsidRPr="00AF1E6F">
        <w:rPr>
          <w:strike/>
        </w:rPr>
        <w:tab/>
        <w:t>podléhá dohledu nad skupinou podle zákona upravujícího pojišťovnictví a</w:t>
      </w:r>
    </w:p>
    <w:p w14:paraId="116C573A" w14:textId="77777777" w:rsidR="00AE72AA" w:rsidRPr="00AF1E6F" w:rsidRDefault="00AE72AA" w:rsidP="00AE72AA">
      <w:pPr>
        <w:pStyle w:val="PZTextpsmene"/>
        <w:rPr>
          <w:strike/>
        </w:rPr>
      </w:pPr>
      <w:r w:rsidRPr="00AF1E6F">
        <w:rPr>
          <w:strike/>
        </w:rPr>
        <w:t>c)</w:t>
      </w:r>
      <w:r w:rsidRPr="00AF1E6F">
        <w:rPr>
          <w:strike/>
        </w:rPr>
        <w:tab/>
        <w:t>není ovládanou osobou pojišťovací holdingové osoby se smíšenou činností podle zákona upravujícího pojišťovnictví.</w:t>
      </w:r>
    </w:p>
    <w:p w14:paraId="045AFD14" w14:textId="77777777" w:rsidR="00AE72AA" w:rsidRPr="00AF1E6F" w:rsidRDefault="00AE72AA" w:rsidP="00AE72AA">
      <w:pPr>
        <w:pStyle w:val="Paragraf"/>
      </w:pPr>
      <w:r w:rsidRPr="00AF1E6F">
        <w:t>§ 32l</w:t>
      </w:r>
    </w:p>
    <w:p w14:paraId="31AB93CD" w14:textId="77777777" w:rsidR="00AE72AA" w:rsidRPr="00AF1E6F" w:rsidRDefault="00AE72AA" w:rsidP="00AE72AA">
      <w:pPr>
        <w:pStyle w:val="Nadpisparagrafu"/>
      </w:pPr>
      <w:r w:rsidRPr="00AF1E6F">
        <w:t>Zpráva o udržitelnosti osoby ze třetí země a konsolidovaná zpráva o udržitelnosti osoby ze třetí země</w:t>
      </w:r>
    </w:p>
    <w:p w14:paraId="1E51E768" w14:textId="77777777" w:rsidR="00AE72AA" w:rsidRPr="00AF1E6F" w:rsidRDefault="00AE72AA" w:rsidP="00AE72AA">
      <w:pPr>
        <w:pStyle w:val="Textparagrafu"/>
        <w:rPr>
          <w:b/>
        </w:rPr>
      </w:pPr>
      <w:r w:rsidRPr="00AF1E6F">
        <w:rPr>
          <w:b/>
        </w:rPr>
        <w:t>(1) Konsolidovaná účetní jednotka nejvyšší konsolidující osoby ze třetí země zveřejní konsolidovanou zprávu o udržitelnosti osoby ze třetí země, pokud je tato konsolidovaná účetní jednotka obchodní společností a</w:t>
      </w:r>
    </w:p>
    <w:p w14:paraId="472742A5" w14:textId="77777777" w:rsidR="00AE72AA" w:rsidRPr="00AF1E6F" w:rsidRDefault="00AE72AA" w:rsidP="00AE72AA">
      <w:pPr>
        <w:pStyle w:val="PZTextpsmene"/>
        <w:rPr>
          <w:b/>
        </w:rPr>
      </w:pPr>
      <w:r w:rsidRPr="00AF1E6F">
        <w:rPr>
          <w:b/>
        </w:rPr>
        <w:t>a)</w:t>
      </w:r>
      <w:r w:rsidRPr="00AF1E6F">
        <w:rPr>
          <w:b/>
        </w:rPr>
        <w:tab/>
        <w:t>velkou účetní jednotkou, nebo</w:t>
      </w:r>
    </w:p>
    <w:p w14:paraId="483480D1" w14:textId="77777777" w:rsidR="00AE72AA" w:rsidRPr="00AF1E6F" w:rsidRDefault="00AE72AA" w:rsidP="00AE72AA">
      <w:pPr>
        <w:pStyle w:val="PZTextpsmene"/>
        <w:rPr>
          <w:b/>
        </w:rPr>
      </w:pPr>
      <w:r w:rsidRPr="00AF1E6F">
        <w:rPr>
          <w:b/>
        </w:rPr>
        <w:t>b)</w:t>
      </w:r>
      <w:r w:rsidRPr="00AF1E6F">
        <w:rPr>
          <w:b/>
        </w:rPr>
        <w:tab/>
        <w:t>střední účetní jednotkou nebo malou účetní jednotkou, které jsou emitenty investičních cenných papírů přijatých k obchodování na evropském regulovaném trhu.</w:t>
      </w:r>
    </w:p>
    <w:p w14:paraId="213EB9B4" w14:textId="77777777" w:rsidR="00AE72AA" w:rsidRPr="00AF1E6F" w:rsidRDefault="00AE72AA" w:rsidP="00AE72AA">
      <w:pPr>
        <w:pStyle w:val="Textparagrafu"/>
        <w:rPr>
          <w:b/>
        </w:rPr>
      </w:pPr>
      <w:r w:rsidRPr="00AF1E6F">
        <w:rPr>
          <w:b/>
        </w:rPr>
        <w:t xml:space="preserve">(2) Zprávu o udržitelnosti osoby ze třetí země nebo konsolidovanou zprávu o udržitelnosti osoby ze třetí země zveřejní účetní jednotka podle § 1 odst. 2 písm. b), která má právní formu srovnatelnou s obchodní společností, je ustavena podle právního řádu jiného státu než členského státu Evropské unie a na území České republiky provozuje svou činnost prostřednictvím pobočky, a to prostřednictvím této pobočky, pokud </w:t>
      </w:r>
    </w:p>
    <w:p w14:paraId="7E66F7D1" w14:textId="77777777" w:rsidR="00AE72AA" w:rsidRPr="00AF1E6F" w:rsidRDefault="00AE72AA" w:rsidP="00AE72AA">
      <w:pPr>
        <w:pStyle w:val="PZTextpsmene"/>
        <w:rPr>
          <w:b/>
        </w:rPr>
      </w:pPr>
      <w:r w:rsidRPr="00AF1E6F">
        <w:rPr>
          <w:b/>
        </w:rPr>
        <w:t>a)</w:t>
      </w:r>
      <w:r w:rsidRPr="00AF1E6F">
        <w:rPr>
          <w:b/>
        </w:rPr>
        <w:tab/>
        <w:t xml:space="preserve">tato účetní jednotka </w:t>
      </w:r>
    </w:p>
    <w:p w14:paraId="4F3E0D6D" w14:textId="77777777" w:rsidR="00AE72AA" w:rsidRPr="00AF1E6F" w:rsidRDefault="00AE72AA" w:rsidP="00AE72AA">
      <w:pPr>
        <w:pStyle w:val="PZTextbodu"/>
        <w:rPr>
          <w:b/>
        </w:rPr>
      </w:pPr>
      <w:r w:rsidRPr="00AF1E6F">
        <w:rPr>
          <w:b/>
        </w:rPr>
        <w:t>1.</w:t>
      </w:r>
      <w:r w:rsidRPr="00AF1E6F">
        <w:rPr>
          <w:b/>
        </w:rPr>
        <w:tab/>
        <w:t>není ovládající ani ovládanou osobou s výjimkou ovládání na základě společného vlivu,</w:t>
      </w:r>
    </w:p>
    <w:p w14:paraId="1A95FC38" w14:textId="77777777" w:rsidR="00AE72AA" w:rsidRPr="00AF1E6F" w:rsidRDefault="00AE72AA" w:rsidP="00AE72AA">
      <w:pPr>
        <w:pStyle w:val="PZTextbodu"/>
        <w:rPr>
          <w:b/>
        </w:rPr>
      </w:pPr>
      <w:r w:rsidRPr="00AF1E6F">
        <w:rPr>
          <w:b/>
        </w:rPr>
        <w:t>2.</w:t>
      </w:r>
      <w:r w:rsidRPr="00AF1E6F">
        <w:rPr>
          <w:b/>
        </w:rPr>
        <w:tab/>
        <w:t>je konsolidovanou účetní jednotkou nejvyšší konsolidující osoby ze třetí země, která nemá konsolidovanou účetní jednotku ustavenou podle právního řádu členského státu Evropské unie a povinnou zveřejnit konsolidovanou zprávu o udržitelnosti osoby ze třetí země, nebo</w:t>
      </w:r>
    </w:p>
    <w:p w14:paraId="06F9C039" w14:textId="77777777" w:rsidR="00AE72AA" w:rsidRPr="00AF1E6F" w:rsidRDefault="00AE72AA" w:rsidP="00AE72AA">
      <w:pPr>
        <w:pStyle w:val="PZTextbodu"/>
        <w:rPr>
          <w:b/>
        </w:rPr>
      </w:pPr>
      <w:r w:rsidRPr="00AF1E6F">
        <w:rPr>
          <w:b/>
        </w:rPr>
        <w:t>3.</w:t>
      </w:r>
      <w:r w:rsidRPr="00AF1E6F">
        <w:rPr>
          <w:b/>
        </w:rPr>
        <w:tab/>
        <w:t>je nejvyšší konsolidující osobou ze třetí země, která nemá konsolidovanou účetní jednotku ustavenou podle právního řádu členského státu Evropské unie a povinnou zveřejnit konsolidovanou zprávu o udržitelnosti osoby ze třetí země, a</w:t>
      </w:r>
    </w:p>
    <w:p w14:paraId="364FEFF3" w14:textId="77777777" w:rsidR="00AE72AA" w:rsidRPr="00AF1E6F" w:rsidRDefault="00AE72AA" w:rsidP="00AE72AA">
      <w:pPr>
        <w:pStyle w:val="PZTextpsmene"/>
        <w:rPr>
          <w:b/>
        </w:rPr>
      </w:pPr>
      <w:r w:rsidRPr="00AF1E6F">
        <w:rPr>
          <w:b/>
        </w:rPr>
        <w:t>b)</w:t>
      </w:r>
      <w:r w:rsidRPr="00AF1E6F">
        <w:rPr>
          <w:b/>
        </w:rPr>
        <w:tab/>
        <w:t>roční úhrn čistého obratu pobočky za bezprostředně předcházející účetní období přesáhl 40 000 000 EUR.</w:t>
      </w:r>
    </w:p>
    <w:p w14:paraId="33B4FB52" w14:textId="77777777" w:rsidR="00AE72AA" w:rsidRPr="00AF1E6F" w:rsidRDefault="00AE72AA" w:rsidP="00AE72AA">
      <w:pPr>
        <w:pStyle w:val="Textparagrafu"/>
        <w:rPr>
          <w:b/>
        </w:rPr>
      </w:pPr>
      <w:r w:rsidRPr="00AF1E6F">
        <w:rPr>
          <w:b/>
        </w:rPr>
        <w:t>(3) Pro účely konsolidované zprávy o udržitelnosti osoby ze třetí země se nejvyšší konsolidující osobou ze třetí země rozumí jiná konsolidující osoba ze třetí země, která není ovládanou osobou, nejedná-li se o ovládání na základě společného vlivu, zahrnutou do konsolidačního celku jiné konsolidující účetní jednotky nebo konsolidující zahraniční osoby.</w:t>
      </w:r>
    </w:p>
    <w:p w14:paraId="411A3B8D" w14:textId="77777777" w:rsidR="00AE72AA" w:rsidRPr="00AF1E6F" w:rsidRDefault="00AE72AA" w:rsidP="00AE72AA">
      <w:pPr>
        <w:pStyle w:val="Textparagrafu"/>
        <w:rPr>
          <w:b/>
        </w:rPr>
      </w:pPr>
      <w:r w:rsidRPr="00AF1E6F">
        <w:rPr>
          <w:b/>
        </w:rPr>
        <w:t xml:space="preserve">(4) Zpráva o udržitelnosti osoby ze třetí země nebo konsolidovaná zpráva o udržitelnosti osoby ze třetí země se zveřejní za druhé ze 2 bezprostředně po sobě následujících účetních období, ve kterých ve vztahu k činnosti vykonávané na území Evropské unie roční úhrn čistého obratu </w:t>
      </w:r>
    </w:p>
    <w:p w14:paraId="266B63FF" w14:textId="77777777" w:rsidR="00AE72AA" w:rsidRPr="00AF1E6F" w:rsidRDefault="00AE72AA" w:rsidP="00AE72AA">
      <w:pPr>
        <w:pStyle w:val="PZTextpsmene"/>
        <w:rPr>
          <w:b/>
        </w:rPr>
      </w:pPr>
      <w:r w:rsidRPr="00AF1E6F">
        <w:rPr>
          <w:b/>
        </w:rPr>
        <w:t>a)</w:t>
      </w:r>
      <w:r w:rsidRPr="00AF1E6F">
        <w:rPr>
          <w:b/>
        </w:rPr>
        <w:tab/>
        <w:t xml:space="preserve">skupiny, jejíž součástí je nejvyšší konsolidující osoba ze třetí země, přesahuje 150 000 000 EUR, nebo </w:t>
      </w:r>
    </w:p>
    <w:p w14:paraId="00E7E3F7" w14:textId="77777777" w:rsidR="00AE72AA" w:rsidRPr="00AF1E6F" w:rsidRDefault="00AE72AA" w:rsidP="00AE72AA">
      <w:pPr>
        <w:pStyle w:val="PZTextpsmene"/>
        <w:rPr>
          <w:b/>
        </w:rPr>
      </w:pPr>
      <w:r w:rsidRPr="00AF1E6F">
        <w:rPr>
          <w:b/>
        </w:rPr>
        <w:t>b)</w:t>
      </w:r>
      <w:r w:rsidRPr="00AF1E6F">
        <w:rPr>
          <w:b/>
        </w:rPr>
        <w:tab/>
        <w:t>účetní jednotky podle odstavce 2 písm. a) bodu 1 přesahuje 150 000 000 EUR.</w:t>
      </w:r>
    </w:p>
    <w:p w14:paraId="5B21224B" w14:textId="77777777" w:rsidR="00AE72AA" w:rsidRPr="00AF1E6F" w:rsidRDefault="00AE72AA" w:rsidP="00AE72AA">
      <w:pPr>
        <w:pStyle w:val="Textparagrafu"/>
        <w:rPr>
          <w:b/>
        </w:rPr>
      </w:pPr>
      <w:r w:rsidRPr="00AF1E6F">
        <w:rPr>
          <w:b/>
        </w:rPr>
        <w:lastRenderedPageBreak/>
        <w:t>(5) Pokud není k dispozici konsolidovaná zpráva o udržitelnosti osoby ze třetí země, která by mohla být zveřejněna podle odstavce 1, účetní jednotka podle odstavce 1 ji vyhotoví. Nemá-li účetní jednotka podle odstavce 1 údaje potřebné k vyhotovení konsolidované zprávy o udržitelnosti osoby ze třetí země, požádá o poskytnutí těchto údajů nejvyšší konsolidující osobu ze třetí země. Pokud neobdrží všechny potřebné údaje, vyhotoví zprávu na základě údajů, které má k dispozici, a její součástí je prohlášení o tom, že jí tato osoba neposkytla všechny potřebné údaje.</w:t>
      </w:r>
    </w:p>
    <w:p w14:paraId="212D6D7E" w14:textId="77777777" w:rsidR="00AE72AA" w:rsidRPr="00AF1E6F" w:rsidRDefault="00AE72AA" w:rsidP="00AE72AA">
      <w:pPr>
        <w:pStyle w:val="Textparagrafu"/>
        <w:rPr>
          <w:b/>
        </w:rPr>
      </w:pPr>
      <w:r w:rsidRPr="00AF1E6F">
        <w:rPr>
          <w:b/>
        </w:rPr>
        <w:t>(6) Pokud není k dispozici zpráva o udržitelnosti osoby ze třetí země nebo konsolidovaná zpráva o udržitelnosti osoby ze třetí země, která by mohla být zveřejněna podle odstavce 2, namísto této povinnosti vzniká povinnost ji vyhotovit a zveřejnit osobě pověřené jednáním za pobočku účetní jednotky na území České republiky. Nemá-li tato osoba všechny údaje potřebné k vyhotovení této zprávy, požádá o ně účetní jednotku podle odstavce 2 písm. a) bodu 1 nebo nejvyšší konsolidující osobu ze třetí země. Pokud osoba pověřená jednáním za pobočku účetní jednotky na území České republiky neobdrží všechny potřebné údaje, vyhotoví zprávu na základě údajů, které má k dispozici, a její součástí je prohlášení o tom, že účetní jednotka nebo nejvyšší konsolidující osoba ze třetí země neposkytla všechny potřebné údaje. Ve vztahu ke zprávě o udržitelnosti osoby ze třetí země nebo konsolidované zprávě o udržitelnosti osoby ze třetí země se tato osoba pověřená jednáním za pobočku účetní jednotky na území České republiky považuje za osobu odpovědnou za vedení účetnictví.</w:t>
      </w:r>
      <w:r w:rsidRPr="00AF1E6F" w:rsidDel="00122921">
        <w:rPr>
          <w:b/>
        </w:rPr>
        <w:t xml:space="preserve"> </w:t>
      </w:r>
    </w:p>
    <w:p w14:paraId="66CE3C55" w14:textId="77777777" w:rsidR="00AE72AA" w:rsidRPr="00AF1E6F" w:rsidRDefault="00AE72AA" w:rsidP="00AE72AA">
      <w:pPr>
        <w:pStyle w:val="Textparagrafu"/>
        <w:rPr>
          <w:b/>
        </w:rPr>
      </w:pPr>
      <w:r w:rsidRPr="00AF1E6F">
        <w:rPr>
          <w:b/>
        </w:rPr>
        <w:t xml:space="preserve">(7) Účetní jednotka, která nemá povinnost vyhotovit zprávu o udržitelnosti osoby ze třetí země nebo konsolidovanou zprávu o udržitelnosti osoby ze třetí země, může za zprávu o udržitelnosti osoby ze třetí země nebo za konsolidovanou zprávu o udržitelnosti osoby ze třetí země označit pouze dokument, který byl vyhotoven v souladu s § 32la odst. 1 a § 32la odst. 2 písm. a) nebo v souladu s  mezinárodně uznávanými standardy pro vykazování udržitelnosti jinými než podle nebo § 32la odst. 2 písm. a). Tento dokument je ověřován auditorem jako zpráva o udržitelnosti. </w:t>
      </w:r>
    </w:p>
    <w:p w14:paraId="10ED869D" w14:textId="77777777" w:rsidR="00AE72AA" w:rsidRPr="00AF1E6F" w:rsidRDefault="00AE72AA" w:rsidP="00AE72AA">
      <w:pPr>
        <w:pStyle w:val="Paragraf"/>
      </w:pPr>
      <w:r w:rsidRPr="00AF1E6F">
        <w:t>§ 32la</w:t>
      </w:r>
    </w:p>
    <w:p w14:paraId="0351E093" w14:textId="77777777" w:rsidR="00AE72AA" w:rsidRPr="00AF1E6F" w:rsidRDefault="00AE72AA" w:rsidP="00AE72AA">
      <w:pPr>
        <w:pStyle w:val="Nadpisparagrafu"/>
      </w:pPr>
      <w:r w:rsidRPr="00AF1E6F">
        <w:t>Vymezení zprávy o udržitelnosti osoby ze třetí země a konsolidované zprávy o udržitelnosti osoby ze třetí země a jejich zveřejnění</w:t>
      </w:r>
    </w:p>
    <w:p w14:paraId="772108F8" w14:textId="77777777" w:rsidR="00AE72AA" w:rsidRPr="00AF1E6F" w:rsidRDefault="00AE72AA" w:rsidP="00AE72AA">
      <w:pPr>
        <w:pStyle w:val="Textparagrafu"/>
        <w:rPr>
          <w:b/>
        </w:rPr>
      </w:pPr>
      <w:r w:rsidRPr="00AF1E6F">
        <w:rPr>
          <w:b/>
        </w:rPr>
        <w:t>(1) Zpráva o udržitelnosti osoby ze třetí země obsahuje informace podle § 32h odst. 3 písm. a) bodů 3 až 6 a § 32h odst. 3 písm. b) až i), a pokud je to vhodné, také ukazatele vztahující se k těmto informacím.</w:t>
      </w:r>
      <w:r w:rsidRPr="00AF1E6F">
        <w:rPr>
          <w:rStyle w:val="Odkaznakoment"/>
          <w:b/>
        </w:rPr>
        <w:t xml:space="preserve"> </w:t>
      </w:r>
      <w:r w:rsidRPr="00AF1E6F">
        <w:rPr>
          <w:b/>
        </w:rPr>
        <w:t>Konsolidovaná zpráva o udržitelnosti osoby ze třetí země obsahuje informace obdobné informacím podle věty první ve vztahu ke skupině.</w:t>
      </w:r>
    </w:p>
    <w:p w14:paraId="4961FA52" w14:textId="77777777" w:rsidR="00AE72AA" w:rsidRPr="00AF1E6F" w:rsidRDefault="00AE72AA" w:rsidP="00AE72AA">
      <w:pPr>
        <w:pStyle w:val="Textparagrafu"/>
        <w:rPr>
          <w:b/>
        </w:rPr>
      </w:pPr>
      <w:r w:rsidRPr="00AF1E6F">
        <w:rPr>
          <w:b/>
        </w:rPr>
        <w:t xml:space="preserve">(2) Zpráva o udržitelnosti osoby ze třetí země a konsolidovaná zpráva osoby ze třetí země </w:t>
      </w:r>
    </w:p>
    <w:p w14:paraId="4ECCFFAB" w14:textId="77777777" w:rsidR="00AE72AA" w:rsidRPr="00AF1E6F" w:rsidRDefault="00AE72AA" w:rsidP="00AE72AA">
      <w:pPr>
        <w:pStyle w:val="PZTextpsmene"/>
        <w:rPr>
          <w:b/>
        </w:rPr>
      </w:pPr>
      <w:r w:rsidRPr="00AF1E6F">
        <w:rPr>
          <w:b/>
        </w:rPr>
        <w:t>a)</w:t>
      </w:r>
      <w:r w:rsidRPr="00AF1E6F">
        <w:rPr>
          <w:b/>
        </w:rPr>
        <w:tab/>
        <w:t>se vyhotovují v souladu se standardy pro podávání zpráv o udržitelnosti přijatými Evropskou komisí</w:t>
      </w:r>
      <w:r w:rsidRPr="00AF1E6F">
        <w:rPr>
          <w:b/>
          <w:vertAlign w:val="superscript"/>
        </w:rPr>
        <w:t>48)</w:t>
      </w:r>
      <w:r w:rsidRPr="00AF1E6F">
        <w:rPr>
          <w:b/>
        </w:rPr>
        <w:t xml:space="preserve"> nebo způsobem rovnocenným těmto standardům podle prováděcího opatření Evropské komise o rovnocennosti standardů pro podávání zpráv o udržitelnosti nebo v souladu se standardy pro podávání zpráv o udržitelnosti pro podniky ze třetích zemí přijatými Evropskou komisí a</w:t>
      </w:r>
    </w:p>
    <w:p w14:paraId="297921D5" w14:textId="77777777" w:rsidR="00AE72AA" w:rsidRPr="00AF1E6F" w:rsidRDefault="00AE72AA" w:rsidP="00AE72AA">
      <w:pPr>
        <w:pStyle w:val="PZTextpsmene"/>
        <w:rPr>
          <w:b/>
        </w:rPr>
      </w:pPr>
      <w:r w:rsidRPr="00AF1E6F">
        <w:rPr>
          <w:b/>
        </w:rPr>
        <w:t>b)</w:t>
      </w:r>
      <w:r w:rsidRPr="00AF1E6F">
        <w:rPr>
          <w:b/>
        </w:rPr>
        <w:tab/>
        <w:t>jsou ověřeny v souladu s pravidly právního řádu členského státu Evropské unie nebo v souladu s pravidly právního řádu státu, podle kterého byly nejvyšší konsolidující osoba ze třetí země nebo účetní jednotka podle § 32l odst. 2 písm. a) bodu 1 ustaveny.</w:t>
      </w:r>
    </w:p>
    <w:p w14:paraId="2713B2A2" w14:textId="77777777" w:rsidR="00AE72AA" w:rsidRPr="00AF1E6F" w:rsidRDefault="00AE72AA" w:rsidP="00AE72AA">
      <w:pPr>
        <w:pStyle w:val="Textparagrafu"/>
        <w:rPr>
          <w:b/>
        </w:rPr>
      </w:pPr>
      <w:r w:rsidRPr="00AF1E6F">
        <w:rPr>
          <w:b/>
        </w:rPr>
        <w:t xml:space="preserve">(3) Vyhotovují-li konsolidovaná účetní jednotka podle § 32l odst. 1 nebo účetní jednotka podle § 32l odst. 2 výroční zprávu nebo konsolidovanou výroční zprávu, jsou její součástí zpráva o udržitelnosti osoby ze třetí země nebo konsolidovaná zpráva o udržitelnosti osoby ze třetí země a zpráva o jejich ověření. Nevyhotovují-li konsolidovaná účetní jednotka podle § 32l </w:t>
      </w:r>
      <w:r w:rsidRPr="00AF1E6F">
        <w:rPr>
          <w:b/>
        </w:rPr>
        <w:lastRenderedPageBreak/>
        <w:t>odst. 1 nebo účetní jednotka podle § 32l odst. 2 výroční zprávu nebo konsolidovanou výroční zprávu,</w:t>
      </w:r>
      <w:r w:rsidRPr="00AF1E6F" w:rsidDel="00246D51">
        <w:rPr>
          <w:b/>
        </w:rPr>
        <w:t xml:space="preserve"> </w:t>
      </w:r>
      <w:r w:rsidRPr="00AF1E6F">
        <w:rPr>
          <w:b/>
        </w:rPr>
        <w:t>jsou tyto účetní jednotky povinny zveřejnit zprávu o udržitelnosti osoby ze třetí země nebo konsolidovanou zprávu o udržitelnosti osoby ze třetí země společně se zprávou o jejich ověření způsobem podle § 21a.</w:t>
      </w:r>
    </w:p>
    <w:p w14:paraId="39B8CAEB" w14:textId="77777777" w:rsidR="00AE72AA" w:rsidRPr="00AF1E6F" w:rsidRDefault="00AE72AA" w:rsidP="00AE72AA">
      <w:pPr>
        <w:pStyle w:val="Textparagrafu"/>
        <w:rPr>
          <w:b/>
        </w:rPr>
      </w:pPr>
      <w:r w:rsidRPr="00AF1E6F">
        <w:rPr>
          <w:b/>
        </w:rPr>
        <w:t>(4) Není-li zpráva o ověření zprávy o udržitelnosti osoby ze třetí země nebo konsolidované zprávy o udržitelnosti osoby ze třetí země k dispozici a není-li poskytnuta, společně s těmito zprávami se zveřejní prohlášení o tom, že zpráva o jejich ověření nebyla poskytnuta.</w:t>
      </w:r>
    </w:p>
    <w:p w14:paraId="014D5997" w14:textId="77777777" w:rsidR="00AE72AA" w:rsidRPr="00AF1E6F" w:rsidRDefault="00AE72AA" w:rsidP="00AE72AA">
      <w:pPr>
        <w:pStyle w:val="Paragraf"/>
      </w:pPr>
      <w:r w:rsidRPr="00AF1E6F">
        <w:t>§ 32m</w:t>
      </w:r>
    </w:p>
    <w:p w14:paraId="0F729C86" w14:textId="77777777" w:rsidR="00AE72AA" w:rsidRPr="00AF1E6F" w:rsidRDefault="00AE72AA" w:rsidP="00AE72AA">
      <w:pPr>
        <w:pStyle w:val="Nadpisparagrafu"/>
      </w:pPr>
      <w:r w:rsidRPr="00AF1E6F">
        <w:t>Povinnost sestavit a zpřístupnit zprávu o daních z příjmů</w:t>
      </w:r>
    </w:p>
    <w:p w14:paraId="3AEB69AB" w14:textId="77777777" w:rsidR="00AE72AA" w:rsidRPr="00AF1E6F" w:rsidRDefault="00AE72AA" w:rsidP="00AE72AA">
      <w:pPr>
        <w:pStyle w:val="Textparagrafu"/>
      </w:pPr>
      <w:r w:rsidRPr="00AF1E6F">
        <w:t>(1) Zprávu o daních z příjmů za účetní období sestavuje samostatná účetní jednotka, která je obchodní společností a má v účetním období zahraniční pobočku nebo zahraniční stálou provozovnu, poprvé za druhé ze dvou po sobě následujících účetních období, ve kterých její roční úhrn čistého obratu dosáhne 19 000 000 000 Kč, a naposledy za první ze dvou po sobě následujících účetních období, ve kterých její roční úhrn čistého obratu nedosáhne 19 000 000 000 Kč.</w:t>
      </w:r>
    </w:p>
    <w:p w14:paraId="744191CF" w14:textId="77777777" w:rsidR="00AE72AA" w:rsidRPr="00AF1E6F" w:rsidRDefault="00AE72AA" w:rsidP="00AE72AA">
      <w:pPr>
        <w:pStyle w:val="Textparagrafu"/>
      </w:pPr>
      <w:r w:rsidRPr="00AF1E6F">
        <w:t xml:space="preserve">(2) 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w:t>
      </w:r>
      <w:r w:rsidRPr="00AF1E6F">
        <w:rPr>
          <w:strike/>
        </w:rPr>
        <w:t>200 000 000 Kč</w:t>
      </w:r>
      <w:r w:rsidRPr="00AF1E6F">
        <w:t xml:space="preserve"> </w:t>
      </w:r>
      <w:r w:rsidRPr="00AF1E6F">
        <w:rPr>
          <w:b/>
        </w:rPr>
        <w:t>240 000 000 Kč</w:t>
      </w:r>
      <w:r w:rsidRPr="00AF1E6F">
        <w:t xml:space="preserve"> a výnosy účetní jednotky dosáhnou částky odpovídající částce 750 000 000 EUR, a naposledy za první ze dvou po sobě následujících účetních období, ve kterých roční úhrn čistého obratu pobočky nedosáhne </w:t>
      </w:r>
      <w:r w:rsidRPr="00AF1E6F">
        <w:rPr>
          <w:strike/>
        </w:rPr>
        <w:t>200 000 000 Kč</w:t>
      </w:r>
      <w:r w:rsidRPr="00AF1E6F">
        <w:t xml:space="preserve"> </w:t>
      </w:r>
      <w:r w:rsidRPr="00AF1E6F">
        <w:rPr>
          <w:b/>
        </w:rPr>
        <w:t>240 000 000 Kč</w:t>
      </w:r>
      <w:r w:rsidRPr="00AF1E6F">
        <w:t>, nebo za první ze dvou po sobě následujících účetních období, ve kterých výnosy účetní jednotky nedosáhnou částky odpovídající částce 750 000 000 EUR. Zpřístupnění se provede podle § 32q.</w:t>
      </w:r>
    </w:p>
    <w:p w14:paraId="12839BB4" w14:textId="77777777" w:rsidR="00AE72AA" w:rsidRPr="00AF1E6F" w:rsidRDefault="00AE72AA" w:rsidP="00AE72AA">
      <w:pPr>
        <w:pStyle w:val="Textparagrafu"/>
      </w:pPr>
      <w:r w:rsidRPr="00AF1E6F">
        <w:t>(3) Pro účely zprávy o daních z příjmů se</w:t>
      </w:r>
    </w:p>
    <w:p w14:paraId="5DF8F246" w14:textId="77777777" w:rsidR="00AE72AA" w:rsidRPr="00AF1E6F" w:rsidRDefault="00AE72AA" w:rsidP="00AE72AA">
      <w:pPr>
        <w:pStyle w:val="PZTextpsmene"/>
      </w:pPr>
      <w:r w:rsidRPr="00AF1E6F">
        <w:t>a)</w:t>
      </w:r>
      <w:r w:rsidRPr="00AF1E6F">
        <w:tab/>
        <w:t>samostatnou účetní jednotkou rozumí účetní jednotka, která není ovládající ani ovládanou osobou s výjimkou ovládání na základě společného vlivu, a</w:t>
      </w:r>
    </w:p>
    <w:p w14:paraId="327355E0" w14:textId="77777777" w:rsidR="00AE72AA" w:rsidRPr="00AF1E6F" w:rsidRDefault="00AE72AA" w:rsidP="00AE72AA">
      <w:pPr>
        <w:pStyle w:val="PZTextpsmene"/>
      </w:pPr>
      <w:r w:rsidRPr="00AF1E6F">
        <w:t>b)</w:t>
      </w:r>
      <w:r w:rsidRPr="00AF1E6F">
        <w:tab/>
        <w:t>výnosy účetní jednotky ustavené podle právního řádu jiného státu než členského státu Evropské unie rozumí její výnosy podle účetních předpisů použitých pro sestavení její účetní závěrky.</w:t>
      </w:r>
    </w:p>
    <w:p w14:paraId="0DB2422D" w14:textId="77777777" w:rsidR="00AE72AA" w:rsidRPr="00AF1E6F" w:rsidRDefault="00AE72AA" w:rsidP="00AE72AA">
      <w:pPr>
        <w:pStyle w:val="Textparagrafu"/>
      </w:pPr>
      <w:r w:rsidRPr="00AF1E6F">
        <w:t>(4) Kritérium výnosu účetní jednotky ustavené podle právního řádu jiného státu než členského státu Evropské unie se pro účely zprávy o daních z příjmů přepočítá na měnu účetní závěrky této účetní jednotky kurzem vyhlášeným Evropskou centrální bankou pro 21. prosinec 2021 se zaokrouhlením na celé tisíce.</w:t>
      </w:r>
    </w:p>
    <w:p w14:paraId="0AA17CFC" w14:textId="77777777" w:rsidR="00AE72AA" w:rsidRPr="00AF1E6F" w:rsidRDefault="00AE72AA" w:rsidP="00AE72AA">
      <w:pPr>
        <w:pStyle w:val="Textparagrafu"/>
      </w:pPr>
      <w:r w:rsidRPr="00AF1E6F">
        <w:t>(5) Pokud není k dispozici zpráva o daních z příjmů, která by mohla být zpřístupněna podle odstavce 2, namísto této povinnosti vzniká povinnost ji sestavit a zpřístupnit osobě pověřené jednáním za pobočku účetní jednotky na území České republiky. Nemá-li tato osoba všechny údaje potřebné k sestavení této zprávy, požádá o ně tuto účetní jednotku. Pokud tato osoba neobdrží všechny potřebné údaje, sestaví zprávu na základě údajů, které má k dispozici, a její součástí je prohlášení o tom, že účetní jednotka neposkytla všechny potřebné údaje. Ve vztahu ke zprávě o daních z příjmů se tato osoba pověřená jednáním za pobočku účetní jednotky na území České republiky považuje za osobu odpovědnou za vedení účetnictví.</w:t>
      </w:r>
    </w:p>
    <w:p w14:paraId="704491B5" w14:textId="77777777" w:rsidR="00AE72AA" w:rsidRPr="00AF1E6F" w:rsidRDefault="00AE72AA" w:rsidP="00AE72AA">
      <w:pPr>
        <w:pStyle w:val="Paragraf"/>
      </w:pPr>
      <w:r w:rsidRPr="00AF1E6F">
        <w:lastRenderedPageBreak/>
        <w:t>***</w:t>
      </w:r>
    </w:p>
    <w:p w14:paraId="1196B582" w14:textId="77777777" w:rsidR="00AE72AA" w:rsidRPr="00AF1E6F" w:rsidRDefault="00AE72AA" w:rsidP="00AE72AA">
      <w:pPr>
        <w:pStyle w:val="Paragraf"/>
      </w:pPr>
      <w:r w:rsidRPr="00AF1E6F">
        <w:t>§ 32o</w:t>
      </w:r>
    </w:p>
    <w:p w14:paraId="5DBDED4E" w14:textId="77777777" w:rsidR="00AE72AA" w:rsidRPr="00AF1E6F" w:rsidRDefault="00AE72AA" w:rsidP="00AE72AA">
      <w:pPr>
        <w:pStyle w:val="Nadpisparagrafu"/>
      </w:pPr>
      <w:r w:rsidRPr="00AF1E6F">
        <w:t>Konsolidovaná zpráva o daních z příjmů</w:t>
      </w:r>
    </w:p>
    <w:p w14:paraId="5A45A233" w14:textId="77777777" w:rsidR="00AE72AA" w:rsidRPr="00AF1E6F" w:rsidRDefault="00AE72AA" w:rsidP="00AE72AA">
      <w:pPr>
        <w:pStyle w:val="Textparagrafu"/>
      </w:pPr>
      <w:r w:rsidRPr="00AF1E6F">
        <w:t>(1) Konsolidovanou zprávu o daních z příjmů za účetní období sestavuje konsolidující účetní jednotka, která je nejvyšší konsolidující osobou a jejíž konsolidační celek netvoří pouze účetní jednotky ustavené podle právního řádu České republiky, které v účetním období nemají zahraniční pobočku ani stálou provozovnu, poprvé za druhé ze dvou po sobě následujících účetních období, ve kterých roční úhrn čistého obratu na konsolidovaném základě dosáhne 19 000 000 000 Kč, a naposledy za první ze dvou po sobě následujících účetních období, ve kterých roční úhrn čistého obratu na konsolidovaném základě nedosáhne 19 000 000 000 Kč.</w:t>
      </w:r>
    </w:p>
    <w:p w14:paraId="3C6C68B4" w14:textId="77777777" w:rsidR="00AE72AA" w:rsidRPr="00AF1E6F" w:rsidRDefault="00AE72AA" w:rsidP="00AE72AA">
      <w:pPr>
        <w:pStyle w:val="Textparagrafu"/>
      </w:pPr>
      <w:r w:rsidRPr="00AF1E6F">
        <w:t>(2) Konsolidovanou zprávu o daních z příjmů za účetní období sestavují střední účetní jednotka a velká účetní jednotka, která by byla velkou nebo střední účetní jednotkou, i kdyby nebyla subjektem veřejného zájmu, pokud jsou obchodní společností a jejich nejvyšší konsolidující osoba je ustavena podle právního řádu jiného státu než členského státu Evropské unie, poprvé za druhé ze dvou po sobě následujících účetních období, ve kterých konsolidované výnosy v konsolidované účetní závěrce této nejvyšší konsolidující osoby dosáhnou částky odpovídající 750 000 000 EUR, a naposledy za první ze dvou po sobě následujících účetních období, ve kterých konsolidované výnosy v konsolidované účetní závěrce této nejvyšší konsolidující osoby nedosáhnou částky odpovídající 750 000 000 EUR.</w:t>
      </w:r>
    </w:p>
    <w:p w14:paraId="25F983A1" w14:textId="77777777" w:rsidR="00AE72AA" w:rsidRPr="00AF1E6F" w:rsidRDefault="00AE72AA" w:rsidP="00AE72AA">
      <w:pPr>
        <w:pStyle w:val="Textparagrafu"/>
      </w:pPr>
      <w:r w:rsidRPr="00AF1E6F">
        <w:t xml:space="preserve">(3) 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w:t>
      </w:r>
      <w:r w:rsidRPr="00AF1E6F">
        <w:rPr>
          <w:strike/>
        </w:rPr>
        <w:t xml:space="preserve">200 000 000 Kč </w:t>
      </w:r>
      <w:r w:rsidRPr="00AF1E6F">
        <w:rPr>
          <w:b/>
        </w:rPr>
        <w:t>240 000 000 Kč</w:t>
      </w:r>
      <w:r w:rsidRPr="00AF1E6F">
        <w:t xml:space="preserve">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w:t>
      </w:r>
      <w:r w:rsidRPr="00AF1E6F">
        <w:rPr>
          <w:strike/>
        </w:rPr>
        <w:t>200 000 000 Kč</w:t>
      </w:r>
      <w:r w:rsidRPr="00AF1E6F">
        <w:rPr>
          <w:b/>
        </w:rPr>
        <w:t xml:space="preserve"> 240 000 000 Kč</w:t>
      </w:r>
      <w:r w:rsidRPr="00AF1E6F">
        <w:t>, nebo za první ze dvou po sobě následujících účetních období, ve kterých konsolidované výnosy v konsolidované účetní závěrce této nejvyšší konsolidující osoby nedosáhnou částky odpovídající částce 750 000 000 EUR. Zpřístupnění se provede podle § 32q.</w:t>
      </w:r>
    </w:p>
    <w:p w14:paraId="703B80D7" w14:textId="77777777" w:rsidR="00AE72AA" w:rsidRPr="00AF1E6F" w:rsidRDefault="00AE72AA" w:rsidP="00AE72AA">
      <w:pPr>
        <w:pStyle w:val="Textparagrafu"/>
      </w:pPr>
      <w:r w:rsidRPr="00AF1E6F">
        <w:t xml:space="preserve">(4) 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w:t>
      </w:r>
      <w:r w:rsidRPr="00AF1E6F">
        <w:rPr>
          <w:strike/>
        </w:rPr>
        <w:t>200 000 000 Kč</w:t>
      </w:r>
      <w:r w:rsidRPr="00AF1E6F">
        <w:t xml:space="preserve"> </w:t>
      </w:r>
      <w:r w:rsidRPr="00AF1E6F">
        <w:rPr>
          <w:b/>
        </w:rPr>
        <w:t>240 000 000 Kč</w:t>
      </w:r>
      <w:r w:rsidRPr="00AF1E6F">
        <w:t xml:space="preserve"> a konsolidované výnosy v konsolidované účetní závěrce nejvyšší konsolidující osoby dosáhnou částky odpovídající částce 750 000 000 EUR, a naposledy za první ze dvou po sobě následujících účetních období, ve kterých roční úhrn čistého obratu pobočky nedosáhne </w:t>
      </w:r>
      <w:r w:rsidRPr="00AF1E6F">
        <w:rPr>
          <w:strike/>
        </w:rPr>
        <w:t>200 000 000 Kč</w:t>
      </w:r>
      <w:r w:rsidRPr="00AF1E6F">
        <w:t xml:space="preserve"> </w:t>
      </w:r>
      <w:r w:rsidRPr="00AF1E6F">
        <w:rPr>
          <w:b/>
        </w:rPr>
        <w:t>240 000 000 Kč</w:t>
      </w:r>
      <w:r w:rsidRPr="00AF1E6F">
        <w:t>, nebo za první ze dvou po sobě následujících účetních období, ve kterých konsolidované výnosy v konsolidované účetní závěrce nejvyšší konsolidující osoby nedosáhnou částky odpovídající částce 750 000 000 EUR. Zpřístupnění se provede podle § 32q.</w:t>
      </w:r>
    </w:p>
    <w:p w14:paraId="35CAB1A4" w14:textId="77777777" w:rsidR="00AE72AA" w:rsidRPr="00AF1E6F" w:rsidRDefault="00AE72AA" w:rsidP="00AE72AA">
      <w:pPr>
        <w:pStyle w:val="Textparagrafu"/>
      </w:pPr>
      <w:r w:rsidRPr="00AF1E6F">
        <w:lastRenderedPageBreak/>
        <w:t>(5) Pro účely konsolidované zprávy o daních z příjmů se</w:t>
      </w:r>
    </w:p>
    <w:p w14:paraId="3C0DAC08" w14:textId="77777777" w:rsidR="00AE72AA" w:rsidRPr="00AF1E6F" w:rsidRDefault="00AE72AA" w:rsidP="00AE72AA">
      <w:pPr>
        <w:pStyle w:val="PZTextpsmene"/>
      </w:pPr>
      <w:r w:rsidRPr="00AF1E6F">
        <w:t>a)</w:t>
      </w:r>
      <w:r w:rsidRPr="00AF1E6F">
        <w:tab/>
        <w:t>nejvyšší konsolidující osobou rozumí konsolidující účetní jednotka nebo konsolidující zahraniční osoba, která není ovládanou osobou, nejedná-li se o ovládání na základě společného vlivu, zahrnutou do konsolidačního celku jiné konsolidující účetní jednotky nebo konsolidující zahraniční osoby, a</w:t>
      </w:r>
    </w:p>
    <w:p w14:paraId="738D855F" w14:textId="77777777" w:rsidR="00AE72AA" w:rsidRPr="00AF1E6F" w:rsidRDefault="00AE72AA" w:rsidP="00AE72AA">
      <w:pPr>
        <w:pStyle w:val="PZTextpsmene"/>
      </w:pPr>
      <w:r w:rsidRPr="00AF1E6F">
        <w:t>b)</w:t>
      </w:r>
      <w:r w:rsidRPr="00AF1E6F">
        <w:tab/>
        <w:t>konsolidovanými výnosy účetní jednotky ustavené podle právního řádu jiného státu než členského státu Evropské unie rozumí její konsolidované výnosy podle účetních předpisů použitých pro sestavení její konsolidované účetní závěrky.</w:t>
      </w:r>
    </w:p>
    <w:p w14:paraId="17427EE2" w14:textId="77777777" w:rsidR="00AE72AA" w:rsidRPr="00AF1E6F" w:rsidRDefault="00AE72AA" w:rsidP="00AE72AA">
      <w:pPr>
        <w:pStyle w:val="Textparagrafu"/>
      </w:pPr>
      <w:r w:rsidRPr="00AF1E6F">
        <w:t>(6) Kritérium konsolidovaných výnosů v konsolidované účetní závěrce nejvyšší konsolidující osoby ustavené podle právního řádu jiného státu než členského státu Evropské unie se pro účely zprávy o daních z příjmů přepočítá na měnu konsolidované účetní závěrky této osoby kurzem vyhlášeným Evropskou centrální bankou pro 21. prosinec 2021 se zaokrouhlením na celé tisíce.</w:t>
      </w:r>
    </w:p>
    <w:p w14:paraId="6D0A50D5" w14:textId="77777777" w:rsidR="00AE72AA" w:rsidRPr="00AF1E6F" w:rsidRDefault="00AE72AA" w:rsidP="00AE72AA">
      <w:pPr>
        <w:pStyle w:val="Textparagrafu"/>
      </w:pPr>
      <w:r w:rsidRPr="00AF1E6F">
        <w:t>(7) Pokud účetní jednotka podle odstavce 2 nemá údaje potřebné k sestavení konsolidované zprávy o daních z příjmů, požádá o poskytnutí těchto údajů nejvyšší konsolidující osobu. Pokud neobdrží všechny potřebné údaje, sestaví zprávu na základě údajů, které má k dispozici, a její součástí je prohlášení o tom, že jí tato osoba neposkytla všechny potřebné údaje.</w:t>
      </w:r>
    </w:p>
    <w:p w14:paraId="3FCBE614" w14:textId="77777777" w:rsidR="00AE72AA" w:rsidRPr="00AF1E6F" w:rsidRDefault="00AE72AA" w:rsidP="00AE72AA">
      <w:pPr>
        <w:pStyle w:val="Textparagrafu"/>
      </w:pPr>
      <w:r w:rsidRPr="00AF1E6F">
        <w:t>(8) Pokud není k dispozici konsolidovaná zpráva o daních z příjmů, která by mohla být zpřístupněna podle odstavce 3 nebo 4, namísto této povinnosti vzniká povinnost ji sestavit a zpřístupnit osobě pověřené jednáním za pobočku účetní jednotky na území České republiky. Nemá-li tato osoba všechny údaje potřebné k sestavení této zprávy, požádá o ně tuto účetní jednotku. Pokud tato osoba neobdrží všechny potřebné údaje, sestaví zprávu na základě údajů, které má k dispozici, a její součástí je prohlášení o tom, že účetní jednotka neposkytla všechny potřebné údaje. Ve vztahu ke konsolidované zprávě o daních z příjmů se tato osoba pověřená jednáním za pobočku účetní jednotky na území České republiky považuje za osobu odpovědnou za vedení účetnictví.</w:t>
      </w:r>
    </w:p>
    <w:p w14:paraId="0C4659EC" w14:textId="77777777" w:rsidR="00AE72AA" w:rsidRPr="00AF1E6F" w:rsidRDefault="00AE72AA" w:rsidP="00AE72AA">
      <w:pPr>
        <w:pStyle w:val="Paragraf"/>
      </w:pPr>
      <w:r w:rsidRPr="00AF1E6F">
        <w:t>***</w:t>
      </w:r>
    </w:p>
    <w:p w14:paraId="01F45F3F" w14:textId="77777777" w:rsidR="00AE72AA" w:rsidRPr="00AF1E6F" w:rsidRDefault="00AE72AA" w:rsidP="00AE72AA">
      <w:pPr>
        <w:pStyle w:val="Paragraf"/>
      </w:pPr>
      <w:r w:rsidRPr="00AF1E6F">
        <w:t>§ 37a</w:t>
      </w:r>
    </w:p>
    <w:p w14:paraId="16F6A352" w14:textId="77777777" w:rsidR="00AE72AA" w:rsidRPr="00AF1E6F" w:rsidRDefault="00AE72AA" w:rsidP="00AE72AA">
      <w:pPr>
        <w:pStyle w:val="Textparagrafu"/>
      </w:pPr>
      <w:r w:rsidRPr="00AF1E6F">
        <w:t>(1) Účetní jednotka neuvedená v § 37 nebo osoba odpovědná za vedení účetnictví podle tohoto zákona se dopustí přestupku tím, že</w:t>
      </w:r>
    </w:p>
    <w:p w14:paraId="0EE43372" w14:textId="77777777" w:rsidR="00AE72AA" w:rsidRPr="00AF1E6F" w:rsidRDefault="00AE72AA" w:rsidP="00AE72AA">
      <w:pPr>
        <w:pStyle w:val="PZTextpsmene"/>
      </w:pPr>
      <w:r w:rsidRPr="00AF1E6F">
        <w:t>a)</w:t>
      </w:r>
      <w:r w:rsidRPr="00AF1E6F">
        <w:tab/>
        <w:t>nevede účetnictví podle § 4 odst. 1,</w:t>
      </w:r>
    </w:p>
    <w:p w14:paraId="63965ECC" w14:textId="77777777" w:rsidR="00AE72AA" w:rsidRPr="00AF1E6F" w:rsidRDefault="00AE72AA" w:rsidP="00AE72AA">
      <w:pPr>
        <w:pStyle w:val="PZTextpsmene"/>
      </w:pPr>
      <w:r w:rsidRPr="00AF1E6F">
        <w:t>b)</w:t>
      </w:r>
      <w:r w:rsidRPr="00AF1E6F">
        <w:tab/>
        <w:t>nesestaví účetní závěrku podle § 6 odst. 4,</w:t>
      </w:r>
    </w:p>
    <w:p w14:paraId="1ABFB5C4" w14:textId="77777777" w:rsidR="00AE72AA" w:rsidRPr="00AF1E6F" w:rsidRDefault="00AE72AA" w:rsidP="00AE72AA">
      <w:pPr>
        <w:pStyle w:val="PZTextpsmene"/>
      </w:pPr>
      <w:r w:rsidRPr="00AF1E6F">
        <w:t>c)</w:t>
      </w:r>
      <w:r w:rsidRPr="00AF1E6F">
        <w:tab/>
        <w:t>nesestaví účetní závěrku ke dni stanovenému v § 19 odst. 1,</w:t>
      </w:r>
    </w:p>
    <w:p w14:paraId="47ACEB22" w14:textId="77777777" w:rsidR="00AE72AA" w:rsidRPr="00AF1E6F" w:rsidRDefault="00AE72AA" w:rsidP="00AE72AA">
      <w:pPr>
        <w:pStyle w:val="PZTextpsmene"/>
      </w:pPr>
      <w:r w:rsidRPr="00AF1E6F">
        <w:t>d)</w:t>
      </w:r>
      <w:r w:rsidRPr="00AF1E6F">
        <w:tab/>
        <w:t>nevyhotoví výroční zprávu podle § 21 odst. 1 až 7, 9 nebo 10 nebo § 32h odst. 1,</w:t>
      </w:r>
    </w:p>
    <w:p w14:paraId="4FC54367" w14:textId="77777777" w:rsidR="00AE72AA" w:rsidRPr="00AF1E6F" w:rsidRDefault="00AE72AA" w:rsidP="00AE72AA">
      <w:pPr>
        <w:pStyle w:val="PZTextpsmene"/>
      </w:pPr>
      <w:r w:rsidRPr="00AF1E6F">
        <w:t>e)</w:t>
      </w:r>
      <w:r w:rsidRPr="00AF1E6F">
        <w:tab/>
        <w:t>nesestaví zprávu o platbách podle § 32b,</w:t>
      </w:r>
    </w:p>
    <w:p w14:paraId="5DB7AE44" w14:textId="77777777" w:rsidR="00AE72AA" w:rsidRPr="00AF1E6F" w:rsidRDefault="00AE72AA" w:rsidP="00AE72AA">
      <w:pPr>
        <w:pStyle w:val="PZTextpsmene"/>
      </w:pPr>
      <w:r w:rsidRPr="00AF1E6F">
        <w:t>f)</w:t>
      </w:r>
      <w:r w:rsidRPr="00AF1E6F">
        <w:tab/>
        <w:t>nevyhotoví zprávu o udržitelnosti podle § 32h odst. 2 až 10</w:t>
      </w:r>
      <w:r w:rsidRPr="00AF1E6F">
        <w:rPr>
          <w:b/>
        </w:rPr>
        <w:t>, zprávu o udržitelnosti osoby ze třetí země nebo konsolidovanou zprávu o udržitelnosti osoby ze třetí země podle § 32la</w:t>
      </w:r>
      <w:r w:rsidRPr="00AF1E6F">
        <w:t>,</w:t>
      </w:r>
    </w:p>
    <w:p w14:paraId="6AA55D76" w14:textId="77777777" w:rsidR="00AE72AA" w:rsidRPr="00AF1E6F" w:rsidRDefault="00AE72AA" w:rsidP="00AE72AA">
      <w:pPr>
        <w:pStyle w:val="PZTextpsmene"/>
      </w:pPr>
      <w:r w:rsidRPr="00AF1E6F">
        <w:t>g)</w:t>
      </w:r>
      <w:r w:rsidRPr="00AF1E6F">
        <w:tab/>
        <w:t>nesestaví zprávu o daních z příjmů podle § 32n nebo konsolidovanou zprávu o daních z příjmů podle § 32p,</w:t>
      </w:r>
    </w:p>
    <w:p w14:paraId="64FF743F" w14:textId="77777777" w:rsidR="00AE72AA" w:rsidRPr="00AF1E6F" w:rsidRDefault="00AE72AA" w:rsidP="00AE72AA">
      <w:pPr>
        <w:pStyle w:val="PZTextpsmene"/>
      </w:pPr>
      <w:r w:rsidRPr="00AF1E6F">
        <w:t>h)</w:t>
      </w:r>
      <w:r w:rsidRPr="00AF1E6F">
        <w:tab/>
        <w:t>vede účetnictví v rozporu s § 7 odst. 1 a 2,</w:t>
      </w:r>
    </w:p>
    <w:p w14:paraId="371B82CF" w14:textId="77777777" w:rsidR="00AE72AA" w:rsidRPr="00AF1E6F" w:rsidRDefault="00AE72AA" w:rsidP="00AE72AA">
      <w:pPr>
        <w:pStyle w:val="PZTextpsmene"/>
      </w:pPr>
      <w:r w:rsidRPr="00AF1E6F">
        <w:t>i)</w:t>
      </w:r>
      <w:r w:rsidRPr="00AF1E6F">
        <w:tab/>
        <w:t>vede účetnictví v rozporu s § 8 odst. 2,</w:t>
      </w:r>
    </w:p>
    <w:p w14:paraId="35760495" w14:textId="77777777" w:rsidR="00AE72AA" w:rsidRPr="00AF1E6F" w:rsidRDefault="00AE72AA" w:rsidP="00AE72AA">
      <w:pPr>
        <w:pStyle w:val="PZTextpsmene"/>
      </w:pPr>
      <w:r w:rsidRPr="00AF1E6F">
        <w:t>j)</w:t>
      </w:r>
      <w:r w:rsidRPr="00AF1E6F">
        <w:tab/>
        <w:t>nezajistí, aby jí sestavená účetní závěrka obsahovala veškeré povinné součásti podle § 18 odst. 1 nebo 2,</w:t>
      </w:r>
    </w:p>
    <w:p w14:paraId="0B9AA99D" w14:textId="77777777" w:rsidR="00AE72AA" w:rsidRPr="00AF1E6F" w:rsidRDefault="00AE72AA" w:rsidP="00AE72AA">
      <w:pPr>
        <w:pStyle w:val="PZTextpsmene"/>
      </w:pPr>
      <w:r w:rsidRPr="00AF1E6F">
        <w:t>k)</w:t>
      </w:r>
      <w:r w:rsidRPr="00AF1E6F">
        <w:tab/>
        <w:t>v rozporu s § 19a odst. 1 nepoužije pro účtování a sestavení účetní závěrky mezinárodní účetní standardy,</w:t>
      </w:r>
    </w:p>
    <w:p w14:paraId="4769AB93" w14:textId="77777777" w:rsidR="00AE72AA" w:rsidRPr="00AF1E6F" w:rsidRDefault="00AE72AA" w:rsidP="00AE72AA">
      <w:pPr>
        <w:pStyle w:val="PZTextpsmene"/>
      </w:pPr>
      <w:r w:rsidRPr="00AF1E6F">
        <w:t>l)</w:t>
      </w:r>
      <w:r w:rsidRPr="00AF1E6F">
        <w:tab/>
        <w:t>v rozporu s § 20 odst. 1 nemá účetní závěrku ověřenou auditorem,</w:t>
      </w:r>
    </w:p>
    <w:p w14:paraId="3BE80171" w14:textId="77777777" w:rsidR="00AE72AA" w:rsidRPr="00AF1E6F" w:rsidRDefault="00AE72AA" w:rsidP="00AE72AA">
      <w:pPr>
        <w:pStyle w:val="PZTextpsmene"/>
      </w:pPr>
      <w:r w:rsidRPr="00AF1E6F">
        <w:t>m)</w:t>
      </w:r>
      <w:r w:rsidRPr="00AF1E6F">
        <w:tab/>
        <w:t>v rozporu s § 21 odst. 8 nemá výroční zprávu ověřenou auditorem,</w:t>
      </w:r>
    </w:p>
    <w:p w14:paraId="4E8C1A20" w14:textId="77777777" w:rsidR="00AE72AA" w:rsidRPr="00AF1E6F" w:rsidRDefault="00AE72AA" w:rsidP="00AE72AA">
      <w:pPr>
        <w:pStyle w:val="PZTextpsmene"/>
      </w:pPr>
      <w:r w:rsidRPr="00AF1E6F">
        <w:t>n)</w:t>
      </w:r>
      <w:r w:rsidRPr="00AF1E6F">
        <w:tab/>
        <w:t>nezveřejní účetní závěrku nebo výroční zprávu podle § 21a,</w:t>
      </w:r>
    </w:p>
    <w:p w14:paraId="6FD321CD" w14:textId="77777777" w:rsidR="00AE72AA" w:rsidRPr="00AF1E6F" w:rsidRDefault="00AE72AA" w:rsidP="00AE72AA">
      <w:pPr>
        <w:pStyle w:val="PZTextpsmene"/>
        <w:rPr>
          <w:b/>
        </w:rPr>
      </w:pPr>
      <w:r w:rsidRPr="00AF1E6F">
        <w:rPr>
          <w:b/>
        </w:rPr>
        <w:lastRenderedPageBreak/>
        <w:t>o)</w:t>
      </w:r>
      <w:r w:rsidRPr="00AF1E6F">
        <w:rPr>
          <w:b/>
        </w:rPr>
        <w:tab/>
        <w:t>nezveřejní zprávu o udržitelnosti osoby ze třetí země nebo konsolidovanou zprávu o udržitelnosti osoby ze třetí země nebo zprávu o jejich ověření podle § 32la odst. 3,</w:t>
      </w:r>
    </w:p>
    <w:p w14:paraId="11C4B00F" w14:textId="77777777" w:rsidR="00AE72AA" w:rsidRPr="00AF1E6F" w:rsidRDefault="00AE72AA" w:rsidP="00AE72AA">
      <w:pPr>
        <w:pStyle w:val="PZTextpsmene"/>
      </w:pPr>
      <w:r w:rsidRPr="00AF1E6F">
        <w:rPr>
          <w:strike/>
        </w:rPr>
        <w:t>o)</w:t>
      </w:r>
      <w:r w:rsidRPr="00AF1E6F">
        <w:rPr>
          <w:b/>
        </w:rPr>
        <w:t>p)</w:t>
      </w:r>
      <w:r w:rsidRPr="00AF1E6F">
        <w:t>nezveřejní zprávu o platbách podle § 32d,</w:t>
      </w:r>
    </w:p>
    <w:p w14:paraId="41A2E938" w14:textId="77777777" w:rsidR="00AE72AA" w:rsidRPr="00AF1E6F" w:rsidRDefault="00AE72AA" w:rsidP="00AE72AA">
      <w:pPr>
        <w:pStyle w:val="PZTextpsmene"/>
      </w:pPr>
      <w:r w:rsidRPr="00AF1E6F">
        <w:rPr>
          <w:strike/>
        </w:rPr>
        <w:t>p)</w:t>
      </w:r>
      <w:r w:rsidRPr="00AF1E6F">
        <w:rPr>
          <w:b/>
        </w:rPr>
        <w:t>q)</w:t>
      </w:r>
      <w:r w:rsidRPr="00AF1E6F">
        <w:tab/>
        <w:t>nezveřejní nebo neuveřejní zprávu o daních z příjmů nebo konsolidovanou zprávu o daních z příjmů podle § 32q odst. 1 až 3,</w:t>
      </w:r>
    </w:p>
    <w:p w14:paraId="21D9E4E9" w14:textId="77777777" w:rsidR="00AE72AA" w:rsidRPr="00AF1E6F" w:rsidRDefault="00AE72AA" w:rsidP="00AE72AA">
      <w:pPr>
        <w:pStyle w:val="PZTextpsmene"/>
      </w:pPr>
      <w:r w:rsidRPr="00AF1E6F">
        <w:rPr>
          <w:strike/>
        </w:rPr>
        <w:t>q)</w:t>
      </w:r>
      <w:r w:rsidRPr="00AF1E6F">
        <w:rPr>
          <w:b/>
        </w:rPr>
        <w:t>r)</w:t>
      </w:r>
      <w:r w:rsidRPr="00AF1E6F">
        <w:tab/>
        <w:t>nezajistí uveřejnění zprávy s informacemi o daních z příjmů rovnocenné zprávě o daních z příjmů nebo konsolidované zprávě o daních z příjmů podle § 32q odst. 4,</w:t>
      </w:r>
    </w:p>
    <w:p w14:paraId="3F2F70C6" w14:textId="77777777" w:rsidR="00AE72AA" w:rsidRPr="00AF1E6F" w:rsidRDefault="00AE72AA" w:rsidP="00AE72AA">
      <w:pPr>
        <w:pStyle w:val="PZTextpsmene"/>
      </w:pPr>
      <w:r w:rsidRPr="00AF1E6F">
        <w:rPr>
          <w:strike/>
        </w:rPr>
        <w:t>r)</w:t>
      </w:r>
      <w:r w:rsidRPr="00AF1E6F">
        <w:rPr>
          <w:b/>
        </w:rPr>
        <w:t>s)</w:t>
      </w:r>
      <w:r w:rsidRPr="00AF1E6F">
        <w:tab/>
        <w:t>nesestaví účetní výkazy za dílčí konsolidační celek státu nebo účetní výkazy za Českou republiku podle § 23b,</w:t>
      </w:r>
    </w:p>
    <w:p w14:paraId="1A062344" w14:textId="77777777" w:rsidR="00AE72AA" w:rsidRPr="00AF1E6F" w:rsidRDefault="00AE72AA" w:rsidP="00AE72AA">
      <w:pPr>
        <w:pStyle w:val="PZTextpsmene"/>
      </w:pPr>
      <w:r w:rsidRPr="00AF1E6F">
        <w:rPr>
          <w:strike/>
        </w:rPr>
        <w:t>s)</w:t>
      </w:r>
      <w:r w:rsidRPr="00AF1E6F">
        <w:rPr>
          <w:b/>
        </w:rPr>
        <w:t>t)</w:t>
      </w:r>
      <w:r w:rsidRPr="00AF1E6F">
        <w:tab/>
        <w:t>v rozporu s § 31 neuschová účetní záznamy,</w:t>
      </w:r>
    </w:p>
    <w:p w14:paraId="7883982E" w14:textId="77777777" w:rsidR="00AE72AA" w:rsidRPr="00AF1E6F" w:rsidRDefault="00AE72AA" w:rsidP="00AE72AA">
      <w:pPr>
        <w:pStyle w:val="PZTextpsmene"/>
      </w:pPr>
      <w:r w:rsidRPr="00AF1E6F">
        <w:rPr>
          <w:strike/>
        </w:rPr>
        <w:t>t)</w:t>
      </w:r>
      <w:r w:rsidRPr="00AF1E6F">
        <w:rPr>
          <w:b/>
        </w:rPr>
        <w:t>u)</w:t>
      </w:r>
      <w:r w:rsidRPr="00AF1E6F">
        <w:tab/>
        <w:t>nezajistí podmínky pro předávání účetních záznamů do centrálního systému účetních informací státu způsobem stanoveným prováděcím právním předpisem vydaným podle § 4 odst. 8 a § 23b odst. 5,</w:t>
      </w:r>
    </w:p>
    <w:p w14:paraId="6B720A8E" w14:textId="77777777" w:rsidR="00AE72AA" w:rsidRPr="00AF1E6F" w:rsidRDefault="00AE72AA" w:rsidP="00AE72AA">
      <w:pPr>
        <w:pStyle w:val="PZTextpsmene"/>
      </w:pPr>
      <w:r w:rsidRPr="00AF1E6F">
        <w:rPr>
          <w:strike/>
        </w:rPr>
        <w:t>u)</w:t>
      </w:r>
      <w:r w:rsidRPr="00AF1E6F">
        <w:rPr>
          <w:b/>
        </w:rPr>
        <w:t>v)</w:t>
      </w:r>
      <w:r w:rsidRPr="00AF1E6F">
        <w:tab/>
        <w:t>nepředá účetní záznam do centrálního systému účetních informací státu způsobem stanoveným prováděcím právním předpisem vydaným podle § 4 odst. 8 a § 23b odst. 5, nebo</w:t>
      </w:r>
    </w:p>
    <w:p w14:paraId="110BCE84" w14:textId="77777777" w:rsidR="00AE72AA" w:rsidRPr="00AF1E6F" w:rsidRDefault="00AE72AA" w:rsidP="00AE72AA">
      <w:pPr>
        <w:pStyle w:val="PZTextpsmene"/>
      </w:pPr>
      <w:r w:rsidRPr="00AF1E6F">
        <w:rPr>
          <w:strike/>
        </w:rPr>
        <w:t>v)</w:t>
      </w:r>
      <w:r w:rsidRPr="00AF1E6F">
        <w:rPr>
          <w:b/>
        </w:rPr>
        <w:t>w)</w:t>
      </w:r>
      <w:r w:rsidRPr="00AF1E6F">
        <w:t>neinformuje zástupce zaměstnanců nebo s nimi neprojedná informace o udržitelnosti podle § 32f odst. 2.</w:t>
      </w:r>
    </w:p>
    <w:p w14:paraId="0CFE6B35" w14:textId="77777777" w:rsidR="00AE72AA" w:rsidRPr="00AF1E6F" w:rsidRDefault="00AE72AA" w:rsidP="00AE72AA">
      <w:pPr>
        <w:pStyle w:val="Textparagrafu"/>
      </w:pPr>
      <w:r w:rsidRPr="00AF1E6F">
        <w:t>(2) Konsolidující účetní jednotka se dopustí přestupku tím, že</w:t>
      </w:r>
    </w:p>
    <w:p w14:paraId="17638E26" w14:textId="77777777" w:rsidR="00AE72AA" w:rsidRPr="00AF1E6F" w:rsidRDefault="00AE72AA" w:rsidP="00AE72AA">
      <w:pPr>
        <w:pStyle w:val="PZTextpsmene"/>
      </w:pPr>
      <w:r w:rsidRPr="00AF1E6F">
        <w:t>a)</w:t>
      </w:r>
      <w:r w:rsidRPr="00AF1E6F">
        <w:tab/>
        <w:t>nesestaví konsolidovanou účetní závěrku podle § 6 odst. 4,</w:t>
      </w:r>
    </w:p>
    <w:p w14:paraId="6150FCA1" w14:textId="77777777" w:rsidR="00AE72AA" w:rsidRPr="00AF1E6F" w:rsidRDefault="00AE72AA" w:rsidP="00AE72AA">
      <w:pPr>
        <w:pStyle w:val="PZTextpsmene"/>
      </w:pPr>
      <w:r w:rsidRPr="00AF1E6F">
        <w:t>b)</w:t>
      </w:r>
      <w:r w:rsidRPr="00AF1E6F">
        <w:tab/>
        <w:t>nesestaví konsolidovanou účetní závěrku ke dni stanovenému v § 23 odst. 2,</w:t>
      </w:r>
    </w:p>
    <w:p w14:paraId="7AF8887F" w14:textId="77777777" w:rsidR="00AE72AA" w:rsidRPr="00AF1E6F" w:rsidRDefault="00AE72AA" w:rsidP="00AE72AA">
      <w:pPr>
        <w:pStyle w:val="PZTextpsmene"/>
      </w:pPr>
      <w:r w:rsidRPr="00AF1E6F">
        <w:t>c)</w:t>
      </w:r>
      <w:r w:rsidRPr="00AF1E6F">
        <w:tab/>
        <w:t>nevyhotoví konsolidovanou výroční zprávu podle § 22b odst. 2 nebo § 32n odst. 1,</w:t>
      </w:r>
    </w:p>
    <w:p w14:paraId="2B997270" w14:textId="77777777" w:rsidR="00AE72AA" w:rsidRPr="00AF1E6F" w:rsidRDefault="00AE72AA" w:rsidP="00AE72AA">
      <w:pPr>
        <w:pStyle w:val="PZTextpsmene"/>
      </w:pPr>
      <w:r w:rsidRPr="00AF1E6F">
        <w:t>d)</w:t>
      </w:r>
      <w:r w:rsidRPr="00AF1E6F">
        <w:tab/>
        <w:t>nesestaví konsolidovanou zprávu o platbách podle § 32c,</w:t>
      </w:r>
    </w:p>
    <w:p w14:paraId="38C807BB" w14:textId="77777777" w:rsidR="00AE72AA" w:rsidRPr="00AF1E6F" w:rsidRDefault="00AE72AA" w:rsidP="00AE72AA">
      <w:pPr>
        <w:pStyle w:val="PZTextpsmene"/>
        <w:rPr>
          <w:b/>
        </w:rPr>
      </w:pPr>
      <w:r w:rsidRPr="00AF1E6F">
        <w:t>e)</w:t>
      </w:r>
      <w:r w:rsidRPr="00AF1E6F">
        <w:tab/>
        <w:t xml:space="preserve">nevyhotoví konsolidovanou zprávu o udržitelnosti podle § 32k odst. 2 až 6 </w:t>
      </w:r>
      <w:r w:rsidRPr="00AF1E6F">
        <w:rPr>
          <w:b/>
        </w:rPr>
        <w:t>nebo konsolidovanou zprávu o udržitelnosti osoby ze třetí země podle § 32la,</w:t>
      </w:r>
    </w:p>
    <w:p w14:paraId="6CDD70FD" w14:textId="77777777" w:rsidR="00AE72AA" w:rsidRPr="00AF1E6F" w:rsidRDefault="00AE72AA" w:rsidP="00AE72AA">
      <w:pPr>
        <w:pStyle w:val="PZTextpsmene"/>
      </w:pPr>
      <w:r w:rsidRPr="00AF1E6F">
        <w:t>f)</w:t>
      </w:r>
      <w:r w:rsidRPr="00AF1E6F">
        <w:tab/>
        <w:t>nesestaví konsolidovanou zprávu o daních z příjmů podle § 32p,</w:t>
      </w:r>
    </w:p>
    <w:p w14:paraId="064494DF" w14:textId="77777777" w:rsidR="00AE72AA" w:rsidRPr="00AF1E6F" w:rsidRDefault="00AE72AA" w:rsidP="00AE72AA">
      <w:pPr>
        <w:pStyle w:val="PZTextpsmene"/>
      </w:pPr>
      <w:r w:rsidRPr="00AF1E6F">
        <w:t>g)</w:t>
      </w:r>
      <w:r w:rsidRPr="00AF1E6F">
        <w:tab/>
        <w:t>nezajistí, aby jí sestavená konsolidovaná účetní závěrka obsahovala veškeré povinné součásti podle § 18 odst. 1 nebo 2,</w:t>
      </w:r>
    </w:p>
    <w:p w14:paraId="100FE557" w14:textId="77777777" w:rsidR="00AE72AA" w:rsidRPr="00AF1E6F" w:rsidRDefault="00AE72AA" w:rsidP="00AE72AA">
      <w:pPr>
        <w:pStyle w:val="PZTextpsmene"/>
      </w:pPr>
      <w:r w:rsidRPr="00AF1E6F">
        <w:t>h)</w:t>
      </w:r>
      <w:r w:rsidRPr="00AF1E6F">
        <w:tab/>
        <w:t>v rozporu s § 22 odst. 1 nemá konsolidovanou účetní závěrku ověřenou auditorem,</w:t>
      </w:r>
    </w:p>
    <w:p w14:paraId="4CDDE22B" w14:textId="77777777" w:rsidR="00AE72AA" w:rsidRPr="00AF1E6F" w:rsidRDefault="00AE72AA" w:rsidP="00AE72AA">
      <w:pPr>
        <w:pStyle w:val="PZTextpsmene"/>
      </w:pPr>
      <w:r w:rsidRPr="00AF1E6F">
        <w:t>i)</w:t>
      </w:r>
      <w:r w:rsidRPr="00AF1E6F">
        <w:tab/>
        <w:t>v rozporu s § 22b odst. 2 nemá konsolidovanou výroční zprávu ověřenou auditorem,</w:t>
      </w:r>
    </w:p>
    <w:p w14:paraId="773A61DC" w14:textId="77777777" w:rsidR="00AE72AA" w:rsidRPr="00AF1E6F" w:rsidRDefault="00AE72AA" w:rsidP="00AE72AA">
      <w:pPr>
        <w:pStyle w:val="PZTextpsmene"/>
      </w:pPr>
      <w:r w:rsidRPr="00AF1E6F">
        <w:t>j)</w:t>
      </w:r>
      <w:r w:rsidRPr="00AF1E6F">
        <w:tab/>
        <w:t>nezveřejní konsolidovanou účetní závěrku nebo konsolidovanou výroční zprávu podle § 21a,</w:t>
      </w:r>
    </w:p>
    <w:p w14:paraId="15C937C0" w14:textId="77777777" w:rsidR="00AE72AA" w:rsidRPr="00AF1E6F" w:rsidRDefault="00AE72AA" w:rsidP="00AE72AA">
      <w:pPr>
        <w:pStyle w:val="PZTextpsmene"/>
      </w:pPr>
      <w:r w:rsidRPr="00AF1E6F">
        <w:t>k)</w:t>
      </w:r>
      <w:r w:rsidRPr="00AF1E6F">
        <w:tab/>
        <w:t>nezveřejní konsolidovanou zprávu o platbách podle § 32d,l)</w:t>
      </w:r>
      <w:r w:rsidRPr="00AF1E6F">
        <w:tab/>
        <w:t>nezveřejní nebo neuveřejní konsolidovanou zprávu o daních z příjmů podle § 32q odst. 1 až 3,</w:t>
      </w:r>
    </w:p>
    <w:p w14:paraId="636C79EB" w14:textId="77777777" w:rsidR="00AE72AA" w:rsidRPr="00AF1E6F" w:rsidRDefault="00AE72AA" w:rsidP="00AE72AA">
      <w:pPr>
        <w:pStyle w:val="PZTextpsmene"/>
      </w:pPr>
      <w:r w:rsidRPr="00AF1E6F">
        <w:t>m)</w:t>
      </w:r>
      <w:r w:rsidRPr="00AF1E6F">
        <w:tab/>
        <w:t>nezajistí uveřejnění zprávy s informacemi o daních z příjmů rovnocenné konsolidované zprávě o daních z příjmů podle § 32q odst. 4,</w:t>
      </w:r>
    </w:p>
    <w:p w14:paraId="538E1CEA" w14:textId="77777777" w:rsidR="00AE72AA" w:rsidRPr="00AF1E6F" w:rsidRDefault="00AE72AA" w:rsidP="00AE72AA">
      <w:pPr>
        <w:pStyle w:val="PZTextpsmene"/>
      </w:pPr>
      <w:r w:rsidRPr="00AF1E6F">
        <w:t>n)</w:t>
      </w:r>
      <w:r w:rsidRPr="00AF1E6F">
        <w:tab/>
        <w:t>v rozporu s § 23a odst. 1 nepoužije pro sestavení konsolidované účetní závěrky mezinárodní účetní standardy nebo</w:t>
      </w:r>
    </w:p>
    <w:p w14:paraId="0DF8101B" w14:textId="77777777" w:rsidR="00AE72AA" w:rsidRPr="00AF1E6F" w:rsidRDefault="00AE72AA" w:rsidP="00AE72AA">
      <w:pPr>
        <w:pStyle w:val="PZTextpsmene"/>
      </w:pPr>
      <w:r w:rsidRPr="00AF1E6F">
        <w:t>o)</w:t>
      </w:r>
      <w:r w:rsidRPr="00AF1E6F">
        <w:tab/>
        <w:t>neinformuje zástupce zaměstnanců nebo s nimi neprojedná informace o udržitelnosti podle § 32i odst. 2</w:t>
      </w:r>
      <w:r w:rsidRPr="00AF1E6F">
        <w:rPr>
          <w:strike/>
        </w:rPr>
        <w:t>.</w:t>
      </w:r>
      <w:r w:rsidRPr="00AF1E6F">
        <w:rPr>
          <w:b/>
        </w:rPr>
        <w:t>,</w:t>
      </w:r>
    </w:p>
    <w:p w14:paraId="008EA026" w14:textId="77777777" w:rsidR="00AE72AA" w:rsidRPr="00AF1E6F" w:rsidRDefault="00AE72AA" w:rsidP="00AE72AA">
      <w:pPr>
        <w:pStyle w:val="PZTextpsmene"/>
        <w:rPr>
          <w:b/>
        </w:rPr>
      </w:pPr>
      <w:r w:rsidRPr="00AF1E6F">
        <w:rPr>
          <w:b/>
        </w:rPr>
        <w:t>p)</w:t>
      </w:r>
      <w:r w:rsidRPr="00AF1E6F">
        <w:rPr>
          <w:b/>
        </w:rPr>
        <w:tab/>
        <w:t>nezveřejní konsolidovanou zprávu o udržitelnosti nebo zprávu o jejím ověření auditorem podle § 32k odst. 1,</w:t>
      </w:r>
    </w:p>
    <w:p w14:paraId="7AA27817" w14:textId="77777777" w:rsidR="00AE72AA" w:rsidRPr="00AF1E6F" w:rsidRDefault="00AE72AA" w:rsidP="00AE72AA">
      <w:pPr>
        <w:pStyle w:val="PZTextpsmene"/>
        <w:rPr>
          <w:b/>
        </w:rPr>
      </w:pPr>
      <w:r w:rsidRPr="00AF1E6F">
        <w:rPr>
          <w:b/>
        </w:rPr>
        <w:t>q)</w:t>
      </w:r>
      <w:r w:rsidRPr="00AF1E6F">
        <w:rPr>
          <w:b/>
        </w:rPr>
        <w:tab/>
        <w:t>nezveřejní konsolidovanou zprávu o udržitelnosti osoby ze třetí země nebo zprávu o jejím ověření podle § 32la odst. 3.</w:t>
      </w:r>
    </w:p>
    <w:p w14:paraId="45E60397" w14:textId="77777777" w:rsidR="00AE72AA" w:rsidRPr="00AF1E6F" w:rsidRDefault="00AE72AA" w:rsidP="00AE72AA">
      <w:pPr>
        <w:pStyle w:val="Textparagrafu"/>
      </w:pPr>
      <w:r w:rsidRPr="00AF1E6F">
        <w:t>(3) Účetní jednotka, která vede jednoduché účetnictví, se dopustí přestupku tím, že</w:t>
      </w:r>
    </w:p>
    <w:p w14:paraId="24249930" w14:textId="77777777" w:rsidR="00AE72AA" w:rsidRPr="00AF1E6F" w:rsidRDefault="00AE72AA" w:rsidP="00AE72AA">
      <w:pPr>
        <w:pStyle w:val="PZTextpsmene"/>
      </w:pPr>
      <w:r w:rsidRPr="00AF1E6F">
        <w:t>a)</w:t>
      </w:r>
      <w:r w:rsidRPr="00AF1E6F">
        <w:tab/>
        <w:t>nevede jednoduché účetnictví podle § 4 odst. 1,</w:t>
      </w:r>
    </w:p>
    <w:p w14:paraId="2B159E68" w14:textId="77777777" w:rsidR="00AE72AA" w:rsidRPr="00AF1E6F" w:rsidRDefault="00AE72AA" w:rsidP="00AE72AA">
      <w:pPr>
        <w:pStyle w:val="PZTextpsmene"/>
      </w:pPr>
      <w:r w:rsidRPr="00AF1E6F">
        <w:t>b)</w:t>
      </w:r>
      <w:r w:rsidRPr="00AF1E6F">
        <w:tab/>
        <w:t>nesestaví přehledy v rozsahu a ve lhůtě podle § 13b odst. 3,</w:t>
      </w:r>
    </w:p>
    <w:p w14:paraId="776AB8B2" w14:textId="77777777" w:rsidR="00AE72AA" w:rsidRPr="00AF1E6F" w:rsidRDefault="00AE72AA" w:rsidP="00AE72AA">
      <w:pPr>
        <w:pStyle w:val="PZTextpsmene"/>
      </w:pPr>
      <w:r w:rsidRPr="00AF1E6F">
        <w:t>c)</w:t>
      </w:r>
      <w:r w:rsidRPr="00AF1E6F">
        <w:tab/>
        <w:t>nezajistí, aby jí zpracované přehledy obsahovaly veškeré údaje podle § 18 odst. 3,</w:t>
      </w:r>
    </w:p>
    <w:p w14:paraId="543C785A" w14:textId="77777777" w:rsidR="00AE72AA" w:rsidRPr="00AF1E6F" w:rsidRDefault="00AE72AA" w:rsidP="00AE72AA">
      <w:pPr>
        <w:pStyle w:val="PZTextpsmene"/>
      </w:pPr>
      <w:r w:rsidRPr="00AF1E6F">
        <w:t>d)</w:t>
      </w:r>
      <w:r w:rsidRPr="00AF1E6F">
        <w:tab/>
        <w:t>nesestaví přehledy ke dni stanovenému v § 19 odst. 1 a 2,</w:t>
      </w:r>
    </w:p>
    <w:p w14:paraId="2EE1FFEB" w14:textId="77777777" w:rsidR="00AE72AA" w:rsidRPr="00AF1E6F" w:rsidRDefault="00AE72AA" w:rsidP="00AE72AA">
      <w:pPr>
        <w:pStyle w:val="PZTextpsmene"/>
      </w:pPr>
      <w:r w:rsidRPr="00AF1E6F">
        <w:t>e)</w:t>
      </w:r>
      <w:r w:rsidRPr="00AF1E6F">
        <w:tab/>
        <w:t>vede jednoduché účetnictví v rozporu s § 8 odst. 2,</w:t>
      </w:r>
    </w:p>
    <w:p w14:paraId="2F23B170" w14:textId="77777777" w:rsidR="00AE72AA" w:rsidRPr="00AF1E6F" w:rsidRDefault="00AE72AA" w:rsidP="00AE72AA">
      <w:pPr>
        <w:pStyle w:val="PZTextpsmene"/>
      </w:pPr>
      <w:r w:rsidRPr="00AF1E6F">
        <w:t>f)</w:t>
      </w:r>
      <w:r w:rsidRPr="00AF1E6F">
        <w:tab/>
        <w:t>v rozporu s § 31 neuschová účetní záznamy, nebo</w:t>
      </w:r>
    </w:p>
    <w:p w14:paraId="075AF214" w14:textId="77777777" w:rsidR="00AE72AA" w:rsidRPr="00AF1E6F" w:rsidRDefault="00AE72AA" w:rsidP="00AE72AA">
      <w:pPr>
        <w:pStyle w:val="PZTextpsmene"/>
      </w:pPr>
      <w:r w:rsidRPr="00AF1E6F">
        <w:t>g)</w:t>
      </w:r>
      <w:r w:rsidRPr="00AF1E6F">
        <w:tab/>
        <w:t>nezveřejní přehled o majetku a závazcích, výroční zprávu nebo obdobný dokument podle § 21a odst. 1.</w:t>
      </w:r>
    </w:p>
    <w:p w14:paraId="47059B51" w14:textId="77777777" w:rsidR="00AE72AA" w:rsidRPr="00AF1E6F" w:rsidRDefault="00AE72AA" w:rsidP="00AE72AA">
      <w:pPr>
        <w:pStyle w:val="Textparagrafu"/>
      </w:pPr>
      <w:r w:rsidRPr="00AF1E6F">
        <w:lastRenderedPageBreak/>
        <w:t>(4) Za přestupek lze uložit pokutu do výše</w:t>
      </w:r>
    </w:p>
    <w:p w14:paraId="3D245927" w14:textId="77777777" w:rsidR="00AE72AA" w:rsidRPr="00AF1E6F" w:rsidRDefault="00AE72AA" w:rsidP="00AE72AA">
      <w:pPr>
        <w:pStyle w:val="PZTextpsmene"/>
      </w:pPr>
      <w:r w:rsidRPr="00AF1E6F">
        <w:t>a)</w:t>
      </w:r>
      <w:r w:rsidRPr="00AF1E6F">
        <w:tab/>
        <w:t>6 % hodnoty aktiv celkem, jde-li o přestupek podle odstavce 1 písm. a) až d) nebo k),</w:t>
      </w:r>
    </w:p>
    <w:p w14:paraId="367D0822" w14:textId="77777777" w:rsidR="00AE72AA" w:rsidRPr="00AF1E6F" w:rsidRDefault="00AE72AA" w:rsidP="00AE72AA">
      <w:pPr>
        <w:pStyle w:val="PZTextpsmene"/>
      </w:pPr>
      <w:r w:rsidRPr="00AF1E6F">
        <w:t>b)</w:t>
      </w:r>
      <w:r w:rsidRPr="00AF1E6F">
        <w:tab/>
        <w:t xml:space="preserve">3 % hodnoty aktiv celkem, jde-li o přestupek podle odstavce 1 písm. e) až j), l) až </w:t>
      </w:r>
      <w:r w:rsidRPr="00AF1E6F">
        <w:rPr>
          <w:strike/>
        </w:rPr>
        <w:t>s)</w:t>
      </w:r>
      <w:r w:rsidRPr="00AF1E6F">
        <w:rPr>
          <w:b/>
        </w:rPr>
        <w:t>t)</w:t>
      </w:r>
      <w:r w:rsidRPr="00AF1E6F">
        <w:t xml:space="preserve"> nebo </w:t>
      </w:r>
      <w:r w:rsidRPr="00AF1E6F">
        <w:rPr>
          <w:strike/>
        </w:rPr>
        <w:t>v)</w:t>
      </w:r>
      <w:r w:rsidRPr="00AF1E6F">
        <w:rPr>
          <w:b/>
        </w:rPr>
        <w:t>w)</w:t>
      </w:r>
      <w:r w:rsidRPr="00AF1E6F">
        <w:t>,</w:t>
      </w:r>
    </w:p>
    <w:p w14:paraId="75ADC775" w14:textId="77777777" w:rsidR="00AE72AA" w:rsidRPr="00AF1E6F" w:rsidRDefault="00AE72AA" w:rsidP="00AE72AA">
      <w:pPr>
        <w:pStyle w:val="PZTextpsmene"/>
      </w:pPr>
      <w:r w:rsidRPr="00AF1E6F">
        <w:t>c)</w:t>
      </w:r>
      <w:r w:rsidRPr="00AF1E6F">
        <w:tab/>
        <w:t>3 % hodnoty konsolidovaných aktiv celkem, jde-li o přestupek podle odstavce 2,</w:t>
      </w:r>
    </w:p>
    <w:p w14:paraId="26C9BBCE" w14:textId="77777777" w:rsidR="00AE72AA" w:rsidRPr="00AF1E6F" w:rsidRDefault="00AE72AA" w:rsidP="00AE72AA">
      <w:pPr>
        <w:pStyle w:val="PZTextpsmene"/>
      </w:pPr>
      <w:r w:rsidRPr="00AF1E6F">
        <w:t>d)</w:t>
      </w:r>
      <w:r w:rsidRPr="00AF1E6F">
        <w:tab/>
        <w:t xml:space="preserve">5 000 Kč, jde-li o přestupek podle odstavce 1 písm. </w:t>
      </w:r>
      <w:r w:rsidRPr="00AF1E6F">
        <w:rPr>
          <w:strike/>
        </w:rPr>
        <w:t>t)</w:t>
      </w:r>
      <w:r w:rsidRPr="00AF1E6F">
        <w:rPr>
          <w:b/>
        </w:rPr>
        <w:t>u)</w:t>
      </w:r>
      <w:r w:rsidRPr="00AF1E6F">
        <w:t xml:space="preserve"> nebo </w:t>
      </w:r>
      <w:r w:rsidRPr="00AF1E6F">
        <w:rPr>
          <w:strike/>
        </w:rPr>
        <w:t>u)</w:t>
      </w:r>
      <w:r w:rsidRPr="00AF1E6F">
        <w:rPr>
          <w:b/>
        </w:rPr>
        <w:t>v)</w:t>
      </w:r>
      <w:r w:rsidRPr="00AF1E6F">
        <w:t xml:space="preserve"> a není-li dále stanoveno jinak,</w:t>
      </w:r>
    </w:p>
    <w:p w14:paraId="2436A1AF" w14:textId="77777777" w:rsidR="00AE72AA" w:rsidRPr="00AF1E6F" w:rsidRDefault="00AE72AA" w:rsidP="00AE72AA">
      <w:pPr>
        <w:pStyle w:val="PZTextpsmene"/>
      </w:pPr>
      <w:r w:rsidRPr="00AF1E6F">
        <w:t>e)</w:t>
      </w:r>
      <w:r w:rsidRPr="00AF1E6F">
        <w:tab/>
        <w:t>100 000 Kč, jde-li o přestupek podle odstavce 3 písm. a) až d),</w:t>
      </w:r>
    </w:p>
    <w:p w14:paraId="5EE573DD" w14:textId="77777777" w:rsidR="00AE72AA" w:rsidRPr="00AF1E6F" w:rsidRDefault="00AE72AA" w:rsidP="00AE72AA">
      <w:pPr>
        <w:pStyle w:val="PZTextpsmene"/>
      </w:pPr>
      <w:r w:rsidRPr="00AF1E6F">
        <w:t>f)</w:t>
      </w:r>
      <w:r w:rsidRPr="00AF1E6F">
        <w:tab/>
        <w:t>50 000 Kč, jde-li o přestupek podle odstavce 3 písm. e) až g).</w:t>
      </w:r>
    </w:p>
    <w:p w14:paraId="19DC900E" w14:textId="77777777" w:rsidR="00AE72AA" w:rsidRPr="00AF1E6F" w:rsidRDefault="00AE72AA" w:rsidP="00AE72AA">
      <w:r w:rsidRPr="00AF1E6F">
        <w:t>_____________________</w:t>
      </w:r>
    </w:p>
    <w:p w14:paraId="3D8F32F7" w14:textId="77777777" w:rsidR="00AE72AA" w:rsidRPr="00AF1E6F" w:rsidRDefault="00AE72AA" w:rsidP="00AE72AA">
      <w:r w:rsidRPr="00AF1E6F">
        <w:rPr>
          <w:vertAlign w:val="superscript"/>
        </w:rPr>
        <w:t>1)</w:t>
      </w:r>
      <w:r w:rsidRPr="00AF1E6F">
        <w:tab/>
        <w:t>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78/660/EHS a 83/349/EHS.</w:t>
      </w:r>
    </w:p>
    <w:p w14:paraId="39A30B51" w14:textId="77777777" w:rsidR="00AE72AA" w:rsidRPr="00AF1E6F" w:rsidRDefault="00AE72AA" w:rsidP="00AE72AA">
      <w:r w:rsidRPr="00AF1E6F">
        <w:t>Směrnice Evropského parlamentu a Rady 2014/95/EU ze dne 22. října 2014, kterou se mění směrnice 2013/34/EU, pokud jde o uvádění nefinančních informací a informací týkajících se rozmanitosti některými velkými podniky a skupinami.</w:t>
      </w:r>
    </w:p>
    <w:p w14:paraId="3EF5F73F" w14:textId="77777777" w:rsidR="00AE72AA" w:rsidRPr="00AF1E6F" w:rsidRDefault="00AE72AA" w:rsidP="00AE72AA">
      <w:r w:rsidRPr="00AF1E6F">
        <w:t>Směrnice Rady 2014/102/EU ze dne 7. listopadu 2014 o úpravě směrnice Evropského parlamentu a Rady 2013/34/EU o ročních účetních závěrkách, konsolidovaných účetních závěrkách a souvisejících zprávách některých forem podniků v důsledku přistoupení Chorvatské republiky.</w:t>
      </w:r>
    </w:p>
    <w:p w14:paraId="7D1AF709" w14:textId="77777777" w:rsidR="00AE72AA" w:rsidRPr="00AF1E6F" w:rsidRDefault="00AE72AA" w:rsidP="00AE72AA">
      <w:r w:rsidRPr="00AF1E6F">
        <w:t>Směrnice Evropského parlamentu a Rady (EU) 2021/2101 ze dne 24. listopadu 2021, kterou se mění směrnice 2013/34/EU, pokud jde o zveřejňování informací o dani z příjmů některými podniky a pobočkami.</w:t>
      </w:r>
    </w:p>
    <w:p w14:paraId="0E841B98" w14:textId="77777777" w:rsidR="00AE72AA" w:rsidRPr="00AF1E6F" w:rsidRDefault="00AE72AA" w:rsidP="00AE72AA">
      <w:r w:rsidRPr="00AF1E6F">
        <w:t>Směrnice Evropského parlamentu a Rady (EU) 2022/2464 ze dne 14. prosince 2022, kterou se mění nařízení (EU) č. 537/2014, směrnice 2004/109/ES, směrnice 2006/43/ES a směrnice 2013/34/EU, pokud jde o podávání zpráv podniků o udržitelnosti.</w:t>
      </w:r>
    </w:p>
    <w:p w14:paraId="7D234B7D" w14:textId="0783CA08" w:rsidR="00AE72AA" w:rsidRPr="00AF1E6F" w:rsidRDefault="00AE72AA" w:rsidP="00AE72AA">
      <w:pPr>
        <w:rPr>
          <w:b/>
        </w:rPr>
      </w:pPr>
      <w:r w:rsidRPr="00AF1E6F">
        <w:rPr>
          <w:b/>
        </w:rPr>
        <w:t>Směrnice Komise v přenesené pravomoci (EU) 2023/2775 ze dne 17. října 2023, kterou se mění směrnice Evropského parlamentu a Rady 2013/34/EU, pokud jde o úpravy kritérií velikosti pro mikropodniky a malé, střední a velké podniky nebo skupiny.</w:t>
      </w:r>
    </w:p>
    <w:p w14:paraId="6C371C76" w14:textId="463E9780" w:rsidR="0003392C" w:rsidRPr="00AF1E6F" w:rsidRDefault="0003392C" w:rsidP="0003392C">
      <w:r w:rsidRPr="00AF1E6F">
        <w:rPr>
          <w:vertAlign w:val="superscript"/>
        </w:rPr>
        <w:t>7)</w:t>
      </w:r>
      <w:r w:rsidRPr="00AF1E6F">
        <w:rPr>
          <w:vertAlign w:val="superscript"/>
        </w:rPr>
        <w:tab/>
      </w:r>
      <w:r w:rsidRPr="00AF1E6F">
        <w:t>Například zákon č. 101/2000 Sb., o ochraně osobních údajů a o změně některých zákonů, ve znění pozdějších předpisů, zákon č. 148/1998 Sb., o ochraně utajovaných skutečností a o změně některých zákonů, ve znění pozdějších předpisů.</w:t>
      </w:r>
    </w:p>
    <w:p w14:paraId="0B51739F" w14:textId="3A4760BB" w:rsidR="0003392C" w:rsidRPr="00AF1E6F" w:rsidRDefault="0003392C" w:rsidP="0003392C">
      <w:r w:rsidRPr="00AF1E6F">
        <w:rPr>
          <w:vertAlign w:val="superscript"/>
        </w:rPr>
        <w:t>13)</w:t>
      </w:r>
      <w:r w:rsidRPr="00AF1E6F">
        <w:tab/>
        <w:t>§ 120, 161d a 161f obchodního zákoníku.</w:t>
      </w:r>
    </w:p>
    <w:p w14:paraId="3564AA27" w14:textId="3B131B3F" w:rsidR="0003392C" w:rsidRPr="00AF1E6F" w:rsidRDefault="0003392C" w:rsidP="0003392C">
      <w:r w:rsidRPr="00AF1E6F">
        <w:rPr>
          <w:vertAlign w:val="superscript"/>
        </w:rPr>
        <w:t>19)</w:t>
      </w:r>
      <w:r w:rsidRPr="00AF1E6F">
        <w:tab/>
        <w:t>§ 66a odst. 7 obchodního zákoníku.</w:t>
      </w:r>
    </w:p>
    <w:p w14:paraId="48767D6D" w14:textId="48C33866" w:rsidR="0003392C" w:rsidRPr="00AF1E6F" w:rsidRDefault="0003392C" w:rsidP="0003392C">
      <w:r w:rsidRPr="00AF1E6F">
        <w:rPr>
          <w:vertAlign w:val="superscript"/>
        </w:rPr>
        <w:t>22)</w:t>
      </w:r>
      <w:r w:rsidRPr="00AF1E6F">
        <w:tab/>
        <w:t>§ 69 obchodního zákoníku.</w:t>
      </w:r>
    </w:p>
    <w:p w14:paraId="6E8C7521" w14:textId="20F86014" w:rsidR="0003392C" w:rsidRPr="00AF1E6F" w:rsidRDefault="0003392C" w:rsidP="0003392C">
      <w:r w:rsidRPr="00AF1E6F">
        <w:rPr>
          <w:vertAlign w:val="superscript"/>
        </w:rPr>
        <w:t>30a)</w:t>
      </w:r>
      <w:r w:rsidRPr="00AF1E6F">
        <w:tab/>
        <w:t>§ 6 odst. 2 zákona č. 297/2016 Sb., o službách vytvářejících důvěru pro elektronické transakce.</w:t>
      </w:r>
    </w:p>
    <w:p w14:paraId="65EA5B7D" w14:textId="46195987" w:rsidR="0003392C" w:rsidRPr="00AF1E6F" w:rsidRDefault="0003392C" w:rsidP="00AE72AA">
      <w:r w:rsidRPr="00AF1E6F">
        <w:rPr>
          <w:vertAlign w:val="superscript"/>
        </w:rPr>
        <w:t>33)</w:t>
      </w:r>
      <w:r w:rsidRPr="00AF1E6F">
        <w:rPr>
          <w:vertAlign w:val="superscript"/>
        </w:rPr>
        <w:tab/>
      </w:r>
      <w:r w:rsidRPr="00AF1E6F">
        <w:t>Zákon č. 71/1967 Sb., o správním řízení (správní řád), ve znění pozdějších předpisů.</w:t>
      </w:r>
    </w:p>
    <w:p w14:paraId="4E14003B" w14:textId="5CA977C4" w:rsidR="00AE72AA" w:rsidRPr="00AF1E6F" w:rsidRDefault="00AE72AA" w:rsidP="00AE72AA">
      <w:r w:rsidRPr="00AF1E6F">
        <w:rPr>
          <w:vertAlign w:val="superscript"/>
        </w:rPr>
        <w:t>38)</w:t>
      </w:r>
      <w:r w:rsidRPr="00AF1E6F">
        <w:tab/>
        <w:t>Nařízení Evropského parlamentu a Rady (ES) č. 1606/2002 ze dne 19. července 2002 o uplatňování mezinárodních účetních standardů, ve znění nařízení Evropského parlamentu a Rady (ES) č. 297/2008.</w:t>
      </w:r>
    </w:p>
    <w:p w14:paraId="6ED27968" w14:textId="43D8976B" w:rsidR="0003392C" w:rsidRPr="00AF1E6F" w:rsidRDefault="0003392C" w:rsidP="0003392C">
      <w:r w:rsidRPr="00AF1E6F">
        <w:rPr>
          <w:vertAlign w:val="superscript"/>
        </w:rPr>
        <w:t>39)</w:t>
      </w:r>
      <w:r w:rsidRPr="00AF1E6F">
        <w:tab/>
        <w:t>Nařízení Evropského parlamentu a Rady (ES) č. 1893/2006 ze dne 20. prosince 2006, kterým se zavádí statistická klasifikace ekonomických činností NACE Revize 2, sekce B, oddíly 05 až 08 přílohy I.</w:t>
      </w:r>
    </w:p>
    <w:p w14:paraId="5C71A386" w14:textId="7534A2E7" w:rsidR="0003392C" w:rsidRPr="00AF1E6F" w:rsidRDefault="0003392C" w:rsidP="0003392C">
      <w:r w:rsidRPr="00AF1E6F">
        <w:rPr>
          <w:vertAlign w:val="superscript"/>
        </w:rPr>
        <w:t>40</w:t>
      </w:r>
      <w:r w:rsidRPr="00AF1E6F">
        <w:t>)</w:t>
      </w:r>
      <w:r w:rsidRPr="00AF1E6F">
        <w:tab/>
        <w:t>Nařízení Evropského parlamentu a Rady (ES) č. 1893/2006, sekce A, oddíl 02 skupina 02.2 přílohy I.</w:t>
      </w:r>
    </w:p>
    <w:p w14:paraId="70741710" w14:textId="44C0C4F2" w:rsidR="0003392C" w:rsidRPr="00AF1E6F" w:rsidRDefault="0003392C" w:rsidP="0003392C">
      <w:r w:rsidRPr="00AF1E6F">
        <w:rPr>
          <w:vertAlign w:val="superscript"/>
        </w:rPr>
        <w:t>41)</w:t>
      </w:r>
      <w:r w:rsidRPr="00AF1E6F">
        <w:tab/>
        <w:t>Například zákon č. 89/2012 Sb., občanský zákoník.</w:t>
      </w:r>
    </w:p>
    <w:p w14:paraId="622125D1" w14:textId="3F0658EC" w:rsidR="0003392C" w:rsidRPr="00AF1E6F" w:rsidRDefault="0003392C" w:rsidP="0003392C">
      <w:r w:rsidRPr="00AF1E6F">
        <w:rPr>
          <w:vertAlign w:val="superscript"/>
        </w:rPr>
        <w:t>42)</w:t>
      </w:r>
      <w:r w:rsidRPr="00AF1E6F">
        <w:tab/>
        <w:t>Například zákon č. 89/2012 Sb., občanský zákoník, ve znění pozdějších předpisů, zákon č. 240/2013 Sb., o investičních společnostech a investičních fondech, ve znění pozdějších předpisů, zákon č. 427/2011 Sb., o doplňkovém penzijním spoření, ve znění pozdějších předpisů.</w:t>
      </w:r>
    </w:p>
    <w:p w14:paraId="29B7E850" w14:textId="69B32540" w:rsidR="0003392C" w:rsidRPr="00AF1E6F" w:rsidRDefault="0003392C" w:rsidP="0003392C">
      <w:r w:rsidRPr="00AF1E6F">
        <w:rPr>
          <w:vertAlign w:val="superscript"/>
        </w:rPr>
        <w:t>43)</w:t>
      </w:r>
      <w:r w:rsidRPr="00AF1E6F">
        <w:tab/>
        <w:t>Čl. 4 odst. 1 bod 145 nařízení Evropského parlamentu a Rady (EU) č. 575/2013 ze dne 26. června 2013, o obezřetnostních požadavcích na úvěrové instituce a o změně nařízení (EU) č. 648/2012.</w:t>
      </w:r>
    </w:p>
    <w:p w14:paraId="421F3BAB" w14:textId="1B97FFF0" w:rsidR="0003392C" w:rsidRPr="00AF1E6F" w:rsidRDefault="0003392C" w:rsidP="0003392C">
      <w:r w:rsidRPr="00AF1E6F">
        <w:rPr>
          <w:vertAlign w:val="superscript"/>
        </w:rPr>
        <w:t>44)</w:t>
      </w:r>
      <w:r w:rsidRPr="00AF1E6F">
        <w:tab/>
        <w:t>Čl. 8 nařízení Evropského parlamentu a Rady (EU) 2020/852 ze dne 18. června 2020 o zřízení rámce pro usnadnění udržitelných investic a o změně nařízení (EU) 2019/2088.</w:t>
      </w:r>
    </w:p>
    <w:p w14:paraId="2C6C9495" w14:textId="116BEECB" w:rsidR="0003392C" w:rsidRPr="00AF1E6F" w:rsidRDefault="0003392C" w:rsidP="0003392C">
      <w:r w:rsidRPr="00AF1E6F">
        <w:rPr>
          <w:vertAlign w:val="superscript"/>
        </w:rPr>
        <w:lastRenderedPageBreak/>
        <w:t>45)</w:t>
      </w:r>
      <w:r w:rsidRPr="00AF1E6F">
        <w:tab/>
        <w:t>Nařízení Komise v přenesené působnosti (EU) 2019/815 ze dne 17. prosince 2018, kterým se doplňuje směrnice Evropského parlamentu a Rady 2004/109/ES, pokud jde o regulační technické normy specifikace jednotného elektronického formátu pro podávání zpráv.</w:t>
      </w:r>
    </w:p>
    <w:p w14:paraId="25DDEC42" w14:textId="53293119" w:rsidR="0003392C" w:rsidRPr="00AF1E6F" w:rsidRDefault="0003392C" w:rsidP="0003392C">
      <w:r w:rsidRPr="00AF1E6F">
        <w:rPr>
          <w:vertAlign w:val="superscript"/>
        </w:rPr>
        <w:t>46)</w:t>
      </w:r>
      <w:r w:rsidRPr="00AF1E6F">
        <w:tab/>
        <w:t>Pařížská dohoda přijatá v Paříži dne 12. prosince 2015, vyhlášená pod č. 64/2017 Sb. m. s.</w:t>
      </w:r>
    </w:p>
    <w:p w14:paraId="6C6485DF" w14:textId="34900D4C" w:rsidR="0003392C" w:rsidRPr="00AF1E6F" w:rsidRDefault="0003392C" w:rsidP="00AE72AA">
      <w:r w:rsidRPr="00AF1E6F">
        <w:rPr>
          <w:vertAlign w:val="superscript"/>
        </w:rPr>
        <w:t>47)</w:t>
      </w:r>
      <w:r w:rsidRPr="00AF1E6F">
        <w:tab/>
        <w:t>Nařízení Evropského parlamentu a Rady (EU) 2021/1119 ze dne 30. června 2021, kterým se stanoví rámec pro dosažení klimatické neutrality a mění nařízení (ES) č. 401/2009 a nařízení (EU) 2018/1999 („evropský právní rámec pro klima“).</w:t>
      </w:r>
    </w:p>
    <w:p w14:paraId="1C00CF80" w14:textId="7059C128" w:rsidR="00A00331" w:rsidRPr="00AF1E6F" w:rsidRDefault="00AE72AA" w:rsidP="00AF1E6F">
      <w:pPr>
        <w:rPr>
          <w:b/>
        </w:rPr>
      </w:pPr>
      <w:r w:rsidRPr="00AF1E6F">
        <w:rPr>
          <w:b/>
          <w:vertAlign w:val="superscript"/>
        </w:rPr>
        <w:t>48)</w:t>
      </w:r>
      <w:r w:rsidRPr="00AF1E6F">
        <w:rPr>
          <w:b/>
        </w:rPr>
        <w:tab/>
        <w:t>Nařízení Komise v přenesené pravomoci (EU) 2023/2772 ze dne 31. července 2023, kterým se doplňuje směrnice Evropského parlamentu a Rady 2013/34/EU, pokud jde o standardy pro podávání zpráv o udržitelnosti.</w:t>
      </w:r>
    </w:p>
    <w:p w14:paraId="683F43FF" w14:textId="07A0A492" w:rsidR="00A00331" w:rsidRPr="00AF1E6F" w:rsidRDefault="00A00331" w:rsidP="00AF1E6F">
      <w:pPr>
        <w:keepNext/>
        <w:pageBreakBefore/>
        <w:pBdr>
          <w:top w:val="single" w:sz="12" w:space="6" w:color="auto"/>
          <w:left w:val="single" w:sz="12" w:space="0" w:color="auto"/>
          <w:bottom w:val="single" w:sz="12" w:space="6" w:color="auto"/>
          <w:right w:val="single" w:sz="12" w:space="0" w:color="auto"/>
        </w:pBdr>
        <w:jc w:val="center"/>
        <w:rPr>
          <w:b/>
          <w:szCs w:val="24"/>
        </w:rPr>
      </w:pPr>
      <w:r w:rsidRPr="00AF1E6F">
        <w:rPr>
          <w:b/>
          <w:bCs/>
        </w:rPr>
        <w:lastRenderedPageBreak/>
        <w:t>Platné znění</w:t>
      </w:r>
      <w:r w:rsidRPr="00AF1E6F">
        <w:t xml:space="preserve"> zákona č. 93/2009 Sb., o auditorech a o změně některých zákonů (zákon o auditorech), ve znění pozdějších předpisů,</w:t>
      </w:r>
    </w:p>
    <w:p w14:paraId="5E20782F" w14:textId="77777777" w:rsidR="00A00331" w:rsidRPr="00AF1E6F" w:rsidRDefault="00A00331" w:rsidP="00A00331">
      <w:pPr>
        <w:keepNext/>
        <w:pBdr>
          <w:top w:val="single" w:sz="12" w:space="6" w:color="auto"/>
          <w:left w:val="single" w:sz="12" w:space="0" w:color="auto"/>
          <w:bottom w:val="single" w:sz="12" w:space="6" w:color="auto"/>
          <w:right w:val="single" w:sz="12" w:space="0" w:color="auto"/>
        </w:pBdr>
        <w:jc w:val="center"/>
        <w:rPr>
          <w:b/>
          <w:szCs w:val="24"/>
        </w:rPr>
      </w:pPr>
      <w:r w:rsidRPr="00AF1E6F">
        <w:rPr>
          <w:b/>
          <w:szCs w:val="24"/>
        </w:rPr>
        <w:t>s vyznačením navrhovaných změn a doplnění</w:t>
      </w:r>
    </w:p>
    <w:p w14:paraId="0AADDA53" w14:textId="79A8EA6E" w:rsidR="00AE72AA" w:rsidRPr="00AF1E6F" w:rsidRDefault="00AE72AA">
      <w:pPr>
        <w:pStyle w:val="Paragraf"/>
      </w:pPr>
      <w:r w:rsidRPr="00AF1E6F">
        <w:t>***</w:t>
      </w:r>
    </w:p>
    <w:p w14:paraId="46945F93" w14:textId="65BFD07B" w:rsidR="00AE72AA" w:rsidRPr="00AF1E6F" w:rsidRDefault="00AE72AA" w:rsidP="00AE72AA">
      <w:pPr>
        <w:pStyle w:val="Paragraf"/>
      </w:pPr>
      <w:r w:rsidRPr="00AF1E6F">
        <w:t>§ 2</w:t>
      </w:r>
    </w:p>
    <w:p w14:paraId="45235D46" w14:textId="77777777" w:rsidR="00AE72AA" w:rsidRPr="00AF1E6F" w:rsidRDefault="00AE72AA" w:rsidP="00AE72AA">
      <w:pPr>
        <w:pStyle w:val="Nadpisparagrafu"/>
      </w:pPr>
      <w:r w:rsidRPr="00AF1E6F">
        <w:t>Vymezení pojmů</w:t>
      </w:r>
    </w:p>
    <w:p w14:paraId="78BE1C38" w14:textId="77777777" w:rsidR="00AE72AA" w:rsidRPr="00AF1E6F" w:rsidRDefault="00AE72AA" w:rsidP="00AE72AA">
      <w:pPr>
        <w:pStyle w:val="Textparagrafu"/>
        <w:tabs>
          <w:tab w:val="center" w:pos="4748"/>
        </w:tabs>
      </w:pPr>
      <w:r w:rsidRPr="00AF1E6F">
        <w:t>Pro účely tohoto zákona se rozumí</w:t>
      </w:r>
    </w:p>
    <w:p w14:paraId="304D8FB9" w14:textId="77777777" w:rsidR="00AE72AA" w:rsidRPr="00AF1E6F" w:rsidRDefault="00AE72AA" w:rsidP="00AE72AA">
      <w:pPr>
        <w:pStyle w:val="PZTextpsmene"/>
      </w:pPr>
      <w:r w:rsidRPr="00AF1E6F">
        <w:t>a)</w:t>
      </w:r>
      <w:r w:rsidRPr="00AF1E6F">
        <w:tab/>
        <w:t>povinným auditem ověření účetní závěrky nebo konsolidované účetní závěrky, zda podává věrný a poctivý obraz předmětu účetnictví v souladu s právními předpisy a příslušným rámcem účetního výkaznictví, na jehož základě je účetní závěrka nebo konsolidovaná účetní závěrka sestavena, pokud takové ověření vyžaduje jiný právní předpis nebo přímo použitelný předpis Evropské unie,</w:t>
      </w:r>
    </w:p>
    <w:p w14:paraId="2A8F7DF5" w14:textId="77777777" w:rsidR="00AE72AA" w:rsidRPr="00AF1E6F" w:rsidRDefault="00AE72AA" w:rsidP="00AE72AA">
      <w:pPr>
        <w:pStyle w:val="PZTextpsmene"/>
      </w:pPr>
      <w:r w:rsidRPr="00AF1E6F">
        <w:t>b)</w:t>
      </w:r>
      <w:r w:rsidRPr="00AF1E6F">
        <w:tab/>
        <w:t>ověřením výroční zprávy nebo konsolidované výroční zprávy ověření, zda údaje obsažené ve výroční zprávě nebo konsolidované výroční zprávě, které popisují skutečnosti, jež jsou též předmětem zobrazení v účetní závěrce nebo konsolidované účetní závěrce, jsou ve všech významných ohledech v souladu s příslušnou účetní závěrkou nebo konsolidovanou účetní závěrkou; ověření výroční zprávy nebo konsolidované výroční zprávy nezahrnuje ověření účetní závěrky nebo konsolidované účetní závěrky a zpráv auditora o jejich ověření,</w:t>
      </w:r>
    </w:p>
    <w:p w14:paraId="5DDFD9FF" w14:textId="77777777" w:rsidR="00AE72AA" w:rsidRPr="00AF1E6F" w:rsidRDefault="00AE72AA" w:rsidP="00AE72AA">
      <w:pPr>
        <w:pStyle w:val="PZTextpsmene"/>
      </w:pPr>
      <w:r w:rsidRPr="00AF1E6F">
        <w:t>c)</w:t>
      </w:r>
      <w:r w:rsidRPr="00AF1E6F">
        <w:tab/>
        <w:t>auditorskou činností provádění povinného auditu, přezkoumání hospodaření podle jiného právního předpisu</w:t>
      </w:r>
      <w:r w:rsidRPr="00AF1E6F">
        <w:rPr>
          <w:vertAlign w:val="superscript"/>
        </w:rPr>
        <w:t>6)</w:t>
      </w:r>
      <w:r w:rsidRPr="00AF1E6F">
        <w:t xml:space="preserve">, pokud toto přezkoumání provádí auditor, ověřování účetních záznamů, ověřování jiných ekonomických informací auditorem, ověřování zprávy o udržitelnosti nebo provádění dalších činností auditorem, pokud tak stanoví jiný právní předpis nebo přímo použitelný předpis Evropské unie, </w:t>
      </w:r>
      <w:r w:rsidRPr="00AF1E6F">
        <w:rPr>
          <w:strike/>
        </w:rPr>
        <w:t>nebo</w:t>
      </w:r>
      <w:r w:rsidRPr="00AF1E6F">
        <w:rPr>
          <w:b/>
          <w:bCs/>
          <w:strike/>
        </w:rPr>
        <w:t xml:space="preserve"> </w:t>
      </w:r>
      <w:r w:rsidRPr="00AF1E6F">
        <w:rPr>
          <w:strike/>
        </w:rPr>
        <w:t>jiné ověřování účetní závěrky, jiných účetních záznamů nebo jejich částí prováděné auditorem</w:t>
      </w:r>
      <w:r w:rsidRPr="00AF1E6F">
        <w:t xml:space="preserve"> </w:t>
      </w:r>
      <w:r w:rsidRPr="00AF1E6F">
        <w:rPr>
          <w:b/>
          <w:bCs/>
        </w:rPr>
        <w:t>jiné ověřování účetní závěrky, jiných účetních záznamů nebo jejich částí prováděné auditorem, nebo jiné ověření založené na postupech, které jsou dohodnuty mezi auditorem a objednatelem, jsou-li zjištění z těchto postupů určena nebo mohou být zpřístupněna jinému než objednateli</w:t>
      </w:r>
      <w:r w:rsidRPr="00AF1E6F">
        <w:t>,</w:t>
      </w:r>
    </w:p>
    <w:p w14:paraId="6FBAFC1A" w14:textId="77777777" w:rsidR="00AE72AA" w:rsidRPr="00AF1E6F" w:rsidRDefault="00AE72AA" w:rsidP="00AE72AA">
      <w:pPr>
        <w:pStyle w:val="PZTextpsmene"/>
        <w:tabs>
          <w:tab w:val="left" w:pos="2850"/>
        </w:tabs>
      </w:pPr>
      <w:r w:rsidRPr="00AF1E6F">
        <w:t>d)</w:t>
      </w:r>
      <w:r w:rsidRPr="00AF1E6F">
        <w:tab/>
        <w:t>statutárním auditorem fyzická osoba, které bylo Komorou vydáno rozhodnutí o oprávnění provádět auditorskou činnost (dále jen „auditorské oprávnění“),</w:t>
      </w:r>
    </w:p>
    <w:p w14:paraId="736663EF" w14:textId="77777777" w:rsidR="00AE72AA" w:rsidRPr="00AF1E6F" w:rsidRDefault="00AE72AA" w:rsidP="00AE72AA">
      <w:pPr>
        <w:pStyle w:val="PZTextpsmene"/>
        <w:tabs>
          <w:tab w:val="left" w:pos="2850"/>
        </w:tabs>
      </w:pPr>
      <w:r w:rsidRPr="00AF1E6F">
        <w:t>e)</w:t>
      </w:r>
      <w:r w:rsidRPr="00AF1E6F">
        <w:tab/>
        <w:t>auditorskou společností právnická osoba, které bylo Komorou vydáno auditorské oprávnění,</w:t>
      </w:r>
    </w:p>
    <w:p w14:paraId="3A14B6A5" w14:textId="77777777" w:rsidR="00AE72AA" w:rsidRPr="00AF1E6F" w:rsidRDefault="00AE72AA" w:rsidP="00AE72AA">
      <w:pPr>
        <w:pStyle w:val="PZTextpsmene"/>
        <w:tabs>
          <w:tab w:val="left" w:pos="2850"/>
        </w:tabs>
      </w:pPr>
      <w:r w:rsidRPr="00AF1E6F">
        <w:t>f)</w:t>
      </w:r>
      <w:r w:rsidRPr="00AF1E6F">
        <w:tab/>
        <w:t>auditorem statutární auditor nebo auditorská společnost,</w:t>
      </w:r>
    </w:p>
    <w:p w14:paraId="47AFA44B" w14:textId="77777777" w:rsidR="00AE72AA" w:rsidRPr="00AF1E6F" w:rsidRDefault="00AE72AA" w:rsidP="00AE72AA">
      <w:pPr>
        <w:pStyle w:val="PZTextpsmene"/>
        <w:tabs>
          <w:tab w:val="left" w:pos="2850"/>
        </w:tabs>
      </w:pPr>
      <w:r w:rsidRPr="00AF1E6F">
        <w:t>g)</w:t>
      </w:r>
      <w:r w:rsidRPr="00AF1E6F">
        <w:tab/>
        <w:t>auditorskou osobou ze třetí země jiná než fyzická osoba, která je oprávněna k provádění povinného auditu ve třetí zemi a není oprávněna k provádění povinného auditu v členském státě,</w:t>
      </w:r>
    </w:p>
    <w:p w14:paraId="383EAE9C" w14:textId="77777777" w:rsidR="00AE72AA" w:rsidRPr="00AF1E6F" w:rsidRDefault="00AE72AA" w:rsidP="00AE72AA">
      <w:pPr>
        <w:pStyle w:val="PZTextpsmene"/>
        <w:tabs>
          <w:tab w:val="left" w:pos="2850"/>
        </w:tabs>
      </w:pPr>
      <w:r w:rsidRPr="00AF1E6F">
        <w:t>h)</w:t>
      </w:r>
      <w:r w:rsidRPr="00AF1E6F">
        <w:tab/>
        <w:t>auditorem ze třetí země fyzická osoba, která je oprávněna k provádění povinného auditu ve třetí zemi a není oprávněna k provádění povinného auditu v členském státě,</w:t>
      </w:r>
    </w:p>
    <w:p w14:paraId="57BD5696" w14:textId="77777777" w:rsidR="00AE72AA" w:rsidRPr="00AF1E6F" w:rsidRDefault="00AE72AA" w:rsidP="00AE72AA">
      <w:pPr>
        <w:pStyle w:val="PZTextpsmene"/>
        <w:tabs>
          <w:tab w:val="left" w:pos="2850"/>
        </w:tabs>
      </w:pPr>
      <w:r w:rsidRPr="00AF1E6F">
        <w:t>i)</w:t>
      </w:r>
      <w:r w:rsidRPr="00AF1E6F">
        <w:tab/>
        <w:t>auditorskou osobou z jiného členského státu jiná než fyzická osoba, která je oprávněna k provádění povinného auditu v jiném členském státě,</w:t>
      </w:r>
    </w:p>
    <w:p w14:paraId="15AF9003" w14:textId="77777777" w:rsidR="00AE72AA" w:rsidRPr="00AF1E6F" w:rsidRDefault="00AE72AA" w:rsidP="00AE72AA">
      <w:pPr>
        <w:pStyle w:val="PZTextpsmene"/>
        <w:tabs>
          <w:tab w:val="left" w:pos="2850"/>
        </w:tabs>
      </w:pPr>
      <w:r w:rsidRPr="00AF1E6F">
        <w:t>j)</w:t>
      </w:r>
      <w:r w:rsidRPr="00AF1E6F">
        <w:tab/>
        <w:t>auditorem z jiného členského státu fyzická osoba, která je oprávněna k provádění povinného auditu v jiném členském státě,</w:t>
      </w:r>
    </w:p>
    <w:p w14:paraId="0B347C90" w14:textId="77777777" w:rsidR="00AE72AA" w:rsidRPr="00AF1E6F" w:rsidRDefault="00AE72AA" w:rsidP="00AE72AA">
      <w:pPr>
        <w:pStyle w:val="PZTextpsmene"/>
      </w:pPr>
      <w:r w:rsidRPr="00AF1E6F">
        <w:t>k)</w:t>
      </w:r>
      <w:r w:rsidRPr="00AF1E6F">
        <w:tab/>
        <w:t xml:space="preserve">auditorem skupiny jeden nebo více auditorů, kteří provádějí povinný audit konsolidované účetní závěrky </w:t>
      </w:r>
      <w:r w:rsidRPr="00AF1E6F">
        <w:rPr>
          <w:b/>
          <w:bCs/>
        </w:rPr>
        <w:t>nebo ověření konsolidované zprávy o udržitelnosti</w:t>
      </w:r>
      <w:r w:rsidRPr="00AF1E6F">
        <w:t>,</w:t>
      </w:r>
    </w:p>
    <w:p w14:paraId="779B6000" w14:textId="77777777" w:rsidR="00AE72AA" w:rsidRPr="00AF1E6F" w:rsidRDefault="00AE72AA" w:rsidP="00AE72AA">
      <w:pPr>
        <w:pStyle w:val="PZTextpsmene"/>
        <w:tabs>
          <w:tab w:val="left" w:pos="2850"/>
        </w:tabs>
      </w:pPr>
      <w:r w:rsidRPr="00AF1E6F">
        <w:t>l)</w:t>
      </w:r>
      <w:r w:rsidRPr="00AF1E6F">
        <w:tab/>
        <w:t>sítí rozsáhlejší struktura vztahů nebo osob, ke které auditor patří, a která je zaměřena na spolupráci a na sdílení výnosů nebo nákladů, nebo má společného majitele, stejnou ovládající osobu nebo společné vedení, společnou koncepci a postupy pro vnitřní systém řízení kvality, společnou obchodní strategii, či používají společnou obchodní značku nebo sdílí významnou část odborných kapacit,</w:t>
      </w:r>
    </w:p>
    <w:p w14:paraId="1EBEC8FA" w14:textId="77777777" w:rsidR="00AE72AA" w:rsidRPr="00AF1E6F" w:rsidRDefault="00AE72AA" w:rsidP="00AE72AA">
      <w:pPr>
        <w:pStyle w:val="PZTextpsmene"/>
        <w:tabs>
          <w:tab w:val="left" w:pos="2850"/>
        </w:tabs>
      </w:pPr>
      <w:r w:rsidRPr="00AF1E6F">
        <w:t>m)</w:t>
      </w:r>
      <w:r w:rsidRPr="00AF1E6F">
        <w:tab/>
        <w:t>propojenou osobou auditorské společnosti osoba, která</w:t>
      </w:r>
    </w:p>
    <w:p w14:paraId="1830E4BB" w14:textId="77777777" w:rsidR="00AE72AA" w:rsidRPr="00AF1E6F" w:rsidRDefault="00AE72AA" w:rsidP="00AE72AA">
      <w:pPr>
        <w:pStyle w:val="PZTextbodu"/>
      </w:pPr>
      <w:r w:rsidRPr="00AF1E6F">
        <w:t>1.</w:t>
      </w:r>
      <w:r w:rsidRPr="00AF1E6F">
        <w:tab/>
        <w:t>má s auditorskou společností stejnou ovládající osobu, nebo</w:t>
      </w:r>
    </w:p>
    <w:p w14:paraId="26C39F78" w14:textId="77777777" w:rsidR="00AE72AA" w:rsidRPr="00AF1E6F" w:rsidRDefault="00AE72AA" w:rsidP="00AE72AA">
      <w:pPr>
        <w:pStyle w:val="PZTextbodu"/>
      </w:pPr>
      <w:r w:rsidRPr="00AF1E6F">
        <w:lastRenderedPageBreak/>
        <w:t>2.</w:t>
      </w:r>
      <w:r w:rsidRPr="00AF1E6F">
        <w:tab/>
        <w:t>je s auditorskou společností pod podstatným vlivem stejné osoby podle zákona o účetnictví,</w:t>
      </w:r>
    </w:p>
    <w:p w14:paraId="39C987A6" w14:textId="77777777" w:rsidR="00AE72AA" w:rsidRPr="00AF1E6F" w:rsidRDefault="00AE72AA" w:rsidP="00AE72AA">
      <w:pPr>
        <w:pStyle w:val="PZTextpsmene"/>
      </w:pPr>
      <w:r w:rsidRPr="00AF1E6F">
        <w:t>n)</w:t>
      </w:r>
      <w:r w:rsidRPr="00AF1E6F">
        <w:tab/>
        <w:t>klíčovým auditorským partnerem</w:t>
      </w:r>
    </w:p>
    <w:p w14:paraId="0365C8F8" w14:textId="77777777" w:rsidR="00AE72AA" w:rsidRPr="00AF1E6F" w:rsidRDefault="00AE72AA" w:rsidP="00AE72AA">
      <w:pPr>
        <w:pStyle w:val="PZTextbodu"/>
      </w:pPr>
      <w:r w:rsidRPr="00AF1E6F">
        <w:t>1.</w:t>
      </w:r>
      <w:r w:rsidRPr="00AF1E6F">
        <w:tab/>
        <w:t>jeden nebo více statutárních auditorů, který je auditorskou společností určen jako osoba odpovědná za provedení povinného auditu</w:t>
      </w:r>
      <w:r w:rsidRPr="00AF1E6F">
        <w:rPr>
          <w:b/>
          <w:bCs/>
        </w:rPr>
        <w:t xml:space="preserve"> nebo ověření zprávy o udržitelnosti</w:t>
      </w:r>
      <w:r w:rsidRPr="00AF1E6F">
        <w:t xml:space="preserve"> jménem auditorské společnosti,</w:t>
      </w:r>
    </w:p>
    <w:p w14:paraId="72DB8784" w14:textId="77777777" w:rsidR="00AE72AA" w:rsidRPr="00AF1E6F" w:rsidRDefault="00AE72AA" w:rsidP="00AE72AA">
      <w:pPr>
        <w:pStyle w:val="PZTextbodu"/>
        <w:rPr>
          <w:strike/>
        </w:rPr>
      </w:pPr>
      <w:r w:rsidRPr="00AF1E6F">
        <w:rPr>
          <w:strike/>
        </w:rPr>
        <w:t>2.</w:t>
      </w:r>
      <w:r w:rsidRPr="00AF1E6F">
        <w:rPr>
          <w:strike/>
        </w:rPr>
        <w:tab/>
        <w:t>v případě auditu skupiny jeden nebo více statutárních auditorů, kteří jsou určeni auditorskou společností jako odpovědné osoby za provedení povinného auditu na úrovni skupiny, a jeden nebo více statutárních auditorů, kteří jsou určeni jako odpovědné osoby na úrovni významných dceřiných společností, nebo</w:t>
      </w:r>
    </w:p>
    <w:p w14:paraId="6AEAC059" w14:textId="77777777" w:rsidR="00AE72AA" w:rsidRPr="00AF1E6F" w:rsidRDefault="00AE72AA" w:rsidP="00AE72AA">
      <w:pPr>
        <w:pStyle w:val="PZTextbodu"/>
      </w:pPr>
      <w:r w:rsidRPr="00AF1E6F">
        <w:rPr>
          <w:b/>
        </w:rPr>
        <w:t>2.</w:t>
      </w:r>
      <w:r w:rsidRPr="00AF1E6F">
        <w:rPr>
          <w:b/>
        </w:rPr>
        <w:tab/>
        <w:t>v případě auditu skupiny nebo ověření konsolidované zprávy o udržitelnosti jeden nebo více statutárních auditorů, kteří jsou určeni auditorskou společností jako odpovědné osoby za provedení povinného auditu nebo ověření zprávy o udržitelnosti na úrovni skupiny, a jeden nebo více statutárních auditorů, kteří jsou určeni jako odpovědné osoby na úrovni významných dceřiných společností, nebo</w:t>
      </w:r>
    </w:p>
    <w:p w14:paraId="4AE1F7AA" w14:textId="77777777" w:rsidR="00AE72AA" w:rsidRPr="00AF1E6F" w:rsidRDefault="00AE72AA" w:rsidP="00AE72AA">
      <w:pPr>
        <w:pStyle w:val="PZTextbodu"/>
      </w:pPr>
      <w:r w:rsidRPr="00AF1E6F">
        <w:t>3.</w:t>
      </w:r>
      <w:r w:rsidRPr="00AF1E6F">
        <w:tab/>
        <w:t>jeden nebo více statutárních auditorů, kteří podepisují zprávu auditora,</w:t>
      </w:r>
    </w:p>
    <w:p w14:paraId="59E70CCC" w14:textId="77777777" w:rsidR="00AE72AA" w:rsidRPr="00AF1E6F" w:rsidRDefault="00AE72AA" w:rsidP="00AE72AA">
      <w:pPr>
        <w:pStyle w:val="PZTextpsmene"/>
      </w:pPr>
      <w:r w:rsidRPr="00AF1E6F">
        <w:t>o)</w:t>
      </w:r>
      <w:r w:rsidRPr="00AF1E6F">
        <w:tab/>
        <w:t>třetí zemí země, která není členským státem,</w:t>
      </w:r>
    </w:p>
    <w:p w14:paraId="0FE2D85C" w14:textId="77777777" w:rsidR="00AE72AA" w:rsidRPr="00AF1E6F" w:rsidRDefault="00AE72AA" w:rsidP="00AE72AA">
      <w:pPr>
        <w:pStyle w:val="PZTextpsmene"/>
      </w:pPr>
      <w:r w:rsidRPr="00AF1E6F">
        <w:t>p)</w:t>
      </w:r>
      <w:r w:rsidRPr="00AF1E6F">
        <w:tab/>
        <w:t>členským státem členský stát Evropské unie nebo stát, který je smluvním státem Dohody o Evropském hospodářském prostoru,</w:t>
      </w:r>
    </w:p>
    <w:p w14:paraId="0C930AA1" w14:textId="77777777" w:rsidR="00AE72AA" w:rsidRPr="00AF1E6F" w:rsidRDefault="00AE72AA" w:rsidP="00AE72AA">
      <w:pPr>
        <w:pStyle w:val="PZTextpsmene"/>
      </w:pPr>
      <w:r w:rsidRPr="00AF1E6F">
        <w:t>q)</w:t>
      </w:r>
      <w:r w:rsidRPr="00AF1E6F">
        <w:tab/>
        <w:t>konsolidující účetní jednotkou účetní jednotka, která je obchodní společností a je ovládající osobou, s výjimkou ovládajících osob, které vykonávají společný vliv,</w:t>
      </w:r>
    </w:p>
    <w:p w14:paraId="000B87BA" w14:textId="77777777" w:rsidR="00AE72AA" w:rsidRPr="00AF1E6F" w:rsidRDefault="00AE72AA" w:rsidP="00AE72AA">
      <w:pPr>
        <w:pStyle w:val="PZTextpsmene"/>
      </w:pPr>
      <w:r w:rsidRPr="00AF1E6F">
        <w:t>r)</w:t>
      </w:r>
      <w:r w:rsidRPr="00AF1E6F">
        <w:tab/>
        <w:t>domovským členským státem členský stát, v němž statutární auditor nebo auditor z jiného členského státu získal odbornou kvalifikaci k provádění povinného auditu postupem podle § 4 nebo obdobným postupem stanoveným jiným členským státem, nebo stát, v němž auditorská společnost nebo auditorská osoba z jiného členského státu získala auditorské oprávnění postupem podle § 5 nebo obdobným postupem stanoveným jiným členským státem.</w:t>
      </w:r>
    </w:p>
    <w:p w14:paraId="556297C0" w14:textId="77777777" w:rsidR="00AE72AA" w:rsidRPr="00AF1E6F" w:rsidRDefault="00AE72AA" w:rsidP="00AE72AA">
      <w:pPr>
        <w:pStyle w:val="Paragraf"/>
      </w:pPr>
      <w:r w:rsidRPr="00AF1E6F">
        <w:t>§ 2a</w:t>
      </w:r>
    </w:p>
    <w:p w14:paraId="42648EE5" w14:textId="77777777" w:rsidR="00AE72AA" w:rsidRPr="00AF1E6F" w:rsidRDefault="00AE72AA" w:rsidP="00AE72AA">
      <w:pPr>
        <w:pStyle w:val="Nadpisparagrafu"/>
      </w:pPr>
      <w:r w:rsidRPr="00AF1E6F">
        <w:t>Ověření zprávy o udržitelnosti</w:t>
      </w:r>
    </w:p>
    <w:p w14:paraId="26CACF1E" w14:textId="77777777" w:rsidR="00AE72AA" w:rsidRPr="00AF1E6F" w:rsidRDefault="00AE72AA" w:rsidP="00AE72AA">
      <w:pPr>
        <w:pStyle w:val="Textparagrafu"/>
        <w:rPr>
          <w:strike/>
        </w:rPr>
      </w:pPr>
      <w:r w:rsidRPr="00AF1E6F">
        <w:rPr>
          <w:strike/>
        </w:rPr>
        <w:t>(1) Ověřením zprávy o udržitelnosti je ověření poskytující omezené ujištění, zda zpráva o udržitelnosti</w:t>
      </w:r>
    </w:p>
    <w:p w14:paraId="4D788944" w14:textId="77777777" w:rsidR="00AE72AA" w:rsidRPr="00AF1E6F" w:rsidRDefault="00AE72AA" w:rsidP="00AE72AA">
      <w:pPr>
        <w:pStyle w:val="PZTextpsmene"/>
        <w:rPr>
          <w:strike/>
        </w:rPr>
      </w:pPr>
      <w:r w:rsidRPr="00AF1E6F">
        <w:rPr>
          <w:strike/>
        </w:rPr>
        <w:t>a)</w:t>
      </w:r>
      <w:r w:rsidRPr="00AF1E6F">
        <w:rPr>
          <w:strike/>
        </w:rPr>
        <w:tab/>
        <w:t xml:space="preserve">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 </w:t>
      </w:r>
    </w:p>
    <w:p w14:paraId="2436C79A" w14:textId="77777777" w:rsidR="00AE72AA" w:rsidRPr="00AF1E6F" w:rsidRDefault="00AE72AA" w:rsidP="00AE72AA">
      <w:pPr>
        <w:pStyle w:val="PZTextpsmene"/>
        <w:rPr>
          <w:strike/>
        </w:rPr>
      </w:pPr>
      <w:r w:rsidRPr="00AF1E6F">
        <w:rPr>
          <w:strike/>
        </w:rPr>
        <w:t>b)</w:t>
      </w:r>
      <w:r w:rsidRPr="00AF1E6F">
        <w:rPr>
          <w:strike/>
        </w:rPr>
        <w:tab/>
        <w:t>byla vypracována a značkována v souladu s právními předpisy a přímo použitelným právním předpisem Evropské unie upravujícím jednotný elektronický formát pro podávání zpráv.</w:t>
      </w:r>
    </w:p>
    <w:p w14:paraId="649426E0" w14:textId="77777777" w:rsidR="00AE72AA" w:rsidRPr="00AF1E6F" w:rsidRDefault="00AE72AA" w:rsidP="00AE72AA">
      <w:pPr>
        <w:pStyle w:val="Textparagrafu"/>
        <w:rPr>
          <w:b/>
        </w:rPr>
      </w:pPr>
      <w:r w:rsidRPr="00AF1E6F">
        <w:rPr>
          <w:b/>
        </w:rPr>
        <w:t>(1) Ověřením zprávy o udržitelnosti je ověření souladu zprávy o udržitelnosti s požadavky zákona o účetnictví včetně standardů pro podávání zpráv o udržitelnosti, postupu pro určování informací vykazovaných podle těchto standardů a značkování s přímo použitelným právním předpisem Evropské unie upravujícím jednotný elektronický formát pro podávání zpráv, a souladu s přímo použitelným právním předpisem Evropské unie upravujícím rámec pro usnadnění udržitelných investic.</w:t>
      </w:r>
    </w:p>
    <w:p w14:paraId="22A4479A" w14:textId="77777777" w:rsidR="00AE72AA" w:rsidRPr="00AF1E6F" w:rsidRDefault="00AE72AA" w:rsidP="00AE72AA">
      <w:pPr>
        <w:pStyle w:val="Textparagrafu"/>
      </w:pPr>
      <w:r w:rsidRPr="00AF1E6F">
        <w:t>(2) Není-li stanoveno jinak, na ověření konsolidované zprávy o udržitelnosti se použijí ustanovení tohoto zákona o ověření zprávy o udržitelnosti obdobně.</w:t>
      </w:r>
    </w:p>
    <w:p w14:paraId="135BABD3" w14:textId="77777777" w:rsidR="00AE72AA" w:rsidRPr="00AF1E6F" w:rsidRDefault="00AE72AA" w:rsidP="00AE72AA">
      <w:pPr>
        <w:pStyle w:val="Paragraf"/>
      </w:pPr>
      <w:r w:rsidRPr="00AF1E6F">
        <w:lastRenderedPageBreak/>
        <w:t>***</w:t>
      </w:r>
    </w:p>
    <w:p w14:paraId="3EDB7F11" w14:textId="77777777" w:rsidR="00AE72AA" w:rsidRPr="00AF1E6F" w:rsidRDefault="00AE72AA" w:rsidP="00AE72AA">
      <w:pPr>
        <w:pStyle w:val="Paragraf"/>
      </w:pPr>
      <w:r w:rsidRPr="00AF1E6F">
        <w:t>§ 8</w:t>
      </w:r>
    </w:p>
    <w:p w14:paraId="05A6789C" w14:textId="77777777" w:rsidR="00AE72AA" w:rsidRPr="00AF1E6F" w:rsidRDefault="00AE72AA" w:rsidP="00AE72AA">
      <w:pPr>
        <w:pStyle w:val="Nadpisparagrafu"/>
      </w:pPr>
      <w:r w:rsidRPr="00AF1E6F">
        <w:t>Auditorská zkouška</w:t>
      </w:r>
    </w:p>
    <w:p w14:paraId="5E6DAC72" w14:textId="77777777" w:rsidR="00AE72AA" w:rsidRPr="00AF1E6F" w:rsidRDefault="00AE72AA" w:rsidP="00AE72AA">
      <w:pPr>
        <w:pStyle w:val="Textparagrafu"/>
      </w:pPr>
      <w:r w:rsidRPr="00AF1E6F">
        <w:t>(1) Auditorská zkouška sestává z dílčích částí. Auditorská zkouška je složena, pokud jsou úspěšně vykonány všechny její dílčí části. Auditorská zkouška se koná v českém jazyce a je písemná.</w:t>
      </w:r>
    </w:p>
    <w:p w14:paraId="307D7EF6" w14:textId="77777777" w:rsidR="00AE72AA" w:rsidRPr="00AF1E6F" w:rsidRDefault="00AE72AA" w:rsidP="00AE72AA">
      <w:pPr>
        <w:pStyle w:val="Textparagrafu"/>
      </w:pPr>
      <w:r w:rsidRPr="00AF1E6F">
        <w:t>(2) Obsah dílčích částí auditorské zkoušky musí odpovídat účelu auditorské zkoušky, kterým je zjistit úroveň znalostí žadatele potřebných k provádění auditorské činnosti.</w:t>
      </w:r>
    </w:p>
    <w:p w14:paraId="597C6C45" w14:textId="77777777" w:rsidR="00AE72AA" w:rsidRPr="00AF1E6F" w:rsidRDefault="00AE72AA" w:rsidP="00AE72AA">
      <w:pPr>
        <w:pStyle w:val="Textparagrafu"/>
      </w:pPr>
      <w:r w:rsidRPr="00AF1E6F">
        <w:t>(3) Auditorskou zkouškou jsou prověřovány znalosti v těchto oblastech:</w:t>
      </w:r>
    </w:p>
    <w:p w14:paraId="15528928" w14:textId="77777777" w:rsidR="00AE72AA" w:rsidRPr="00AF1E6F" w:rsidRDefault="00AE72AA" w:rsidP="00AE72AA">
      <w:pPr>
        <w:pStyle w:val="PZTextpsmene"/>
      </w:pPr>
      <w:r w:rsidRPr="00AF1E6F">
        <w:t>a)</w:t>
      </w:r>
      <w:r w:rsidRPr="00AF1E6F">
        <w:tab/>
        <w:t>všeobecná účetní teorie a zásady,</w:t>
      </w:r>
    </w:p>
    <w:p w14:paraId="1A648133" w14:textId="77777777" w:rsidR="00AE72AA" w:rsidRPr="00AF1E6F" w:rsidRDefault="00AE72AA" w:rsidP="00AE72AA">
      <w:pPr>
        <w:pStyle w:val="PZTextpsmene"/>
      </w:pPr>
      <w:r w:rsidRPr="00AF1E6F">
        <w:t>b)</w:t>
      </w:r>
      <w:r w:rsidRPr="00AF1E6F">
        <w:tab/>
        <w:t>právní předpisy a standardy vztahující se k sestavení účetní závěrky a konsolidované účetní závěrky,</w:t>
      </w:r>
    </w:p>
    <w:p w14:paraId="1CBD47D0" w14:textId="77777777" w:rsidR="00AE72AA" w:rsidRPr="00AF1E6F" w:rsidRDefault="00AE72AA" w:rsidP="00AE72AA">
      <w:pPr>
        <w:pStyle w:val="PZTextpsmene"/>
      </w:pPr>
      <w:r w:rsidRPr="00AF1E6F">
        <w:t>c)</w:t>
      </w:r>
      <w:r w:rsidRPr="00AF1E6F">
        <w:tab/>
        <w:t xml:space="preserve">právní předpisy a standardy upravující podávání </w:t>
      </w:r>
      <w:r w:rsidRPr="00AF1E6F">
        <w:rPr>
          <w:strike/>
        </w:rPr>
        <w:t>přehledu informací</w:t>
      </w:r>
      <w:r w:rsidRPr="00AF1E6F">
        <w:t xml:space="preserve"> </w:t>
      </w:r>
      <w:r w:rsidRPr="00AF1E6F">
        <w:rPr>
          <w:b/>
        </w:rPr>
        <w:t>zpráv</w:t>
      </w:r>
      <w:r w:rsidRPr="00AF1E6F">
        <w:t xml:space="preserve"> o udržitelnosti,</w:t>
      </w:r>
    </w:p>
    <w:p w14:paraId="2478B894" w14:textId="77777777" w:rsidR="00AE72AA" w:rsidRPr="00AF1E6F" w:rsidRDefault="00AE72AA" w:rsidP="00AE72AA">
      <w:pPr>
        <w:pStyle w:val="PZTextpsmene"/>
      </w:pPr>
      <w:r w:rsidRPr="00AF1E6F">
        <w:t>d)</w:t>
      </w:r>
      <w:r w:rsidRPr="00AF1E6F">
        <w:tab/>
        <w:t>mezinárodní účetní standardy, mezinárodní standardy účetního výkaznictví a související interpretace, novely těchto standardů a souvisejících interpretací vydané nebo přijaté Radou pro mezinárodní účetní standardy,</w:t>
      </w:r>
    </w:p>
    <w:p w14:paraId="464DBA37" w14:textId="77777777" w:rsidR="00AE72AA" w:rsidRPr="00AF1E6F" w:rsidRDefault="00AE72AA" w:rsidP="00AE72AA">
      <w:pPr>
        <w:pStyle w:val="PZTextpsmene"/>
      </w:pPr>
      <w:r w:rsidRPr="00AF1E6F">
        <w:t>e)</w:t>
      </w:r>
      <w:r w:rsidRPr="00AF1E6F">
        <w:tab/>
        <w:t>finanční analýza,</w:t>
      </w:r>
    </w:p>
    <w:p w14:paraId="2EEDAF84" w14:textId="77777777" w:rsidR="00AE72AA" w:rsidRPr="00AF1E6F" w:rsidRDefault="00AE72AA" w:rsidP="00AE72AA">
      <w:pPr>
        <w:pStyle w:val="PZTextpsmene"/>
      </w:pPr>
      <w:r w:rsidRPr="00AF1E6F">
        <w:t>f)</w:t>
      </w:r>
      <w:r w:rsidRPr="00AF1E6F">
        <w:tab/>
        <w:t>analýza udržitelnosti,</w:t>
      </w:r>
    </w:p>
    <w:p w14:paraId="6F732521" w14:textId="77777777" w:rsidR="00AE72AA" w:rsidRPr="00AF1E6F" w:rsidRDefault="00AE72AA" w:rsidP="00AE72AA">
      <w:pPr>
        <w:pStyle w:val="PZTextpsmene"/>
      </w:pPr>
      <w:r w:rsidRPr="00AF1E6F">
        <w:t>g)</w:t>
      </w:r>
      <w:r w:rsidRPr="00AF1E6F">
        <w:tab/>
        <w:t>manažerské účetnictví,</w:t>
      </w:r>
    </w:p>
    <w:p w14:paraId="2F645C73" w14:textId="77777777" w:rsidR="00AE72AA" w:rsidRPr="00AF1E6F" w:rsidRDefault="00AE72AA" w:rsidP="00AE72AA">
      <w:pPr>
        <w:pStyle w:val="PZTextpsmene"/>
      </w:pPr>
      <w:r w:rsidRPr="00AF1E6F">
        <w:t>h)</w:t>
      </w:r>
      <w:r w:rsidRPr="00AF1E6F">
        <w:tab/>
        <w:t>řízení rizik a vnitřní kontrola,</w:t>
      </w:r>
    </w:p>
    <w:p w14:paraId="383B6C30" w14:textId="77777777" w:rsidR="00AE72AA" w:rsidRPr="00AF1E6F" w:rsidRDefault="00AE72AA" w:rsidP="00AE72AA">
      <w:pPr>
        <w:pStyle w:val="PZTextpsmene"/>
      </w:pPr>
      <w:r w:rsidRPr="00AF1E6F">
        <w:t>i)</w:t>
      </w:r>
      <w:r w:rsidRPr="00AF1E6F">
        <w:tab/>
        <w:t>provádění auditu a profesní znalosti,</w:t>
      </w:r>
    </w:p>
    <w:p w14:paraId="5AB2410E" w14:textId="77777777" w:rsidR="00AE72AA" w:rsidRPr="00AF1E6F" w:rsidRDefault="00AE72AA" w:rsidP="00AE72AA">
      <w:pPr>
        <w:pStyle w:val="PZTextpsmene"/>
      </w:pPr>
      <w:r w:rsidRPr="00AF1E6F">
        <w:t>j)</w:t>
      </w:r>
      <w:r w:rsidRPr="00AF1E6F">
        <w:tab/>
        <w:t>právní předpisy a profesní standardy vztahující se k povinnému auditu a statutárním auditorům,</w:t>
      </w:r>
    </w:p>
    <w:p w14:paraId="0376AB34" w14:textId="77777777" w:rsidR="00AE72AA" w:rsidRPr="00AF1E6F" w:rsidRDefault="00AE72AA" w:rsidP="00AE72AA">
      <w:pPr>
        <w:pStyle w:val="PZTextpsmene"/>
      </w:pPr>
      <w:r w:rsidRPr="00AF1E6F">
        <w:t>k)</w:t>
      </w:r>
      <w:r w:rsidRPr="00AF1E6F">
        <w:tab/>
        <w:t>právní předpisy a profesní standardy vztahující se k ověření zprávy o udržitelnosti,</w:t>
      </w:r>
    </w:p>
    <w:p w14:paraId="7A9299B1" w14:textId="77777777" w:rsidR="00AE72AA" w:rsidRPr="00AF1E6F" w:rsidRDefault="00AE72AA" w:rsidP="00AE72AA">
      <w:pPr>
        <w:pStyle w:val="PZTextpsmene"/>
        <w:rPr>
          <w:strike/>
        </w:rPr>
      </w:pPr>
      <w:r w:rsidRPr="00AF1E6F">
        <w:rPr>
          <w:strike/>
        </w:rPr>
        <w:t>l)</w:t>
      </w:r>
      <w:r w:rsidRPr="00AF1E6F">
        <w:rPr>
          <w:strike/>
        </w:rPr>
        <w:tab/>
        <w:t>mezinárodní auditorské standardy vydané Radou pro mezinárodní auditorské a ověřovací standardy a auditorské standardy vydané Komorou a</w:t>
      </w:r>
    </w:p>
    <w:p w14:paraId="651F1728" w14:textId="77777777" w:rsidR="00AE72AA" w:rsidRPr="00AF1E6F" w:rsidRDefault="00AE72AA" w:rsidP="00AE72AA">
      <w:pPr>
        <w:pStyle w:val="PZTextpsmene"/>
        <w:rPr>
          <w:b/>
        </w:rPr>
      </w:pPr>
      <w:r w:rsidRPr="00AF1E6F">
        <w:rPr>
          <w:b/>
        </w:rPr>
        <w:t>l)</w:t>
      </w:r>
      <w:r w:rsidRPr="00AF1E6F">
        <w:rPr>
          <w:b/>
        </w:rPr>
        <w:tab/>
        <w:t>auditorské standardy upravené právem Evropské unie</w:t>
      </w:r>
      <w:r w:rsidRPr="00AF1E6F">
        <w:rPr>
          <w:b/>
          <w:vertAlign w:val="superscript"/>
        </w:rPr>
        <w:t>17)</w:t>
      </w:r>
      <w:r w:rsidRPr="00AF1E6F">
        <w:rPr>
          <w:b/>
        </w:rPr>
        <w:t xml:space="preserve"> a auditorské standardy vydané Komorou a </w:t>
      </w:r>
    </w:p>
    <w:p w14:paraId="74C83D1C" w14:textId="77777777" w:rsidR="00AE72AA" w:rsidRPr="00AF1E6F" w:rsidRDefault="00AE72AA" w:rsidP="00AE72AA">
      <w:pPr>
        <w:pStyle w:val="PZTextpsmene"/>
      </w:pPr>
      <w:r w:rsidRPr="00AF1E6F">
        <w:t>m)</w:t>
      </w:r>
      <w:r w:rsidRPr="00AF1E6F">
        <w:tab/>
        <w:t>profesní etika a nezávislost.</w:t>
      </w:r>
    </w:p>
    <w:p w14:paraId="40DD445F" w14:textId="77777777" w:rsidR="00AE72AA" w:rsidRPr="00AF1E6F" w:rsidRDefault="00AE72AA" w:rsidP="00AE72AA">
      <w:pPr>
        <w:pStyle w:val="Textparagrafu"/>
      </w:pPr>
      <w:r w:rsidRPr="00AF1E6F">
        <w:t>(4) Auditorská zkouška se dále zaměřuje v rozsahu významném pro provádění auditorské činnosti na znalosti v těchto oblastech:</w:t>
      </w:r>
    </w:p>
    <w:p w14:paraId="0394CB41" w14:textId="77777777" w:rsidR="00AE72AA" w:rsidRPr="00AF1E6F" w:rsidRDefault="00AE72AA" w:rsidP="00AE72AA">
      <w:pPr>
        <w:pStyle w:val="PZTextpsmene"/>
      </w:pPr>
      <w:r w:rsidRPr="00AF1E6F">
        <w:t>a)</w:t>
      </w:r>
      <w:r w:rsidRPr="00AF1E6F">
        <w:tab/>
        <w:t>správa a řízení obchodních korporací,</w:t>
      </w:r>
    </w:p>
    <w:p w14:paraId="7E462ED0" w14:textId="77777777" w:rsidR="00AE72AA" w:rsidRPr="00AF1E6F" w:rsidRDefault="00AE72AA" w:rsidP="00AE72AA">
      <w:pPr>
        <w:pStyle w:val="PZTextpsmene"/>
      </w:pPr>
      <w:r w:rsidRPr="00AF1E6F">
        <w:t>b)</w:t>
      </w:r>
      <w:r w:rsidRPr="00AF1E6F">
        <w:tab/>
        <w:t>informační a komunikační systémy,</w:t>
      </w:r>
    </w:p>
    <w:p w14:paraId="657ED639" w14:textId="77777777" w:rsidR="00AE72AA" w:rsidRPr="00AF1E6F" w:rsidRDefault="00AE72AA" w:rsidP="00AE72AA">
      <w:pPr>
        <w:pStyle w:val="PZTextpsmene"/>
      </w:pPr>
      <w:r w:rsidRPr="00AF1E6F">
        <w:t>c)</w:t>
      </w:r>
      <w:r w:rsidRPr="00AF1E6F">
        <w:tab/>
        <w:t>podniková ekonomika a všeobecná a finanční ekonomie,</w:t>
      </w:r>
    </w:p>
    <w:p w14:paraId="4DED41DE" w14:textId="77777777" w:rsidR="00AE72AA" w:rsidRPr="00AF1E6F" w:rsidRDefault="00AE72AA" w:rsidP="00AE72AA">
      <w:pPr>
        <w:pStyle w:val="PZTextpsmene"/>
      </w:pPr>
      <w:r w:rsidRPr="00AF1E6F">
        <w:t>d)</w:t>
      </w:r>
      <w:r w:rsidRPr="00AF1E6F">
        <w:tab/>
        <w:t>postupy náležité péče podniků v oblasti udržitelnosti,</w:t>
      </w:r>
    </w:p>
    <w:p w14:paraId="2204B07A" w14:textId="77777777" w:rsidR="00AE72AA" w:rsidRPr="00AF1E6F" w:rsidRDefault="00AE72AA" w:rsidP="00AE72AA">
      <w:pPr>
        <w:pStyle w:val="PZTextpsmene"/>
      </w:pPr>
      <w:r w:rsidRPr="00AF1E6F">
        <w:t>e)</w:t>
      </w:r>
      <w:r w:rsidRPr="00AF1E6F">
        <w:tab/>
        <w:t>matematika a statistika a</w:t>
      </w:r>
    </w:p>
    <w:p w14:paraId="28F2EF18" w14:textId="77777777" w:rsidR="00AE72AA" w:rsidRPr="00AF1E6F" w:rsidRDefault="00AE72AA" w:rsidP="00AE72AA">
      <w:pPr>
        <w:pStyle w:val="PZTextpsmene"/>
      </w:pPr>
      <w:r w:rsidRPr="00AF1E6F">
        <w:t>f)</w:t>
      </w:r>
      <w:r w:rsidRPr="00AF1E6F">
        <w:tab/>
        <w:t>základní zásady finančního řízení.</w:t>
      </w:r>
    </w:p>
    <w:p w14:paraId="0ACB3D18" w14:textId="77777777" w:rsidR="00AE72AA" w:rsidRPr="00AF1E6F" w:rsidRDefault="00AE72AA" w:rsidP="00AE72AA">
      <w:pPr>
        <w:pStyle w:val="Textparagrafu"/>
      </w:pPr>
      <w:r w:rsidRPr="00AF1E6F">
        <w:t>(5)</w:t>
      </w:r>
      <w:r w:rsidRPr="00AF1E6F">
        <w:tab/>
        <w:t>Auditorská zkouška se dále zaměřuje v rozsahu významném pro provádění auditorské činnosti na znalosti právního řádu České republiky v těchto oborech práva:</w:t>
      </w:r>
    </w:p>
    <w:p w14:paraId="31F37F3C" w14:textId="77777777" w:rsidR="00AE72AA" w:rsidRPr="00AF1E6F" w:rsidRDefault="00AE72AA" w:rsidP="00AE72AA">
      <w:pPr>
        <w:pStyle w:val="PZTextpsmene"/>
      </w:pPr>
      <w:r w:rsidRPr="00AF1E6F">
        <w:t>a)</w:t>
      </w:r>
      <w:r w:rsidRPr="00AF1E6F">
        <w:tab/>
        <w:t>občanské a obchodní právo,</w:t>
      </w:r>
    </w:p>
    <w:p w14:paraId="6564FF81" w14:textId="77777777" w:rsidR="00AE72AA" w:rsidRPr="00AF1E6F" w:rsidRDefault="00AE72AA" w:rsidP="00AE72AA">
      <w:pPr>
        <w:pStyle w:val="PZTextpsmene"/>
      </w:pPr>
      <w:r w:rsidRPr="00AF1E6F">
        <w:t>b)</w:t>
      </w:r>
      <w:r w:rsidRPr="00AF1E6F">
        <w:tab/>
        <w:t>finanční právo,</w:t>
      </w:r>
    </w:p>
    <w:p w14:paraId="6EAAE87A" w14:textId="77777777" w:rsidR="00AE72AA" w:rsidRPr="00AF1E6F" w:rsidRDefault="00AE72AA" w:rsidP="00AE72AA">
      <w:pPr>
        <w:pStyle w:val="PZTextpsmene"/>
      </w:pPr>
      <w:r w:rsidRPr="00AF1E6F">
        <w:t>c)</w:t>
      </w:r>
      <w:r w:rsidRPr="00AF1E6F">
        <w:tab/>
        <w:t>insolvenční právo a</w:t>
      </w:r>
    </w:p>
    <w:p w14:paraId="2DA590C0" w14:textId="77777777" w:rsidR="00AE72AA" w:rsidRPr="00AF1E6F" w:rsidRDefault="00AE72AA" w:rsidP="00AE72AA">
      <w:pPr>
        <w:pStyle w:val="PZTextpsmene"/>
      </w:pPr>
      <w:r w:rsidRPr="00AF1E6F">
        <w:t>d)</w:t>
      </w:r>
      <w:r w:rsidRPr="00AF1E6F">
        <w:tab/>
        <w:t>pracovní právo a právo sociálního zabezpečení.</w:t>
      </w:r>
    </w:p>
    <w:p w14:paraId="43AED61D" w14:textId="77777777" w:rsidR="00AE72AA" w:rsidRPr="00AF1E6F" w:rsidRDefault="00AE72AA" w:rsidP="00AE72AA">
      <w:pPr>
        <w:pStyle w:val="Textparagrafu"/>
      </w:pPr>
      <w:r w:rsidRPr="00AF1E6F">
        <w:t xml:space="preserve">(6) Komora stanoví v každém kalendářním pololetí nejméně jeden termín pro konání každé dílčí části auditorské zkoušky. Auditorská zkouška musí být složena nejpozději do 5 let ode dne konání první dílčí části auditorské zkoušky. Pokud některá z dílčích částí auditorské zkoušky byla úspěšně </w:t>
      </w:r>
      <w:r w:rsidRPr="00AF1E6F">
        <w:lastRenderedPageBreak/>
        <w:t>vykonána před více než 5 lety ode dne úspěšného vykonání poslední dílčí části auditorské zkoušky, k jejímu vykonání se nepřihlíží.</w:t>
      </w:r>
    </w:p>
    <w:p w14:paraId="2558F180" w14:textId="77777777" w:rsidR="00AE72AA" w:rsidRPr="00AF1E6F" w:rsidRDefault="00AE72AA" w:rsidP="00AE72AA">
      <w:pPr>
        <w:pStyle w:val="Textparagrafu"/>
      </w:pPr>
      <w:r w:rsidRPr="00AF1E6F">
        <w:t>(7)</w:t>
      </w:r>
      <w:r w:rsidRPr="00AF1E6F">
        <w:tab/>
        <w:t xml:space="preserve"> Pokud uchazeč úspěšně vykonal zkoušku formou státní závěrečné zkoušky na vysoké škole nebo srovnatelnou profesní kvalifikační zkoušku v členském státě v jednom nebo více oblastech nebo oborech uvedených v odstavcích 3 až 5, rozsah a obsah této zkoušky se v rozhodující části shoduje s oblastmi nebo obory auditorské zkoušky podle odstavců 3 až 5 a zkouška byla úspěšně vykonána nejvýše 5 let přede dnem, kdy uchazeč požádal o vykonání auditorské zkoušky, je tento uchazeč od dílčí auditorské zkoušky, které se taková zkouška týká, osvobozen, pokud o to požádá. O shodě rozsahu a obsahu zkoušky rozhoduje Komora. Proti rozhodnutí Komory se lze odvolat k Radě.</w:t>
      </w:r>
    </w:p>
    <w:p w14:paraId="6035829B" w14:textId="77777777" w:rsidR="00AE72AA" w:rsidRPr="00AF1E6F" w:rsidRDefault="00AE72AA" w:rsidP="00AE72AA">
      <w:pPr>
        <w:pStyle w:val="Textparagrafu"/>
      </w:pPr>
      <w:r w:rsidRPr="00AF1E6F">
        <w:t>(8) Komora uchovává osobní údaje uvedené v přihlášce k auditorské zkoušce a k jejím dílčím částem do doby ukončení řízení o udělení auditorského oprávnění.</w:t>
      </w:r>
    </w:p>
    <w:p w14:paraId="7FE05C9B" w14:textId="77777777" w:rsidR="00AE72AA" w:rsidRPr="00AF1E6F" w:rsidRDefault="00AE72AA" w:rsidP="00AE72AA">
      <w:pPr>
        <w:pStyle w:val="Paragraf"/>
      </w:pPr>
      <w:r w:rsidRPr="00AF1E6F">
        <w:t>***</w:t>
      </w:r>
    </w:p>
    <w:p w14:paraId="5D4DA084" w14:textId="77777777" w:rsidR="00AE72AA" w:rsidRPr="00AF1E6F" w:rsidRDefault="00AE72AA" w:rsidP="00AE72AA">
      <w:pPr>
        <w:pStyle w:val="Paragraf"/>
      </w:pPr>
      <w:r w:rsidRPr="00AF1E6F">
        <w:t>§ 11</w:t>
      </w:r>
    </w:p>
    <w:p w14:paraId="0613CBB0" w14:textId="77777777" w:rsidR="00AE72AA" w:rsidRPr="00AF1E6F" w:rsidRDefault="00AE72AA" w:rsidP="00AE72AA">
      <w:pPr>
        <w:pStyle w:val="Textparagrafu"/>
      </w:pPr>
      <w:r w:rsidRPr="00AF1E6F">
        <w:t xml:space="preserve">(1) Komora vede rejstřík, který obsahuje údaje o </w:t>
      </w:r>
    </w:p>
    <w:p w14:paraId="4079C959" w14:textId="77777777" w:rsidR="00AE72AA" w:rsidRPr="00AF1E6F" w:rsidRDefault="00AE72AA" w:rsidP="00AE72AA">
      <w:pPr>
        <w:pStyle w:val="PZTextpsmene"/>
      </w:pPr>
      <w:r w:rsidRPr="00AF1E6F">
        <w:t>a)</w:t>
      </w:r>
      <w:r w:rsidRPr="00AF1E6F">
        <w:tab/>
        <w:t xml:space="preserve">statutárních auditorech, </w:t>
      </w:r>
    </w:p>
    <w:p w14:paraId="1B2E2DD5" w14:textId="77777777" w:rsidR="00AE72AA" w:rsidRPr="00AF1E6F" w:rsidRDefault="00AE72AA" w:rsidP="00AE72AA">
      <w:pPr>
        <w:pStyle w:val="PZTextpsmene"/>
      </w:pPr>
      <w:r w:rsidRPr="00AF1E6F">
        <w:t>b)</w:t>
      </w:r>
      <w:r w:rsidRPr="00AF1E6F">
        <w:tab/>
        <w:t xml:space="preserve">auditorských společnostech, </w:t>
      </w:r>
    </w:p>
    <w:p w14:paraId="55A0F754" w14:textId="77777777" w:rsidR="00AE72AA" w:rsidRPr="00AF1E6F" w:rsidRDefault="00AE72AA" w:rsidP="00AE72AA">
      <w:pPr>
        <w:pStyle w:val="PZTextpsmene"/>
      </w:pPr>
      <w:r w:rsidRPr="00AF1E6F">
        <w:t>c)</w:t>
      </w:r>
      <w:r w:rsidRPr="00AF1E6F">
        <w:tab/>
        <w:t xml:space="preserve">osobách, které vykonávají auditorskou činnost v České republice dočasně nebo příležitostně podle § 10 odst. 4 nebo § 10b odst. 7, </w:t>
      </w:r>
    </w:p>
    <w:p w14:paraId="1B3D3F23" w14:textId="77777777" w:rsidR="00AE72AA" w:rsidRPr="00AF1E6F" w:rsidRDefault="00AE72AA" w:rsidP="00AE72AA">
      <w:pPr>
        <w:pStyle w:val="PZTextpsmene"/>
      </w:pPr>
      <w:r w:rsidRPr="00AF1E6F">
        <w:t>d)</w:t>
      </w:r>
      <w:r w:rsidRPr="00AF1E6F">
        <w:tab/>
        <w:t xml:space="preserve">asistentech auditora, </w:t>
      </w:r>
    </w:p>
    <w:p w14:paraId="17ABF197" w14:textId="77777777" w:rsidR="00AE72AA" w:rsidRPr="00AF1E6F" w:rsidRDefault="00AE72AA" w:rsidP="00AE72AA">
      <w:pPr>
        <w:pStyle w:val="PZTextpsmene"/>
      </w:pPr>
      <w:r w:rsidRPr="00AF1E6F">
        <w:t>e)</w:t>
      </w:r>
      <w:r w:rsidRPr="00AF1E6F">
        <w:tab/>
        <w:t xml:space="preserve">osobách registrovaných podle § 47 </w:t>
      </w:r>
      <w:r w:rsidRPr="00AF1E6F">
        <w:rPr>
          <w:b/>
        </w:rPr>
        <w:t>a 47a</w:t>
      </w:r>
      <w:r w:rsidRPr="00AF1E6F">
        <w:t>.</w:t>
      </w:r>
    </w:p>
    <w:p w14:paraId="3A5FF975" w14:textId="77777777" w:rsidR="00AE72AA" w:rsidRPr="00AF1E6F" w:rsidRDefault="00AE72AA" w:rsidP="00AE72AA">
      <w:pPr>
        <w:pStyle w:val="Textparagrafu"/>
      </w:pPr>
      <w:r w:rsidRPr="00AF1E6F">
        <w:t xml:space="preserve">(2) Rejstřík obsahuje také adresu sídla a kontaktní údaje Komory a Rady a jejich orgánů příslušných ke kontrole kvality podle § 24 a řízení podle § 26 a hlavy XI. </w:t>
      </w:r>
    </w:p>
    <w:p w14:paraId="0EF1E1E9" w14:textId="77777777" w:rsidR="00AE72AA" w:rsidRPr="00AF1E6F" w:rsidRDefault="00AE72AA" w:rsidP="00AE72AA">
      <w:pPr>
        <w:pStyle w:val="Textparagrafu"/>
      </w:pPr>
      <w:r w:rsidRPr="00AF1E6F">
        <w:t xml:space="preserve">(3) Rejstřík je veden v elektronické podobě. </w:t>
      </w:r>
    </w:p>
    <w:p w14:paraId="70746A67" w14:textId="77777777" w:rsidR="00AE72AA" w:rsidRPr="00AF1E6F" w:rsidRDefault="00AE72AA" w:rsidP="00AE72AA">
      <w:pPr>
        <w:pStyle w:val="Textparagrafu"/>
      </w:pPr>
      <w:r w:rsidRPr="00AF1E6F">
        <w:t xml:space="preserve">(4) Údaje jsou v rejstříku vedeny v českém jazyce. </w:t>
      </w:r>
    </w:p>
    <w:p w14:paraId="3D22EB8D" w14:textId="77777777" w:rsidR="00AE72AA" w:rsidRPr="00AF1E6F" w:rsidRDefault="00AE72AA" w:rsidP="00AE72AA">
      <w:pPr>
        <w:pStyle w:val="Textparagrafu"/>
      </w:pPr>
      <w:r w:rsidRPr="00AF1E6F">
        <w:t xml:space="preserve">(5) Údaje obsažené v rejstříku jsou, s výjimkou rodného čísla, data narození, adresy bydliště a opatření napomenutí, veřejně přístupné na internetových stránkách Komory. </w:t>
      </w:r>
    </w:p>
    <w:p w14:paraId="7FB35D0E" w14:textId="77777777" w:rsidR="00AE72AA" w:rsidRPr="00AF1E6F" w:rsidRDefault="00AE72AA" w:rsidP="00AE72AA">
      <w:pPr>
        <w:pStyle w:val="Textparagrafu"/>
      </w:pPr>
      <w:r w:rsidRPr="00AF1E6F">
        <w:t xml:space="preserve">(6) Údaje o asistentech auditora se nezveřejňují. </w:t>
      </w:r>
    </w:p>
    <w:p w14:paraId="1F05E450" w14:textId="77777777" w:rsidR="00AE72AA" w:rsidRPr="00AF1E6F" w:rsidRDefault="00AE72AA" w:rsidP="00AE72AA">
      <w:pPr>
        <w:pStyle w:val="Textparagrafu"/>
      </w:pPr>
      <w:r w:rsidRPr="00AF1E6F">
        <w:t xml:space="preserve">(7) Komora může ve statutu Komory stanovit, že se do neveřejné části rejstříku zapisují i další potřebné údaje. </w:t>
      </w:r>
    </w:p>
    <w:p w14:paraId="40149F37" w14:textId="77777777" w:rsidR="00AE72AA" w:rsidRPr="00AF1E6F" w:rsidRDefault="00AE72AA" w:rsidP="00AE72AA">
      <w:pPr>
        <w:pStyle w:val="Textparagrafu"/>
      </w:pPr>
      <w:r w:rsidRPr="00AF1E6F">
        <w:t xml:space="preserve">(8) Údaje do rejstříku v českém jazyce a opatřené podpisem předává Komoře bez zbytečného odkladu osoba, jíž se údaje týkají. </w:t>
      </w:r>
    </w:p>
    <w:p w14:paraId="722CC5C3" w14:textId="77777777" w:rsidR="00AE72AA" w:rsidRPr="00AF1E6F" w:rsidRDefault="00AE72AA" w:rsidP="00AE72AA">
      <w:pPr>
        <w:pStyle w:val="Textparagrafu"/>
      </w:pPr>
      <w:r w:rsidRPr="00AF1E6F">
        <w:t>(9) Údaje zapisované do rejstříku nebo jejich změny jsou osoby podle odstavce 1 povinny bezodkladně oznámit Komoře. Komora může při neoznámení změn a při závažném dopadu tohoto neoznámení zahájit řízení podle § 26.</w:t>
      </w:r>
    </w:p>
    <w:p w14:paraId="3AABC04D" w14:textId="77777777" w:rsidR="00AE72AA" w:rsidRPr="00AF1E6F" w:rsidRDefault="00AE72AA" w:rsidP="00AE72AA">
      <w:pPr>
        <w:pStyle w:val="Paragraf"/>
      </w:pPr>
      <w:r w:rsidRPr="00AF1E6F">
        <w:t>§ 12</w:t>
      </w:r>
    </w:p>
    <w:p w14:paraId="69FD2A8E" w14:textId="77777777" w:rsidR="00AE72AA" w:rsidRPr="00AF1E6F" w:rsidRDefault="00AE72AA" w:rsidP="00AE72AA">
      <w:pPr>
        <w:pStyle w:val="Textparagrafu"/>
      </w:pPr>
      <w:r w:rsidRPr="00AF1E6F">
        <w:t>Rejstřík obsahuje tyto údaje o statutárních auditorech:</w:t>
      </w:r>
    </w:p>
    <w:p w14:paraId="30566899" w14:textId="77777777" w:rsidR="00AE72AA" w:rsidRPr="00AF1E6F" w:rsidRDefault="00AE72AA" w:rsidP="00AE72AA">
      <w:pPr>
        <w:pStyle w:val="PZTextpsmene"/>
      </w:pPr>
      <w:r w:rsidRPr="00AF1E6F">
        <w:t>a)</w:t>
      </w:r>
      <w:r w:rsidRPr="00AF1E6F">
        <w:tab/>
        <w:t>jméno, rodné číslo, nebylo-li rodné číslo přiděleno, datum narození, adresu bydliště, je-li podnikatelem, jméno podnikatele, adresu sídla a identifikační číslo osoby,</w:t>
      </w:r>
    </w:p>
    <w:p w14:paraId="7DF77558" w14:textId="77777777" w:rsidR="00AE72AA" w:rsidRPr="00AF1E6F" w:rsidRDefault="00AE72AA" w:rsidP="00AE72AA">
      <w:pPr>
        <w:pStyle w:val="PZTextpsmene"/>
      </w:pPr>
      <w:r w:rsidRPr="00AF1E6F">
        <w:t>b)</w:t>
      </w:r>
      <w:r w:rsidRPr="00AF1E6F">
        <w:tab/>
        <w:t>adresu internetových stránek, má-li je zřízeny,</w:t>
      </w:r>
    </w:p>
    <w:p w14:paraId="195DA0EA" w14:textId="77777777" w:rsidR="00AE72AA" w:rsidRPr="00AF1E6F" w:rsidRDefault="00AE72AA" w:rsidP="00AE72AA">
      <w:pPr>
        <w:pStyle w:val="PZTextpsmene"/>
      </w:pPr>
      <w:r w:rsidRPr="00AF1E6F">
        <w:lastRenderedPageBreak/>
        <w:t>c)</w:t>
      </w:r>
      <w:r w:rsidRPr="00AF1E6F">
        <w:tab/>
        <w:t>identifikátor datové schránky podle zákona upravujícího elektronické úkony,</w:t>
      </w:r>
    </w:p>
    <w:p w14:paraId="37F2F2DF" w14:textId="77777777" w:rsidR="00AE72AA" w:rsidRPr="00AF1E6F" w:rsidRDefault="00AE72AA" w:rsidP="00AE72AA">
      <w:pPr>
        <w:pStyle w:val="PZTextpsmene"/>
      </w:pPr>
      <w:r w:rsidRPr="00AF1E6F">
        <w:t>d)</w:t>
      </w:r>
      <w:r w:rsidRPr="00AF1E6F">
        <w:tab/>
        <w:t>den vzniku auditorského oprávnění,</w:t>
      </w:r>
    </w:p>
    <w:p w14:paraId="7E5C21E2" w14:textId="77777777" w:rsidR="00AE72AA" w:rsidRPr="00AF1E6F" w:rsidRDefault="00AE72AA" w:rsidP="00AE72AA">
      <w:pPr>
        <w:pStyle w:val="PZTextpsmene"/>
        <w:rPr>
          <w:strike/>
        </w:rPr>
      </w:pPr>
      <w:r w:rsidRPr="00AF1E6F">
        <w:rPr>
          <w:strike/>
        </w:rPr>
        <w:t>e)</w:t>
      </w:r>
      <w:r w:rsidRPr="00AF1E6F">
        <w:rPr>
          <w:strike/>
        </w:rPr>
        <w:tab/>
        <w:t>informaci o oprávnění k ověřování srovnatelnému s ověřováním zprávy o udržitelnosti v jiném členském státě, pokud jde o statutárního auditora, který je auditorem z jiného členského státu,</w:t>
      </w:r>
    </w:p>
    <w:p w14:paraId="2F8CE93E" w14:textId="77777777" w:rsidR="00AE72AA" w:rsidRPr="00AF1E6F" w:rsidRDefault="00AE72AA" w:rsidP="00AE72AA">
      <w:pPr>
        <w:pStyle w:val="PZTextpsmene"/>
      </w:pPr>
      <w:r w:rsidRPr="00AF1E6F">
        <w:rPr>
          <w:strike/>
        </w:rPr>
        <w:t>f)</w:t>
      </w:r>
      <w:r w:rsidRPr="00AF1E6F">
        <w:rPr>
          <w:b/>
        </w:rPr>
        <w:t>e)</w:t>
      </w:r>
      <w:r w:rsidRPr="00AF1E6F">
        <w:tab/>
        <w:t>informaci o auditorském oprávnění k výkonu auditorské činnosti s výjimkou provádění povinného auditu podle § 10 odst. 2,</w:t>
      </w:r>
    </w:p>
    <w:p w14:paraId="4BDCB907" w14:textId="77777777" w:rsidR="00AE72AA" w:rsidRPr="00AF1E6F" w:rsidRDefault="00AE72AA" w:rsidP="00AE72AA">
      <w:pPr>
        <w:pStyle w:val="PZTextpsmene"/>
      </w:pPr>
      <w:r w:rsidRPr="00AF1E6F">
        <w:rPr>
          <w:strike/>
        </w:rPr>
        <w:t>g)</w:t>
      </w:r>
      <w:r w:rsidRPr="00AF1E6F">
        <w:rPr>
          <w:b/>
        </w:rPr>
        <w:t>f)</w:t>
      </w:r>
      <w:r w:rsidRPr="00AF1E6F">
        <w:tab/>
      </w:r>
      <w:r w:rsidRPr="00AF1E6F">
        <w:tab/>
        <w:t>evidenční číslo, které mu bylo ke dni nabytí právní moci auditorského oprávnění přiděleno (dále jen „evidenční číslo“),</w:t>
      </w:r>
    </w:p>
    <w:p w14:paraId="6DB322A6" w14:textId="77777777" w:rsidR="00AE72AA" w:rsidRPr="00AF1E6F" w:rsidRDefault="00AE72AA" w:rsidP="00AE72AA">
      <w:pPr>
        <w:pStyle w:val="PZTextpsmene"/>
      </w:pPr>
      <w:r w:rsidRPr="00AF1E6F">
        <w:rPr>
          <w:strike/>
        </w:rPr>
        <w:t>h)</w:t>
      </w:r>
      <w:r w:rsidRPr="00AF1E6F">
        <w:rPr>
          <w:b/>
        </w:rPr>
        <w:t>g)</w:t>
      </w:r>
      <w:r w:rsidRPr="00AF1E6F">
        <w:tab/>
      </w:r>
      <w:r w:rsidRPr="00AF1E6F">
        <w:tab/>
        <w:t>název auditorské společnosti, u které je statutární auditor zaměstnán nebo s níž je spojen jako společník nebo jinak, adresu jejího sídla a její evidenční číslo, nebo jméno statutárního auditora vykonávajícího auditorskou činnost vlastním jménem a na vlastní účet, u kterého je zaměstnán, adresu jeho sídla a jeho evidenční číslo, pokud existují,</w:t>
      </w:r>
    </w:p>
    <w:p w14:paraId="0C4523BB" w14:textId="77777777" w:rsidR="00AE72AA" w:rsidRPr="00AF1E6F" w:rsidRDefault="00AE72AA" w:rsidP="00AE72AA">
      <w:pPr>
        <w:pStyle w:val="PZTextpsmene"/>
      </w:pPr>
      <w:r w:rsidRPr="00AF1E6F">
        <w:rPr>
          <w:strike/>
        </w:rPr>
        <w:t>i)</w:t>
      </w:r>
      <w:r w:rsidRPr="00AF1E6F">
        <w:rPr>
          <w:b/>
        </w:rPr>
        <w:t>h)</w:t>
      </w:r>
      <w:r w:rsidRPr="00AF1E6F">
        <w:tab/>
        <w:t>přehled o uložených opatřeních, včetně druhu opatření, správních trestech uložených podle hlavy XI a zákona upravujícího některá opatření proti legalizaci výnosů z trestné činnosti a financování terorismu a důvodu jejich uložení, nestanoví-li tento zákon jinak.,</w:t>
      </w:r>
    </w:p>
    <w:p w14:paraId="5378864A" w14:textId="77777777" w:rsidR="00AE72AA" w:rsidRPr="00AF1E6F" w:rsidRDefault="00AE72AA" w:rsidP="00AE72AA">
      <w:pPr>
        <w:pStyle w:val="PZTextpsmene"/>
        <w:rPr>
          <w:b/>
        </w:rPr>
      </w:pPr>
      <w:r w:rsidRPr="00AF1E6F">
        <w:rPr>
          <w:b/>
        </w:rPr>
        <w:t>i)</w:t>
      </w:r>
      <w:r w:rsidRPr="00AF1E6F">
        <w:rPr>
          <w:b/>
        </w:rPr>
        <w:tab/>
        <w:t>všechny další registrace jako statutárního auditora provedené u příslušných orgánů jiných členských států včetně názvu registračního orgánu nebo orgánů a registračního čísla nebo čísel, pokud existují, a informaci, zda registrace zahrnuje oprávnění k ověřování zpráv o udržitelnosti,</w:t>
      </w:r>
    </w:p>
    <w:p w14:paraId="51C4980D" w14:textId="77777777" w:rsidR="00AE72AA" w:rsidRPr="00AF1E6F" w:rsidRDefault="00AE72AA" w:rsidP="00AE72AA">
      <w:pPr>
        <w:pStyle w:val="PZTextpsmene"/>
        <w:rPr>
          <w:b/>
        </w:rPr>
      </w:pPr>
      <w:r w:rsidRPr="00AF1E6F">
        <w:rPr>
          <w:b/>
        </w:rPr>
        <w:t>j)</w:t>
      </w:r>
      <w:r w:rsidRPr="00AF1E6F">
        <w:rPr>
          <w:b/>
        </w:rPr>
        <w:tab/>
        <w:t>všechny další registrace jako auditora provedené u příslušných orgánů ve třetích zemích včetně názvu registračního orgánu nebo orgánů a registračního čísla nebo čísel, pokud existují, a informaci, zda registrace zahrnuje oprávnění k ověřování srovnatelnému s povinným auditem nebo ověřováním zpráv o udržitelnosti.</w:t>
      </w:r>
    </w:p>
    <w:p w14:paraId="7E0A1C63" w14:textId="77777777" w:rsidR="00AE72AA" w:rsidRPr="00AF1E6F" w:rsidRDefault="00AE72AA" w:rsidP="00AE72AA">
      <w:pPr>
        <w:pStyle w:val="Paragraf"/>
      </w:pPr>
      <w:r w:rsidRPr="00AF1E6F">
        <w:t>§ 12a</w:t>
      </w:r>
    </w:p>
    <w:p w14:paraId="64EFF0DB" w14:textId="77777777" w:rsidR="00AE72AA" w:rsidRPr="00AF1E6F" w:rsidRDefault="00AE72AA" w:rsidP="00AE72AA">
      <w:pPr>
        <w:pStyle w:val="Textparagrafu"/>
      </w:pPr>
      <w:r w:rsidRPr="00AF1E6F">
        <w:t>Rejstřík obsahuje tyto údaje o auditorských společnostech:</w:t>
      </w:r>
    </w:p>
    <w:p w14:paraId="63F7FB2A" w14:textId="77777777" w:rsidR="00AE72AA" w:rsidRPr="00AF1E6F" w:rsidRDefault="00AE72AA" w:rsidP="00AE72AA">
      <w:pPr>
        <w:pStyle w:val="PZTextpsmene"/>
      </w:pPr>
      <w:r w:rsidRPr="00AF1E6F">
        <w:t>a)</w:t>
      </w:r>
      <w:r w:rsidRPr="00AF1E6F">
        <w:tab/>
        <w:t xml:space="preserve">název, adresu sídla a identifikační číslo osoby, </w:t>
      </w:r>
    </w:p>
    <w:p w14:paraId="3B6B72E5" w14:textId="77777777" w:rsidR="00AE72AA" w:rsidRPr="00AF1E6F" w:rsidRDefault="00AE72AA" w:rsidP="00AE72AA">
      <w:pPr>
        <w:pStyle w:val="PZTextpsmene"/>
      </w:pPr>
      <w:r w:rsidRPr="00AF1E6F">
        <w:t>b)</w:t>
      </w:r>
      <w:r w:rsidRPr="00AF1E6F">
        <w:tab/>
        <w:t>údaje o členech řídicího orgánu</w:t>
      </w:r>
    </w:p>
    <w:p w14:paraId="24237F9A" w14:textId="77777777" w:rsidR="00AE72AA" w:rsidRPr="00AF1E6F" w:rsidRDefault="00AE72AA" w:rsidP="00AE72AA">
      <w:pPr>
        <w:pStyle w:val="PZTextbodu"/>
      </w:pPr>
      <w:r w:rsidRPr="00AF1E6F">
        <w:t>1.</w:t>
      </w:r>
      <w:r w:rsidRPr="00AF1E6F">
        <w:tab/>
        <w:t>u fyzických osob jméno, rodné číslo, nebylo-li rodné číslo přiděleno, datum narození, adresu bydliště, je-li podnikatelem, jméno podnikatele, adresu sídla a identifikační číslo osoby,</w:t>
      </w:r>
    </w:p>
    <w:p w14:paraId="00E30A92" w14:textId="77777777" w:rsidR="00AE72AA" w:rsidRPr="00AF1E6F" w:rsidRDefault="00AE72AA" w:rsidP="00AE72AA">
      <w:pPr>
        <w:pStyle w:val="PZTextbodu"/>
      </w:pPr>
      <w:r w:rsidRPr="00AF1E6F">
        <w:t>2.</w:t>
      </w:r>
      <w:r w:rsidRPr="00AF1E6F">
        <w:tab/>
        <w:t>u právnických osob název, adresu sídla a identifikační číslo osoby, bylo-li přiděleno, a jméno a adresu bydliště fyzické osoby, která ji při výkonu funkce zastupuje,</w:t>
      </w:r>
    </w:p>
    <w:p w14:paraId="21192B6D" w14:textId="77777777" w:rsidR="00AE72AA" w:rsidRPr="00AF1E6F" w:rsidRDefault="00AE72AA" w:rsidP="00AE72AA">
      <w:pPr>
        <w:pStyle w:val="PZTextpsmene"/>
      </w:pPr>
      <w:r w:rsidRPr="00AF1E6F">
        <w:t>c)</w:t>
      </w:r>
      <w:r w:rsidRPr="00AF1E6F">
        <w:tab/>
        <w:t xml:space="preserve">jméno a adresu bydliště nebo název nebo jméno podnikatele a adresu sídla všech společníků včetně rozsahu jejich hlasovacích práv, </w:t>
      </w:r>
    </w:p>
    <w:p w14:paraId="5DA3CAC4" w14:textId="77777777" w:rsidR="00AE72AA" w:rsidRPr="00AF1E6F" w:rsidRDefault="00AE72AA" w:rsidP="00AE72AA">
      <w:pPr>
        <w:pStyle w:val="PZTextpsmene"/>
      </w:pPr>
      <w:r w:rsidRPr="00AF1E6F">
        <w:t>d)</w:t>
      </w:r>
      <w:r w:rsidRPr="00AF1E6F">
        <w:tab/>
        <w:t>identifikátor datové schránky podle zákona upravujícího elektronické úkony, popřípadě kontaktní údaj a jméno kontaktní osoby,</w:t>
      </w:r>
    </w:p>
    <w:p w14:paraId="6FA6A232" w14:textId="77777777" w:rsidR="00AE72AA" w:rsidRPr="00AF1E6F" w:rsidRDefault="00AE72AA" w:rsidP="00AE72AA">
      <w:pPr>
        <w:pStyle w:val="PZTextpsmene"/>
      </w:pPr>
      <w:r w:rsidRPr="00AF1E6F">
        <w:t>e)</w:t>
      </w:r>
      <w:r w:rsidRPr="00AF1E6F">
        <w:tab/>
        <w:t>adresu místa provozovny, pokud je zřízena,</w:t>
      </w:r>
    </w:p>
    <w:p w14:paraId="66A94A5A" w14:textId="77777777" w:rsidR="00AE72AA" w:rsidRPr="00AF1E6F" w:rsidRDefault="00AE72AA" w:rsidP="00AE72AA">
      <w:pPr>
        <w:pStyle w:val="PZTextpsmene"/>
      </w:pPr>
      <w:r w:rsidRPr="00AF1E6F">
        <w:t>f)</w:t>
      </w:r>
      <w:r w:rsidRPr="00AF1E6F">
        <w:tab/>
        <w:t>adresu internetových stránek, má-li je zřízeny,</w:t>
      </w:r>
    </w:p>
    <w:p w14:paraId="07965802" w14:textId="77777777" w:rsidR="00AE72AA" w:rsidRPr="00AF1E6F" w:rsidRDefault="00AE72AA" w:rsidP="00AE72AA">
      <w:pPr>
        <w:pStyle w:val="PZTextpsmene"/>
      </w:pPr>
      <w:r w:rsidRPr="00AF1E6F">
        <w:t>g)</w:t>
      </w:r>
      <w:r w:rsidRPr="00AF1E6F">
        <w:tab/>
        <w:t>den vzniku auditorského oprávnění,</w:t>
      </w:r>
    </w:p>
    <w:p w14:paraId="2DBAFB20" w14:textId="77777777" w:rsidR="00AE72AA" w:rsidRPr="00AF1E6F" w:rsidRDefault="00AE72AA" w:rsidP="00AE72AA">
      <w:pPr>
        <w:pStyle w:val="PZTextpsmene"/>
      </w:pPr>
      <w:r w:rsidRPr="00AF1E6F">
        <w:t>h)</w:t>
      </w:r>
      <w:r w:rsidRPr="00AF1E6F">
        <w:tab/>
        <w:t>evidenční číslo,</w:t>
      </w:r>
    </w:p>
    <w:p w14:paraId="7940CF84" w14:textId="77777777" w:rsidR="00AE72AA" w:rsidRPr="00AF1E6F" w:rsidRDefault="00AE72AA" w:rsidP="00AE72AA">
      <w:pPr>
        <w:pStyle w:val="PZTextpsmene"/>
        <w:rPr>
          <w:strike/>
        </w:rPr>
      </w:pPr>
      <w:r w:rsidRPr="00AF1E6F">
        <w:t>i)</w:t>
      </w:r>
      <w:r w:rsidRPr="00AF1E6F">
        <w:tab/>
        <w:t xml:space="preserve">jméno a evidenční číslo statutárního auditora provádějícího </w:t>
      </w:r>
      <w:r w:rsidRPr="00AF1E6F">
        <w:rPr>
          <w:strike/>
        </w:rPr>
        <w:t>povinný audit</w:t>
      </w:r>
      <w:r w:rsidRPr="00AF1E6F">
        <w:t xml:space="preserve"> </w:t>
      </w:r>
      <w:r w:rsidRPr="00AF1E6F">
        <w:rPr>
          <w:b/>
        </w:rPr>
        <w:t>auditorskou činnost</w:t>
      </w:r>
      <w:r w:rsidRPr="00AF1E6F">
        <w:t xml:space="preserve"> pro auditorskou společnost na základě pracovněprávního nebo jiného vztahu </w:t>
      </w:r>
      <w:r w:rsidRPr="00AF1E6F">
        <w:rPr>
          <w:strike/>
        </w:rPr>
        <w:t>a informaci o oprávnění statutárního auditora k ověřování srovnatelnému s ověřováním zprávy o udržitelnosti pro auditorskou společnost na základě pracovněprávního nebo jiného vztahu v jiném členském státě, pokud jde o statutárního auditora, který je auditorem z jiného členského státu,</w:t>
      </w:r>
    </w:p>
    <w:p w14:paraId="4665F370" w14:textId="77777777" w:rsidR="00AE72AA" w:rsidRPr="00AF1E6F" w:rsidRDefault="00AE72AA" w:rsidP="00AE72AA">
      <w:pPr>
        <w:pStyle w:val="PZTextpsmene"/>
      </w:pPr>
      <w:r w:rsidRPr="00AF1E6F">
        <w:t>j)</w:t>
      </w:r>
      <w:r w:rsidRPr="00AF1E6F">
        <w:tab/>
        <w:t>případné členství v síti a seznam názvů a adres členských společností a propojených osob nebo udání místa, kde jsou takové informace veřejně dostupné,</w:t>
      </w:r>
    </w:p>
    <w:p w14:paraId="5038EC86" w14:textId="77777777" w:rsidR="00AE72AA" w:rsidRPr="00AF1E6F" w:rsidRDefault="00AE72AA" w:rsidP="00AE72AA">
      <w:pPr>
        <w:pStyle w:val="PZTextpsmene"/>
        <w:rPr>
          <w:strike/>
        </w:rPr>
      </w:pPr>
      <w:r w:rsidRPr="00AF1E6F">
        <w:rPr>
          <w:strike/>
        </w:rPr>
        <w:t>k)</w:t>
      </w:r>
      <w:r w:rsidRPr="00AF1E6F">
        <w:rPr>
          <w:strike/>
        </w:rPr>
        <w:tab/>
        <w:t>všechny další registrace auditorské společnosti provedené u příslušných orgánů jiných členských států a auditorské osoby ve třetích zemích včetně názvu registračního orgánu nebo orgánů a registračního čísla nebo čísel, pokud existují,</w:t>
      </w:r>
    </w:p>
    <w:p w14:paraId="32D6AC8B" w14:textId="77777777" w:rsidR="00AE72AA" w:rsidRPr="00AF1E6F" w:rsidRDefault="00AE72AA" w:rsidP="00AE72AA">
      <w:pPr>
        <w:pStyle w:val="PZTextpsmene"/>
        <w:rPr>
          <w:b/>
        </w:rPr>
      </w:pPr>
      <w:r w:rsidRPr="00AF1E6F">
        <w:rPr>
          <w:b/>
        </w:rPr>
        <w:t>k)</w:t>
      </w:r>
      <w:r w:rsidRPr="00AF1E6F">
        <w:rPr>
          <w:b/>
        </w:rPr>
        <w:tab/>
        <w:t xml:space="preserve">všechny další registrace jako auditorské společnosti provedené u příslušných orgánů jiných členských států včetně názvu registračního orgánu nebo orgánů a registračního čísla nebo </w:t>
      </w:r>
      <w:r w:rsidRPr="00AF1E6F">
        <w:rPr>
          <w:b/>
        </w:rPr>
        <w:lastRenderedPageBreak/>
        <w:t>čísel, pokud existují, a informaci, zda registrace zahrnuje oprávnění k ověřování zpráv o udržitelnosti,</w:t>
      </w:r>
    </w:p>
    <w:p w14:paraId="70A61E7E" w14:textId="77777777" w:rsidR="00AE72AA" w:rsidRPr="00AF1E6F" w:rsidRDefault="00AE72AA" w:rsidP="00AE72AA">
      <w:pPr>
        <w:pStyle w:val="PZTextpsmene"/>
        <w:rPr>
          <w:b/>
        </w:rPr>
      </w:pPr>
      <w:r w:rsidRPr="00AF1E6F">
        <w:rPr>
          <w:b/>
        </w:rPr>
        <w:t>l)</w:t>
      </w:r>
      <w:r w:rsidRPr="00AF1E6F">
        <w:rPr>
          <w:b/>
        </w:rPr>
        <w:tab/>
        <w:t>všechny další registrace jako auditorského subjektu provedené u příslušných orgánů ve třetích zemích včetně názvu registračního orgánu nebo orgánů a registračního čísla nebo čísel, pokud existují, a informaci, zda registrace zahrnuje oprávnění k ověřování srovnatelnému s povinným auditem anebo ověřováním zpráv o udržitelnosti,</w:t>
      </w:r>
    </w:p>
    <w:p w14:paraId="2FECCB59" w14:textId="77777777" w:rsidR="00AE72AA" w:rsidRPr="00AF1E6F" w:rsidRDefault="00AE72AA" w:rsidP="00AE72AA">
      <w:pPr>
        <w:pStyle w:val="PZTextpsmene"/>
      </w:pPr>
      <w:r w:rsidRPr="00AF1E6F">
        <w:rPr>
          <w:strike/>
        </w:rPr>
        <w:t>l)</w:t>
      </w:r>
      <w:r w:rsidRPr="00AF1E6F">
        <w:rPr>
          <w:b/>
        </w:rPr>
        <w:t>m)</w:t>
      </w:r>
      <w:r w:rsidRPr="00AF1E6F">
        <w:tab/>
        <w:t>přehled o uložených opatřeních, včetně druhu opatření, správních trestech uložených podle hlavy XI a zákona upravujícího některá opatření proti legalizaci výnosů z trestné činnosti a financování terorismu a důvodu jejich uložení, nestanoví-li tento zákon jinak.</w:t>
      </w:r>
    </w:p>
    <w:p w14:paraId="2A41EDAD" w14:textId="77777777" w:rsidR="00AE72AA" w:rsidRPr="00AF1E6F" w:rsidRDefault="00AE72AA" w:rsidP="00AE72AA">
      <w:pPr>
        <w:pStyle w:val="Paragraf"/>
      </w:pPr>
      <w:r w:rsidRPr="00AF1E6F">
        <w:t>***</w:t>
      </w:r>
    </w:p>
    <w:p w14:paraId="3E47BF3E" w14:textId="77777777" w:rsidR="00AE72AA" w:rsidRPr="00AF1E6F" w:rsidRDefault="00AE72AA" w:rsidP="00AE72AA">
      <w:pPr>
        <w:pStyle w:val="Paragraf"/>
        <w:rPr>
          <w:strike/>
        </w:rPr>
      </w:pPr>
      <w:r w:rsidRPr="00AF1E6F">
        <w:rPr>
          <w:strike/>
        </w:rPr>
        <w:t>§ 12d</w:t>
      </w:r>
    </w:p>
    <w:p w14:paraId="61808C9B" w14:textId="77777777" w:rsidR="00AE72AA" w:rsidRPr="00AF1E6F" w:rsidRDefault="00AE72AA" w:rsidP="00AE72AA">
      <w:pPr>
        <w:pStyle w:val="Textparagrafu"/>
        <w:rPr>
          <w:strike/>
        </w:rPr>
      </w:pPr>
      <w:r w:rsidRPr="00AF1E6F">
        <w:rPr>
          <w:strike/>
        </w:rPr>
        <w:t>V případě osob registrovaných podle § 47 se do rejstříku zapisují informace podle § 12 a 12a, pokud jsou u těchto osob v zahraničí evidovány.</w:t>
      </w:r>
    </w:p>
    <w:p w14:paraId="1B9F0368" w14:textId="77777777" w:rsidR="00AE72AA" w:rsidRPr="00AF1E6F" w:rsidRDefault="00AE72AA" w:rsidP="00AE72AA">
      <w:pPr>
        <w:pStyle w:val="Paragraf"/>
      </w:pPr>
      <w:r w:rsidRPr="00AF1E6F">
        <w:t>§ 12d</w:t>
      </w:r>
    </w:p>
    <w:p w14:paraId="3E52723D" w14:textId="77777777" w:rsidR="00AE72AA" w:rsidRPr="00AF1E6F" w:rsidRDefault="00AE72AA" w:rsidP="00AE72AA">
      <w:pPr>
        <w:pStyle w:val="Textparagrafu"/>
        <w:rPr>
          <w:b/>
        </w:rPr>
      </w:pPr>
      <w:r w:rsidRPr="00AF1E6F">
        <w:rPr>
          <w:b/>
        </w:rPr>
        <w:t>(1)</w:t>
      </w:r>
      <w:r w:rsidRPr="00AF1E6F">
        <w:rPr>
          <w:b/>
        </w:rPr>
        <w:tab/>
        <w:t>V případě osoby registrované podle § 47 a 47a se do rejstříku zapisují informace podle § 12 a 12a, pokud jsou u této osoby v zahraničí evidovány, a informace, zda registrace zahrnuje oprávnění k ověřování srovnatelnému s ověřováním zpráv o udržitelnosti.</w:t>
      </w:r>
    </w:p>
    <w:p w14:paraId="7BF5769B" w14:textId="77777777" w:rsidR="00AE72AA" w:rsidRPr="00AF1E6F" w:rsidRDefault="00AE72AA" w:rsidP="00AE72AA">
      <w:pPr>
        <w:pStyle w:val="Textparagrafu"/>
        <w:rPr>
          <w:b/>
        </w:rPr>
      </w:pPr>
      <w:r w:rsidRPr="00AF1E6F">
        <w:rPr>
          <w:b/>
        </w:rPr>
        <w:t>(2)</w:t>
      </w:r>
      <w:r w:rsidRPr="00AF1E6F">
        <w:rPr>
          <w:b/>
        </w:rPr>
        <w:tab/>
        <w:t>Osoba uvedená v odstavci 1 se v rejstříku označí zřetelně jako auditor ze třetí země nebo auditorská osoba ze třetí země.</w:t>
      </w:r>
    </w:p>
    <w:p w14:paraId="12D42075" w14:textId="77777777" w:rsidR="00AE72AA" w:rsidRPr="00AF1E6F" w:rsidRDefault="00AE72AA" w:rsidP="00AE72AA">
      <w:pPr>
        <w:pStyle w:val="Paragraf"/>
      </w:pPr>
      <w:r w:rsidRPr="00AF1E6F">
        <w:t>***</w:t>
      </w:r>
    </w:p>
    <w:p w14:paraId="6EEDDDA0" w14:textId="77777777" w:rsidR="00AE72AA" w:rsidRPr="00AF1E6F" w:rsidRDefault="00AE72AA" w:rsidP="00AE72AA">
      <w:pPr>
        <w:pStyle w:val="Paragraf"/>
      </w:pPr>
      <w:r w:rsidRPr="00AF1E6F">
        <w:t>§ 15</w:t>
      </w:r>
    </w:p>
    <w:p w14:paraId="365C3B03" w14:textId="77777777" w:rsidR="00AE72AA" w:rsidRPr="00AF1E6F" w:rsidRDefault="00AE72AA" w:rsidP="00AE72AA">
      <w:pPr>
        <w:pStyle w:val="Nadpisparagrafu"/>
      </w:pPr>
      <w:r w:rsidRPr="00AF1E6F">
        <w:t>Povinnost auditora zachovávat mlčenlivost</w:t>
      </w:r>
    </w:p>
    <w:p w14:paraId="0B50AD8C" w14:textId="77777777" w:rsidR="00AE72AA" w:rsidRPr="00AF1E6F" w:rsidRDefault="00AE72AA" w:rsidP="00AE72AA">
      <w:pPr>
        <w:pStyle w:val="Textparagrafu"/>
      </w:pPr>
      <w:r w:rsidRPr="00AF1E6F">
        <w:t>(1) Auditor je povinen, pokud tento zákon nebo jiný právní předpis nestanoví jinak, zachovat mlčenlivost o všech skutečnostech, které nejsou veřejně známy a týkají se účetní jednotky, u které provádí auditorskou činnost, případně o všech skutečnostech, které nejsou veřejně známy a týkají se dalších účetních jednotek, ke kterým má přístup jako auditor skupiny nebo auditor provádějící ověření konsolidované zprávy o udržitelnosti. Tato povinnost se vztahuje i na auditora, který na auditorské zakázce přestal pracovat, na auditora, který má pozastaven výkon auditorské činnosti nebo kterému zaniklo oprávnění k výkonu auditorské činnosti, zaměstnance nebo zástupce auditora, společníky a členy orgánů auditorské společnosti a další fyzické osoby, jejichž služeb auditor využívá v souvislosti s výkonem auditorské činnosti.</w:t>
      </w:r>
    </w:p>
    <w:p w14:paraId="311E83F7" w14:textId="77777777" w:rsidR="00AE72AA" w:rsidRPr="00AF1E6F" w:rsidRDefault="00AE72AA" w:rsidP="00AE72AA">
      <w:pPr>
        <w:pStyle w:val="Textparagrafu"/>
      </w:pPr>
      <w:r w:rsidRPr="00AF1E6F">
        <w:t>(2) Je-li auditor nahrazen jiným auditorem, poskytne novému auditorovi přístup ke všem shromážděným významným informacím, které se týkají auditované účetní jednotky a provedené auditorské činnosti.</w:t>
      </w:r>
    </w:p>
    <w:p w14:paraId="7AB965BB" w14:textId="77777777" w:rsidR="00AE72AA" w:rsidRPr="00AF1E6F" w:rsidRDefault="00AE72AA" w:rsidP="00AE72AA">
      <w:pPr>
        <w:pStyle w:val="Textparagrafu"/>
      </w:pPr>
      <w:r w:rsidRPr="00AF1E6F">
        <w:t>(3) Za porušení mlčenlivosti se nepovažuje</w:t>
      </w:r>
    </w:p>
    <w:p w14:paraId="3580B052" w14:textId="77777777" w:rsidR="00AE72AA" w:rsidRPr="00AF1E6F" w:rsidRDefault="00AE72AA" w:rsidP="00AE72AA">
      <w:pPr>
        <w:pStyle w:val="PZTextpsmene"/>
      </w:pPr>
      <w:r w:rsidRPr="00AF1E6F">
        <w:t>a)</w:t>
      </w:r>
      <w:r w:rsidRPr="00AF1E6F">
        <w:tab/>
        <w:t>poskytnutí informací České národní bance v oblasti její dohledové působnosti na finančním trhu</w:t>
      </w:r>
      <w:r w:rsidRPr="00AF1E6F">
        <w:rPr>
          <w:vertAlign w:val="superscript"/>
        </w:rPr>
        <w:t>16)</w:t>
      </w:r>
      <w:r w:rsidRPr="00AF1E6F">
        <w:t xml:space="preserve"> nebo příslušnému orgánu podle jiného právního předpisu o některých opatřeních proti legalizaci výnosů z trestné činnosti a financování terorismu nebo jiného právního předpisu o provádění mezinárodních sankcí za účelem udržování mezinárodního míru a bezpečnosti, ochrany základních lidských práv a boje proti terorismu,</w:t>
      </w:r>
    </w:p>
    <w:p w14:paraId="24F8F728" w14:textId="77777777" w:rsidR="00AE72AA" w:rsidRPr="00AF1E6F" w:rsidRDefault="00AE72AA" w:rsidP="00AE72AA">
      <w:pPr>
        <w:pStyle w:val="PZTextpsmene"/>
      </w:pPr>
      <w:r w:rsidRPr="00AF1E6F">
        <w:lastRenderedPageBreak/>
        <w:t>b)</w:t>
      </w:r>
      <w:r w:rsidRPr="00AF1E6F">
        <w:tab/>
        <w:t>poskytnutí informací novému auditorovi podle odstavce 2 nebo auditorovi skupiny v případě provádění povinného auditu</w:t>
      </w:r>
      <w:r w:rsidRPr="00AF1E6F">
        <w:rPr>
          <w:b/>
          <w:bCs/>
        </w:rPr>
        <w:t xml:space="preserve"> </w:t>
      </w:r>
      <w:r w:rsidRPr="00AF1E6F">
        <w:t>konsolidované účetní závěrky nebo ověření konsolidované zprávy o udržitelnosti</w:t>
      </w:r>
      <w:r w:rsidRPr="00AF1E6F">
        <w:rPr>
          <w:b/>
          <w:bCs/>
        </w:rPr>
        <w:t xml:space="preserve"> </w:t>
      </w:r>
      <w:r w:rsidRPr="00AF1E6F">
        <w:t>podle § 19,</w:t>
      </w:r>
    </w:p>
    <w:p w14:paraId="7E2E8A4D" w14:textId="77777777" w:rsidR="00AE72AA" w:rsidRPr="00AF1E6F" w:rsidRDefault="00AE72AA" w:rsidP="00AE72AA">
      <w:pPr>
        <w:pStyle w:val="PZTextpsmene"/>
        <w:rPr>
          <w:szCs w:val="24"/>
        </w:rPr>
      </w:pPr>
      <w:r w:rsidRPr="00AF1E6F">
        <w:rPr>
          <w:szCs w:val="24"/>
        </w:rPr>
        <w:t>c)</w:t>
      </w:r>
      <w:r w:rsidRPr="00AF1E6F">
        <w:rPr>
          <w:szCs w:val="24"/>
        </w:rPr>
        <w:tab/>
        <w:t>poskytnutí informací jinému auditorovi pro účely přezkumu řízení kvality zakázky a monitorování zásad a postupů vnitřního systému řízení kvality,</w:t>
      </w:r>
    </w:p>
    <w:p w14:paraId="5A7CA4D5" w14:textId="77777777" w:rsidR="00AE72AA" w:rsidRPr="00AF1E6F" w:rsidRDefault="00AE72AA" w:rsidP="00AE72AA">
      <w:pPr>
        <w:pStyle w:val="PZTextpsmene"/>
        <w:rPr>
          <w:szCs w:val="24"/>
        </w:rPr>
      </w:pPr>
      <w:r w:rsidRPr="00AF1E6F">
        <w:rPr>
          <w:szCs w:val="24"/>
        </w:rPr>
        <w:t>d)</w:t>
      </w:r>
      <w:r w:rsidRPr="00AF1E6F">
        <w:rPr>
          <w:szCs w:val="24"/>
        </w:rPr>
        <w:tab/>
        <w:t>plnění povinností podle § 21 odst. 3 až 5,</w:t>
      </w:r>
    </w:p>
    <w:p w14:paraId="7ACC58C4" w14:textId="77777777" w:rsidR="00AE72AA" w:rsidRPr="00AF1E6F" w:rsidRDefault="00AE72AA" w:rsidP="00AE72AA">
      <w:pPr>
        <w:pStyle w:val="PZTextpsmene"/>
      </w:pPr>
      <w:r w:rsidRPr="00AF1E6F">
        <w:t>e)</w:t>
      </w:r>
      <w:r w:rsidRPr="00AF1E6F">
        <w:tab/>
        <w:t>poskytnutí dokumentů Radou příslušnému orgánu jiného členského státu podle § 42 odst. 1, případně příslušnému orgánu třetí země podle § 49, nebo auditorem příslušnému orgánu třetí země podle § 49 odst. 4,</w:t>
      </w:r>
    </w:p>
    <w:p w14:paraId="0C764BCC" w14:textId="77777777" w:rsidR="00AE72AA" w:rsidRPr="00AF1E6F" w:rsidRDefault="00AE72AA" w:rsidP="00AE72AA">
      <w:pPr>
        <w:pStyle w:val="PZTextpsmene"/>
      </w:pPr>
      <w:r w:rsidRPr="00AF1E6F">
        <w:t>f)</w:t>
      </w:r>
      <w:r w:rsidRPr="00AF1E6F">
        <w:tab/>
        <w:t>poskytnutí informací kontrolorovi kvality pro účely kontroly kvality,</w:t>
      </w:r>
    </w:p>
    <w:p w14:paraId="31467680" w14:textId="77777777" w:rsidR="00AE72AA" w:rsidRPr="00AF1E6F" w:rsidRDefault="00AE72AA" w:rsidP="00AE72AA">
      <w:pPr>
        <w:pStyle w:val="PZTextpsmene"/>
      </w:pPr>
      <w:r w:rsidRPr="00AF1E6F">
        <w:t>g)</w:t>
      </w:r>
      <w:r w:rsidRPr="00AF1E6F">
        <w:tab/>
        <w:t>poskytnutí informací příslušným orgánům činným v trestním řízení o skutečnostech svědčících o možném spáchání trestných činů úplatkářství,</w:t>
      </w:r>
    </w:p>
    <w:p w14:paraId="773CD879" w14:textId="77777777" w:rsidR="00AE72AA" w:rsidRPr="00AF1E6F" w:rsidRDefault="00AE72AA" w:rsidP="00AE72AA">
      <w:pPr>
        <w:pStyle w:val="PZTextpsmene"/>
      </w:pPr>
      <w:r w:rsidRPr="00AF1E6F">
        <w:t>h)</w:t>
      </w:r>
      <w:r w:rsidRPr="00AF1E6F">
        <w:tab/>
        <w:t xml:space="preserve">poskytnutí informací orgánům činným v trestním řízení, týká-li se trestní řízení auditora, </w:t>
      </w:r>
    </w:p>
    <w:p w14:paraId="7449A133" w14:textId="77777777" w:rsidR="00AE72AA" w:rsidRPr="00AF1E6F" w:rsidRDefault="00AE72AA" w:rsidP="00AE72AA">
      <w:pPr>
        <w:pStyle w:val="PZTextpsmene"/>
        <w:rPr>
          <w:szCs w:val="24"/>
        </w:rPr>
      </w:pPr>
      <w:r w:rsidRPr="00AF1E6F">
        <w:rPr>
          <w:szCs w:val="24"/>
        </w:rPr>
        <w:t>i)</w:t>
      </w:r>
      <w:r w:rsidRPr="00AF1E6F">
        <w:rPr>
          <w:szCs w:val="24"/>
        </w:rPr>
        <w:tab/>
        <w:t>plnění zákonem uložené povinnosti překazit nebo oznámit trestný čin,</w:t>
      </w:r>
    </w:p>
    <w:p w14:paraId="47BA1C7C" w14:textId="77777777" w:rsidR="00AE72AA" w:rsidRPr="00AF1E6F" w:rsidRDefault="00AE72AA" w:rsidP="00AE72AA">
      <w:pPr>
        <w:pStyle w:val="PZTextpsmene"/>
      </w:pPr>
      <w:r w:rsidRPr="00AF1E6F">
        <w:t>j)</w:t>
      </w:r>
      <w:r w:rsidRPr="00AF1E6F">
        <w:tab/>
        <w:t>poskytnutí informací podle § 43d odst. 2 nebo</w:t>
      </w:r>
      <w:r w:rsidRPr="00AF1E6F">
        <w:rPr>
          <w:b/>
          <w:bCs/>
        </w:rPr>
        <w:t xml:space="preserve"> </w:t>
      </w:r>
      <w:r w:rsidRPr="00AF1E6F">
        <w:t>čl. 7 nebo 12 nařízení Evropského parlamentu a Rady (EU) č. 537/2014,</w:t>
      </w:r>
    </w:p>
    <w:p w14:paraId="49E39DBC" w14:textId="77777777" w:rsidR="00AE72AA" w:rsidRPr="00AF1E6F" w:rsidRDefault="00AE72AA" w:rsidP="00AE72AA">
      <w:pPr>
        <w:pStyle w:val="PZTextpsmene"/>
      </w:pPr>
      <w:r w:rsidRPr="00AF1E6F">
        <w:t>k)</w:t>
      </w:r>
      <w:r w:rsidRPr="00AF1E6F">
        <w:tab/>
        <w:t>poskytnutí informací podle čl. 12 odstavce 2 druhého pododstavce nařízení Evropského parlamentu a Rady (EU) č. 537/2014 Evropské radě pro systémová rizika nebo Výboru evropských orgánů dohledu nad auditem,</w:t>
      </w:r>
    </w:p>
    <w:p w14:paraId="3C270339" w14:textId="77777777" w:rsidR="00AE72AA" w:rsidRPr="00AF1E6F" w:rsidRDefault="00AE72AA" w:rsidP="00AE72AA">
      <w:pPr>
        <w:pStyle w:val="PZTextpsmene"/>
      </w:pPr>
      <w:r w:rsidRPr="00AF1E6F">
        <w:t>l)</w:t>
      </w:r>
      <w:r w:rsidRPr="00AF1E6F">
        <w:tab/>
        <w:t xml:space="preserve">poskytnutí informací jinému auditorovi pro účely společného provádění povinného auditu </w:t>
      </w:r>
      <w:r w:rsidRPr="00AF1E6F">
        <w:rPr>
          <w:b/>
          <w:bCs/>
        </w:rPr>
        <w:t>nebo ověření zprávy o udržitelnosti</w:t>
      </w:r>
      <w:r w:rsidRPr="00AF1E6F">
        <w:t xml:space="preserve"> podle § 20c,</w:t>
      </w:r>
    </w:p>
    <w:p w14:paraId="3FB377F3" w14:textId="77777777" w:rsidR="00AE72AA" w:rsidRPr="00AF1E6F" w:rsidRDefault="00AE72AA" w:rsidP="00AE72AA">
      <w:pPr>
        <w:pStyle w:val="PZTextpsmene"/>
      </w:pPr>
      <w:r w:rsidRPr="00AF1E6F">
        <w:t>m)</w:t>
      </w:r>
      <w:r w:rsidRPr="00AF1E6F">
        <w:tab/>
        <w:t>poskytnutí informací správci daně při plnění povinností stanovených daňovým řádem auditorovi jako povinné osobě podle zákona o některých opatřeních proti legalizaci výnosů z trestné činnosti a financování terorismu,</w:t>
      </w:r>
    </w:p>
    <w:p w14:paraId="630D81BD" w14:textId="77777777" w:rsidR="00AE72AA" w:rsidRPr="00AF1E6F" w:rsidRDefault="00AE72AA" w:rsidP="00AE72AA">
      <w:pPr>
        <w:pStyle w:val="PZTextpsmene"/>
      </w:pPr>
      <w:r w:rsidRPr="00AF1E6F">
        <w:t>n)</w:t>
      </w:r>
      <w:r w:rsidRPr="00AF1E6F">
        <w:tab/>
        <w:t>poskytnutí informací Radě nebo Komoře týkajících se oznámení podle zákona o ochraně oznamovatelů.</w:t>
      </w:r>
    </w:p>
    <w:p w14:paraId="18370F0C" w14:textId="77777777" w:rsidR="00AE72AA" w:rsidRPr="00AF1E6F" w:rsidRDefault="00AE72AA" w:rsidP="00AE72AA">
      <w:pPr>
        <w:pStyle w:val="Textparagrafu"/>
      </w:pPr>
      <w:r w:rsidRPr="00AF1E6F">
        <w:t>(4) Povinnosti zachovávat mlčenlivost se auditor nemůže dovolávat v souvislosti s uplatňováním práv a povinností Komory nebo Rady v souvislosti s kontrolní činností a dohledovou činností nebo uplatňováním přímo použitelného předpisu Evropské unie upravujícího specifické požadavky na povinný audit subjektů veřejného zájmu.</w:t>
      </w:r>
    </w:p>
    <w:p w14:paraId="1348FB9B" w14:textId="77777777" w:rsidR="00AE72AA" w:rsidRPr="00AF1E6F" w:rsidRDefault="00AE72AA" w:rsidP="00AE72AA">
      <w:pPr>
        <w:pStyle w:val="Paragraf"/>
      </w:pPr>
      <w:r w:rsidRPr="00AF1E6F">
        <w:t>***</w:t>
      </w:r>
    </w:p>
    <w:p w14:paraId="71E91E48" w14:textId="77777777" w:rsidR="00AE72AA" w:rsidRPr="00AF1E6F" w:rsidRDefault="00AE72AA" w:rsidP="00AE72AA">
      <w:pPr>
        <w:pStyle w:val="Paragraf"/>
      </w:pPr>
      <w:r w:rsidRPr="00AF1E6F">
        <w:t>§ 17b</w:t>
      </w:r>
    </w:p>
    <w:p w14:paraId="173B9A1C" w14:textId="77777777" w:rsidR="00AE72AA" w:rsidRPr="00AF1E6F" w:rsidRDefault="00AE72AA" w:rsidP="00AE72AA">
      <w:pPr>
        <w:pStyle w:val="Nadpisparagrafu"/>
      </w:pPr>
      <w:r w:rsidRPr="00AF1E6F">
        <w:t>Zakázaná ujednání</w:t>
      </w:r>
    </w:p>
    <w:p w14:paraId="6493D1A7" w14:textId="77777777" w:rsidR="00AE72AA" w:rsidRPr="00AF1E6F" w:rsidRDefault="00AE72AA" w:rsidP="00AE72AA">
      <w:pPr>
        <w:pStyle w:val="Textparagrafu"/>
      </w:pPr>
      <w:r w:rsidRPr="00AF1E6F">
        <w:t xml:space="preserve">Ke smluvnímu ujednání mezi účetní jednotkou a třetí stranou, kterým je určení auditorské společnosti nebo statutárního auditora vykonávajícího auditorskou činnost vlastním jménem a na vlastní účet pro povinný audit </w:t>
      </w:r>
      <w:r w:rsidRPr="00AF1E6F">
        <w:rPr>
          <w:b/>
        </w:rPr>
        <w:t>nebo ověření zprávy o udržitelnosti</w:t>
      </w:r>
      <w:r w:rsidRPr="00AF1E6F">
        <w:t xml:space="preserve"> omezeno na určité kategorie nebo seznamy statutárních auditorů nebo auditorských společností, se nepřihlíží.</w:t>
      </w:r>
    </w:p>
    <w:p w14:paraId="15DED753" w14:textId="77777777" w:rsidR="00AE72AA" w:rsidRPr="00AF1E6F" w:rsidRDefault="00AE72AA" w:rsidP="00AE72AA">
      <w:pPr>
        <w:pStyle w:val="Paragraf"/>
      </w:pPr>
      <w:r w:rsidRPr="00AF1E6F">
        <w:t>***</w:t>
      </w:r>
    </w:p>
    <w:p w14:paraId="20F754F5" w14:textId="77777777" w:rsidR="00AE72AA" w:rsidRPr="00AF1E6F" w:rsidRDefault="00AE72AA" w:rsidP="00AE72AA">
      <w:pPr>
        <w:pStyle w:val="Paragraf"/>
      </w:pPr>
      <w:r w:rsidRPr="00AF1E6F">
        <w:t>§ 20</w:t>
      </w:r>
    </w:p>
    <w:p w14:paraId="4B83119F" w14:textId="77777777" w:rsidR="00AE72AA" w:rsidRPr="00AF1E6F" w:rsidRDefault="00AE72AA" w:rsidP="00AE72AA">
      <w:pPr>
        <w:pStyle w:val="Nadpisparagrafu"/>
      </w:pPr>
      <w:r w:rsidRPr="00AF1E6F">
        <w:t>Zpráva auditora o povinném auditu</w:t>
      </w:r>
    </w:p>
    <w:p w14:paraId="7E47D9B3" w14:textId="77777777" w:rsidR="00AE72AA" w:rsidRPr="00AF1E6F" w:rsidRDefault="00AE72AA" w:rsidP="00AE72AA">
      <w:pPr>
        <w:pStyle w:val="Textparagrafu"/>
      </w:pPr>
      <w:r w:rsidRPr="00AF1E6F">
        <w:t>(1) O povinném auditu vyhotoví auditor písemnou zprávu auditora. Zpráva auditora musí obsahovat</w:t>
      </w:r>
    </w:p>
    <w:p w14:paraId="2577992C" w14:textId="77777777" w:rsidR="00AE72AA" w:rsidRPr="00AF1E6F" w:rsidRDefault="00AE72AA" w:rsidP="00AE72AA">
      <w:pPr>
        <w:pStyle w:val="PZTextpsmene"/>
      </w:pPr>
      <w:r w:rsidRPr="00AF1E6F">
        <w:t>a)</w:t>
      </w:r>
      <w:r w:rsidRPr="00AF1E6F">
        <w:tab/>
        <w:t>úvod, ve kterém auditor uvede</w:t>
      </w:r>
    </w:p>
    <w:p w14:paraId="783BEB3F" w14:textId="77777777" w:rsidR="00AE72AA" w:rsidRPr="00AF1E6F" w:rsidRDefault="00AE72AA" w:rsidP="00AE72AA">
      <w:pPr>
        <w:pStyle w:val="PZTextbodu"/>
      </w:pPr>
      <w:r w:rsidRPr="00AF1E6F">
        <w:lastRenderedPageBreak/>
        <w:t>1.</w:t>
      </w:r>
      <w:r w:rsidRPr="00AF1E6F">
        <w:tab/>
        <w:t xml:space="preserve">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 a </w:t>
      </w:r>
    </w:p>
    <w:p w14:paraId="2DBCCDEB" w14:textId="77777777" w:rsidR="00AE72AA" w:rsidRPr="00AF1E6F" w:rsidRDefault="00AE72AA" w:rsidP="00AE72AA">
      <w:pPr>
        <w:pStyle w:val="PZTextbodu"/>
      </w:pPr>
      <w:r w:rsidRPr="00AF1E6F">
        <w:t>2.</w:t>
      </w:r>
      <w:r w:rsidRPr="00AF1E6F">
        <w:tab/>
        <w:t>identifikaci účetní závěrky nebo konsolidované účetní závěrky účetní jednotky uvedené v bodu 1 včetně uvedení rozvahového dne nebo jiného okamžiku, k němuž je účetní závěrka nebo konsolidovaná účetní závěrka sestavena, a identifikaci účetního období, za které je sestavena, a identifikaci příslušného rámce účetního výkaznictví, na jehož základě je účetní závěrka sestavena,</w:t>
      </w:r>
    </w:p>
    <w:p w14:paraId="3F3477EE" w14:textId="77777777" w:rsidR="00AE72AA" w:rsidRPr="00AF1E6F" w:rsidRDefault="00AE72AA" w:rsidP="00AE72AA">
      <w:pPr>
        <w:pStyle w:val="PZTextpsmene"/>
      </w:pPr>
      <w:r w:rsidRPr="00AF1E6F">
        <w:t>b)</w:t>
      </w:r>
      <w:r w:rsidRPr="00AF1E6F">
        <w:tab/>
        <w:t xml:space="preserve">rozsah provedeného povinného auditu včetně odkazu na auditorské standardy podle § 18, v souladu s kterými byl povinný audit proveden, </w:t>
      </w:r>
    </w:p>
    <w:p w14:paraId="5AE9AAD8" w14:textId="77777777" w:rsidR="00AE72AA" w:rsidRPr="00AF1E6F" w:rsidRDefault="00AE72AA" w:rsidP="00AE72AA">
      <w:pPr>
        <w:pStyle w:val="PZTextpsmene"/>
      </w:pPr>
      <w:r w:rsidRPr="00AF1E6F">
        <w:t>c)</w:t>
      </w:r>
      <w:r w:rsidRPr="00AF1E6F">
        <w:tab/>
        <w:t xml:space="preserve">výrok auditora, který musí jasně vyjádřit </w:t>
      </w:r>
      <w:r w:rsidRPr="00AF1E6F">
        <w:rPr>
          <w:strike/>
        </w:rPr>
        <w:t>stanovisko</w:t>
      </w:r>
      <w:r w:rsidRPr="00AF1E6F">
        <w:t xml:space="preserve"> </w:t>
      </w:r>
      <w:r w:rsidRPr="00AF1E6F">
        <w:rPr>
          <w:b/>
        </w:rPr>
        <w:t>názor</w:t>
      </w:r>
      <w:r w:rsidRPr="00AF1E6F">
        <w:t xml:space="preserve"> auditora, zda účetní závěrka nebo konsolidovaná účetní závěrka podává věrný a poctivý obraz předmětu účetnictví v souladu s právními předpisy a příslušným rámcem účetního výkaznictví, na jehož základě je účetní závěrka nebo konsolidovaná účetní závěrka sestavena; výrok auditora je buď bez výhrad, s výhradou, záporný, nebo je vyjádření výroku odmítnuto, jestliže auditor není schopný výrok auditora vyjádřit,</w:t>
      </w:r>
    </w:p>
    <w:p w14:paraId="514C01F3" w14:textId="77777777" w:rsidR="00AE72AA" w:rsidRPr="00AF1E6F" w:rsidRDefault="00AE72AA" w:rsidP="00AE72AA">
      <w:pPr>
        <w:pStyle w:val="PZTextpsmene"/>
      </w:pPr>
      <w:r w:rsidRPr="00AF1E6F">
        <w:t>d)</w:t>
      </w:r>
      <w:r w:rsidRPr="00AF1E6F">
        <w:tab/>
        <w:t xml:space="preserve">popis všech skutečností, které nejsou obsaženy ve výroku podle písmene c) a auditor je považuje za nezbytné uvést nebo na ně auditor upozornil a považuje-li takové upozornění za významné, zejména významné nejistoty s významným vlivem na předpoklad nepřetržitého trvání účetní jednotky, </w:t>
      </w:r>
    </w:p>
    <w:p w14:paraId="6BF3AD2D" w14:textId="77777777" w:rsidR="00AE72AA" w:rsidRPr="00AF1E6F" w:rsidRDefault="00AE72AA" w:rsidP="00AE72AA">
      <w:pPr>
        <w:pStyle w:val="PZTextpsmene"/>
      </w:pPr>
      <w:r w:rsidRPr="00AF1E6F">
        <w:t>e)</w:t>
      </w:r>
      <w:r w:rsidRPr="00AF1E6F">
        <w:tab/>
        <w:t xml:space="preserve">vyjádření, ve kterém auditor jasně uvede, zda údaje obsažené ve výroční zprávě nebo konsolidované výroční zprávě, které popisují skutečnosti, jež jsou též předmětem zobrazení v účetní závěrce nebo konsolidované účetní závěrce, jsou ve všech významných ohledech v souladu s příslušnou účetní závěrkou nebo konsolidovanou účetní závěrkou, </w:t>
      </w:r>
    </w:p>
    <w:p w14:paraId="7E4798BF" w14:textId="77777777" w:rsidR="00AE72AA" w:rsidRPr="00AF1E6F" w:rsidRDefault="00AE72AA" w:rsidP="00AE72AA">
      <w:pPr>
        <w:pStyle w:val="PZTextpsmene"/>
      </w:pPr>
      <w:r w:rsidRPr="00AF1E6F">
        <w:t>f)</w:t>
      </w:r>
      <w:r w:rsidRPr="00AF1E6F">
        <w:tab/>
        <w:t>vyjádření auditora podle § 20b, nebo §20ba,</w:t>
      </w:r>
    </w:p>
    <w:p w14:paraId="1BBBCBE7" w14:textId="77777777" w:rsidR="00AE72AA" w:rsidRPr="00AF1E6F" w:rsidRDefault="00AE72AA" w:rsidP="00AE72AA">
      <w:pPr>
        <w:pStyle w:val="PZTextpsmene"/>
        <w:rPr>
          <w:strike/>
        </w:rPr>
      </w:pPr>
      <w:r w:rsidRPr="00AF1E6F">
        <w:rPr>
          <w:strike/>
        </w:rPr>
        <w:t>g)</w:t>
      </w:r>
      <w:r w:rsidRPr="00AF1E6F">
        <w:rPr>
          <w:strike/>
        </w:rPr>
        <w:tab/>
        <w:t>vyjádření auditora, zda se v bezprostředně předcházejícím účetním nebo konsolidačním období na účetní jednotku nebo ovládající osobu vztahovala povinnost vyhotovit zprávu o daních z příjmů nebo konsolidovanou zprávu o daních z příjmů a zda ji za podmínek stanovených účetními přepisy řádně zpřístupnila.</w:t>
      </w:r>
    </w:p>
    <w:p w14:paraId="0E8A21C8" w14:textId="77777777" w:rsidR="00AE72AA" w:rsidRPr="00AF1E6F" w:rsidRDefault="00AE72AA" w:rsidP="00AE72AA">
      <w:pPr>
        <w:pStyle w:val="PZTextpsmene"/>
        <w:rPr>
          <w:b/>
        </w:rPr>
      </w:pPr>
      <w:r w:rsidRPr="00AF1E6F">
        <w:rPr>
          <w:b/>
        </w:rPr>
        <w:t>g)</w:t>
      </w:r>
      <w:r w:rsidRPr="00AF1E6F">
        <w:rPr>
          <w:b/>
        </w:rPr>
        <w:tab/>
        <w:t>je-li povinný audit vyžadován zákonem o účetnictví, vyjádření, zda za účetní období bezprostředně předcházející účetnímu období, za které se sestavená účetní závěrka ověřuje, byla účetní jednotka povinna zveřejnit zprávu o daních z příjmů nebo konsolidovanou zprávu o daních z příjmů, a pokud ano, zda tak učinila.</w:t>
      </w:r>
    </w:p>
    <w:p w14:paraId="643EA65C" w14:textId="77777777" w:rsidR="00AE72AA" w:rsidRPr="00AF1E6F" w:rsidRDefault="00AE72AA" w:rsidP="00AE72AA">
      <w:pPr>
        <w:pStyle w:val="Textparagrafu"/>
      </w:pPr>
      <w:r w:rsidRPr="00AF1E6F">
        <w:t>(2) Provádí-li auditor povinný audit subjektu veřejného zájmu, uvede ve zprávě auditora údaje podle odstavce 1 a čl. 10 nařízení Evropského parlamentu a Rady (EU) č. 537/2014.</w:t>
      </w:r>
    </w:p>
    <w:p w14:paraId="5280F3CF" w14:textId="77777777" w:rsidR="00AE72AA" w:rsidRPr="00AF1E6F" w:rsidRDefault="00AE72AA" w:rsidP="00AE72AA">
      <w:pPr>
        <w:pStyle w:val="Textparagrafu"/>
      </w:pPr>
      <w:r w:rsidRPr="00AF1E6F">
        <w:t xml:space="preserve">(3) Provádí-li auditor povinný audit účetní jednotky, která vyhotovuje výroční zprávu nebo konsolidovanou výroční zprávu, je povinen ověřit výroční zprávu nebo konsolidovanou výroční zprávu. </w:t>
      </w:r>
    </w:p>
    <w:p w14:paraId="3816249E" w14:textId="77777777" w:rsidR="00AE72AA" w:rsidRPr="00AF1E6F" w:rsidRDefault="00AE72AA" w:rsidP="00AE72AA">
      <w:pPr>
        <w:pStyle w:val="Textparagrafu"/>
      </w:pPr>
      <w:r w:rsidRPr="00AF1E6F">
        <w:t xml:space="preserve">(4) Statutární auditor uvede ve zprávě auditora své jméno, adresu sídla, evidenční číslo, podpis a datum vyhotovení. </w:t>
      </w:r>
    </w:p>
    <w:p w14:paraId="448781C3" w14:textId="77777777" w:rsidR="00AE72AA" w:rsidRPr="00AF1E6F" w:rsidRDefault="00AE72AA" w:rsidP="00AE72AA">
      <w:pPr>
        <w:pStyle w:val="Textparagrafu"/>
      </w:pPr>
      <w:r w:rsidRPr="00AF1E6F">
        <w:t xml:space="preserve">(5) Auditorská společnost ve zprávě auditora uvede název, adresu sídla, evidenční číslo a jména statutárních auditorů, kteří pro auditorskou společnost vyhotovili zprávu auditora, jejich evidenční čísla, jejich podpis a datum vyhotovení. </w:t>
      </w:r>
    </w:p>
    <w:p w14:paraId="1D89F0CE" w14:textId="77777777" w:rsidR="00AE72AA" w:rsidRPr="00AF1E6F" w:rsidRDefault="00AE72AA" w:rsidP="00AE72AA">
      <w:pPr>
        <w:pStyle w:val="Textparagrafu"/>
      </w:pPr>
      <w:r w:rsidRPr="00AF1E6F">
        <w:t xml:space="preserve">(6) Vydává-li auditor zprávu o ověření konsolidované účetní závěrky, ke které je přiložena účetní závěrka konsolidující účetní jednotky, mohou být zprávy auditora spojeny. </w:t>
      </w:r>
    </w:p>
    <w:p w14:paraId="4FE7D5F1" w14:textId="77777777" w:rsidR="00AE72AA" w:rsidRPr="00AF1E6F" w:rsidRDefault="00AE72AA" w:rsidP="00AE72AA">
      <w:pPr>
        <w:pStyle w:val="Textparagrafu"/>
      </w:pPr>
      <w:r w:rsidRPr="00AF1E6F">
        <w:lastRenderedPageBreak/>
        <w:t>(7) Auditor, který vyhotovuje zprávu auditora o povinném auditu a zároveň vyhotovuje zprávu auditora o ověření zprávy o udržitelnosti, může vydat jednu zprávu za podmínky, že bude obsahovat také informace podle § 20ab.</w:t>
      </w:r>
    </w:p>
    <w:p w14:paraId="0C0766DB" w14:textId="77777777" w:rsidR="00AE72AA" w:rsidRPr="00AF1E6F" w:rsidRDefault="00AE72AA" w:rsidP="00AE72AA">
      <w:pPr>
        <w:pStyle w:val="Paragraf"/>
      </w:pPr>
      <w:r w:rsidRPr="00AF1E6F">
        <w:t>§ 20a</w:t>
      </w:r>
    </w:p>
    <w:p w14:paraId="13018D0B" w14:textId="77777777" w:rsidR="00AE72AA" w:rsidRPr="00AF1E6F" w:rsidRDefault="00AE72AA" w:rsidP="00AE72AA">
      <w:pPr>
        <w:pStyle w:val="Nadpisparagrafu"/>
      </w:pPr>
      <w:r w:rsidRPr="00AF1E6F">
        <w:t>Spis auditora</w:t>
      </w:r>
    </w:p>
    <w:p w14:paraId="3D8C9C4A" w14:textId="77777777" w:rsidR="00AE72AA" w:rsidRPr="00AF1E6F" w:rsidRDefault="00AE72AA" w:rsidP="00AE72AA">
      <w:pPr>
        <w:pStyle w:val="Textparagrafu"/>
      </w:pPr>
      <w:r w:rsidRPr="00AF1E6F">
        <w:t>(1) O průběhu auditorské činnosti vede auditor spis, který obsahuje informace podle auditorských standardů a dále záznamy a dokumenty podle § 14a odst. 5, § 14b odst. 2, § 19 odst. 2, § 20</w:t>
      </w:r>
      <w:r w:rsidRPr="00AF1E6F">
        <w:rPr>
          <w:b/>
        </w:rPr>
        <w:t>, § 20ab</w:t>
      </w:r>
      <w:r w:rsidRPr="00AF1E6F">
        <w:t xml:space="preserve">, § 45 odst. 2 a čl. 6, 8, 10, 11 a 12 nařízení Evropského parlamentu a Rady (EU) č. 537/2014. </w:t>
      </w:r>
    </w:p>
    <w:p w14:paraId="56548CB0" w14:textId="77777777" w:rsidR="00AE72AA" w:rsidRPr="00AF1E6F" w:rsidRDefault="00AE72AA" w:rsidP="00AE72AA">
      <w:pPr>
        <w:pStyle w:val="Textparagrafu"/>
      </w:pPr>
      <w:r w:rsidRPr="00AF1E6F">
        <w:t xml:space="preserve">(2) Auditorská společnost nebo statutární auditor vykonávající auditorskou činnost vlastním jménem a na vlastní účet uchovává spis nejméně po dobu 10 let ode dne vyhotovení zprávy auditora. </w:t>
      </w:r>
    </w:p>
    <w:p w14:paraId="04A6128F" w14:textId="77777777" w:rsidR="00AE72AA" w:rsidRPr="00AF1E6F" w:rsidRDefault="00AE72AA" w:rsidP="00AE72AA">
      <w:pPr>
        <w:pStyle w:val="Textparagrafu"/>
      </w:pPr>
      <w:r w:rsidRPr="00AF1E6F">
        <w:t xml:space="preserve">(3) Spis auditora musí být uzavřen nejpozději do 60 dní ode dne následujícího po dni data vyhotovení zprávy auditora. </w:t>
      </w:r>
    </w:p>
    <w:p w14:paraId="7222AA86" w14:textId="77777777" w:rsidR="00AE72AA" w:rsidRPr="00AF1E6F" w:rsidRDefault="00AE72AA" w:rsidP="00AE72AA">
      <w:pPr>
        <w:pStyle w:val="Textparagrafu"/>
      </w:pPr>
      <w:r w:rsidRPr="00AF1E6F">
        <w:t>(4) Právo nahlížet do spisu mají</w:t>
      </w:r>
    </w:p>
    <w:p w14:paraId="36F4C7D3" w14:textId="77777777" w:rsidR="00AE72AA" w:rsidRPr="00AF1E6F" w:rsidRDefault="00AE72AA" w:rsidP="00AE72AA">
      <w:pPr>
        <w:pStyle w:val="PZTextpsmene"/>
      </w:pPr>
      <w:r w:rsidRPr="00AF1E6F">
        <w:t>a)</w:t>
      </w:r>
      <w:r w:rsidRPr="00AF1E6F">
        <w:tab/>
        <w:t xml:space="preserve">auditor skupiny podle § 19, </w:t>
      </w:r>
    </w:p>
    <w:p w14:paraId="67A2A7EA" w14:textId="77777777" w:rsidR="00AE72AA" w:rsidRPr="00AF1E6F" w:rsidRDefault="00AE72AA" w:rsidP="00AE72AA">
      <w:pPr>
        <w:pStyle w:val="PZTextpsmene"/>
      </w:pPr>
      <w:r w:rsidRPr="00AF1E6F">
        <w:t>b)</w:t>
      </w:r>
      <w:r w:rsidRPr="00AF1E6F">
        <w:tab/>
        <w:t xml:space="preserve">výkonný výbor a prezident Komory pro účely výkonu činností uložených tímto zákonem, </w:t>
      </w:r>
    </w:p>
    <w:p w14:paraId="6610BA09" w14:textId="77777777" w:rsidR="00AE72AA" w:rsidRPr="00AF1E6F" w:rsidRDefault="00AE72AA" w:rsidP="00AE72AA">
      <w:pPr>
        <w:pStyle w:val="PZTextpsmene"/>
      </w:pPr>
      <w:r w:rsidRPr="00AF1E6F">
        <w:t>c)</w:t>
      </w:r>
      <w:r w:rsidRPr="00AF1E6F">
        <w:tab/>
        <w:t xml:space="preserve">kárná komise Komory pro účely řízení podle § 26, </w:t>
      </w:r>
    </w:p>
    <w:p w14:paraId="2ABDD90B" w14:textId="77777777" w:rsidR="00AE72AA" w:rsidRPr="00AF1E6F" w:rsidRDefault="00AE72AA" w:rsidP="00AE72AA">
      <w:pPr>
        <w:pStyle w:val="PZTextpsmene"/>
      </w:pPr>
      <w:r w:rsidRPr="00AF1E6F">
        <w:t>d)</w:t>
      </w:r>
      <w:r w:rsidRPr="00AF1E6F">
        <w:tab/>
        <w:t xml:space="preserve">dozorčí komise a kontroloři kvality pro účely kontroly kvality, </w:t>
      </w:r>
    </w:p>
    <w:p w14:paraId="503C3271" w14:textId="77777777" w:rsidR="00AE72AA" w:rsidRPr="00AF1E6F" w:rsidRDefault="00AE72AA" w:rsidP="00AE72AA">
      <w:pPr>
        <w:pStyle w:val="PZTextpsmene"/>
      </w:pPr>
      <w:r w:rsidRPr="00AF1E6F">
        <w:t>e)</w:t>
      </w:r>
      <w:r w:rsidRPr="00AF1E6F">
        <w:tab/>
        <w:t xml:space="preserve">členové Prezidia a jimi pověřené osoby pro účely výkonu působnosti Rady podle tohoto zákona a přímo použitelného předpisu Evropské unie upravujícího specifické požadavky na povinný audit subjektů veřejného zájmu nebo pro řešení krize podle zákona upravujícího ozdravné postupy a řešení krize na finančním trhu, </w:t>
      </w:r>
    </w:p>
    <w:p w14:paraId="306802C7" w14:textId="77777777" w:rsidR="00AE72AA" w:rsidRPr="00AF1E6F" w:rsidRDefault="00AE72AA" w:rsidP="00AE72AA">
      <w:pPr>
        <w:pStyle w:val="PZTextpsmene"/>
      </w:pPr>
      <w:r w:rsidRPr="00AF1E6F">
        <w:t>f)</w:t>
      </w:r>
      <w:r w:rsidRPr="00AF1E6F">
        <w:tab/>
        <w:t xml:space="preserve">členové disciplinárního výboru pro účely § 39b odst. 3 a 4, </w:t>
      </w:r>
    </w:p>
    <w:p w14:paraId="213F4B16" w14:textId="77777777" w:rsidR="00AE72AA" w:rsidRPr="00AF1E6F" w:rsidRDefault="00AE72AA" w:rsidP="00AE72AA">
      <w:pPr>
        <w:pStyle w:val="PZTextpsmene"/>
      </w:pPr>
      <w:r w:rsidRPr="00AF1E6F">
        <w:t>g)</w:t>
      </w:r>
      <w:r w:rsidRPr="00AF1E6F">
        <w:tab/>
        <w:t xml:space="preserve">členové kontrolního výboru pro účely kontroly kvality, </w:t>
      </w:r>
    </w:p>
    <w:p w14:paraId="143046B7" w14:textId="77777777" w:rsidR="00AE72AA" w:rsidRPr="00AF1E6F" w:rsidRDefault="00AE72AA" w:rsidP="00AE72AA">
      <w:pPr>
        <w:pStyle w:val="PZTextpsmene"/>
      </w:pPr>
      <w:r w:rsidRPr="00AF1E6F">
        <w:t>h)</w:t>
      </w:r>
      <w:r w:rsidRPr="00AF1E6F">
        <w:tab/>
        <w:t xml:space="preserve">zaměstnanci České národní banky, je-li to potřebné pro výkon dohledu nad finančním trhem, </w:t>
      </w:r>
    </w:p>
    <w:p w14:paraId="1B15850B" w14:textId="77777777" w:rsidR="00AE72AA" w:rsidRPr="00AF1E6F" w:rsidRDefault="00AE72AA" w:rsidP="00AE72AA">
      <w:pPr>
        <w:pStyle w:val="PZTextpsmene"/>
      </w:pPr>
      <w:r w:rsidRPr="00AF1E6F">
        <w:t>i)</w:t>
      </w:r>
      <w:r w:rsidRPr="00AF1E6F">
        <w:tab/>
        <w:t xml:space="preserve">soud, týká-li se občanskoprávní řízení činnosti auditora, </w:t>
      </w:r>
    </w:p>
    <w:p w14:paraId="239DB111" w14:textId="77777777" w:rsidR="00AE72AA" w:rsidRPr="00AF1E6F" w:rsidRDefault="00AE72AA" w:rsidP="00AE72AA">
      <w:pPr>
        <w:pStyle w:val="PZTextpsmene"/>
      </w:pPr>
      <w:r w:rsidRPr="00AF1E6F">
        <w:t>j)</w:t>
      </w:r>
      <w:r w:rsidRPr="00AF1E6F">
        <w:tab/>
        <w:t>orgány činné v trestním řízení, týká-li se trestní řízení činnosti auditora.</w:t>
      </w:r>
    </w:p>
    <w:p w14:paraId="739EAA3F" w14:textId="77777777" w:rsidR="00AE72AA" w:rsidRPr="00AF1E6F" w:rsidRDefault="00AE72AA" w:rsidP="00AE72AA">
      <w:pPr>
        <w:pStyle w:val="Paragraf"/>
      </w:pPr>
      <w:r w:rsidRPr="00AF1E6F">
        <w:t>§ 20ab</w:t>
      </w:r>
    </w:p>
    <w:p w14:paraId="28F62142" w14:textId="77777777" w:rsidR="00AE72AA" w:rsidRPr="00AF1E6F" w:rsidRDefault="00AE72AA" w:rsidP="00AE72AA">
      <w:pPr>
        <w:pStyle w:val="Nadpisparagrafu"/>
      </w:pPr>
      <w:r w:rsidRPr="00AF1E6F">
        <w:t>Zpráva auditora o ověření zprávy o udržitelnosti</w:t>
      </w:r>
    </w:p>
    <w:p w14:paraId="0566A9E3" w14:textId="77777777" w:rsidR="00AE72AA" w:rsidRPr="00AF1E6F" w:rsidRDefault="00AE72AA" w:rsidP="00AE72AA">
      <w:pPr>
        <w:pStyle w:val="Textparagrafu"/>
      </w:pPr>
      <w:r w:rsidRPr="00AF1E6F">
        <w:t>(1) O ověření zprávy o udržitelnosti vyhotoví auditor písemnou zprávu auditora. Zpráva auditora musí obsahovat</w:t>
      </w:r>
    </w:p>
    <w:p w14:paraId="4E9012D3" w14:textId="77777777" w:rsidR="00AE72AA" w:rsidRPr="00AF1E6F" w:rsidRDefault="00AE72AA" w:rsidP="00AE72AA">
      <w:pPr>
        <w:pStyle w:val="PZTextpsmene"/>
      </w:pPr>
      <w:r w:rsidRPr="00AF1E6F">
        <w:t>a)</w:t>
      </w:r>
      <w:r w:rsidRPr="00AF1E6F">
        <w:tab/>
        <w:t>úvod, ve kterém auditor uvede</w:t>
      </w:r>
    </w:p>
    <w:p w14:paraId="082F0CAF" w14:textId="77777777" w:rsidR="00AE72AA" w:rsidRPr="00AF1E6F" w:rsidRDefault="00AE72AA" w:rsidP="00AE72AA">
      <w:pPr>
        <w:pStyle w:val="PZTextbodu"/>
      </w:pPr>
      <w:r w:rsidRPr="00AF1E6F">
        <w:t>1.</w:t>
      </w:r>
      <w:r w:rsidRPr="00AF1E6F">
        <w:tab/>
        <w:t xml:space="preserve">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 a </w:t>
      </w:r>
    </w:p>
    <w:p w14:paraId="10065BDC" w14:textId="77777777" w:rsidR="00AE72AA" w:rsidRPr="00AF1E6F" w:rsidRDefault="00AE72AA" w:rsidP="00AE72AA">
      <w:pPr>
        <w:pStyle w:val="PZTextbodu"/>
      </w:pPr>
      <w:r w:rsidRPr="00AF1E6F">
        <w:t>2.</w:t>
      </w:r>
      <w:r w:rsidRPr="00AF1E6F">
        <w:tab/>
        <w:t>identifikaci zprávy o udržitelnosti nebo konsolidované zprávy o udržitelnosti účetní jednotky uvedené v bodu 1 včetně uvedení dne nebo jiného okamžiku, k němuž je zpráva o udržitelnosti nebo konsolidovaná zpráva o udržitelnosti sestavena, a identifikaci účetního období, za které je sestavena, a identifikaci příslušného rámce, na jehož základě je zpráva o udržitelnosti nebo konsolidovaná zpráva o udržitelnosti sestavena,</w:t>
      </w:r>
    </w:p>
    <w:p w14:paraId="5EFEC8EF" w14:textId="77777777" w:rsidR="00AE72AA" w:rsidRPr="00AF1E6F" w:rsidRDefault="00AE72AA" w:rsidP="00AE72AA">
      <w:pPr>
        <w:pStyle w:val="PZTextpsmene"/>
      </w:pPr>
      <w:r w:rsidRPr="00AF1E6F">
        <w:t>b)</w:t>
      </w:r>
      <w:r w:rsidRPr="00AF1E6F">
        <w:tab/>
        <w:t>rozsah provedeného ověřování včetně odkazu na auditorské standardy podle § 18, v souladu s kterými bylo ověření zprávy o udržitelnosti provedeno,</w:t>
      </w:r>
    </w:p>
    <w:p w14:paraId="6F6F53A2" w14:textId="77777777" w:rsidR="00AE72AA" w:rsidRPr="00AF1E6F" w:rsidRDefault="00AE72AA" w:rsidP="00AE72AA">
      <w:pPr>
        <w:pStyle w:val="PZTextpsmene"/>
        <w:rPr>
          <w:strike/>
        </w:rPr>
      </w:pPr>
      <w:r w:rsidRPr="00AF1E6F">
        <w:rPr>
          <w:strike/>
        </w:rPr>
        <w:t>c)</w:t>
      </w:r>
      <w:r w:rsidRPr="00AF1E6F">
        <w:rPr>
          <w:strike/>
        </w:rPr>
        <w:tab/>
        <w:t xml:space="preserve">závěr auditora, zda nezjistil okolnosti, ze kterých by vyplývalo, že zpráva o udržitelnosti nebyla vypracována v souladu s právními předpisy a přímo použitelným právním předpisem Evropské </w:t>
      </w:r>
      <w:r w:rsidRPr="00AF1E6F">
        <w:rPr>
          <w:strike/>
        </w:rPr>
        <w:lastRenderedPageBreak/>
        <w:t>unie upravujícím rámec pro usnadnění udržitelných investic a standardy pro podávání zpráv o udržitelnosti včetně postupu pro určování informací vykazovaných podle standardů pro podávání zpráv o udržitelnosti,</w:t>
      </w:r>
    </w:p>
    <w:p w14:paraId="1CE873C0" w14:textId="77777777" w:rsidR="00AE72AA" w:rsidRPr="00AF1E6F" w:rsidRDefault="00AE72AA" w:rsidP="00AE72AA">
      <w:pPr>
        <w:pStyle w:val="PZTextpsmene"/>
        <w:rPr>
          <w:b/>
        </w:rPr>
      </w:pPr>
      <w:r w:rsidRPr="00AF1E6F">
        <w:rPr>
          <w:b/>
        </w:rPr>
        <w:t>c)</w:t>
      </w:r>
      <w:r w:rsidRPr="00AF1E6F">
        <w:rPr>
          <w:b/>
        </w:rPr>
        <w:tab/>
        <w:t>závěr auditora, zda</w:t>
      </w:r>
    </w:p>
    <w:p w14:paraId="1CAD5702" w14:textId="77777777" w:rsidR="00AE72AA" w:rsidRPr="00AF1E6F" w:rsidRDefault="00AE72AA" w:rsidP="00AE72AA">
      <w:pPr>
        <w:pStyle w:val="PZTextbodu"/>
        <w:rPr>
          <w:b/>
        </w:rPr>
      </w:pPr>
      <w:r w:rsidRPr="00AF1E6F">
        <w:rPr>
          <w:b/>
        </w:rPr>
        <w:t>1.</w:t>
      </w:r>
      <w:r w:rsidRPr="00AF1E6F">
        <w:rPr>
          <w:b/>
        </w:rPr>
        <w:tab/>
        <w:t>zjistil okolnosti, které by ho vedly k domněnce, že zpráva o udržitelnosti nebyla vyhotovena v souladu s požadavky zákona o účetnictví včetně standardů pro podávání zpráv o udržitelnosti, postupu pro určování informací vykazovaných podle těchto standardů a značkování v souladu s přímo použitelným právním předpisem Evropské unie upravujícím jednotný elektronický formát pro podávání zpráv, a v souladu s přímo použitelným právním předpisem Evropské unie upravujícím rámec pro usnadnění udržitelných investic, nebo</w:t>
      </w:r>
    </w:p>
    <w:p w14:paraId="40EF9B6D" w14:textId="77777777" w:rsidR="00AE72AA" w:rsidRPr="00AF1E6F" w:rsidRDefault="00AE72AA" w:rsidP="00AE72AA">
      <w:pPr>
        <w:pStyle w:val="PZTextbodu"/>
        <w:rPr>
          <w:b/>
        </w:rPr>
      </w:pPr>
      <w:r w:rsidRPr="00AF1E6F">
        <w:rPr>
          <w:b/>
        </w:rPr>
        <w:t>2.</w:t>
      </w:r>
      <w:r w:rsidRPr="00AF1E6F">
        <w:rPr>
          <w:b/>
        </w:rPr>
        <w:tab/>
        <w:t>zpráva o udržitelnosti byla vyhotovena v souladu s požadavky zákona o účetnictví včetně standardů pro podávání zpráv o udržitelnosti, postupu pro určování informací vykazovaných podle těchto standardů a značkování v souladu s přímo použitelným právním předpisem Evropské unie upravujícím jednotný elektronický formát pro podávání zpráv, a v souladu s přímo použitelným právním předpisem Evropské unie upravujícím rámec pro usnadnění udržitelných investic.</w:t>
      </w:r>
    </w:p>
    <w:p w14:paraId="432A8B2D" w14:textId="77777777" w:rsidR="00AE72AA" w:rsidRPr="00AF1E6F" w:rsidRDefault="00AE72AA" w:rsidP="00AE72AA">
      <w:pPr>
        <w:pStyle w:val="PZTextpsmene"/>
        <w:rPr>
          <w:strike/>
        </w:rPr>
      </w:pPr>
      <w:r w:rsidRPr="00AF1E6F">
        <w:rPr>
          <w:strike/>
        </w:rPr>
        <w:t>d)</w:t>
      </w:r>
      <w:r w:rsidRPr="00AF1E6F">
        <w:rPr>
          <w:strike/>
        </w:rPr>
        <w:tab/>
        <w:t>vyjádření auditora, zda zpráva o udržitelnosti byla vypracována a značkována v souladu s právními předpisy a přímo použitelným právním předpisem Evropské unie upravujícím jednotný elektronický formát pro podávání zpráv.</w:t>
      </w:r>
    </w:p>
    <w:p w14:paraId="522A0A60" w14:textId="77777777" w:rsidR="00AE72AA" w:rsidRPr="00AF1E6F" w:rsidRDefault="00AE72AA" w:rsidP="00AE72AA">
      <w:pPr>
        <w:pStyle w:val="Textparagrafu"/>
      </w:pPr>
      <w:r w:rsidRPr="00AF1E6F">
        <w:t>(2)</w:t>
      </w:r>
      <w:r w:rsidRPr="00AF1E6F">
        <w:tab/>
        <w:t xml:space="preserve"> Statutární auditor uvede ve zprávě auditora své jméno, adresu sídla, evidenční číslo, podpis a datum vyhotovení. </w:t>
      </w:r>
    </w:p>
    <w:p w14:paraId="31DCD43A" w14:textId="77777777" w:rsidR="00AE72AA" w:rsidRPr="00AF1E6F" w:rsidRDefault="00AE72AA" w:rsidP="00AE72AA">
      <w:pPr>
        <w:pStyle w:val="Textparagrafu"/>
      </w:pPr>
      <w:r w:rsidRPr="00AF1E6F">
        <w:t>(3)</w:t>
      </w:r>
      <w:r w:rsidRPr="00AF1E6F">
        <w:tab/>
        <w:t xml:space="preserve"> Auditorská společnost ve zprávě auditora uvede název, adresu sídla, evidenční číslo a jména statutárních auditorů, kteří pro auditorskou společnost vyhotovili zprávu auditora, jejich evidenční čísla, jejich podpis a datum vyhotovení.</w:t>
      </w:r>
    </w:p>
    <w:p w14:paraId="7FC67641" w14:textId="77777777" w:rsidR="00AE72AA" w:rsidRPr="00AF1E6F" w:rsidRDefault="00AE72AA" w:rsidP="00AE72AA">
      <w:pPr>
        <w:pStyle w:val="Paragraf"/>
      </w:pPr>
      <w:r w:rsidRPr="00AF1E6F">
        <w:t>***</w:t>
      </w:r>
    </w:p>
    <w:p w14:paraId="7BB39CDC" w14:textId="77777777" w:rsidR="00AE72AA" w:rsidRPr="00AF1E6F" w:rsidRDefault="00AE72AA" w:rsidP="00AE72AA">
      <w:pPr>
        <w:pStyle w:val="Paragraf"/>
      </w:pPr>
      <w:r w:rsidRPr="00AF1E6F">
        <w:t>§ 20c</w:t>
      </w:r>
    </w:p>
    <w:p w14:paraId="3495B0DD" w14:textId="77777777" w:rsidR="00AE72AA" w:rsidRPr="00AF1E6F" w:rsidRDefault="00AE72AA" w:rsidP="00AE72AA">
      <w:pPr>
        <w:pStyle w:val="Nadpisparagrafu"/>
        <w:rPr>
          <w:strike/>
        </w:rPr>
      </w:pPr>
      <w:r w:rsidRPr="00AF1E6F">
        <w:rPr>
          <w:strike/>
        </w:rPr>
        <w:t>Společné provádění povinného auditu</w:t>
      </w:r>
    </w:p>
    <w:p w14:paraId="6DAEDB62" w14:textId="77777777" w:rsidR="00AE72AA" w:rsidRPr="00AF1E6F" w:rsidRDefault="00AE72AA" w:rsidP="00AE72AA">
      <w:pPr>
        <w:pStyle w:val="Nadpisparagrafu"/>
      </w:pPr>
      <w:r w:rsidRPr="00AF1E6F">
        <w:t>Společné provedení povinného auditu nebo ověření zprávy o udržitelnosti</w:t>
      </w:r>
    </w:p>
    <w:p w14:paraId="68233B48" w14:textId="77777777" w:rsidR="00AE72AA" w:rsidRPr="00AF1E6F" w:rsidRDefault="00AE72AA" w:rsidP="00AE72AA">
      <w:pPr>
        <w:pStyle w:val="Textparagrafu"/>
      </w:pPr>
      <w:r w:rsidRPr="00AF1E6F">
        <w:t xml:space="preserve">Určí-li účetní jednotka více než jednoho statutárního auditora vykonávajícího auditorskou činnost vlastním jménem a na vlastní účet nebo více než jednu auditorskou společnost pro společné provedení povinného auditu </w:t>
      </w:r>
      <w:r w:rsidRPr="00AF1E6F">
        <w:rPr>
          <w:b/>
        </w:rPr>
        <w:t>nebo ověření zprávy o udržitelnosti</w:t>
      </w:r>
      <w:r w:rsidRPr="00AF1E6F">
        <w:t xml:space="preserve">, vyhotovují určení auditoři společnou zprávu auditora obsahující společný výrok auditora; § 20 </w:t>
      </w:r>
      <w:r w:rsidRPr="00AF1E6F">
        <w:rPr>
          <w:b/>
        </w:rPr>
        <w:t>a 20ab</w:t>
      </w:r>
      <w:r w:rsidRPr="00AF1E6F">
        <w:t xml:space="preserve"> se použije obdobně. Dospějí-li statutární auditoři vykonávající auditorskou činnost vlastním jménem a na vlastní účet nebo auditorské společnosti vzájemně k rozdílnému stanovisku auditora, ve společné zprávě auditora uvede každý z nich vlastní výrok auditora a důvody neshody.</w:t>
      </w:r>
    </w:p>
    <w:p w14:paraId="2AA61C96" w14:textId="77777777" w:rsidR="00AE72AA" w:rsidRPr="00AF1E6F" w:rsidRDefault="00AE72AA" w:rsidP="00AE72AA">
      <w:pPr>
        <w:pStyle w:val="Paragraf"/>
      </w:pPr>
      <w:r w:rsidRPr="00AF1E6F">
        <w:t>***</w:t>
      </w:r>
    </w:p>
    <w:p w14:paraId="41A381C1" w14:textId="77777777" w:rsidR="00AE72AA" w:rsidRPr="00AF1E6F" w:rsidRDefault="00AE72AA" w:rsidP="00AE72AA">
      <w:pPr>
        <w:pStyle w:val="Paragraf"/>
      </w:pPr>
      <w:r w:rsidRPr="00AF1E6F">
        <w:t>§ 38</w:t>
      </w:r>
    </w:p>
    <w:p w14:paraId="38B5AC18" w14:textId="77777777" w:rsidR="00AE72AA" w:rsidRPr="00AF1E6F" w:rsidRDefault="00AE72AA" w:rsidP="00AE72AA">
      <w:pPr>
        <w:pStyle w:val="Nadpisparagrafu"/>
      </w:pPr>
      <w:r w:rsidRPr="00AF1E6F">
        <w:t>Činnost Rady</w:t>
      </w:r>
    </w:p>
    <w:p w14:paraId="2C97EC89" w14:textId="77777777" w:rsidR="00AE72AA" w:rsidRPr="00AF1E6F" w:rsidRDefault="00AE72AA" w:rsidP="00AE72AA">
      <w:pPr>
        <w:pStyle w:val="Textparagrafu"/>
      </w:pPr>
      <w:r w:rsidRPr="00AF1E6F">
        <w:t xml:space="preserve">(1) Výkonem veřejného dohledu podle § 37 odst. 2 se rozumí dohled nad </w:t>
      </w:r>
    </w:p>
    <w:p w14:paraId="5B5A191D" w14:textId="77777777" w:rsidR="00AE72AA" w:rsidRPr="00AF1E6F" w:rsidRDefault="00AE72AA" w:rsidP="00AE72AA">
      <w:pPr>
        <w:pStyle w:val="PZTextpsmene"/>
      </w:pPr>
      <w:r w:rsidRPr="00AF1E6F">
        <w:t>a)</w:t>
      </w:r>
      <w:r w:rsidRPr="00AF1E6F">
        <w:tab/>
        <w:t>kontrolou dodržování ustanovení tohoto zákona, auditorských standardů podle § 18, etického kodexu a vnitřních předpisů Komory auditory a orgány Komory,</w:t>
      </w:r>
    </w:p>
    <w:p w14:paraId="2A82431B" w14:textId="77777777" w:rsidR="00AE72AA" w:rsidRPr="00AF1E6F" w:rsidRDefault="00AE72AA" w:rsidP="00AE72AA">
      <w:pPr>
        <w:pStyle w:val="PZTextpsmene"/>
      </w:pPr>
      <w:r w:rsidRPr="00AF1E6F">
        <w:t>b)</w:t>
      </w:r>
      <w:r w:rsidRPr="00AF1E6F">
        <w:tab/>
        <w:t xml:space="preserve">organizací, řízením a prováděním kontrol kvality organizovaných a řízených dozorčí komisí, </w:t>
      </w:r>
    </w:p>
    <w:p w14:paraId="625526EB" w14:textId="77777777" w:rsidR="00AE72AA" w:rsidRPr="00AF1E6F" w:rsidRDefault="00AE72AA" w:rsidP="00AE72AA">
      <w:pPr>
        <w:pStyle w:val="PZTextpsmene"/>
      </w:pPr>
      <w:r w:rsidRPr="00AF1E6F">
        <w:lastRenderedPageBreak/>
        <w:t>c)</w:t>
      </w:r>
      <w:r w:rsidRPr="00AF1E6F">
        <w:tab/>
        <w:t>organizací a provozováním systému průběžného vzdělávání statutárních auditorů prováděného Komorou,</w:t>
      </w:r>
    </w:p>
    <w:p w14:paraId="77C2E37A" w14:textId="77777777" w:rsidR="00AE72AA" w:rsidRPr="00AF1E6F" w:rsidRDefault="00AE72AA" w:rsidP="00AE72AA">
      <w:pPr>
        <w:pStyle w:val="PZTextpsmene"/>
      </w:pPr>
      <w:r w:rsidRPr="00AF1E6F">
        <w:t>d)</w:t>
      </w:r>
      <w:r w:rsidRPr="00AF1E6F">
        <w:tab/>
        <w:t xml:space="preserve">uplatňováním kárných a jiných opatření podle tohoto zákona Komorou při řízeních proti auditorům, případně osobám registrovaným podle § 47 </w:t>
      </w:r>
      <w:r w:rsidRPr="00AF1E6F">
        <w:rPr>
          <w:b/>
        </w:rPr>
        <w:t>a 47a</w:t>
      </w:r>
      <w:r w:rsidRPr="00AF1E6F">
        <w:t>.</w:t>
      </w:r>
    </w:p>
    <w:p w14:paraId="0A9DC4EC" w14:textId="77777777" w:rsidR="00AE72AA" w:rsidRPr="00AF1E6F" w:rsidRDefault="00AE72AA" w:rsidP="00AE72AA">
      <w:pPr>
        <w:pStyle w:val="Textparagrafu"/>
      </w:pPr>
      <w:r w:rsidRPr="00AF1E6F">
        <w:t>(2) Rada</w:t>
      </w:r>
    </w:p>
    <w:p w14:paraId="6198401D" w14:textId="77777777" w:rsidR="00AE72AA" w:rsidRPr="00AF1E6F" w:rsidRDefault="00AE72AA" w:rsidP="00AE72AA">
      <w:pPr>
        <w:pStyle w:val="PZTextpsmene"/>
      </w:pPr>
      <w:r w:rsidRPr="00AF1E6F">
        <w:t>a)</w:t>
      </w:r>
      <w:r w:rsidRPr="00AF1E6F">
        <w:tab/>
        <w:t>spolupracuje s orgány podle čl. 25 nařízení Evropského parlamentu a Rady (EU) č. 537/2014 ve věcech týkajících se povinného auditu a plnění povinností podle tohoto zákona a přímo použitelného předpisu Evropské unie upravujícího specifické požadavky na povinný audit subjektů veřejného zájmu,</w:t>
      </w:r>
    </w:p>
    <w:p w14:paraId="28E08316" w14:textId="77777777" w:rsidR="00AE72AA" w:rsidRPr="00AF1E6F" w:rsidRDefault="00AE72AA" w:rsidP="00AE72AA">
      <w:pPr>
        <w:pStyle w:val="PZTextpsmene"/>
      </w:pPr>
      <w:r w:rsidRPr="00AF1E6F">
        <w:t>b)</w:t>
      </w:r>
      <w:r w:rsidRPr="00AF1E6F">
        <w:tab/>
        <w:t>spolupracuje s orgány veřejného dohledu nad auditory ostatních členských států a třetích zemí za podmínek stanovených tímto zákonem a přímo použitelným předpisem Evropské unie upravujícím specifické požadavky na povinný audit subjektů veřejného zájmu a podílí se též na mezinárodní spolupráci dohledových orgánů, pokud je to nutné nebo žádoucí pro plnění povinností stanovených tímto zákonem nebo přímo použitelným předpisem Evropské unie upravujícím specifické požadavky na povinný audit subjektů veřejného zájmu,</w:t>
      </w:r>
    </w:p>
    <w:p w14:paraId="4811A1B5" w14:textId="77777777" w:rsidR="00AE72AA" w:rsidRPr="00AF1E6F" w:rsidRDefault="00AE72AA" w:rsidP="00AE72AA">
      <w:pPr>
        <w:pStyle w:val="PZTextpsmene"/>
      </w:pPr>
      <w:r w:rsidRPr="00AF1E6F">
        <w:t>c)</w:t>
      </w:r>
      <w:r w:rsidRPr="00AF1E6F">
        <w:tab/>
        <w:t>spolupracuje s Českou národní bankou ve věci dohledu nad auditory provádějícími auditorskou činnost osobám podléhajícím dohledu České národní banky,</w:t>
      </w:r>
    </w:p>
    <w:p w14:paraId="677577DD" w14:textId="77777777" w:rsidR="00AE72AA" w:rsidRPr="00AF1E6F" w:rsidRDefault="00AE72AA" w:rsidP="00AE72AA">
      <w:pPr>
        <w:pStyle w:val="PZTextpsmene"/>
      </w:pPr>
      <w:r w:rsidRPr="00AF1E6F">
        <w:t>d)</w:t>
      </w:r>
      <w:r w:rsidRPr="00AF1E6F">
        <w:tab/>
        <w:t>spolupracuje s Komorou, Výborem evropských orgánů dohledu nad auditem a příslušnými orgány jiných členských států za účelem sjednocování požadavků na teoretickou přípravu a odbornou praxi a požadavků na rozdílovou zkoušku,</w:t>
      </w:r>
    </w:p>
    <w:p w14:paraId="208454B2" w14:textId="77777777" w:rsidR="00AE72AA" w:rsidRPr="00AF1E6F" w:rsidRDefault="00AE72AA" w:rsidP="00AE72AA">
      <w:pPr>
        <w:pStyle w:val="PZTextpsmene"/>
      </w:pPr>
      <w:r w:rsidRPr="00AF1E6F">
        <w:t>e)</w:t>
      </w:r>
      <w:r w:rsidRPr="00AF1E6F">
        <w:tab/>
        <w:t>plní funkci nadřízeného správního orgánu v případech stanovených tímto nebo jiným zákonem 21) a dále ve věci přestupků projednávaných Komorou,</w:t>
      </w:r>
    </w:p>
    <w:p w14:paraId="0FB1EA5D" w14:textId="77777777" w:rsidR="00AE72AA" w:rsidRPr="00AF1E6F" w:rsidRDefault="00AE72AA" w:rsidP="00AE72AA">
      <w:pPr>
        <w:pStyle w:val="PZTextpsmene"/>
      </w:pPr>
      <w:r w:rsidRPr="00AF1E6F">
        <w:t>f)</w:t>
      </w:r>
      <w:r w:rsidRPr="00AF1E6F">
        <w:tab/>
        <w:t>schvaluje</w:t>
      </w:r>
    </w:p>
    <w:p w14:paraId="3778A004" w14:textId="77777777" w:rsidR="00AE72AA" w:rsidRPr="00AF1E6F" w:rsidRDefault="00AE72AA" w:rsidP="00AE72AA">
      <w:pPr>
        <w:pStyle w:val="PZTextbodu"/>
      </w:pPr>
      <w:r w:rsidRPr="00AF1E6F">
        <w:t>1.</w:t>
      </w:r>
      <w:r w:rsidRPr="00AF1E6F">
        <w:tab/>
        <w:t>statut Rady</w:t>
      </w:r>
    </w:p>
    <w:p w14:paraId="299F9611" w14:textId="77777777" w:rsidR="00AE72AA" w:rsidRPr="00AF1E6F" w:rsidRDefault="00AE72AA" w:rsidP="00AE72AA">
      <w:pPr>
        <w:pStyle w:val="PZTextbodu"/>
      </w:pPr>
      <w:r w:rsidRPr="00AF1E6F">
        <w:t>2.</w:t>
      </w:r>
      <w:r w:rsidRPr="00AF1E6F">
        <w:tab/>
        <w:t>plán činnosti Rady,</w:t>
      </w:r>
    </w:p>
    <w:p w14:paraId="6A4CD121" w14:textId="77777777" w:rsidR="00AE72AA" w:rsidRPr="00AF1E6F" w:rsidRDefault="00AE72AA" w:rsidP="00AE72AA">
      <w:pPr>
        <w:pStyle w:val="PZTextbodu"/>
      </w:pPr>
      <w:r w:rsidRPr="00AF1E6F">
        <w:t>3.</w:t>
      </w:r>
      <w:r w:rsidRPr="00AF1E6F">
        <w:tab/>
        <w:t>návrh rozpočtu Rady,</w:t>
      </w:r>
    </w:p>
    <w:p w14:paraId="1FFFDFB8" w14:textId="77777777" w:rsidR="00AE72AA" w:rsidRPr="00AF1E6F" w:rsidRDefault="00AE72AA" w:rsidP="00AE72AA">
      <w:pPr>
        <w:pStyle w:val="PZTextbodu"/>
      </w:pPr>
      <w:r w:rsidRPr="00AF1E6F">
        <w:t>4.</w:t>
      </w:r>
      <w:r w:rsidRPr="00AF1E6F">
        <w:tab/>
        <w:t>jednací řád Rady, organizační, spisový a podpisový řád Rady, řád ke kontrolám kvality a další vnitřní předpisy,</w:t>
      </w:r>
    </w:p>
    <w:p w14:paraId="36364B91" w14:textId="77777777" w:rsidR="00AE72AA" w:rsidRPr="00AF1E6F" w:rsidRDefault="00AE72AA" w:rsidP="00AE72AA">
      <w:pPr>
        <w:pStyle w:val="PZTextbodu"/>
      </w:pPr>
      <w:r w:rsidRPr="00AF1E6F">
        <w:t>5. zprávu o veřejném dohledu nad auditem podle odstavce 3,</w:t>
      </w:r>
    </w:p>
    <w:p w14:paraId="5BFDDC94" w14:textId="77777777" w:rsidR="00AE72AA" w:rsidRPr="00AF1E6F" w:rsidRDefault="00AE72AA" w:rsidP="00AE72AA">
      <w:pPr>
        <w:pStyle w:val="PZTextbodu"/>
      </w:pPr>
      <w:r w:rsidRPr="00AF1E6F">
        <w:t>6. souhrnnou zprávu o systému zajištění kvality,</w:t>
      </w:r>
    </w:p>
    <w:p w14:paraId="350410FA" w14:textId="77777777" w:rsidR="00AE72AA" w:rsidRPr="00AF1E6F" w:rsidRDefault="00AE72AA" w:rsidP="00AE72AA">
      <w:pPr>
        <w:pStyle w:val="PZTextbodu"/>
      </w:pPr>
      <w:r w:rsidRPr="00AF1E6F">
        <w:t>7. plán kontrol kvality,</w:t>
      </w:r>
    </w:p>
    <w:p w14:paraId="780C2048" w14:textId="77777777" w:rsidR="00AE72AA" w:rsidRPr="00AF1E6F" w:rsidRDefault="00AE72AA" w:rsidP="00AE72AA">
      <w:pPr>
        <w:pStyle w:val="PZTextpsmene"/>
      </w:pPr>
      <w:r w:rsidRPr="00AF1E6F">
        <w:t>g)</w:t>
      </w:r>
      <w:r w:rsidRPr="00AF1E6F">
        <w:tab/>
        <w:t>projednává s Komorou návrhy změn vnitřních předpisů nebo návrhy vnitřních předpisů Komory před procesem jejich schvalování sněmem nebo výkonným výborem; členové Prezidia Rady mají právo účastnit se bez hlasovacího práva sněmu Komory nebo zasedání jiných orgánů Komory, členové disciplinárního výboru, kontrolního výboru a zaměstnanci Rady mají právo účastnit se bez hlasovacího práva sněmu Komory, zasedání dozorčí komise nebo kárné komise, a to po předchozím projednání s prezidentem Komory,</w:t>
      </w:r>
    </w:p>
    <w:p w14:paraId="043F65B8" w14:textId="77777777" w:rsidR="00AE72AA" w:rsidRPr="00AF1E6F" w:rsidRDefault="00AE72AA" w:rsidP="00AE72AA">
      <w:pPr>
        <w:pStyle w:val="PZTextpsmene"/>
      </w:pPr>
      <w:r w:rsidRPr="00AF1E6F">
        <w:t>h)</w:t>
      </w:r>
      <w:r w:rsidRPr="00AF1E6F">
        <w:tab/>
        <w:t>podává Komoře návrh na zrušení nebo změnu vnitřního předpisu Komory nebo jeho části, pokud jsou v rozporu s tímto zákonem nebo jiným právním předpisem; nevyhoví-li Komora tomuto návrhu ve lhůtě stanovené Radou, může podat návrh na zrušení vnitřního předpisu Komory nebo jeho části soudem,</w:t>
      </w:r>
    </w:p>
    <w:p w14:paraId="0F2DE531" w14:textId="77777777" w:rsidR="00AE72AA" w:rsidRPr="00AF1E6F" w:rsidRDefault="00AE72AA" w:rsidP="00AE72AA">
      <w:pPr>
        <w:pStyle w:val="PZTextpsmene"/>
      </w:pPr>
      <w:r w:rsidRPr="00AF1E6F">
        <w:t>i)</w:t>
      </w:r>
      <w:r w:rsidRPr="00AF1E6F">
        <w:tab/>
        <w:t>vydává doporučení pro účely výkonu veřejného dohledu podle § 37 odst. 2 a spolupráce podle písmene d),</w:t>
      </w:r>
    </w:p>
    <w:p w14:paraId="6EBE35C1" w14:textId="77777777" w:rsidR="00AE72AA" w:rsidRPr="00AF1E6F" w:rsidRDefault="00AE72AA" w:rsidP="00AE72AA">
      <w:pPr>
        <w:pStyle w:val="PZTextpsmene"/>
      </w:pPr>
      <w:r w:rsidRPr="00AF1E6F">
        <w:t>j)</w:t>
      </w:r>
      <w:r w:rsidRPr="00AF1E6F">
        <w:tab/>
        <w:t>je oprávněna nařídit Komoře provedení kontroly kvality u auditora,</w:t>
      </w:r>
    </w:p>
    <w:p w14:paraId="12212CB8" w14:textId="77777777" w:rsidR="00AE72AA" w:rsidRPr="00AF1E6F" w:rsidRDefault="00AE72AA" w:rsidP="00AE72AA">
      <w:pPr>
        <w:pStyle w:val="PZTextpsmene"/>
      </w:pPr>
      <w:r w:rsidRPr="00AF1E6F">
        <w:t>k)</w:t>
      </w:r>
      <w:r w:rsidRPr="00AF1E6F">
        <w:tab/>
        <w:t>dohlíží na provádění kontroly kvality organizované a řízené dozorčí komisí prostřednictvím Radou pověřeného člena nebo jiné pověřené osoby, která není s kontrolovaným auditorem ve střetu zájmů a splňuje požadavky uvedené v § 24c odst. 1,</w:t>
      </w:r>
    </w:p>
    <w:p w14:paraId="1DBD4F36" w14:textId="77777777" w:rsidR="00AE72AA" w:rsidRPr="00AF1E6F" w:rsidRDefault="00AE72AA" w:rsidP="00AE72AA">
      <w:pPr>
        <w:pStyle w:val="PZTextpsmene"/>
      </w:pPr>
      <w:r w:rsidRPr="00AF1E6F">
        <w:t>l)</w:t>
      </w:r>
      <w:r w:rsidRPr="00AF1E6F">
        <w:tab/>
        <w:t>provádí další činnosti, které jí stanoví tento zákon a jsou nezbytné k řádnému provádění veřejného dohledu nad auditem,</w:t>
      </w:r>
    </w:p>
    <w:p w14:paraId="02947F39" w14:textId="77777777" w:rsidR="00AE72AA" w:rsidRPr="00AF1E6F" w:rsidRDefault="00AE72AA" w:rsidP="00AE72AA">
      <w:pPr>
        <w:pStyle w:val="PZTextpsmene"/>
      </w:pPr>
      <w:r w:rsidRPr="00AF1E6F">
        <w:t>m)</w:t>
      </w:r>
      <w:r w:rsidRPr="00AF1E6F">
        <w:tab/>
        <w:t xml:space="preserve">kontroluje, zda jsou auditory, osobami, které se přímo podílejí na činnostech souvisejících s povinným auditem u účetní jednotky, členy sítě a subjekty veřejného zájmu dodržována </w:t>
      </w:r>
      <w:r w:rsidRPr="00AF1E6F">
        <w:lastRenderedPageBreak/>
        <w:t>ustanovení přímo použitelného předpisu Evropské unie upravujícího specifické požadavky na povinný audit subjektů veřejného zájmu,</w:t>
      </w:r>
    </w:p>
    <w:p w14:paraId="15E14E74" w14:textId="77777777" w:rsidR="00AE72AA" w:rsidRPr="00AF1E6F" w:rsidRDefault="00AE72AA" w:rsidP="00AE72AA">
      <w:pPr>
        <w:pStyle w:val="PZTextpsmene"/>
      </w:pPr>
      <w:r w:rsidRPr="00AF1E6F">
        <w:t>n)</w:t>
      </w:r>
      <w:r w:rsidRPr="00AF1E6F">
        <w:tab/>
        <w:t>rozhoduje o prodloužení podle čl. 17 odst. 6 nařízení Evropského parlamentu a Rady (EU) č. 537/2014,</w:t>
      </w:r>
    </w:p>
    <w:p w14:paraId="7F8B7A14" w14:textId="77777777" w:rsidR="00AE72AA" w:rsidRPr="00AF1E6F" w:rsidRDefault="00AE72AA" w:rsidP="00AE72AA">
      <w:pPr>
        <w:pStyle w:val="PZTextpsmene"/>
      </w:pPr>
      <w:r w:rsidRPr="00AF1E6F">
        <w:t>o)</w:t>
      </w:r>
      <w:r w:rsidRPr="00AF1E6F">
        <w:tab/>
        <w:t>sleduje vývoj na trhu provádění povinného auditu subjektů veřejného zájmu a zpracovává zprávu o vývoji na trhu poskytování služeb povinného auditu subjektům veřejného zájmu v souladu s čl. 27 nařízení Evropského parlamentu a Rady (EU) č. 537/2014,</w:t>
      </w:r>
    </w:p>
    <w:p w14:paraId="24D73C1E" w14:textId="77777777" w:rsidR="00AE72AA" w:rsidRPr="00AF1E6F" w:rsidRDefault="00AE72AA" w:rsidP="00AE72AA">
      <w:pPr>
        <w:pStyle w:val="PZTextpsmene"/>
      </w:pPr>
      <w:r w:rsidRPr="00AF1E6F">
        <w:t>p)</w:t>
      </w:r>
      <w:r w:rsidRPr="00AF1E6F">
        <w:tab/>
        <w:t>sjednává a uzavírá dohody s příslušnými orgány třetích zemí za podmínek stanovených přímo použitelným předpisem Evropské unie upravujícím specifické požadavky na povinný audit subjektů veřejného zájmu,</w:t>
      </w:r>
    </w:p>
    <w:p w14:paraId="7029FF45" w14:textId="77777777" w:rsidR="00AE72AA" w:rsidRPr="00AF1E6F" w:rsidRDefault="00AE72AA" w:rsidP="00AE72AA">
      <w:pPr>
        <w:pStyle w:val="PZTextpsmene"/>
      </w:pPr>
      <w:r w:rsidRPr="00AF1E6F">
        <w:t>q)</w:t>
      </w:r>
      <w:r w:rsidRPr="00AF1E6F">
        <w:tab/>
        <w:t>zpracovává přehled všech opatření, která byla za každý kalendářní rok uložena auditorům podle § 25 a hlavy XI a předává je Výboru evropských orgánů dohledu nad auditem,</w:t>
      </w:r>
    </w:p>
    <w:p w14:paraId="1632F8FF" w14:textId="77777777" w:rsidR="00AE72AA" w:rsidRPr="00AF1E6F" w:rsidRDefault="00AE72AA" w:rsidP="00AE72AA">
      <w:pPr>
        <w:pStyle w:val="PZTextpsmene"/>
      </w:pPr>
      <w:r w:rsidRPr="00AF1E6F">
        <w:t>r)</w:t>
      </w:r>
      <w:r w:rsidRPr="00AF1E6F">
        <w:tab/>
        <w:t>zveřejní jména auditorů, jejichž podíl odměn za povinný audit účtovaných nebo evidovaných od subjektů veřejného zájmu nepřesahuje 15 % z celkových odměn účtovaných nebo evidovaných za povinný audit za kalendářní rok podle čl. 16 nařízení Evropského parlamentu a Rady (EU) č. 537/2014,</w:t>
      </w:r>
    </w:p>
    <w:p w14:paraId="3C871D16" w14:textId="77777777" w:rsidR="00AE72AA" w:rsidRPr="00AF1E6F" w:rsidRDefault="00AE72AA" w:rsidP="00AE72AA">
      <w:pPr>
        <w:pStyle w:val="PZTextpsmene"/>
      </w:pPr>
      <w:r w:rsidRPr="00AF1E6F">
        <w:t>s)</w:t>
      </w:r>
      <w:r w:rsidRPr="00AF1E6F">
        <w:tab/>
        <w:t>pro účely čl. 17 odst. 8 třetí pododstavec nařízení Evropského parlamentu a Rady (EU) č. 537/2014 určuje datum pro uplatňování požadavků na trvání auditorské zakázky,</w:t>
      </w:r>
    </w:p>
    <w:p w14:paraId="2673B5A7" w14:textId="77777777" w:rsidR="00AE72AA" w:rsidRPr="00AF1E6F" w:rsidRDefault="00AE72AA" w:rsidP="00AE72AA">
      <w:pPr>
        <w:pStyle w:val="PZTextpsmene"/>
      </w:pPr>
      <w:r w:rsidRPr="00AF1E6F">
        <w:t>t)</w:t>
      </w:r>
      <w:r w:rsidRPr="00AF1E6F">
        <w:tab/>
        <w:t>informuje Výbor evropských orgánů dohledu nad auditem o uložených opatřeních zákazu výkonu auditorské činnosti a vyloučení z výkonu funkce člena řídicího orgánu auditorské společnosti nebo subjektu veřejného zájmu podle jiného právního předpisu.</w:t>
      </w:r>
    </w:p>
    <w:p w14:paraId="400C8748" w14:textId="77777777" w:rsidR="00AE72AA" w:rsidRPr="00AF1E6F" w:rsidRDefault="00AE72AA" w:rsidP="00AE72AA">
      <w:pPr>
        <w:pStyle w:val="Textparagrafu"/>
      </w:pPr>
      <w:r w:rsidRPr="00AF1E6F">
        <w:t>(3) Rada vydá každoročně, nejpozději do 30. června, zprávu o veřejném dohledu nad auditem v České republice za předcházející kalendářní rok.</w:t>
      </w:r>
    </w:p>
    <w:p w14:paraId="3BAEB72A" w14:textId="77777777" w:rsidR="00AE72AA" w:rsidRPr="00AF1E6F" w:rsidRDefault="00AE72AA" w:rsidP="00AE72AA">
      <w:pPr>
        <w:pStyle w:val="Textparagrafu"/>
      </w:pPr>
      <w:r w:rsidRPr="00AF1E6F">
        <w:t>(4) Rada zveřejní účetní závěrku Rady za předcházející účetní období na svých internetových stránkách nejpozději do 30. června a dále informace podle čl. 28 nařízení Evropského parlamentu a Rady (EU) č. 537/2014. Tyto informace musejí být na internetových stránkách zveřejněny po dobu alespoň 5 let od jejich zveřejnění včetně případných oprav.</w:t>
      </w:r>
    </w:p>
    <w:p w14:paraId="38B59036" w14:textId="77777777" w:rsidR="00AE72AA" w:rsidRPr="00AF1E6F" w:rsidRDefault="00AE72AA" w:rsidP="00AE72AA">
      <w:pPr>
        <w:pStyle w:val="Textparagrafu"/>
      </w:pPr>
      <w:r w:rsidRPr="00AF1E6F">
        <w:t>(5) Rada informuje Českou národní banku o výpovědi závazku ze smlouvy o povinném auditu nebo o odstoupení od smlouvy o povinném auditu podle § 17a, je-li smluvní stranou účetní jednotka podléhající dohledu České národní banky.</w:t>
      </w:r>
    </w:p>
    <w:p w14:paraId="286A4C2C" w14:textId="77777777" w:rsidR="00AE72AA" w:rsidRPr="00AF1E6F" w:rsidRDefault="00AE72AA" w:rsidP="00AE72AA">
      <w:pPr>
        <w:pStyle w:val="Textparagrafu"/>
      </w:pPr>
      <w:r w:rsidRPr="00AF1E6F">
        <w:t>(6) Rada se při výkonu své působnosti podle tohoto zákona a přímo použitelného předpisu Evropské unie upravujícího specifické požadavky na povinný audit subjektů veřejného zájmu podílí na činnosti Výboru evropských orgánů dohledu nad auditem podle čl. 30 nařízení Evropského parlamentu a Rady (EU) č. 537/2014.</w:t>
      </w:r>
    </w:p>
    <w:p w14:paraId="10F904AF" w14:textId="77777777" w:rsidR="00AE72AA" w:rsidRPr="00AF1E6F" w:rsidRDefault="00AE72AA" w:rsidP="00AE72AA">
      <w:pPr>
        <w:pStyle w:val="Textparagrafu"/>
      </w:pPr>
      <w:r w:rsidRPr="00AF1E6F">
        <w:t>(7) Rada se při výkonu své působnosti podle tohoto zákona a přímo použitelného předpisu Evropské unie upravujícího specifické požadavky na povinný audit subjektů veřejného zájmu podílí na činnosti kolegií orgánů dohledu v rámci spolupráce příslušných orgánů podle čl. 32 nařízení Evropského parlamentu a Rady (EU) č. 537/2014.</w:t>
      </w:r>
    </w:p>
    <w:p w14:paraId="3C35791A" w14:textId="77777777" w:rsidR="00AE72AA" w:rsidRPr="00AF1E6F" w:rsidRDefault="00AE72AA" w:rsidP="00AE72AA">
      <w:pPr>
        <w:pStyle w:val="Textparagrafu"/>
      </w:pPr>
      <w:r w:rsidRPr="00AF1E6F">
        <w:t>(8) Rada sdělí na požádání České národní bance výsledek kontroly kvality u auditora, který provádí povinný audit účetní jednotky, jež podléhá dohledu České národní banky.</w:t>
      </w:r>
    </w:p>
    <w:p w14:paraId="6A73B7E1" w14:textId="77777777" w:rsidR="00AE72AA" w:rsidRPr="00AF1E6F" w:rsidRDefault="00AE72AA" w:rsidP="00AE72AA">
      <w:pPr>
        <w:pStyle w:val="Paragraf"/>
      </w:pPr>
      <w:r w:rsidRPr="00AF1E6F">
        <w:lastRenderedPageBreak/>
        <w:t>***</w:t>
      </w:r>
    </w:p>
    <w:p w14:paraId="74621FFB" w14:textId="77777777" w:rsidR="00AE72AA" w:rsidRPr="00AF1E6F" w:rsidRDefault="00AE72AA" w:rsidP="00AE72AA">
      <w:pPr>
        <w:pStyle w:val="Paragraf"/>
      </w:pPr>
      <w:r w:rsidRPr="00AF1E6F">
        <w:t>§ 41</w:t>
      </w:r>
    </w:p>
    <w:p w14:paraId="7371D9F0" w14:textId="77777777" w:rsidR="00AE72AA" w:rsidRPr="00AF1E6F" w:rsidRDefault="00AE72AA" w:rsidP="00AE72AA">
      <w:pPr>
        <w:pStyle w:val="Paragraf"/>
        <w:rPr>
          <w:b/>
        </w:rPr>
      </w:pPr>
      <w:r w:rsidRPr="00AF1E6F">
        <w:rPr>
          <w:b/>
        </w:rPr>
        <w:t>Spolupráce s příslušnými orgány členských států</w:t>
      </w:r>
    </w:p>
    <w:p w14:paraId="71C2D2D5" w14:textId="77777777" w:rsidR="00AE72AA" w:rsidRPr="00AF1E6F" w:rsidRDefault="00AE72AA" w:rsidP="00AE72AA">
      <w:pPr>
        <w:pStyle w:val="Textparagrafu"/>
      </w:pPr>
      <w:r w:rsidRPr="00AF1E6F">
        <w:t xml:space="preserve">(1) Rada má povinnost vzájemně spolupracovat s příslušnými orgány členských států kdykoli je to pro účely provádění veřejného dohledu podle tohoto zákona a přímo použitelného předpisu Evropské unie upravujícího specifické požadavky na povinný audit subjektů veřejného zájmu nutné nebo žádoucí. Jedná se zejména o výměnu informací a spolupráci při kontrolách kvality a šetřeních, která se týkají provádění povinných auditů </w:t>
      </w:r>
      <w:r w:rsidRPr="00AF1E6F">
        <w:rPr>
          <w:b/>
        </w:rPr>
        <w:t>nebo ověřování zpráv o udržitelnosti</w:t>
      </w:r>
      <w:r w:rsidRPr="00AF1E6F">
        <w:t>.</w:t>
      </w:r>
    </w:p>
    <w:p w14:paraId="5A1F1EF4" w14:textId="77777777" w:rsidR="00AE72AA" w:rsidRPr="00AF1E6F" w:rsidRDefault="00AE72AA" w:rsidP="00AE72AA">
      <w:pPr>
        <w:pStyle w:val="Textparagrafu"/>
      </w:pPr>
      <w:r w:rsidRPr="00AF1E6F">
        <w:t>(2) Povinnost zachovávat mlčenlivost se vztahuje na všechny osoby, které jsou nebo byly zaměstnány Radou. Informace, na které se vztahuje požadavek mlčenlivosti, nesmějí být sděleny žádné jiné osobě či orgánu, nestanoví-li tento nebo jiný právní předpis jinak. Tím není dotčena možnost výměny důvěrných informací mezi příslušnými orgány. Rada zajistí, aby se na takto vyměněné informace rovněž vztahovala povinnost zachovávat mlčenlivost. Rada může rovněž požádat příslušný orgán jiného členského státu, aby provedl šetření na svém území. Může také požádat, aby její vlastní zaměstnanci nebo jí vybrané osoby mohli v průběhu šetření doprovázet osoby příslušného orgánu tohoto jiného členského státu. Rada může umožnit osobám pověřeným příslušným orgánem jiného členského státu být přítomny šetření prováděného Radou.</w:t>
      </w:r>
    </w:p>
    <w:p w14:paraId="76F34DEE" w14:textId="77777777" w:rsidR="00AE72AA" w:rsidRPr="00AF1E6F" w:rsidRDefault="00AE72AA" w:rsidP="00AE72AA">
      <w:pPr>
        <w:pStyle w:val="Textparagrafu"/>
      </w:pPr>
      <w:r w:rsidRPr="00AF1E6F">
        <w:t>(3) Rada může odmítnout provést šetření nebo odmítnout umožnit zaměstnancům nebo osobám vybraným příslušným orgánem jiného členského státu doprovázet své pracovníky, jak je uvedeno v odstavci 2, pokud</w:t>
      </w:r>
    </w:p>
    <w:p w14:paraId="6F0194C0" w14:textId="77777777" w:rsidR="00AE72AA" w:rsidRPr="00AF1E6F" w:rsidRDefault="00AE72AA" w:rsidP="00AE72AA">
      <w:pPr>
        <w:pStyle w:val="PZTextpsmene"/>
      </w:pPr>
      <w:r w:rsidRPr="00AF1E6F">
        <w:t>a)</w:t>
      </w:r>
      <w:r w:rsidRPr="00AF1E6F">
        <w:tab/>
        <w:t>může mít takové šetření nepříznivý vliv na svrchovanost, bezpečnost nebo veřejný pořádek České republiky nebo by takové šetření mělo za následek porušení zákonů upravujících ochranu utajovaných informací a činnost zpravodajských služeb,</w:t>
      </w:r>
    </w:p>
    <w:p w14:paraId="2AB47C2B" w14:textId="77777777" w:rsidR="00AE72AA" w:rsidRPr="00AF1E6F" w:rsidRDefault="00AE72AA" w:rsidP="00AE72AA">
      <w:pPr>
        <w:pStyle w:val="PZTextpsmene"/>
      </w:pPr>
      <w:r w:rsidRPr="00AF1E6F">
        <w:t>b)</w:t>
      </w:r>
      <w:r w:rsidRPr="00AF1E6F">
        <w:tab/>
        <w:t>bylo již proti auditorovi zahájeno soudní řízení ve stejné věci, nebo</w:t>
      </w:r>
    </w:p>
    <w:p w14:paraId="690C3F2E" w14:textId="77777777" w:rsidR="00AE72AA" w:rsidRPr="00AF1E6F" w:rsidRDefault="00AE72AA" w:rsidP="00AE72AA">
      <w:pPr>
        <w:pStyle w:val="PZTextpsmene"/>
      </w:pPr>
      <w:r w:rsidRPr="00AF1E6F">
        <w:t>c)</w:t>
      </w:r>
      <w:r w:rsidRPr="00AF1E6F">
        <w:tab/>
        <w:t>Komora nebo Rada již u těchto osob v rámci kárného nebo jiného řízení v této věci rozhodly.</w:t>
      </w:r>
    </w:p>
    <w:p w14:paraId="15E0C572" w14:textId="77777777" w:rsidR="00AE72AA" w:rsidRPr="00AF1E6F" w:rsidRDefault="00AE72AA" w:rsidP="00AE72AA">
      <w:pPr>
        <w:pStyle w:val="Paragraf"/>
      </w:pPr>
      <w:r w:rsidRPr="00AF1E6F">
        <w:t>***</w:t>
      </w:r>
    </w:p>
    <w:p w14:paraId="6B0351F2" w14:textId="77777777" w:rsidR="00AE72AA" w:rsidRPr="00AF1E6F" w:rsidRDefault="00AE72AA" w:rsidP="00AE72AA">
      <w:pPr>
        <w:pStyle w:val="Paragraf"/>
      </w:pPr>
      <w:r w:rsidRPr="00AF1E6F">
        <w:t>§ 41</w:t>
      </w:r>
    </w:p>
    <w:p w14:paraId="796B9F35" w14:textId="77777777" w:rsidR="00AE72AA" w:rsidRPr="00AF1E6F" w:rsidRDefault="00AE72AA" w:rsidP="00AE72AA">
      <w:pPr>
        <w:pStyle w:val="Paragraf"/>
        <w:rPr>
          <w:b/>
        </w:rPr>
      </w:pPr>
      <w:r w:rsidRPr="00AF1E6F">
        <w:rPr>
          <w:b/>
        </w:rPr>
        <w:t>Ověřování zprávy o udržitelnosti a poskytování neauditorských služeb</w:t>
      </w:r>
    </w:p>
    <w:p w14:paraId="30C79C7B" w14:textId="77777777" w:rsidR="00AE72AA" w:rsidRPr="00AF1E6F" w:rsidRDefault="00AE72AA" w:rsidP="00AE72AA">
      <w:pPr>
        <w:pStyle w:val="Textparagrafu"/>
        <w:rPr>
          <w:b/>
        </w:rPr>
      </w:pPr>
      <w:r w:rsidRPr="00AF1E6F">
        <w:t>(1) Auditor, který ověřuje zprávu o udržitelnosti subjektu veřejného zájmu, nesmí v období počínajícím prvním dnem období, za které je zpráva o udržitelnosti podávána, a dále do vydání zprávy auditora o ověření zprávy o udržitelnosti, poskytovat tomuto subjektu veřejného zájmu, jeho mateřské obchodní korporaci</w:t>
      </w:r>
      <w:r w:rsidRPr="00AF1E6F">
        <w:rPr>
          <w:vertAlign w:val="superscript"/>
        </w:rPr>
        <w:t>25)</w:t>
      </w:r>
      <w:r w:rsidRPr="00AF1E6F">
        <w:t xml:space="preserve"> se sídlem v České republice a jeho dceřiné obchodní korporaci</w:t>
      </w:r>
      <w:r w:rsidRPr="00AF1E6F">
        <w:rPr>
          <w:vertAlign w:val="superscript"/>
        </w:rPr>
        <w:t>25)</w:t>
      </w:r>
      <w:r w:rsidRPr="00AF1E6F">
        <w:t xml:space="preserve"> se sídlem v České republice neauditorské služby uvedené v čl. 5 odst. 1 druhém pododstavci písm. b), c) a e) až k) nařízení Evropského parlamentu a Rady (EU) č. 537/2014. </w:t>
      </w:r>
      <w:r w:rsidRPr="00AF1E6F">
        <w:rPr>
          <w:b/>
        </w:rPr>
        <w:t>Auditor, který ověřuje zprávu o udržitelnosti subjektu veřejného zájmu, nesmí poskytovat tomuto subjektu veřejného zájmu, jeho mateřské obchodní korporaci</w:t>
      </w:r>
      <w:r w:rsidRPr="00AF1E6F">
        <w:rPr>
          <w:b/>
          <w:vertAlign w:val="superscript"/>
        </w:rPr>
        <w:t>25)</w:t>
      </w:r>
      <w:r w:rsidRPr="00AF1E6F">
        <w:rPr>
          <w:b/>
        </w:rPr>
        <w:t xml:space="preserve"> se sídlem v České republice a jeho dceřiné obchodní korporaci</w:t>
      </w:r>
      <w:r w:rsidRPr="00AF1E6F">
        <w:rPr>
          <w:b/>
          <w:vertAlign w:val="superscript"/>
        </w:rPr>
        <w:t>25)</w:t>
      </w:r>
      <w:r w:rsidRPr="00AF1E6F">
        <w:rPr>
          <w:b/>
        </w:rPr>
        <w:t xml:space="preserve"> se sídlem v České republice neauditorské služby uvedené v čl. 5 odst. 1 druhém pododstavci písm. e) nařízení Evropského parlamentu a Rady (EU) č. 537/2014 také v účetním období bezprostředně předcházejícímu období uvedenému ve větě první.</w:t>
      </w:r>
    </w:p>
    <w:p w14:paraId="74CAE7A2" w14:textId="77777777" w:rsidR="00AE72AA" w:rsidRPr="00AF1E6F" w:rsidRDefault="00AE72AA" w:rsidP="00AE72AA">
      <w:pPr>
        <w:pStyle w:val="Textparagrafu"/>
      </w:pPr>
      <w:r w:rsidRPr="00AF1E6F">
        <w:t>(2) Na poskytování služeb uvedených v odstavci 1 subjektu veřejného zájmu, jeho mateřské obchodní korporaci</w:t>
      </w:r>
      <w:r w:rsidRPr="00AF1E6F">
        <w:rPr>
          <w:vertAlign w:val="superscript"/>
        </w:rPr>
        <w:t>25)</w:t>
      </w:r>
      <w:r w:rsidRPr="00AF1E6F">
        <w:t xml:space="preserve"> se sídlem v České republice a jeho dceřiné obchodní korporaci</w:t>
      </w:r>
      <w:r w:rsidRPr="00AF1E6F">
        <w:rPr>
          <w:vertAlign w:val="superscript"/>
        </w:rPr>
        <w:t>25)</w:t>
      </w:r>
      <w:r w:rsidRPr="00AF1E6F">
        <w:t xml:space="preserve"> se sídlem v České republice osobou v síti, do které náleží auditor provádějící ověření zprávy o udržitelnosti tohoto subjektu veřejného zájmu, se odstavec 1 použije obdobně.</w:t>
      </w:r>
    </w:p>
    <w:p w14:paraId="27252099" w14:textId="77777777" w:rsidR="00AE72AA" w:rsidRPr="00AF1E6F" w:rsidRDefault="00AE72AA" w:rsidP="00AE72AA">
      <w:pPr>
        <w:pStyle w:val="Textparagrafu"/>
      </w:pPr>
      <w:r w:rsidRPr="00AF1E6F">
        <w:lastRenderedPageBreak/>
        <w:t>(3) Auditor, který provádí ověření zprávy o udržitelnosti subjektu veřejného zájmu, může poskytovat tomuto subjektu veřejného zájmu, jeho mateřské obchodní korporaci</w:t>
      </w:r>
      <w:r w:rsidRPr="00AF1E6F">
        <w:rPr>
          <w:vertAlign w:val="superscript"/>
        </w:rPr>
        <w:t>25)</w:t>
      </w:r>
      <w:r w:rsidRPr="00AF1E6F">
        <w:t xml:space="preserve"> se sídlem v České republice a jeho dceřiné obchodní korporaci</w:t>
      </w:r>
      <w:r w:rsidRPr="00AF1E6F">
        <w:rPr>
          <w:vertAlign w:val="superscript"/>
        </w:rPr>
        <w:t>25)</w:t>
      </w:r>
      <w:r w:rsidRPr="00AF1E6F">
        <w:t xml:space="preserve"> se sídlem v České republice jiné neauditorské služby neuvedené v odstavci 1 nebo neauditorské služby uvedené v čl. 5 odst. 1 druhém pododstavci nařízení Evropského parlamentu a Rady (EU) č. 537/2014, pokud je schválí výbor pro audit po řádném posouzení auditorovy dokumentace posouzení rizika ohrožení nezávislosti a v případě existence rizika přijatých ochranných opatření k jeho zmírnění podle § 14b.</w:t>
      </w:r>
    </w:p>
    <w:p w14:paraId="5660530A" w14:textId="77777777" w:rsidR="00AE72AA" w:rsidRPr="00AF1E6F" w:rsidRDefault="00AE72AA" w:rsidP="00AE72AA">
      <w:pPr>
        <w:pStyle w:val="Textparagrafu"/>
      </w:pPr>
      <w:r w:rsidRPr="00AF1E6F">
        <w:t>(4) Na poskytování služeb uvedených v odstavci 3 subjektu veřejného zájmu, jeho mateřské obchodní korporaci</w:t>
      </w:r>
      <w:r w:rsidRPr="00AF1E6F">
        <w:rPr>
          <w:vertAlign w:val="superscript"/>
        </w:rPr>
        <w:t>25)</w:t>
      </w:r>
      <w:r w:rsidRPr="00AF1E6F">
        <w:t xml:space="preserve"> se sídlem v České republice a jeho dceřiné obchodní korporaci</w:t>
      </w:r>
      <w:r w:rsidRPr="00AF1E6F">
        <w:rPr>
          <w:vertAlign w:val="superscript"/>
        </w:rPr>
        <w:t>25)</w:t>
      </w:r>
      <w:r w:rsidRPr="00AF1E6F">
        <w:t xml:space="preserve"> se sídlem v České republice osobou v síti, do které náleží auditor provádějící ověření zprávy o udržitelnosti tohoto subjektu veřejného zájmu, se odstavec 3 použije obdobně.</w:t>
      </w:r>
    </w:p>
    <w:p w14:paraId="485E8F15" w14:textId="77777777" w:rsidR="00AE72AA" w:rsidRPr="00AF1E6F" w:rsidRDefault="00AE72AA" w:rsidP="00AE72AA">
      <w:pPr>
        <w:pStyle w:val="Textparagrafu"/>
      </w:pPr>
      <w:r w:rsidRPr="00AF1E6F">
        <w:t>(5) Pokud osoba v síti, do níž náleží auditor, který provádí ověření přehledu informací subjektu veřejného zájmu, poskytuje neauditorské služby uvedené v odstavci 1 dceřinné entitě tohoto subjektu veřejného zájmu, která má sídlo ve třetí zemi, auditor posoudí riziko ohrožení jeho nezávislosti v souvislosti s poskytováním těchto neauditorských služeb osobou v síti. Má-li poskytování neauditorských služeb osobou v síti dopad na nezávislost auditora, auditor může ověření zprávy o udržitelnosti provést, pouze pokud přijme ochranná opatření k omezení rizika ohrožení jeho nezávislosti.</w:t>
      </w:r>
    </w:p>
    <w:p w14:paraId="6EA3FA68" w14:textId="77777777" w:rsidR="00AE72AA" w:rsidRPr="00AF1E6F" w:rsidRDefault="00AE72AA" w:rsidP="00AE72AA">
      <w:pPr>
        <w:pStyle w:val="Paragraf"/>
      </w:pPr>
      <w:r w:rsidRPr="00AF1E6F">
        <w:t>***</w:t>
      </w:r>
    </w:p>
    <w:p w14:paraId="23CA698F" w14:textId="77777777" w:rsidR="00AE72AA" w:rsidRPr="00AF1E6F" w:rsidRDefault="00AE72AA" w:rsidP="00AE72AA">
      <w:pPr>
        <w:pStyle w:val="Paragraf"/>
      </w:pPr>
      <w:r w:rsidRPr="00AF1E6F">
        <w:t>§ 44a</w:t>
      </w:r>
    </w:p>
    <w:p w14:paraId="27405D81" w14:textId="77777777" w:rsidR="00AE72AA" w:rsidRPr="00AF1E6F" w:rsidRDefault="00AE72AA" w:rsidP="00AE72AA">
      <w:pPr>
        <w:pStyle w:val="Paragraf"/>
        <w:rPr>
          <w:b/>
        </w:rPr>
      </w:pPr>
      <w:r w:rsidRPr="00AF1E6F">
        <w:rPr>
          <w:b/>
        </w:rPr>
        <w:t>Výbor pro audit</w:t>
      </w:r>
    </w:p>
    <w:p w14:paraId="6B4FED6F" w14:textId="77777777" w:rsidR="00AE72AA" w:rsidRPr="00AF1E6F" w:rsidRDefault="00AE72AA" w:rsidP="00AE72AA">
      <w:pPr>
        <w:pStyle w:val="Textparagrafu"/>
      </w:pPr>
      <w:r w:rsidRPr="00AF1E6F">
        <w:t>(1) Výbor pro audit, aniž je dotčena odpovědnost řídicího nebo kontrolního orgánu nebo jejich členů, zejména</w:t>
      </w:r>
    </w:p>
    <w:p w14:paraId="7454B7C7" w14:textId="77777777" w:rsidR="00AE72AA" w:rsidRPr="00AF1E6F" w:rsidRDefault="00AE72AA" w:rsidP="00AE72AA">
      <w:pPr>
        <w:pStyle w:val="PZTextpsmene"/>
      </w:pPr>
      <w:r w:rsidRPr="00AF1E6F">
        <w:t>a)</w:t>
      </w:r>
      <w:r w:rsidRPr="00AF1E6F">
        <w:tab/>
        <w:t>sleduje účinnost vnitřní kontroly, systému řízení rizik,</w:t>
      </w:r>
    </w:p>
    <w:p w14:paraId="711B4241" w14:textId="77777777" w:rsidR="00AE72AA" w:rsidRPr="00AF1E6F" w:rsidRDefault="00AE72AA" w:rsidP="00AE72AA">
      <w:pPr>
        <w:pStyle w:val="PZTextpsmene"/>
      </w:pPr>
      <w:r w:rsidRPr="00AF1E6F">
        <w:t>b)</w:t>
      </w:r>
      <w:r w:rsidRPr="00AF1E6F">
        <w:tab/>
        <w:t>sleduje účinnost vnitřního auditu a jeho funkční nezávislost, je-li funkce vnitřního auditu zřízena,</w:t>
      </w:r>
    </w:p>
    <w:p w14:paraId="3DC9A648" w14:textId="77777777" w:rsidR="00AE72AA" w:rsidRPr="00AF1E6F" w:rsidRDefault="00AE72AA" w:rsidP="00AE72AA">
      <w:pPr>
        <w:pStyle w:val="PZTextpsmene"/>
      </w:pPr>
      <w:r w:rsidRPr="00AF1E6F">
        <w:t>c)</w:t>
      </w:r>
      <w:r w:rsidRPr="00AF1E6F">
        <w:tab/>
        <w:t xml:space="preserve">sleduje postup sestavování účetní závěrky a konsolidované účetní závěrky a postup vyhotovování zprávy o udržitelnosti </w:t>
      </w:r>
      <w:r w:rsidRPr="00AF1E6F">
        <w:rPr>
          <w:b/>
        </w:rPr>
        <w:t>včetně postupu při určování informací vykazovaných v souladu se standardy pro podávání zpráv o udržitelnosti přijatými Evropskou komisí a formátování a značkování zprávy o udržitelnosti podle požadavku účetních předpisů</w:t>
      </w:r>
      <w:r w:rsidRPr="00AF1E6F">
        <w:t xml:space="preserve"> a předkládá řídicímu nebo kontrolnímu orgánu doporučení k zajištění integrity systémů účetnictví a finančního výkaznictví </w:t>
      </w:r>
      <w:r w:rsidRPr="00AF1E6F">
        <w:rPr>
          <w:b/>
        </w:rPr>
        <w:t>a vyhotovování zpráv o udržitelnosti</w:t>
      </w:r>
      <w:r w:rsidRPr="00AF1E6F">
        <w:t>,</w:t>
      </w:r>
    </w:p>
    <w:p w14:paraId="7BFCFCEE" w14:textId="77777777" w:rsidR="00AE72AA" w:rsidRPr="00AF1E6F" w:rsidRDefault="00AE72AA" w:rsidP="00AE72AA">
      <w:pPr>
        <w:pStyle w:val="PZTextpsmene"/>
      </w:pPr>
      <w:r w:rsidRPr="00AF1E6F">
        <w:t>d)</w:t>
      </w:r>
      <w:r w:rsidRPr="00AF1E6F">
        <w:tab/>
        <w:t>doporučuje auditora kontrolnímu orgánu s tím, že toto doporučení, nestanoví-li přímo použitelný předpis Evropské unie upravující specifické požadavky na povinný audit subjektů veřejného zájmu jinak, řádně odůvodní,</w:t>
      </w:r>
    </w:p>
    <w:p w14:paraId="3380426E" w14:textId="77777777" w:rsidR="00AE72AA" w:rsidRPr="00AF1E6F" w:rsidRDefault="00AE72AA" w:rsidP="00AE72AA">
      <w:pPr>
        <w:pStyle w:val="PZTextpsmene"/>
      </w:pPr>
      <w:r w:rsidRPr="00AF1E6F">
        <w:t>e)</w:t>
      </w:r>
      <w:r w:rsidRPr="00AF1E6F">
        <w:tab/>
        <w:t>posuzuje nezávislost statutárního auditora a auditorské společnosti a poskytování neauditorských služeb subjektu veřejného zájmu statutárním auditorem a auditorskou společností,</w:t>
      </w:r>
    </w:p>
    <w:p w14:paraId="5A813520" w14:textId="77777777" w:rsidR="00AE72AA" w:rsidRPr="00AF1E6F" w:rsidRDefault="00AE72AA" w:rsidP="00AE72AA">
      <w:pPr>
        <w:pStyle w:val="PZTextpsmene"/>
      </w:pPr>
      <w:r w:rsidRPr="00AF1E6F">
        <w:t>f)</w:t>
      </w:r>
      <w:r w:rsidRPr="00AF1E6F">
        <w:tab/>
        <w:t>projednává s auditorem rizika ohrožující jeho nezávislost a ochranná opatření, která byla auditorem přijata s cílem tato rizika zmírnit,</w:t>
      </w:r>
    </w:p>
    <w:p w14:paraId="29DFEB30" w14:textId="77777777" w:rsidR="00AE72AA" w:rsidRPr="00AF1E6F" w:rsidRDefault="00AE72AA" w:rsidP="00AE72AA">
      <w:pPr>
        <w:pStyle w:val="PZTextpsmene"/>
      </w:pPr>
      <w:r w:rsidRPr="00AF1E6F">
        <w:t>g)</w:t>
      </w:r>
      <w:r w:rsidRPr="00AF1E6F">
        <w:tab/>
        <w:t>sleduje proces povinného auditu a ověření zprávy o udržitelnosti; přitom vychází ze souhrnné zprávy o systému zajištění kvality,</w:t>
      </w:r>
    </w:p>
    <w:p w14:paraId="0E4E4CC2" w14:textId="77777777" w:rsidR="00AE72AA" w:rsidRPr="00AF1E6F" w:rsidRDefault="00AE72AA" w:rsidP="00AE72AA">
      <w:pPr>
        <w:pStyle w:val="PZTextpsmene"/>
      </w:pPr>
      <w:r w:rsidRPr="00AF1E6F">
        <w:t>h)</w:t>
      </w:r>
      <w:r w:rsidRPr="00AF1E6F">
        <w:tab/>
        <w:t>vyjadřuje se k výpovědi závazku ze smlouvy o povinném auditu nebo odstoupení od smlouvy o povinném auditu podle § 17a odst. 1,</w:t>
      </w:r>
    </w:p>
    <w:p w14:paraId="6CE36A6B" w14:textId="77777777" w:rsidR="00AE72AA" w:rsidRPr="00AF1E6F" w:rsidRDefault="00AE72AA" w:rsidP="00AE72AA">
      <w:pPr>
        <w:pStyle w:val="PZTextpsmene"/>
      </w:pPr>
      <w:r w:rsidRPr="00AF1E6F">
        <w:t>i)</w:t>
      </w:r>
      <w:r w:rsidRPr="00AF1E6F">
        <w:tab/>
        <w:t>posuzuje, zda bude auditorská zakázka předmětem přezkumu řízení kvality auditorské zakázky jiným statutárním auditorem vykonávajícím auditorskou činnost vlastním jménem a na vlastní účet nebo auditorskou společností podle čl. 4 odst. 3 první pododstavec nařízení Evropského parlamentu a Rady (EU) č. 537/2014,</w:t>
      </w:r>
    </w:p>
    <w:p w14:paraId="6B7670B2" w14:textId="77777777" w:rsidR="00AE72AA" w:rsidRPr="00AF1E6F" w:rsidRDefault="00AE72AA" w:rsidP="00AE72AA">
      <w:pPr>
        <w:pStyle w:val="PZTextpsmene"/>
      </w:pPr>
      <w:r w:rsidRPr="00AF1E6F">
        <w:lastRenderedPageBreak/>
        <w:t>j)</w:t>
      </w:r>
      <w:r w:rsidRPr="00AF1E6F">
        <w:tab/>
        <w:t>informuje kontrolní orgán o výsledku povinného auditu a ověření zprávy o udržitelnosti a jeho poznatcích získaných ze sledování procesu povinného auditu a ověření zprávy o udržitelnosti,</w:t>
      </w:r>
    </w:p>
    <w:p w14:paraId="39CE572C" w14:textId="77777777" w:rsidR="00AE72AA" w:rsidRPr="00AF1E6F" w:rsidRDefault="00AE72AA" w:rsidP="00AE72AA">
      <w:pPr>
        <w:pStyle w:val="PZTextpsmene"/>
      </w:pPr>
      <w:r w:rsidRPr="00AF1E6F">
        <w:t>k)</w:t>
      </w:r>
      <w:r w:rsidRPr="00AF1E6F">
        <w:tab/>
        <w:t xml:space="preserve">informuje kontrolní orgán, jakým způsobem povinný audit </w:t>
      </w:r>
      <w:r w:rsidRPr="00AF1E6F">
        <w:rPr>
          <w:strike/>
        </w:rPr>
        <w:t>přispěl</w:t>
      </w:r>
      <w:r w:rsidRPr="00AF1E6F">
        <w:t xml:space="preserve"> </w:t>
      </w:r>
      <w:r w:rsidRPr="00AF1E6F">
        <w:rPr>
          <w:b/>
        </w:rPr>
        <w:t>a ověření zprávy o udržitelnosti přispěly</w:t>
      </w:r>
      <w:r w:rsidRPr="00AF1E6F">
        <w:t xml:space="preserve"> k zajištění integrity systémů účetnictví a finančního výkaznictví </w:t>
      </w:r>
      <w:r w:rsidRPr="00AF1E6F">
        <w:rPr>
          <w:b/>
        </w:rPr>
        <w:t>a vyhotovování zpráv o udržitelnosti</w:t>
      </w:r>
      <w:r w:rsidRPr="00AF1E6F">
        <w:t>,</w:t>
      </w:r>
    </w:p>
    <w:p w14:paraId="3BF30C39" w14:textId="77777777" w:rsidR="00AE72AA" w:rsidRPr="00AF1E6F" w:rsidRDefault="00AE72AA" w:rsidP="00AE72AA">
      <w:pPr>
        <w:pStyle w:val="PZTextpsmene"/>
      </w:pPr>
      <w:r w:rsidRPr="00AF1E6F">
        <w:t>l)</w:t>
      </w:r>
      <w:r w:rsidRPr="00AF1E6F">
        <w:tab/>
        <w:t>rozhoduje o pokračování provádění povinného auditu auditorem podle čl. 4 odst. 3 druhý pododstavec nařízení Evropského parlamentu a Rady (EU) č. 537/2014,</w:t>
      </w:r>
    </w:p>
    <w:p w14:paraId="7628CD5B" w14:textId="77777777" w:rsidR="00AE72AA" w:rsidRPr="00AF1E6F" w:rsidRDefault="00AE72AA" w:rsidP="00AE72AA">
      <w:pPr>
        <w:pStyle w:val="PZTextpsmene"/>
      </w:pPr>
      <w:r w:rsidRPr="00AF1E6F">
        <w:t>m)</w:t>
      </w:r>
      <w:r w:rsidRPr="00AF1E6F">
        <w:tab/>
        <w:t>schvaluje poskytování jiných neauditorských služeb,</w:t>
      </w:r>
    </w:p>
    <w:p w14:paraId="165B166B" w14:textId="77777777" w:rsidR="00AE72AA" w:rsidRPr="00AF1E6F" w:rsidRDefault="00AE72AA" w:rsidP="00AE72AA">
      <w:pPr>
        <w:pStyle w:val="PZTextpsmene"/>
      </w:pPr>
      <w:r w:rsidRPr="00AF1E6F">
        <w:t>n)</w:t>
      </w:r>
      <w:r w:rsidRPr="00AF1E6F">
        <w:tab/>
        <w:t>schvaluje zprávu o závěrech výběrového řízení ve výběrovém řízení v souladu s čl. 16 nařízení Evropského parlamentu a Rady (EU) č. 537/2014 a</w:t>
      </w:r>
    </w:p>
    <w:p w14:paraId="3F77D22D" w14:textId="77777777" w:rsidR="00AE72AA" w:rsidRPr="00AF1E6F" w:rsidRDefault="00AE72AA" w:rsidP="00AE72AA">
      <w:pPr>
        <w:pStyle w:val="PZTextpsmene"/>
      </w:pPr>
      <w:r w:rsidRPr="00AF1E6F">
        <w:t>o)</w:t>
      </w:r>
      <w:r w:rsidRPr="00AF1E6F">
        <w:tab/>
        <w:t>vykonává další působnost podle tohoto zákona nebo přímo použitelného předpisu Evropské unie upravujícího specifické požadavky na povinný audit subjektů veřejného zájmu.</w:t>
      </w:r>
    </w:p>
    <w:p w14:paraId="72C6D0E0" w14:textId="77777777" w:rsidR="00AE72AA" w:rsidRPr="00AF1E6F" w:rsidRDefault="00AE72AA" w:rsidP="00AE72AA">
      <w:pPr>
        <w:pStyle w:val="Textparagrafu"/>
      </w:pPr>
      <w:r w:rsidRPr="00AF1E6F">
        <w:t>(2) Auditor průběžně podává výboru pro audit zprávy o významných skutečnostech vyplývajících z povinného auditu a ověření zprávy o udržitelnosti, zejména o zásadních nedostatcích ve vnitřní kontrole ve vztahu k postupu sestavování účetní závěrky nebo konsolidované účetní závěrky.</w:t>
      </w:r>
    </w:p>
    <w:p w14:paraId="50481AFC" w14:textId="77777777" w:rsidR="00AE72AA" w:rsidRPr="00AF1E6F" w:rsidRDefault="00AE72AA" w:rsidP="00AE72AA">
      <w:pPr>
        <w:pStyle w:val="Paragraf"/>
      </w:pPr>
      <w:r w:rsidRPr="00AF1E6F">
        <w:t>***</w:t>
      </w:r>
    </w:p>
    <w:p w14:paraId="794007E4" w14:textId="77777777" w:rsidR="00AE72AA" w:rsidRPr="00AF1E6F" w:rsidRDefault="00AE72AA" w:rsidP="00AE72AA">
      <w:pPr>
        <w:pStyle w:val="Paragraf"/>
      </w:pPr>
      <w:r w:rsidRPr="00AF1E6F">
        <w:t>§ 47</w:t>
      </w:r>
    </w:p>
    <w:p w14:paraId="287BA792" w14:textId="77777777" w:rsidR="00AE72AA" w:rsidRPr="00AF1E6F" w:rsidRDefault="00AE72AA" w:rsidP="00AE72AA">
      <w:pPr>
        <w:pStyle w:val="Paragraf"/>
        <w:rPr>
          <w:b/>
        </w:rPr>
      </w:pPr>
      <w:r w:rsidRPr="00AF1E6F">
        <w:rPr>
          <w:b/>
        </w:rPr>
        <w:t>Registrace pro účely povinného auditu společnosti se sídlem ve třetí zemi</w:t>
      </w:r>
    </w:p>
    <w:p w14:paraId="2AD85BB1" w14:textId="77777777" w:rsidR="00AE72AA" w:rsidRPr="00AF1E6F" w:rsidRDefault="00AE72AA" w:rsidP="00AE72AA">
      <w:pPr>
        <w:pStyle w:val="Textparagrafu"/>
      </w:pPr>
      <w:r w:rsidRPr="00AF1E6F">
        <w:t>(1) Komora zaregistruje v rejstříku auditora ze třetí země nebo auditorskou osobu ze třetí země, kteří předloží zprávu auditora týkající se účetní závěrky a konsolidované účetní závěrky společnosti ze třetí země. Za společnost ze třetí země je považována společnost se sídlem ve třetí zemi, jejíž cenné papíry jsou k rozvahovému dni přijaty k obchodování na regulovaném trhu, s výjimkou případu, kdy společnost vydává pouze dluhopisy nebo jim obdobné cenné papíry představující právo na splacení dlužné částky přijaté k obchodování na regulovaném trhu</w:t>
      </w:r>
    </w:p>
    <w:p w14:paraId="49424C00" w14:textId="77777777" w:rsidR="00AE72AA" w:rsidRPr="00AF1E6F" w:rsidRDefault="00AE72AA" w:rsidP="00AE72AA">
      <w:pPr>
        <w:pStyle w:val="PZTextpsmene"/>
      </w:pPr>
      <w:r w:rsidRPr="00AF1E6F">
        <w:t>a)</w:t>
      </w:r>
      <w:r w:rsidRPr="00AF1E6F">
        <w:tab/>
        <w:t>před 31. prosincem 2010 a je-li jmenovitá hodnota takového cenného papíru nejméně 50 000 EUR nebo v případě dluhopisů se jmenovitou hodnotou vyjádřenou v jiné měně, která se ke dni jejich vydání rovná nejméně částce odpovídající 50 000 EUR při přepočtu kursem devizového trhu vyhlášeným Českou národní bankou pro den jejich vydání,</w:t>
      </w:r>
    </w:p>
    <w:p w14:paraId="0F6A6668" w14:textId="77777777" w:rsidR="00AE72AA" w:rsidRPr="00AF1E6F" w:rsidRDefault="00AE72AA" w:rsidP="00AE72AA">
      <w:pPr>
        <w:pStyle w:val="PZTextpsmene"/>
      </w:pPr>
      <w:r w:rsidRPr="00AF1E6F">
        <w:t>b)</w:t>
      </w:r>
      <w:r w:rsidRPr="00AF1E6F">
        <w:tab/>
        <w:t>po 31. prosinci 2010 a je-li jmenovitá hodnota takového cenného papíru nejméně 100 000 EUR nebo v případě dluhopisů se jmenovitou hodnotou vyjádřenou v jiné měně, která se ke dni jejich vydání rovná nejméně částce odpovídající 100 000 EUR při přepočtu kursem devizového trhu vyhlášeným Českou národní bankou pro den jejich vydání.</w:t>
      </w:r>
    </w:p>
    <w:p w14:paraId="7FE7656A" w14:textId="77777777" w:rsidR="00AE72AA" w:rsidRPr="00AF1E6F" w:rsidRDefault="00AE72AA" w:rsidP="00AE72AA">
      <w:pPr>
        <w:pStyle w:val="Textparagrafu"/>
      </w:pPr>
      <w:r w:rsidRPr="00AF1E6F">
        <w:t xml:space="preserve">(2) Komora na žádost zaregistruje auditora ze třetí země, pokud </w:t>
      </w:r>
    </w:p>
    <w:p w14:paraId="6B2A9834" w14:textId="77777777" w:rsidR="00AE72AA" w:rsidRPr="00AF1E6F" w:rsidRDefault="00AE72AA" w:rsidP="00AE72AA">
      <w:pPr>
        <w:pStyle w:val="PZTextpsmene"/>
      </w:pPr>
      <w:r w:rsidRPr="00AF1E6F">
        <w:t>a)</w:t>
      </w:r>
      <w:r w:rsidRPr="00AF1E6F">
        <w:tab/>
        <w:t>jsou splněny požadavky rovnocenné požadavkům stanoveným v § 4 odst. 1 písm. a) až d) a f),</w:t>
      </w:r>
    </w:p>
    <w:p w14:paraId="5C1DF71A" w14:textId="77777777" w:rsidR="00AE72AA" w:rsidRPr="00AF1E6F" w:rsidRDefault="00AE72AA" w:rsidP="00AE72AA">
      <w:pPr>
        <w:pStyle w:val="PZTextpsmene"/>
      </w:pPr>
      <w:r w:rsidRPr="00AF1E6F">
        <w:t>b)</w:t>
      </w:r>
      <w:r w:rsidRPr="00AF1E6F">
        <w:tab/>
        <w:t>fyzická osoba provádějící pro tuto osobu audit účetní závěrky nebo konsolidované účetní závěrky společnosti ze třetí země splňuje požadavky rovnocenné požadavkům stanoveným v § 4 odst. 1 písm. a) až d) a f),</w:t>
      </w:r>
    </w:p>
    <w:p w14:paraId="049D9629" w14:textId="77777777" w:rsidR="00AE72AA" w:rsidRPr="00AF1E6F" w:rsidRDefault="00AE72AA" w:rsidP="00AE72AA">
      <w:pPr>
        <w:pStyle w:val="PZTextpsmene"/>
      </w:pPr>
      <w:r w:rsidRPr="00AF1E6F">
        <w:t>c)</w:t>
      </w:r>
      <w:r w:rsidRPr="00AF1E6F">
        <w:tab/>
        <w:t>audit účetní závěrky nebo konsolidované účetní závěrky společnosti ze třetí země je proveden v souladu s auditorskými standardy podle § 18 a s požadavky stanovenými v § 14, 14b a 16 nebo s rovnocennými standardy a požadavky,</w:t>
      </w:r>
    </w:p>
    <w:p w14:paraId="2C966415" w14:textId="77777777" w:rsidR="00AE72AA" w:rsidRPr="00AF1E6F" w:rsidRDefault="00AE72AA" w:rsidP="00AE72AA">
      <w:pPr>
        <w:pStyle w:val="PZTextpsmene"/>
      </w:pPr>
      <w:r w:rsidRPr="00AF1E6F">
        <w:t>d)</w:t>
      </w:r>
      <w:r w:rsidRPr="00AF1E6F">
        <w:tab/>
        <w:t>zveřejní na svých internetových stránkách výroční zprávu o průhlednosti, která obsahuje informace uvedené v čl. 13 nařízení Evropského parlamentu a Rady (EU) č. 537/2014 nebo která splňuje rovnocenné požadavky na zveřejnění.</w:t>
      </w:r>
    </w:p>
    <w:p w14:paraId="208A5485" w14:textId="77777777" w:rsidR="00AE72AA" w:rsidRPr="00AF1E6F" w:rsidRDefault="00AE72AA" w:rsidP="00AE72AA">
      <w:pPr>
        <w:pStyle w:val="Textparagrafu"/>
      </w:pPr>
      <w:r w:rsidRPr="00AF1E6F">
        <w:t>(3) Komora na žádost zaregistruje auditorskou osobu ze třetí země, pokud</w:t>
      </w:r>
    </w:p>
    <w:p w14:paraId="75D93274" w14:textId="77777777" w:rsidR="00AE72AA" w:rsidRPr="00AF1E6F" w:rsidRDefault="00AE72AA" w:rsidP="00AE72AA">
      <w:pPr>
        <w:pStyle w:val="PZTextpsmene"/>
      </w:pPr>
      <w:r w:rsidRPr="00AF1E6F">
        <w:t>a)</w:t>
      </w:r>
      <w:r w:rsidRPr="00AF1E6F">
        <w:tab/>
        <w:t xml:space="preserve">jsou splněny požadavky rovnocenné požadavkům stanoveným v § 5 odst. 1 písm. h), </w:t>
      </w:r>
    </w:p>
    <w:p w14:paraId="28717890" w14:textId="77777777" w:rsidR="00AE72AA" w:rsidRPr="00AF1E6F" w:rsidRDefault="00AE72AA" w:rsidP="00AE72AA">
      <w:pPr>
        <w:pStyle w:val="PZTextpsmene"/>
      </w:pPr>
      <w:r w:rsidRPr="00AF1E6F">
        <w:lastRenderedPageBreak/>
        <w:t>b)</w:t>
      </w:r>
      <w:r w:rsidRPr="00AF1E6F">
        <w:tab/>
        <w:t xml:space="preserve">většina členů jejího řídicího orgánu splňuje </w:t>
      </w:r>
      <w:r w:rsidRPr="00AF1E6F">
        <w:rPr>
          <w:b/>
        </w:rPr>
        <w:t>v rozsahu významném pro provádění povinného auditu</w:t>
      </w:r>
      <w:r w:rsidRPr="00AF1E6F">
        <w:t xml:space="preserve"> požadavky rovnocenné požadavkům stanoveným v § 4 odst. 1 písm. a) až d) a f) a § 5 odst. 1 písm. h),</w:t>
      </w:r>
    </w:p>
    <w:p w14:paraId="242AFFDC" w14:textId="77777777" w:rsidR="00AE72AA" w:rsidRPr="00AF1E6F" w:rsidRDefault="00AE72AA" w:rsidP="00AE72AA">
      <w:pPr>
        <w:pStyle w:val="PZTextpsmene"/>
      </w:pPr>
      <w:r w:rsidRPr="00AF1E6F">
        <w:t>c)</w:t>
      </w:r>
      <w:r w:rsidRPr="00AF1E6F">
        <w:tab/>
        <w:t xml:space="preserve">fyzická osoba provádějící pro tuto osobu audit účetní závěrky nebo konsolidované účetní závěrky společnosti ze třetí země splňuje </w:t>
      </w:r>
      <w:r w:rsidRPr="00AF1E6F">
        <w:rPr>
          <w:b/>
        </w:rPr>
        <w:t xml:space="preserve">v rozsahu významném pro provádění povinného auditu </w:t>
      </w:r>
      <w:r w:rsidRPr="00AF1E6F">
        <w:t>požadavky rovnocenné požadavkům stanoveným v § 4 odst. 1 písm. a) až d) a f),</w:t>
      </w:r>
    </w:p>
    <w:p w14:paraId="20A662B5" w14:textId="77777777" w:rsidR="00AE72AA" w:rsidRPr="00AF1E6F" w:rsidRDefault="00AE72AA" w:rsidP="00AE72AA">
      <w:pPr>
        <w:pStyle w:val="PZTextpsmene"/>
      </w:pPr>
      <w:r w:rsidRPr="00AF1E6F">
        <w:t>d)</w:t>
      </w:r>
      <w:r w:rsidRPr="00AF1E6F">
        <w:tab/>
        <w:t>audit účetní závěrky nebo konsolidované účetní závěrky společnosti ze třetí země je proveden v souladu s auditorskými standardy podle § 18 a s požadavky stanovenými v § 14, 14b a 16 nebo s rovnocennými standardy a požadavky,</w:t>
      </w:r>
    </w:p>
    <w:p w14:paraId="2A256DAE" w14:textId="77777777" w:rsidR="00AE72AA" w:rsidRPr="00AF1E6F" w:rsidRDefault="00AE72AA" w:rsidP="00AE72AA">
      <w:pPr>
        <w:pStyle w:val="PZTextpsmene"/>
      </w:pPr>
      <w:r w:rsidRPr="00AF1E6F">
        <w:t>e)</w:t>
      </w:r>
      <w:r w:rsidRPr="00AF1E6F">
        <w:tab/>
        <w:t>zveřejní na svých internetových stránkách výroční zprávu o průhlednosti, která obsahuje informace uvedené v čl. 13 nařízení Evropského parlamentu a Rady (EU) č. 537/2014 nebo která splňuje rovnocenné požadavky na zveřejnění.</w:t>
      </w:r>
    </w:p>
    <w:p w14:paraId="78ED8154" w14:textId="77777777" w:rsidR="00AE72AA" w:rsidRPr="00AF1E6F" w:rsidRDefault="00AE72AA" w:rsidP="00AE72AA">
      <w:pPr>
        <w:pStyle w:val="Textparagrafu"/>
      </w:pPr>
      <w:r w:rsidRPr="00AF1E6F">
        <w:t>(4) Na zaregistrované osoby podle odstavce 2 se vztahují ustanovení tohoto zákona upravující veřejný dohled, systém zajištění kvality, kárná opatření a přestupky podle hlavy XI. Pokud tyto osoby podléhají systému zajištění kvality jiného členského státu nebo pokud tyto osoby podléhají systému zajištění kvality ve třetí zemi, který byl vyhodnocen jako rovnocenný v souladu s § 24, a kontrola kvality byla u této osoby provedena v průběhu předcházejících 3 let, kontrola kvality se nemusí provést.</w:t>
      </w:r>
    </w:p>
    <w:p w14:paraId="4A875A8B" w14:textId="77777777" w:rsidR="00AE72AA" w:rsidRPr="00AF1E6F" w:rsidRDefault="00AE72AA" w:rsidP="00AE72AA">
      <w:pPr>
        <w:pStyle w:val="Textparagrafu"/>
      </w:pPr>
      <w:r w:rsidRPr="00AF1E6F">
        <w:t>(5) Pokud byla zpráva auditora týkající se účetní závěrky nebo konsolidované účetní závěrky podle odstavce 1 vyhotovena osobou, která není zaregistrována u Komory podle odstavců 2 a 3, nelze tuto zprávu považovat za zprávu auditora podle tohoto zákona.</w:t>
      </w:r>
    </w:p>
    <w:p w14:paraId="45A9570B" w14:textId="77777777" w:rsidR="00AE72AA" w:rsidRPr="00AF1E6F" w:rsidRDefault="00AE72AA" w:rsidP="00AE72AA">
      <w:pPr>
        <w:pStyle w:val="Textparagrafu"/>
      </w:pPr>
      <w:r w:rsidRPr="00AF1E6F">
        <w:t>(6) Rada hodnotí rovnocennost uvedenou v odstavci 2 písm. c) a v odstavci 3 písm. d), pokud Evropská komise v této věci nerozhodla dříve. Rada v této věci případně může spolupracovat s Komorou.</w:t>
      </w:r>
    </w:p>
    <w:p w14:paraId="0C7D24F4" w14:textId="77777777" w:rsidR="00AE72AA" w:rsidRPr="00AF1E6F" w:rsidRDefault="00AE72AA" w:rsidP="00AE72AA">
      <w:pPr>
        <w:pStyle w:val="Paragraf"/>
      </w:pPr>
      <w:r w:rsidRPr="00AF1E6F">
        <w:t>***</w:t>
      </w:r>
    </w:p>
    <w:p w14:paraId="37FF63F5" w14:textId="77777777" w:rsidR="00AE72AA" w:rsidRPr="00AF1E6F" w:rsidRDefault="00AE72AA" w:rsidP="00AE72AA">
      <w:pPr>
        <w:pStyle w:val="Paragraf"/>
      </w:pPr>
      <w:r w:rsidRPr="00AF1E6F">
        <w:t>§ 48</w:t>
      </w:r>
    </w:p>
    <w:p w14:paraId="5BAA7423" w14:textId="77777777" w:rsidR="00AE72AA" w:rsidRPr="00AF1E6F" w:rsidRDefault="00AE72AA" w:rsidP="00AE72AA">
      <w:pPr>
        <w:pStyle w:val="Nadpisparagrafu"/>
      </w:pPr>
      <w:r w:rsidRPr="00AF1E6F">
        <w:t>Odchylky v případě rovnocennosti</w:t>
      </w:r>
    </w:p>
    <w:p w14:paraId="35363D27" w14:textId="77777777" w:rsidR="00AE72AA" w:rsidRPr="00AF1E6F" w:rsidRDefault="00AE72AA" w:rsidP="00AE72AA">
      <w:pPr>
        <w:pStyle w:val="Textparagrafu"/>
        <w:rPr>
          <w:strike/>
        </w:rPr>
      </w:pPr>
      <w:r w:rsidRPr="00AF1E6F">
        <w:rPr>
          <w:strike/>
        </w:rPr>
        <w:t>(1) Postup uvedený v § 47 odst. 1 až 3 nemusí být použit v případě, že osoby podle § 47 odst. 1 podléhají systémům veřejného dohledu, zajištění kvality a sankcí ve třetí zemi, které splňují požadavky rovnocenné požadavkům podle § 24, 25 a hlav VI a XI.</w:t>
      </w:r>
    </w:p>
    <w:p w14:paraId="7CD4E438" w14:textId="77777777" w:rsidR="00AE72AA" w:rsidRPr="00AF1E6F" w:rsidRDefault="00AE72AA" w:rsidP="00AE72AA">
      <w:pPr>
        <w:pStyle w:val="Textparagrafu"/>
        <w:rPr>
          <w:b/>
        </w:rPr>
      </w:pPr>
      <w:r w:rsidRPr="00AF1E6F">
        <w:rPr>
          <w:b/>
        </w:rPr>
        <w:t>(1) Postup uvedený v § 47 odst. 1 až 3 a § 47a odst. 1 až 3 nemusí být použit v případě, že osoby podle § 47 odst. 1 a § 47a odst. 1 podléhají systémům veřejného dohledu, zajištění kvality a sankcí ve třetí zemi, které splňují požadavky rovnocenné požadavkům podle § 24, 25 a hlav VI a XI.</w:t>
      </w:r>
    </w:p>
    <w:p w14:paraId="0E443D7F" w14:textId="77777777" w:rsidR="00AE72AA" w:rsidRPr="00AF1E6F" w:rsidRDefault="00AE72AA" w:rsidP="00AE72AA">
      <w:pPr>
        <w:pStyle w:val="Textparagrafu"/>
      </w:pPr>
      <w:r w:rsidRPr="00AF1E6F">
        <w:t>(2) Rada hodnotí rovnocennost zmíněnou v odstavci 1, pokud Evropská komise v této věci nerozhodla dříve. Rada se případně může spoléhat na hodnocení jiných členských států. Pokud následně Evropská komise rozhodne, že požadavek rovnocennosti uvedený v odstavci 1 není splněn, lze postupovat podle odstavce 1 po přiměřenou přechodnou dobu, umožní-li to Evropská komise ve svém rozhodnutí.</w:t>
      </w:r>
    </w:p>
    <w:p w14:paraId="6AF7DC11" w14:textId="77777777" w:rsidR="00AE72AA" w:rsidRPr="00AF1E6F" w:rsidRDefault="00AE72AA" w:rsidP="00AE72AA">
      <w:pPr>
        <w:pStyle w:val="Textparagrafu"/>
      </w:pPr>
      <w:r w:rsidRPr="00AF1E6F">
        <w:t>(3) Rada sdělí Evropské komisi bez zbytečného prodlení</w:t>
      </w:r>
    </w:p>
    <w:p w14:paraId="41C27B73" w14:textId="77777777" w:rsidR="00AE72AA" w:rsidRPr="00AF1E6F" w:rsidRDefault="00AE72AA" w:rsidP="00AE72AA">
      <w:pPr>
        <w:pStyle w:val="PZTextpsmene"/>
      </w:pPr>
      <w:r w:rsidRPr="00AF1E6F">
        <w:t>a)</w:t>
      </w:r>
      <w:r w:rsidRPr="00AF1E6F">
        <w:tab/>
        <w:t>svá hodnocení rovnocennosti uvedená v odstavci 2 a</w:t>
      </w:r>
    </w:p>
    <w:p w14:paraId="5D06CD9B" w14:textId="77777777" w:rsidR="00AE72AA" w:rsidRPr="00AF1E6F" w:rsidRDefault="00AE72AA" w:rsidP="00AE72AA">
      <w:pPr>
        <w:pStyle w:val="PZTextpsmene"/>
      </w:pPr>
      <w:r w:rsidRPr="00AF1E6F">
        <w:t>b)</w:t>
      </w:r>
      <w:r w:rsidRPr="00AF1E6F">
        <w:tab/>
        <w:t>na základě odstavce 1 hlavní součásti svých ujednání o spolupráci s orgány třetích zemí v oblasti veřejného dohledu, zajištění kvality a šetření a sankcí.</w:t>
      </w:r>
    </w:p>
    <w:p w14:paraId="690AA38D" w14:textId="77777777" w:rsidR="00AE72AA" w:rsidRPr="00AF1E6F" w:rsidRDefault="00AE72AA" w:rsidP="00AE72AA">
      <w:pPr>
        <w:pStyle w:val="Paragraf"/>
      </w:pPr>
      <w:r w:rsidRPr="00AF1E6F">
        <w:lastRenderedPageBreak/>
        <w:t>***</w:t>
      </w:r>
    </w:p>
    <w:p w14:paraId="583135CF" w14:textId="77777777" w:rsidR="00AE72AA" w:rsidRPr="00AF1E6F" w:rsidRDefault="00AE72AA" w:rsidP="00AE72AA">
      <w:pPr>
        <w:pStyle w:val="Paragraf"/>
      </w:pPr>
      <w:r w:rsidRPr="00AF1E6F">
        <w:t>§ 49b</w:t>
      </w:r>
    </w:p>
    <w:p w14:paraId="72EA1B04" w14:textId="77777777" w:rsidR="00AE72AA" w:rsidRPr="00AF1E6F" w:rsidRDefault="00AE72AA" w:rsidP="00AE72AA">
      <w:pPr>
        <w:pStyle w:val="Nadpisparagrafu"/>
      </w:pPr>
      <w:r w:rsidRPr="00AF1E6F">
        <w:t>Přestupky právnických a podnikajících fyzických osob</w:t>
      </w:r>
    </w:p>
    <w:p w14:paraId="1A1B59F9" w14:textId="77777777" w:rsidR="00AE72AA" w:rsidRPr="00AF1E6F" w:rsidRDefault="00AE72AA" w:rsidP="00AE72AA">
      <w:pPr>
        <w:pStyle w:val="Textparagrafu"/>
      </w:pPr>
      <w:r w:rsidRPr="00AF1E6F">
        <w:t>(1) Statutární auditor vykonávající auditorskou činnost vlastním jménem a na vlastní účet nebo auditorská společnost se dopustí přestupku tím, že</w:t>
      </w:r>
    </w:p>
    <w:p w14:paraId="26576021" w14:textId="77777777" w:rsidR="00AE72AA" w:rsidRPr="00AF1E6F" w:rsidRDefault="00AE72AA" w:rsidP="00AE72AA">
      <w:pPr>
        <w:pStyle w:val="PZTextpsmene"/>
      </w:pPr>
      <w:r w:rsidRPr="00AF1E6F">
        <w:t>a)</w:t>
      </w:r>
      <w:r w:rsidRPr="00AF1E6F">
        <w:tab/>
        <w:t xml:space="preserve">požaduje nebo přijme od subjektu veřejného zájmu odměnu za provedení povinného auditu </w:t>
      </w:r>
      <w:r w:rsidRPr="00AF1E6F">
        <w:rPr>
          <w:b/>
        </w:rPr>
        <w:t>nebo ověření zprávy o udržitelnosti</w:t>
      </w:r>
      <w:r w:rsidRPr="00AF1E6F">
        <w:t>, která je v rozporu s § 16,</w:t>
      </w:r>
    </w:p>
    <w:p w14:paraId="010F8E16" w14:textId="77777777" w:rsidR="00AE72AA" w:rsidRPr="00AF1E6F" w:rsidRDefault="00AE72AA" w:rsidP="00AE72AA">
      <w:pPr>
        <w:pStyle w:val="PZTextpsmene"/>
      </w:pPr>
      <w:r w:rsidRPr="00AF1E6F">
        <w:t>b)</w:t>
      </w:r>
      <w:r w:rsidRPr="00AF1E6F">
        <w:tab/>
        <w:t>v rozporu s § 17a odst. 5 neoznámí výpověď závazku ze smlouvy o povinném auditu, výpověď závazku ze smlouvy o ověření zprávy o udržitelnosti, odstoupení od smlouvy o povinném auditu nebo odstoupení od smlouvy o ověření zprávy o udržitelnosti Radě,</w:t>
      </w:r>
    </w:p>
    <w:p w14:paraId="4CCA8908" w14:textId="77777777" w:rsidR="00AE72AA" w:rsidRPr="00AF1E6F" w:rsidRDefault="00AE72AA" w:rsidP="00AE72AA">
      <w:pPr>
        <w:pStyle w:val="PZTextpsmene"/>
      </w:pPr>
      <w:r w:rsidRPr="00AF1E6F">
        <w:t>c)</w:t>
      </w:r>
      <w:r w:rsidRPr="00AF1E6F">
        <w:tab/>
        <w:t>nesplní informační povinnost podle § 21 odst. 3, 4, 5 nebo § 43d anebo nařízení Evropského parlamentu a Rady (EU) č. 537/2014,</w:t>
      </w:r>
    </w:p>
    <w:p w14:paraId="10F7C3BD" w14:textId="77777777" w:rsidR="00AE72AA" w:rsidRPr="00AF1E6F" w:rsidRDefault="00AE72AA" w:rsidP="00AE72AA">
      <w:pPr>
        <w:pStyle w:val="PZTextpsmene"/>
      </w:pPr>
      <w:r w:rsidRPr="00AF1E6F">
        <w:t>d)</w:t>
      </w:r>
      <w:r w:rsidRPr="00AF1E6F">
        <w:tab/>
        <w:t>neposkytne České národní bance na základě její žádosti informace a vysvětlení týkající se průběhu povinného auditu a poznatky získané na základě povinného auditu v subjektu veřejného zájmu, který podléhá dohledu České národní banky podle § 21 odst. 6,</w:t>
      </w:r>
    </w:p>
    <w:p w14:paraId="0C1CE1B6" w14:textId="77777777" w:rsidR="00AE72AA" w:rsidRPr="00AF1E6F" w:rsidRDefault="00AE72AA" w:rsidP="00AE72AA">
      <w:pPr>
        <w:pStyle w:val="PZTextpsmene"/>
      </w:pPr>
      <w:r w:rsidRPr="00AF1E6F">
        <w:t>e)</w:t>
      </w:r>
      <w:r w:rsidRPr="00AF1E6F">
        <w:tab/>
        <w:t>v rozporu s § 24f odst. 5 neprovede opatření k nápravě,</w:t>
      </w:r>
    </w:p>
    <w:p w14:paraId="4B0BB17F" w14:textId="77777777" w:rsidR="00AE72AA" w:rsidRPr="00AF1E6F" w:rsidRDefault="00AE72AA" w:rsidP="00AE72AA">
      <w:pPr>
        <w:pStyle w:val="PZTextpsmene"/>
      </w:pPr>
      <w:r w:rsidRPr="00AF1E6F">
        <w:t>f)</w:t>
      </w:r>
      <w:r w:rsidRPr="00AF1E6F">
        <w:tab/>
        <w:t>v rozporu s § 43b odst. 1 a 2 poskytne subjektu veřejného zájmu, jeho mateřské obchodní korporaci</w:t>
      </w:r>
      <w:r w:rsidRPr="00AF1E6F">
        <w:rPr>
          <w:vertAlign w:val="superscript"/>
        </w:rPr>
        <w:t>25)</w:t>
      </w:r>
      <w:r w:rsidRPr="00AF1E6F">
        <w:t xml:space="preserve"> se sídlem v České republice nebo jeho dceřiné obchodní korporaci</w:t>
      </w:r>
      <w:r w:rsidRPr="00AF1E6F">
        <w:rPr>
          <w:vertAlign w:val="superscript"/>
        </w:rPr>
        <w:t>25)</w:t>
      </w:r>
      <w:r w:rsidRPr="00AF1E6F">
        <w:t xml:space="preserve"> se sídlem v České republice, neauditorské služby uvedené v čl. 5 odst. 1 písm. a) bodu i), bodu iv) až vii) a v písm. f) nařízení Evropského parlamentu a Rady (EU) č. 537/2014,</w:t>
      </w:r>
    </w:p>
    <w:p w14:paraId="1AA53FB0" w14:textId="77777777" w:rsidR="00AE72AA" w:rsidRPr="00AF1E6F" w:rsidRDefault="00AE72AA" w:rsidP="00AE72AA">
      <w:pPr>
        <w:pStyle w:val="PZTextpsmene"/>
      </w:pPr>
      <w:r w:rsidRPr="00AF1E6F">
        <w:t>g)</w:t>
      </w:r>
      <w:r w:rsidRPr="00AF1E6F">
        <w:tab/>
        <w:t>v rozporu s § 43b odst. 4 poskytne subjektu veřejného zájmu, jeho mateřské obchodní korporaci nebo jeho dceřiné obchodní korporaci, neauditorské služby neuvedené v čl. 5 odst. 1,</w:t>
      </w:r>
    </w:p>
    <w:p w14:paraId="508901A7" w14:textId="77777777" w:rsidR="00AE72AA" w:rsidRPr="00AF1E6F" w:rsidRDefault="00AE72AA" w:rsidP="00AE72AA">
      <w:pPr>
        <w:pStyle w:val="PZTextpsmene"/>
      </w:pPr>
      <w:r w:rsidRPr="00AF1E6F">
        <w:t>h)</w:t>
      </w:r>
      <w:r w:rsidRPr="00AF1E6F">
        <w:tab/>
        <w:t>v rozporu s § 43ba odst. 1 poskytne subjektu veřejného zájmu, jeho mateřské obchodní korporaci</w:t>
      </w:r>
      <w:r w:rsidRPr="00AF1E6F">
        <w:rPr>
          <w:vertAlign w:val="superscript"/>
        </w:rPr>
        <w:t>25)</w:t>
      </w:r>
      <w:r w:rsidRPr="00AF1E6F">
        <w:t xml:space="preserve"> se sídlem v České republice a jeho dceřiné obchodní korporaci</w:t>
      </w:r>
      <w:r w:rsidRPr="00AF1E6F">
        <w:rPr>
          <w:vertAlign w:val="superscript"/>
        </w:rPr>
        <w:t>25)</w:t>
      </w:r>
      <w:r w:rsidRPr="00AF1E6F">
        <w:t xml:space="preserve"> se sídlem v České republice neauditorské služby uvedené v čl. 5 odst. 1 druhém pododstavci písm. b), c) a e) až k) nařízení Evropského parlamentu a Rady (EU) č. 537/2014,</w:t>
      </w:r>
    </w:p>
    <w:p w14:paraId="33113EC8" w14:textId="77777777" w:rsidR="00AE72AA" w:rsidRPr="00AF1E6F" w:rsidRDefault="00AE72AA" w:rsidP="00AE72AA">
      <w:pPr>
        <w:pStyle w:val="PZTextpsmene"/>
      </w:pPr>
      <w:r w:rsidRPr="00AF1E6F">
        <w:t>i)</w:t>
      </w:r>
      <w:r w:rsidRPr="00AF1E6F">
        <w:tab/>
        <w:t>v rozporu s § 43ba odst. 3 poskytne subjektu veřejného zájmu, jeho mateřské obchodní korporaci</w:t>
      </w:r>
      <w:r w:rsidRPr="00AF1E6F">
        <w:rPr>
          <w:vertAlign w:val="superscript"/>
        </w:rPr>
        <w:t>25)</w:t>
      </w:r>
      <w:r w:rsidRPr="00AF1E6F">
        <w:t xml:space="preserve"> se sídlem v České republice a jeho dceřiné obchodní korporaci</w:t>
      </w:r>
      <w:r w:rsidRPr="00AF1E6F">
        <w:rPr>
          <w:vertAlign w:val="superscript"/>
        </w:rPr>
        <w:t>25)</w:t>
      </w:r>
      <w:r w:rsidRPr="00AF1E6F">
        <w:t xml:space="preserve"> se sídlem v České republice jiné neauditorské služby neuvedené v § 43ba odst. 1 nebo neauditorské služby uvedené v čl. 5 odst. 1 druhém pododstavci nařízení Evropského parlamentu a Rady (EU) č. 537/2014, nebo</w:t>
      </w:r>
    </w:p>
    <w:p w14:paraId="37A253B3" w14:textId="77777777" w:rsidR="00AE72AA" w:rsidRPr="00AF1E6F" w:rsidRDefault="00AE72AA" w:rsidP="00AE72AA">
      <w:pPr>
        <w:pStyle w:val="PZTextpsmene"/>
      </w:pPr>
      <w:r w:rsidRPr="00AF1E6F">
        <w:t>(j)</w:t>
      </w:r>
      <w:r w:rsidRPr="00AF1E6F">
        <w:tab/>
        <w:t>v rozporu s § 43c provede povinný audit.</w:t>
      </w:r>
    </w:p>
    <w:p w14:paraId="6971DA15" w14:textId="77777777" w:rsidR="00AE72AA" w:rsidRPr="00AF1E6F" w:rsidRDefault="00AE72AA" w:rsidP="00AE72AA">
      <w:pPr>
        <w:pStyle w:val="Textparagrafu"/>
      </w:pPr>
      <w:r w:rsidRPr="00AF1E6F">
        <w:t>(2) Statutární auditor vykonávající auditorskou činnost vlastním jménem a na vlastní účet nebo auditorská společnost se dopustí přestupku tím, že v rozporu s přímo použitelným předpisem Evropské unie upravujícím specifické požadavky na povinný audit subjektů veřejného zájmu</w:t>
      </w:r>
    </w:p>
    <w:p w14:paraId="4FC85296" w14:textId="77777777" w:rsidR="00AE72AA" w:rsidRPr="00AF1E6F" w:rsidRDefault="00AE72AA" w:rsidP="00AE72AA">
      <w:pPr>
        <w:pStyle w:val="PZTextpsmene"/>
      </w:pPr>
      <w:r w:rsidRPr="00AF1E6F">
        <w:t>a)</w:t>
      </w:r>
      <w:r w:rsidRPr="00AF1E6F">
        <w:tab/>
        <w:t>nesplní informační povinnost,</w:t>
      </w:r>
    </w:p>
    <w:p w14:paraId="5315211A" w14:textId="77777777" w:rsidR="00AE72AA" w:rsidRPr="00AF1E6F" w:rsidRDefault="00AE72AA" w:rsidP="00AE72AA">
      <w:pPr>
        <w:pStyle w:val="PZTextpsmene"/>
      </w:pPr>
      <w:r w:rsidRPr="00AF1E6F">
        <w:t>b)</w:t>
      </w:r>
      <w:r w:rsidRPr="00AF1E6F">
        <w:tab/>
        <w:t>přijme od subjektu veřejného zájmu, jeho mateřské obchodní korporace nebo jeho dceřiné obchodní korporace, odměnu za neauditorské služby neuvedené v čl. 5 odst. 1,</w:t>
      </w:r>
    </w:p>
    <w:p w14:paraId="6CA3CFC3" w14:textId="77777777" w:rsidR="00AE72AA" w:rsidRPr="00AF1E6F" w:rsidRDefault="00AE72AA" w:rsidP="00AE72AA">
      <w:pPr>
        <w:pStyle w:val="PZTextpsmene"/>
      </w:pPr>
      <w:r w:rsidRPr="00AF1E6F">
        <w:t>c)</w:t>
      </w:r>
      <w:r w:rsidRPr="00AF1E6F">
        <w:tab/>
        <w:t>neprojedná s výborem pro audit rizika ohrožující nezávislost auditora a záruky přijaté k jejich omezení,</w:t>
      </w:r>
    </w:p>
    <w:p w14:paraId="63666C91" w14:textId="77777777" w:rsidR="00AE72AA" w:rsidRPr="00AF1E6F" w:rsidRDefault="00AE72AA" w:rsidP="00AE72AA">
      <w:pPr>
        <w:pStyle w:val="PZTextpsmene"/>
      </w:pPr>
      <w:r w:rsidRPr="00AF1E6F">
        <w:t>d)</w:t>
      </w:r>
      <w:r w:rsidRPr="00AF1E6F">
        <w:tab/>
        <w:t>poskytne subjektu veřejného zájmu, jeho mateřské obchodní korporaci nebo jeho dceřiné obchodní korporaci, neauditorské služby uvedené v čl. 5 odst. 1 druhý pododstavec písm. a) bod ii) a iii), písm. b) až e) nebo písm. g) až k),</w:t>
      </w:r>
    </w:p>
    <w:p w14:paraId="6B5FD2E9" w14:textId="77777777" w:rsidR="00AE72AA" w:rsidRPr="00AF1E6F" w:rsidRDefault="00AE72AA" w:rsidP="00AE72AA">
      <w:pPr>
        <w:pStyle w:val="PZTextpsmene"/>
      </w:pPr>
      <w:r w:rsidRPr="00AF1E6F">
        <w:t>e)</w:t>
      </w:r>
      <w:r w:rsidRPr="00AF1E6F">
        <w:tab/>
        <w:t>neposoudí, zda poskytování neauditorských služeb uvedených v čl. 5 odst. 1 a 2 dceřiné společnosti subjektu veřejného zájmu, u kterého statutární auditor vykonávající auditorskou činnost vlastním jménem a na vlastní účet nebo auditorská společnost provádí povinný audit, členem sítě, do níž statutární auditor vykonávající auditorskou činnost vlastním jménem a na vlastní účet nebo auditorská společnost náleží, ohrožuje jeho nezávislost,</w:t>
      </w:r>
    </w:p>
    <w:p w14:paraId="562B257C" w14:textId="77777777" w:rsidR="00AE72AA" w:rsidRPr="00AF1E6F" w:rsidRDefault="00AE72AA" w:rsidP="00AE72AA">
      <w:pPr>
        <w:pStyle w:val="PZTextpsmene"/>
      </w:pPr>
      <w:r w:rsidRPr="00AF1E6F">
        <w:t>f)</w:t>
      </w:r>
      <w:r w:rsidRPr="00AF1E6F">
        <w:tab/>
        <w:t>neposoudí rizika ohrožení nezávislosti,</w:t>
      </w:r>
    </w:p>
    <w:p w14:paraId="5049F52A" w14:textId="77777777" w:rsidR="00AE72AA" w:rsidRPr="00AF1E6F" w:rsidRDefault="00AE72AA" w:rsidP="00AE72AA">
      <w:pPr>
        <w:pStyle w:val="PZTextpsmene"/>
      </w:pPr>
      <w:r w:rsidRPr="00AF1E6F">
        <w:lastRenderedPageBreak/>
        <w:t>g)</w:t>
      </w:r>
      <w:r w:rsidRPr="00AF1E6F">
        <w:tab/>
        <w:t>nezdokumentuje rizika ohrožení nezávislosti,</w:t>
      </w:r>
    </w:p>
    <w:p w14:paraId="404F3469" w14:textId="77777777" w:rsidR="00AE72AA" w:rsidRPr="00AF1E6F" w:rsidRDefault="00AE72AA" w:rsidP="00AE72AA">
      <w:pPr>
        <w:pStyle w:val="PZTextpsmene"/>
      </w:pPr>
      <w:r w:rsidRPr="00AF1E6F">
        <w:t>h)</w:t>
      </w:r>
      <w:r w:rsidRPr="00AF1E6F">
        <w:tab/>
        <w:t>neprojedná s výborem pro audit případná rizika ohrožující nezávislost auditora a záruky přijaté k jejich omezení,</w:t>
      </w:r>
    </w:p>
    <w:p w14:paraId="399A660E" w14:textId="77777777" w:rsidR="00AE72AA" w:rsidRPr="00AF1E6F" w:rsidRDefault="00AE72AA" w:rsidP="00AE72AA">
      <w:pPr>
        <w:pStyle w:val="PZTextpsmene"/>
      </w:pPr>
      <w:r w:rsidRPr="00AF1E6F">
        <w:t>i)</w:t>
      </w:r>
      <w:r w:rsidRPr="00AF1E6F">
        <w:tab/>
        <w:t>neprovede přezkum řízení kvality auditorské zakázky nebo nezajistí provedení přezkumu řízení kvality auditorské zakázky,</w:t>
      </w:r>
    </w:p>
    <w:p w14:paraId="7349EC9E" w14:textId="77777777" w:rsidR="00AE72AA" w:rsidRPr="00AF1E6F" w:rsidRDefault="00AE72AA" w:rsidP="00AE72AA">
      <w:pPr>
        <w:pStyle w:val="PZTextpsmene"/>
      </w:pPr>
      <w:r w:rsidRPr="00AF1E6F">
        <w:t>j)</w:t>
      </w:r>
      <w:r w:rsidRPr="00AF1E6F">
        <w:tab/>
        <w:t>nevede záznamy o výsledcích přezkumu řízení kvality auditorské zakázky nebo je neuchová po stanovenou dobu,</w:t>
      </w:r>
    </w:p>
    <w:p w14:paraId="760758D0" w14:textId="77777777" w:rsidR="00AE72AA" w:rsidRPr="00AF1E6F" w:rsidRDefault="00AE72AA" w:rsidP="00AE72AA">
      <w:pPr>
        <w:pStyle w:val="PZTextpsmene"/>
      </w:pPr>
      <w:r w:rsidRPr="00AF1E6F">
        <w:t>k)</w:t>
      </w:r>
      <w:r w:rsidRPr="00AF1E6F">
        <w:tab/>
        <w:t>nevyhotoví zprávu auditora,</w:t>
      </w:r>
    </w:p>
    <w:p w14:paraId="12E727AA" w14:textId="77777777" w:rsidR="00AE72AA" w:rsidRPr="00AF1E6F" w:rsidRDefault="00AE72AA" w:rsidP="00AE72AA">
      <w:pPr>
        <w:pStyle w:val="PZTextpsmene"/>
      </w:pPr>
      <w:r w:rsidRPr="00AF1E6F">
        <w:t>l)</w:t>
      </w:r>
      <w:r w:rsidRPr="00AF1E6F">
        <w:tab/>
        <w:t>nevyhotoví nebo nepředloží výboru pro audit dodatečnou zprávu určenou výboru pro audit,</w:t>
      </w:r>
    </w:p>
    <w:p w14:paraId="48E9613A" w14:textId="77777777" w:rsidR="00AE72AA" w:rsidRPr="00AF1E6F" w:rsidRDefault="00AE72AA" w:rsidP="00AE72AA">
      <w:pPr>
        <w:pStyle w:val="PZTextpsmene"/>
      </w:pPr>
      <w:r w:rsidRPr="00AF1E6F">
        <w:t>m)</w:t>
      </w:r>
      <w:r w:rsidRPr="00AF1E6F">
        <w:tab/>
        <w:t>neprojedná s výborem pro audit, řídicím nebo kontrolním orgánem dodatečnou zprávu určenou výboru pro audit na základě žádosti výboru pro audit,</w:t>
      </w:r>
    </w:p>
    <w:p w14:paraId="3C43B7F3" w14:textId="77777777" w:rsidR="00AE72AA" w:rsidRPr="00AF1E6F" w:rsidRDefault="00AE72AA" w:rsidP="00AE72AA">
      <w:pPr>
        <w:pStyle w:val="PZTextpsmene"/>
      </w:pPr>
      <w:r w:rsidRPr="00AF1E6F">
        <w:t>n)</w:t>
      </w:r>
      <w:r w:rsidRPr="00AF1E6F">
        <w:tab/>
        <w:t>nezpřístupní novému auditorovi dodatečnou zprávu určenou výboru pro audit nebo informace předané Radě podle čl. 12 a 13,</w:t>
      </w:r>
    </w:p>
    <w:p w14:paraId="0CF4C2DE" w14:textId="77777777" w:rsidR="00AE72AA" w:rsidRPr="00AF1E6F" w:rsidRDefault="00AE72AA" w:rsidP="00AE72AA">
      <w:pPr>
        <w:pStyle w:val="PZTextpsmene"/>
      </w:pPr>
      <w:r w:rsidRPr="00AF1E6F">
        <w:t>o)</w:t>
      </w:r>
      <w:r w:rsidRPr="00AF1E6F">
        <w:tab/>
        <w:t>nevyhotoví nebo nezveřejní zprávu o transparentnosti,</w:t>
      </w:r>
    </w:p>
    <w:p w14:paraId="24E46D1B" w14:textId="77777777" w:rsidR="00AE72AA" w:rsidRPr="00AF1E6F" w:rsidRDefault="00AE72AA" w:rsidP="00AE72AA">
      <w:pPr>
        <w:pStyle w:val="PZTextpsmene"/>
      </w:pPr>
      <w:r w:rsidRPr="00AF1E6F">
        <w:t>p)</w:t>
      </w:r>
      <w:r w:rsidRPr="00AF1E6F">
        <w:tab/>
        <w:t>nepředloží Radě seznam auditovaných subjektů,</w:t>
      </w:r>
    </w:p>
    <w:p w14:paraId="6A3A6FF6" w14:textId="77777777" w:rsidR="00AE72AA" w:rsidRPr="00AF1E6F" w:rsidRDefault="00AE72AA" w:rsidP="00AE72AA">
      <w:pPr>
        <w:pStyle w:val="PZTextpsmene"/>
      </w:pPr>
      <w:r w:rsidRPr="00AF1E6F">
        <w:t>q)</w:t>
      </w:r>
      <w:r w:rsidRPr="00AF1E6F">
        <w:tab/>
        <w:t>neuchová informace nebo záznamy uvedené v čl. 15, nebo</w:t>
      </w:r>
    </w:p>
    <w:p w14:paraId="5EE61153" w14:textId="77777777" w:rsidR="00AE72AA" w:rsidRPr="00AF1E6F" w:rsidRDefault="00AE72AA" w:rsidP="00AE72AA">
      <w:pPr>
        <w:pStyle w:val="PZTextpsmene"/>
      </w:pPr>
      <w:r w:rsidRPr="00AF1E6F">
        <w:t>r)</w:t>
      </w:r>
      <w:r w:rsidRPr="00AF1E6F">
        <w:tab/>
        <w:t>nezavede postup pro pravidelné postupné obměňování osob.</w:t>
      </w:r>
    </w:p>
    <w:p w14:paraId="3B3378A4" w14:textId="77777777" w:rsidR="00AE72AA" w:rsidRPr="00AF1E6F" w:rsidRDefault="00AE72AA" w:rsidP="00AE72AA">
      <w:pPr>
        <w:pStyle w:val="Textparagrafu"/>
      </w:pPr>
      <w:r w:rsidRPr="00AF1E6F">
        <w:t xml:space="preserve">(3) Statutární auditor vykonávající auditorskou činnost vlastním jménem a na vlastní účet nebo auditorská společnost se dopustí přestupku tím, že při provádění povinného auditu </w:t>
      </w:r>
      <w:r w:rsidRPr="00AF1E6F">
        <w:rPr>
          <w:b/>
        </w:rPr>
        <w:t>nebo ověření zprávy o udržitelnosti</w:t>
      </w:r>
      <w:r w:rsidRPr="00AF1E6F">
        <w:t xml:space="preserve"> subjektu veřejného zájmu</w:t>
      </w:r>
    </w:p>
    <w:p w14:paraId="40A7FD1A" w14:textId="77777777" w:rsidR="00AE72AA" w:rsidRPr="00AF1E6F" w:rsidRDefault="00AE72AA" w:rsidP="00AE72AA">
      <w:pPr>
        <w:pStyle w:val="PZTextpsmene"/>
      </w:pPr>
      <w:r w:rsidRPr="00AF1E6F">
        <w:t>a)</w:t>
      </w:r>
      <w:r w:rsidRPr="00AF1E6F">
        <w:tab/>
        <w:t>postupuje v rozporu s § 3,</w:t>
      </w:r>
    </w:p>
    <w:p w14:paraId="07A599E7" w14:textId="77777777" w:rsidR="00AE72AA" w:rsidRPr="00AF1E6F" w:rsidRDefault="00AE72AA" w:rsidP="00AE72AA">
      <w:pPr>
        <w:pStyle w:val="PZTextpsmene"/>
      </w:pPr>
      <w:r w:rsidRPr="00AF1E6F">
        <w:t>b)</w:t>
      </w:r>
      <w:r w:rsidRPr="00AF1E6F">
        <w:tab/>
        <w:t>nedodrží etický kodex podle § 13,</w:t>
      </w:r>
    </w:p>
    <w:p w14:paraId="770DE305" w14:textId="77777777" w:rsidR="00AE72AA" w:rsidRPr="00AF1E6F" w:rsidRDefault="00AE72AA" w:rsidP="00AE72AA">
      <w:pPr>
        <w:pStyle w:val="PZTextpsmene"/>
      </w:pPr>
      <w:r w:rsidRPr="00AF1E6F">
        <w:t>c)</w:t>
      </w:r>
      <w:r w:rsidRPr="00AF1E6F">
        <w:tab/>
        <w:t>v rozporu s § 18 nepostupuje v souladu s auditorskými standardy upravenými právem Evropské unie a s auditorskými standardy vydanými Komorou nebo vnitřními předpisy Komory podle § 21 odst. 1 písm. a), nebo</w:t>
      </w:r>
    </w:p>
    <w:p w14:paraId="6ACB282E" w14:textId="77777777" w:rsidR="00AE72AA" w:rsidRPr="00AF1E6F" w:rsidRDefault="00AE72AA" w:rsidP="00AE72AA">
      <w:pPr>
        <w:pStyle w:val="PZTextpsmene"/>
      </w:pPr>
      <w:r w:rsidRPr="00AF1E6F">
        <w:t>d)</w:t>
      </w:r>
      <w:r w:rsidRPr="00AF1E6F">
        <w:tab/>
        <w:t>nevede spis auditora podle § 20a odst. 1 až 3.</w:t>
      </w:r>
    </w:p>
    <w:p w14:paraId="0ED1662C" w14:textId="77777777" w:rsidR="00AE72AA" w:rsidRPr="00AF1E6F" w:rsidRDefault="00AE72AA" w:rsidP="00AE72AA">
      <w:pPr>
        <w:pStyle w:val="Textparagrafu"/>
      </w:pPr>
      <w:r w:rsidRPr="00AF1E6F">
        <w:t>(4) Auditorská společnost se dopustí přestupku tím, že v rozporu s přímo použitelným předpisem Evropské unie upravujícím specifické požadavky na povinný audit subjektů veřejného zájmu nestanoví postup pro určení způsobu řešení neshody mezi klíčovým auditorským partnerem a osobou provádějící přezkum řízení kvality auditorské zakázky.</w:t>
      </w:r>
    </w:p>
    <w:p w14:paraId="12496A66" w14:textId="77777777" w:rsidR="00AE72AA" w:rsidRPr="00AF1E6F" w:rsidRDefault="00AE72AA" w:rsidP="00AE72AA">
      <w:pPr>
        <w:pStyle w:val="Textparagrafu"/>
      </w:pPr>
      <w:r w:rsidRPr="00AF1E6F">
        <w:t>(5) Právnická nebo fyzická podnikající osoba se jako člen sítě, do níž náleží auditor provádějící povinný audit subjektu veřejného zájmu, dopustí přestupku tím, že v rozporu s přímo použitelným předpisem Evropské unie upravujícím specifické požadavky na povinný audit subjektů veřejného zájmu</w:t>
      </w:r>
    </w:p>
    <w:p w14:paraId="25837850" w14:textId="77777777" w:rsidR="00AE72AA" w:rsidRPr="00AF1E6F" w:rsidRDefault="00AE72AA" w:rsidP="00AE72AA">
      <w:pPr>
        <w:pStyle w:val="PZTextpsmene"/>
      </w:pPr>
      <w:r w:rsidRPr="00AF1E6F">
        <w:t>a)</w:t>
      </w:r>
      <w:r w:rsidRPr="00AF1E6F">
        <w:tab/>
        <w:t>poskytne subjektu veřejného zájmu, jeho mateřské obchodní korporaci nebo jeho dceřiné obchodní korporaci, neauditorské služby uvedené v čl. 5 odst. 1 druhý pododstavec písm. a) bod ii) a iii), písm. b) až e) nebo písm. g) až k), nebo</w:t>
      </w:r>
    </w:p>
    <w:p w14:paraId="3FAB63D0" w14:textId="77777777" w:rsidR="00AE72AA" w:rsidRPr="00AF1E6F" w:rsidRDefault="00AE72AA" w:rsidP="00AE72AA">
      <w:pPr>
        <w:pStyle w:val="PZTextpsmene"/>
      </w:pPr>
      <w:r w:rsidRPr="00AF1E6F">
        <w:t>b)</w:t>
      </w:r>
      <w:r w:rsidRPr="00AF1E6F">
        <w:tab/>
        <w:t>poskytne subjektu veřejného zájmu, jeho mateřské obchodní korporaci nebo jeho dceřiné obchodní korporaci, neauditorské služby neuvedené v čl. 5 odst. 1 bez schválení výborem pro audit podle čl. 5 odst. 4.</w:t>
      </w:r>
    </w:p>
    <w:p w14:paraId="2D20F8BB" w14:textId="77777777" w:rsidR="00AE72AA" w:rsidRPr="00AF1E6F" w:rsidRDefault="00AE72AA" w:rsidP="00AE72AA">
      <w:pPr>
        <w:pStyle w:val="PZTextpsmene"/>
      </w:pPr>
      <w:r w:rsidRPr="00AF1E6F">
        <w:t>(6) Právnická nebo fyzická podnikající osoba se jako osoba v síti, do níž náleží auditor provádějící ověření zprávy o udržitelnosti subjektu veřejného zájmu, dopustí přestupku tím, že</w:t>
      </w:r>
    </w:p>
    <w:p w14:paraId="64F2F36D" w14:textId="77777777" w:rsidR="00AE72AA" w:rsidRPr="00AF1E6F" w:rsidRDefault="00AE72AA" w:rsidP="00AE72AA">
      <w:pPr>
        <w:pStyle w:val="PZTextpsmene"/>
      </w:pPr>
      <w:r w:rsidRPr="00AF1E6F">
        <w:t>a)</w:t>
      </w:r>
      <w:r w:rsidRPr="00AF1E6F">
        <w:tab/>
        <w:t>v rozporu s § 43ba odst. 2 poskytne subjektu veřejného zájmu, jeho mateřské obchodní korporaci</w:t>
      </w:r>
      <w:r w:rsidRPr="00AF1E6F">
        <w:rPr>
          <w:vertAlign w:val="superscript"/>
        </w:rPr>
        <w:t>25)</w:t>
      </w:r>
      <w:r w:rsidRPr="00AF1E6F">
        <w:t xml:space="preserve"> se sídlem v České republice a jeho dceřiné obchodní korporaci</w:t>
      </w:r>
      <w:r w:rsidRPr="00AF1E6F">
        <w:rPr>
          <w:vertAlign w:val="superscript"/>
        </w:rPr>
        <w:t>25)</w:t>
      </w:r>
      <w:r w:rsidRPr="00AF1E6F">
        <w:t xml:space="preserve"> se sídlem v České republice neauditorské služby uvedené v čl. 5 odst. 1 druhém pododstavci písm. b), c) a e) až k) nařízení Evropského parlamentu a Rady (EU) č. 537/2014, nebo</w:t>
      </w:r>
    </w:p>
    <w:p w14:paraId="5771801A" w14:textId="77777777" w:rsidR="00AE72AA" w:rsidRPr="00AF1E6F" w:rsidRDefault="00AE72AA" w:rsidP="00AE72AA">
      <w:pPr>
        <w:pStyle w:val="PZTextpsmene"/>
      </w:pPr>
      <w:r w:rsidRPr="00AF1E6F">
        <w:t>b)</w:t>
      </w:r>
      <w:r w:rsidRPr="00AF1E6F">
        <w:tab/>
        <w:t>v rozporu s § 43ba odst. 4 poskytne subjektu veřejného zájmu, jeho mateřské obchodní korporaci</w:t>
      </w:r>
      <w:r w:rsidRPr="00AF1E6F">
        <w:rPr>
          <w:vertAlign w:val="superscript"/>
        </w:rPr>
        <w:t>25)</w:t>
      </w:r>
      <w:r w:rsidRPr="00AF1E6F">
        <w:t xml:space="preserve"> se sídlem v České republice a jeho dceřiné obchodní korporaci</w:t>
      </w:r>
      <w:r w:rsidRPr="00AF1E6F">
        <w:rPr>
          <w:vertAlign w:val="superscript"/>
        </w:rPr>
        <w:t>25)</w:t>
      </w:r>
      <w:r w:rsidRPr="00AF1E6F">
        <w:t xml:space="preserve"> se sídlem v České republice jiné neauditorské služby neuvedené v § 43ba odst. 1 nebo neauditorské služby uvedené v čl. 5 odst. 1 druhém pododstavci nařízení Evropského parlamentu a Rady (EU) č. 537/2014.</w:t>
      </w:r>
    </w:p>
    <w:p w14:paraId="384C47AD" w14:textId="77777777" w:rsidR="00AE72AA" w:rsidRPr="00AF1E6F" w:rsidRDefault="00AE72AA" w:rsidP="00AE72AA">
      <w:pPr>
        <w:pStyle w:val="Textparagrafu"/>
      </w:pPr>
      <w:r w:rsidRPr="00AF1E6F">
        <w:lastRenderedPageBreak/>
        <w:t>(7) Účetní jednotka se dopustí přestupku tím, že v rozporu s § 17a odst. 5 nebo 6 neoznámí výpověď závazku ze smlouvy o povinném auditu, výpověď závazku ze smlouvy o ověření zprávy o udržitelnosti, odstoupení od smlouvy o povinném auditu nebo odstoupení od smlouvy o ověření zprávy o udržitelnosti Radě.</w:t>
      </w:r>
    </w:p>
    <w:p w14:paraId="616696B5" w14:textId="77777777" w:rsidR="00AE72AA" w:rsidRPr="00AF1E6F" w:rsidRDefault="00AE72AA" w:rsidP="00AE72AA">
      <w:pPr>
        <w:pStyle w:val="Textparagrafu"/>
      </w:pPr>
      <w:r w:rsidRPr="00AF1E6F">
        <w:t>(8) Za přestupek lze uložit pokutu do</w:t>
      </w:r>
    </w:p>
    <w:p w14:paraId="37B075F2" w14:textId="77777777" w:rsidR="00AE72AA" w:rsidRPr="00AF1E6F" w:rsidRDefault="00AE72AA" w:rsidP="00AE72AA">
      <w:pPr>
        <w:pStyle w:val="PZTextpsmene"/>
      </w:pPr>
      <w:r w:rsidRPr="00AF1E6F">
        <w:t>a)</w:t>
      </w:r>
      <w:r w:rsidRPr="00AF1E6F">
        <w:tab/>
        <w:t>1 000 000 Kč, jde-li o přestupek podle odstavce 1 písm. b), c), d) nebo e), odstavce 2 písm. a), c), e), f), g), h), j), k), l), m), n), o), p), q) nebo r), odstavce 3 písm. d) nebo odstavce 4 nebo 7,</w:t>
      </w:r>
    </w:p>
    <w:p w14:paraId="07A996BD" w14:textId="77777777" w:rsidR="00AE72AA" w:rsidRPr="00AF1E6F" w:rsidRDefault="00AE72AA" w:rsidP="00AE72AA">
      <w:pPr>
        <w:pStyle w:val="PZTextpsmene"/>
      </w:pPr>
      <w:r w:rsidRPr="00AF1E6F">
        <w:t>b)</w:t>
      </w:r>
      <w:r w:rsidRPr="00AF1E6F">
        <w:tab/>
        <w:t>5 000 000 Kč, jde-li o přestupek podle odstavce 2 písm. i) nebo odstavce 3 písm. a), b) nebo c),</w:t>
      </w:r>
    </w:p>
    <w:p w14:paraId="100891A0" w14:textId="77777777" w:rsidR="00AE72AA" w:rsidRPr="00AF1E6F" w:rsidRDefault="00AE72AA" w:rsidP="00AE72AA">
      <w:pPr>
        <w:pStyle w:val="PZTextpsmene"/>
      </w:pPr>
      <w:r w:rsidRPr="00AF1E6F">
        <w:t>c)</w:t>
      </w:r>
      <w:r w:rsidRPr="00AF1E6F">
        <w:tab/>
        <w:t>10 000 000 Kč, jde-li o přestupek podle odstavce 1 písm. a), f), g), h), i) nebo j), odstavce 2 písm. b) nebo d) nebo odstavce 5 nebo 6.</w:t>
      </w:r>
    </w:p>
    <w:p w14:paraId="33C76D1C" w14:textId="77777777" w:rsidR="00AE72AA" w:rsidRPr="00AF1E6F" w:rsidRDefault="00AE72AA" w:rsidP="00AE72AA">
      <w:pPr>
        <w:pStyle w:val="Textparagrafu"/>
      </w:pPr>
      <w:r w:rsidRPr="00AF1E6F">
        <w:t>(9) Za přestupek uvedený v odstavci 1, 2, 3 nebo 4 lze uložit zveřejnění rozhodnutí o přestupku nebo zákaz činnosti nejdéle na dobu 5 let, nejde-li o zákaz činnosti spočívající ve výkonu funkce člena řídicího orgánu auditorské společnosti, který lze uložit nejdéle na dobu 3 let.</w:t>
      </w:r>
    </w:p>
    <w:p w14:paraId="4D085012" w14:textId="77777777" w:rsidR="00AE72AA" w:rsidRPr="00AF1E6F" w:rsidRDefault="00AE72AA" w:rsidP="00AE72AA">
      <w:r w:rsidRPr="00AF1E6F">
        <w:t>__________________</w:t>
      </w:r>
    </w:p>
    <w:p w14:paraId="7B79C2EA" w14:textId="77777777" w:rsidR="0003392C" w:rsidRPr="00AF1E6F" w:rsidRDefault="0003392C" w:rsidP="0003392C">
      <w:r w:rsidRPr="00AF1E6F">
        <w:rPr>
          <w:vertAlign w:val="superscript"/>
        </w:rPr>
        <w:t>1)</w:t>
      </w:r>
      <w:r w:rsidRPr="00AF1E6F">
        <w:tab/>
        <w:t>Směrnice Evropského parlamentu a Rady 2006/43/ES ze dne 17. května 2006 o povinném auditu ročních a konsolidovaných účetních závěrek, o změně směrnic Rady 78/660/EHS a 83/349/EHS a o zrušení směrnice Rady 84/253/EHS, ve znění směrnice Evropského parlamentu a Rady 2008/30/ES, směrnice Evropského parlamentu a Rady 2014/56/EU a směrnice Evropského parlamentu a Rady 2022/2464/EU.</w:t>
      </w:r>
    </w:p>
    <w:p w14:paraId="09378691" w14:textId="77777777" w:rsidR="0003392C" w:rsidRPr="00AF1E6F" w:rsidRDefault="0003392C" w:rsidP="0003392C">
      <w:r w:rsidRPr="00AF1E6F">
        <w:t>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Rady 78/660/EHS a 83/349/EHS, ve znění směrnice Evropského parlamentu a Rady 2021/2101/EU a směrnice Evropského parlamentu a Rady 2022/2464/EU.</w:t>
      </w:r>
    </w:p>
    <w:p w14:paraId="32323062" w14:textId="77777777" w:rsidR="0003392C" w:rsidRPr="00AF1E6F" w:rsidRDefault="0003392C" w:rsidP="0003392C">
      <w:r w:rsidRPr="00AF1E6F">
        <w:rPr>
          <w:vertAlign w:val="superscript"/>
        </w:rPr>
        <w:t>6)</w:t>
      </w:r>
      <w:r w:rsidRPr="00AF1E6F">
        <w:tab/>
        <w:t>Zákon č. 420/2004 Sb., o přezkoumávání hospodaření územních samosprávných celků a dobrovolných svazků obcí, ve znění pozdějších předpisů.</w:t>
      </w:r>
    </w:p>
    <w:p w14:paraId="4A76F2EC" w14:textId="77777777" w:rsidR="0003392C" w:rsidRPr="00AF1E6F" w:rsidRDefault="0003392C" w:rsidP="0003392C">
      <w:r w:rsidRPr="00AF1E6F">
        <w:rPr>
          <w:vertAlign w:val="superscript"/>
        </w:rPr>
        <w:t>9)</w:t>
      </w:r>
      <w:r w:rsidRPr="00AF1E6F">
        <w:tab/>
        <w:t>Zákon č. 111/1998 Sb., o vysokých školách a o změně a doplnění dalších zákonů (zákon o vysokých školách), ve znění pozdějších předpisů.</w:t>
      </w:r>
    </w:p>
    <w:p w14:paraId="505220F9" w14:textId="77777777" w:rsidR="0003392C" w:rsidRPr="00AF1E6F" w:rsidRDefault="0003392C" w:rsidP="0003392C">
      <w:r w:rsidRPr="00AF1E6F">
        <w:rPr>
          <w:vertAlign w:val="superscript"/>
        </w:rPr>
        <w:t>11)</w:t>
      </w:r>
      <w:r w:rsidRPr="00AF1E6F">
        <w:tab/>
        <w:t>Například § 105 a 106 trestního zákoníku.</w:t>
      </w:r>
    </w:p>
    <w:p w14:paraId="79C7D71B" w14:textId="77777777" w:rsidR="0003392C" w:rsidRPr="00AF1E6F" w:rsidRDefault="0003392C" w:rsidP="0003392C">
      <w:r w:rsidRPr="00AF1E6F">
        <w:rPr>
          <w:vertAlign w:val="superscript"/>
        </w:rPr>
        <w:t>13)</w:t>
      </w:r>
      <w:r w:rsidRPr="00AF1E6F">
        <w:tab/>
        <w:t>Zákon č. 18/2004 Sb., o uznávání odborné kvalifikace a jiné způsobilosti státních příslušníků členských států Evropské unie a o změně některých zákonů, ve znění pozdějších předpisů.</w:t>
      </w:r>
    </w:p>
    <w:p w14:paraId="0294212C" w14:textId="77777777" w:rsidR="0003392C" w:rsidRPr="00AF1E6F" w:rsidRDefault="0003392C" w:rsidP="0003392C">
      <w:r w:rsidRPr="00AF1E6F">
        <w:rPr>
          <w:vertAlign w:val="superscript"/>
        </w:rPr>
        <w:t>16)</w:t>
      </w:r>
      <w:r w:rsidRPr="00AF1E6F">
        <w:tab/>
        <w:t>§ 44 odst. 1 zákona č. 6/1993 Sb., o České národní bance, ve znění pozdějších předpisů.</w:t>
      </w:r>
    </w:p>
    <w:p w14:paraId="07C939EE" w14:textId="77777777" w:rsidR="0003392C" w:rsidRPr="00AF1E6F" w:rsidRDefault="0003392C" w:rsidP="0003392C">
      <w:r w:rsidRPr="00AF1E6F">
        <w:rPr>
          <w:vertAlign w:val="superscript"/>
        </w:rPr>
        <w:t>17)</w:t>
      </w:r>
      <w:r w:rsidRPr="00AF1E6F">
        <w:tab/>
        <w:t>Čl. 26 a 26a směrnice Evropského parlamentu a Rady 2006/43/ES, ve znění směrnice Evropského parlamentu a Rady 2008/30/ES a směrnice Evropského parlamentu a Rady 2022/2464/EU.</w:t>
      </w:r>
    </w:p>
    <w:p w14:paraId="4DC001A1" w14:textId="77777777" w:rsidR="0003392C" w:rsidRPr="00AF1E6F" w:rsidRDefault="0003392C" w:rsidP="0003392C">
      <w:r w:rsidRPr="00AF1E6F">
        <w:rPr>
          <w:vertAlign w:val="superscript"/>
        </w:rPr>
        <w:t>21)</w:t>
      </w:r>
      <w:r w:rsidRPr="00AF1E6F">
        <w:tab/>
        <w:t>Zákon č. 500/2004 Sb., správní řád, ve znění zákona č. 413/2005 Sb.</w:t>
      </w:r>
    </w:p>
    <w:p w14:paraId="5A0B67BA" w14:textId="77777777" w:rsidR="0003392C" w:rsidRPr="00AF1E6F" w:rsidRDefault="0003392C" w:rsidP="0003392C">
      <w:r w:rsidRPr="00AF1E6F">
        <w:rPr>
          <w:vertAlign w:val="superscript"/>
        </w:rPr>
        <w:t>22)</w:t>
      </w:r>
      <w:r w:rsidRPr="00AF1E6F">
        <w:tab/>
        <w:t>Zákon č. 101/2000 Sb., o ochraně osobních údajů a o změně některých zákonů, ve znění pozdějších předpisů.</w:t>
      </w:r>
    </w:p>
    <w:p w14:paraId="02972ADB" w14:textId="77777777" w:rsidR="0003392C" w:rsidRPr="00AF1E6F" w:rsidRDefault="0003392C" w:rsidP="0003392C">
      <w:r w:rsidRPr="00AF1E6F">
        <w:rPr>
          <w:vertAlign w:val="superscript"/>
        </w:rPr>
        <w:t>23)</w:t>
      </w:r>
      <w:r w:rsidRPr="00AF1E6F">
        <w:tab/>
        <w:t>Zákon č. 418/2011 Sb., o trestní odpovědnosti právnických osob a řízení proti nim.</w:t>
      </w:r>
    </w:p>
    <w:p w14:paraId="7C53D6B1" w14:textId="77777777" w:rsidR="0003392C" w:rsidRPr="00AF1E6F" w:rsidRDefault="0003392C" w:rsidP="0003392C">
      <w:r w:rsidRPr="00AF1E6F">
        <w:rPr>
          <w:vertAlign w:val="superscript"/>
        </w:rPr>
        <w:t>24)</w:t>
      </w:r>
      <w:r w:rsidRPr="00AF1E6F">
        <w:tab/>
        <w:t>Nařízení Evropského parlamentu a Rady (EU) č. 537/2014 ze dne 16. dubna 2014 o specifických požadavcích na povinný audit subjektů veřejného zájmu a o zrušení rozhodnutí Komise 2005/909/ES.</w:t>
      </w:r>
    </w:p>
    <w:p w14:paraId="37603AEA" w14:textId="77777777" w:rsidR="0003392C" w:rsidRPr="00AF1E6F" w:rsidRDefault="0003392C" w:rsidP="0003392C">
      <w:r w:rsidRPr="00AF1E6F">
        <w:rPr>
          <w:vertAlign w:val="superscript"/>
        </w:rPr>
        <w:t>25)</w:t>
      </w:r>
      <w:r w:rsidRPr="00AF1E6F">
        <w:tab/>
        <w:t>§ 74 odst. 2 zákona č. 90/2012 Sb., o obchodních společnostech a družstvech (zákon o obchodních korporacích).</w:t>
      </w:r>
    </w:p>
    <w:p w14:paraId="3D908737" w14:textId="3E59C29A" w:rsidR="00A00331" w:rsidRPr="00AF1E6F" w:rsidRDefault="0003392C" w:rsidP="00AF1E6F">
      <w:r w:rsidRPr="00AF1E6F">
        <w:rPr>
          <w:vertAlign w:val="superscript"/>
        </w:rPr>
        <w:t>26)</w:t>
      </w:r>
      <w:r w:rsidRPr="00AF1E6F">
        <w:tab/>
        <w:t>Nařízení Komise v přenesené pravomoci (EU) 2019/815 ze dne 17. prosince 2018, kterým se doplňuje směrnice Evropského parlamentu a Rady 2004/109/ES, pokud jde o regulační technické normy specifikace jednotného elektronického formátu pro podávání zpráv, v platném znění.</w:t>
      </w:r>
    </w:p>
    <w:p w14:paraId="55114F9F" w14:textId="08C66154" w:rsidR="004B4094" w:rsidRPr="00AF1E6F" w:rsidRDefault="004B4094" w:rsidP="00AF1E6F">
      <w:pPr>
        <w:keepNext/>
        <w:pageBreakBefore/>
        <w:pBdr>
          <w:top w:val="single" w:sz="12" w:space="6" w:color="auto"/>
          <w:left w:val="single" w:sz="12" w:space="0" w:color="auto"/>
          <w:bottom w:val="single" w:sz="12" w:space="6" w:color="auto"/>
          <w:right w:val="single" w:sz="12" w:space="0" w:color="auto"/>
        </w:pBdr>
        <w:jc w:val="center"/>
        <w:rPr>
          <w:b/>
          <w:szCs w:val="24"/>
        </w:rPr>
      </w:pPr>
      <w:r w:rsidRPr="00AF1E6F">
        <w:rPr>
          <w:b/>
          <w:bCs/>
        </w:rPr>
        <w:lastRenderedPageBreak/>
        <w:t>Platné znění</w:t>
      </w:r>
      <w:r w:rsidRPr="00AF1E6F">
        <w:t xml:space="preserve"> zákona č. 416/2023 Sb., </w:t>
      </w:r>
      <w:r w:rsidR="003914A6" w:rsidRPr="00AF1E6F">
        <w:t>o dorovnávacích daních pro velké nadnárodní skupiny a velké vnitrostátní skupiny</w:t>
      </w:r>
      <w:r w:rsidRPr="00AF1E6F">
        <w:t>,</w:t>
      </w:r>
    </w:p>
    <w:p w14:paraId="14285B22" w14:textId="77777777" w:rsidR="004B4094" w:rsidRPr="00AF1E6F" w:rsidRDefault="004B4094" w:rsidP="004B4094">
      <w:pPr>
        <w:keepNext/>
        <w:pBdr>
          <w:top w:val="single" w:sz="12" w:space="6" w:color="auto"/>
          <w:left w:val="single" w:sz="12" w:space="0" w:color="auto"/>
          <w:bottom w:val="single" w:sz="12" w:space="6" w:color="auto"/>
          <w:right w:val="single" w:sz="12" w:space="0" w:color="auto"/>
        </w:pBdr>
        <w:jc w:val="center"/>
        <w:rPr>
          <w:b/>
          <w:szCs w:val="24"/>
        </w:rPr>
      </w:pPr>
      <w:r w:rsidRPr="00AF1E6F">
        <w:rPr>
          <w:b/>
          <w:szCs w:val="24"/>
        </w:rPr>
        <w:t>s vyznačením navrhovaných změn a doplnění</w:t>
      </w:r>
    </w:p>
    <w:p w14:paraId="59DB423E" w14:textId="3D4201DA" w:rsidR="005532B5" w:rsidRPr="00AF1E6F" w:rsidRDefault="005532B5" w:rsidP="00004896">
      <w:pPr>
        <w:pStyle w:val="ST"/>
      </w:pPr>
      <w:r w:rsidRPr="00AF1E6F">
        <w:rPr>
          <w:szCs w:val="24"/>
        </w:rPr>
        <w:t xml:space="preserve">ČÁST </w:t>
      </w:r>
      <w:r w:rsidR="00BA1745" w:rsidRPr="00AF1E6F">
        <w:t>první</w:t>
      </w:r>
    </w:p>
    <w:p w14:paraId="768C4BED" w14:textId="3AD71986" w:rsidR="00D1006F" w:rsidRPr="00AF1E6F" w:rsidRDefault="009A6062" w:rsidP="00004896">
      <w:pPr>
        <w:pStyle w:val="NADPISSTI"/>
        <w:spacing w:before="120"/>
        <w:rPr>
          <w:szCs w:val="24"/>
        </w:rPr>
      </w:pPr>
      <w:r w:rsidRPr="00AF1E6F">
        <w:rPr>
          <w:szCs w:val="24"/>
        </w:rPr>
        <w:t>ÚVODNÍ USTANOVENÍ</w:t>
      </w:r>
    </w:p>
    <w:p w14:paraId="5A0E8658" w14:textId="40B5D4DE" w:rsidR="00ED196B" w:rsidRPr="00AF1E6F" w:rsidRDefault="00ED196B" w:rsidP="00004896">
      <w:pPr>
        <w:pStyle w:val="Hlava"/>
      </w:pPr>
      <w:r w:rsidRPr="00AF1E6F">
        <w:t xml:space="preserve">Hlava </w:t>
      </w:r>
      <w:r w:rsidR="00E902B2" w:rsidRPr="00AF1E6F">
        <w:rPr>
          <w:noProof/>
        </w:rPr>
        <w:t>I</w:t>
      </w:r>
    </w:p>
    <w:p w14:paraId="5FDF170A" w14:textId="23C3DFD0" w:rsidR="00E3399F" w:rsidRPr="00AF1E6F" w:rsidRDefault="00B90029" w:rsidP="00004896">
      <w:pPr>
        <w:pStyle w:val="Nadpishlavy"/>
      </w:pPr>
      <w:r w:rsidRPr="00AF1E6F">
        <w:t>Základní ustanovení</w:t>
      </w:r>
    </w:p>
    <w:p w14:paraId="472DCD80" w14:textId="1A7A0B7E" w:rsidR="00261711" w:rsidRPr="00AF1E6F" w:rsidRDefault="002759D7" w:rsidP="00004896">
      <w:pPr>
        <w:pStyle w:val="Paragraf"/>
      </w:pPr>
      <w:r w:rsidRPr="00AF1E6F">
        <w:t>§ </w:t>
      </w:r>
      <w:r w:rsidR="00E902B2" w:rsidRPr="00AF1E6F">
        <w:rPr>
          <w:noProof/>
        </w:rPr>
        <w:t>1</w:t>
      </w:r>
    </w:p>
    <w:p w14:paraId="53D28F4B" w14:textId="5246DD03" w:rsidR="007A1275" w:rsidRPr="00AF1E6F" w:rsidRDefault="00B115AC" w:rsidP="00004896">
      <w:pPr>
        <w:pStyle w:val="Nadpisparagrafu"/>
      </w:pPr>
      <w:r w:rsidRPr="00AF1E6F">
        <w:t>P</w:t>
      </w:r>
      <w:r w:rsidR="00DC5320" w:rsidRPr="00AF1E6F">
        <w:t>ředmět zákona</w:t>
      </w:r>
    </w:p>
    <w:p w14:paraId="39FF5855" w14:textId="15F1587B" w:rsidR="006D7DA7" w:rsidRPr="00AF1E6F" w:rsidRDefault="006263A7" w:rsidP="00956E6B">
      <w:pPr>
        <w:pStyle w:val="Textparagrafu"/>
        <w:rPr>
          <w:b/>
        </w:rPr>
      </w:pPr>
      <w:r w:rsidRPr="00AF1E6F">
        <w:t>Tento zákon zapracovává příslušn</w:t>
      </w:r>
      <w:r w:rsidR="006B0158" w:rsidRPr="00AF1E6F">
        <w:t>ý</w:t>
      </w:r>
      <w:r w:rsidRPr="00AF1E6F">
        <w:t xml:space="preserve"> předpis Evropské unie</w:t>
      </w:r>
      <w:r w:rsidR="006717E5" w:rsidRPr="00AF1E6F">
        <w:rPr>
          <w:vertAlign w:val="superscript"/>
        </w:rPr>
        <w:footnoteReference w:id="2"/>
      </w:r>
      <w:r w:rsidR="006717E5" w:rsidRPr="00AF1E6F">
        <w:rPr>
          <w:vertAlign w:val="superscript"/>
        </w:rPr>
        <w:t>)</w:t>
      </w:r>
      <w:r w:rsidR="00221461" w:rsidRPr="00AF1E6F">
        <w:t xml:space="preserve"> a upravuje dorovnávací daně stanovované v České republice</w:t>
      </w:r>
      <w:r w:rsidR="00EA7902" w:rsidRPr="00AF1E6F">
        <w:t>.</w:t>
      </w:r>
    </w:p>
    <w:p w14:paraId="3D9289AD" w14:textId="667F02B3" w:rsidR="00221461" w:rsidRPr="00AF1E6F" w:rsidRDefault="00221461" w:rsidP="0020423C">
      <w:pPr>
        <w:pStyle w:val="Paragraf"/>
      </w:pPr>
      <w:r w:rsidRPr="00AF1E6F">
        <w:t>§ </w:t>
      </w:r>
      <w:r w:rsidR="00E902B2" w:rsidRPr="00AF1E6F">
        <w:rPr>
          <w:noProof/>
        </w:rPr>
        <w:t>2</w:t>
      </w:r>
    </w:p>
    <w:p w14:paraId="39B88FCF" w14:textId="14956580" w:rsidR="00221461" w:rsidRPr="00AF1E6F" w:rsidRDefault="002F5D91" w:rsidP="00221461">
      <w:pPr>
        <w:pStyle w:val="Nadpisparagrafu"/>
      </w:pPr>
      <w:r w:rsidRPr="00AF1E6F">
        <w:t>Globální pravidla</w:t>
      </w:r>
      <w:r w:rsidR="00221461" w:rsidRPr="00AF1E6F">
        <w:t xml:space="preserve"> proti erozi základu daně</w:t>
      </w:r>
    </w:p>
    <w:p w14:paraId="47CD3261" w14:textId="7DE726DA" w:rsidR="00221461" w:rsidRPr="00AF1E6F" w:rsidRDefault="00BA3169" w:rsidP="00BA3169">
      <w:pPr>
        <w:pStyle w:val="Textparagrafu"/>
      </w:pPr>
      <w:r w:rsidRPr="00AF1E6F">
        <w:t xml:space="preserve">(1) </w:t>
      </w:r>
      <w:r w:rsidR="001754BE" w:rsidRPr="00AF1E6F">
        <w:t xml:space="preserve">Ustanovení tohoto zákona vycházející z </w:t>
      </w:r>
      <w:r w:rsidR="00221461" w:rsidRPr="00AF1E6F">
        <w:t xml:space="preserve">modelových pravidel Organizace pro hospodářskou spolupráci a rozvoj </w:t>
      </w:r>
      <w:r w:rsidR="001754BE" w:rsidRPr="00AF1E6F">
        <w:t xml:space="preserve">se </w:t>
      </w:r>
      <w:r w:rsidR="002F5D91" w:rsidRPr="00AF1E6F">
        <w:t>používají</w:t>
      </w:r>
      <w:r w:rsidR="001754BE" w:rsidRPr="00AF1E6F">
        <w:t xml:space="preserve"> v souladu s</w:t>
      </w:r>
      <w:r w:rsidR="001B2F93" w:rsidRPr="00AF1E6F">
        <w:t> těmito modelovými pravidly a</w:t>
      </w:r>
      <w:r w:rsidR="001754BE" w:rsidRPr="00AF1E6F">
        <w:t xml:space="preserve"> prováděcím rámcem </w:t>
      </w:r>
      <w:r w:rsidR="00F13064" w:rsidRPr="00AF1E6F">
        <w:t>k modelovým pravidlům</w:t>
      </w:r>
      <w:r w:rsidR="001754BE" w:rsidRPr="00AF1E6F">
        <w:t xml:space="preserve"> Organizace pro hospodářskou spolupráci a rozvoj tak, aby při jejich </w:t>
      </w:r>
      <w:r w:rsidR="0068442B" w:rsidRPr="00AF1E6F">
        <w:t>používání</w:t>
      </w:r>
      <w:r w:rsidR="001754BE" w:rsidRPr="00AF1E6F">
        <w:t xml:space="preserve"> v České republice nevznikaly nedůvodné odchylky </w:t>
      </w:r>
      <w:r w:rsidR="0068442B" w:rsidRPr="00AF1E6F">
        <w:t xml:space="preserve">oproti </w:t>
      </w:r>
      <w:r w:rsidR="00BC2351" w:rsidRPr="00AF1E6F">
        <w:t xml:space="preserve">cizím </w:t>
      </w:r>
      <w:r w:rsidR="0068442B" w:rsidRPr="00AF1E6F">
        <w:t>státům</w:t>
      </w:r>
      <w:r w:rsidR="001754BE" w:rsidRPr="00AF1E6F">
        <w:t xml:space="preserve">, </w:t>
      </w:r>
      <w:r w:rsidR="00756FB6" w:rsidRPr="00AF1E6F">
        <w:t>které</w:t>
      </w:r>
      <w:r w:rsidR="0068442B" w:rsidRPr="00AF1E6F">
        <w:t xml:space="preserve"> zavedly dorovnávací daně podle těchto modelových pravidel</w:t>
      </w:r>
      <w:r w:rsidR="00221461" w:rsidRPr="00AF1E6F">
        <w:t>.</w:t>
      </w:r>
    </w:p>
    <w:p w14:paraId="492973C5" w14:textId="2BB4361B" w:rsidR="00221461" w:rsidRPr="00AF1E6F" w:rsidRDefault="00BA3169" w:rsidP="00BA3169">
      <w:pPr>
        <w:pStyle w:val="Textparagrafu"/>
      </w:pPr>
      <w:r w:rsidRPr="00AF1E6F">
        <w:t xml:space="preserve">(2) </w:t>
      </w:r>
      <w:r w:rsidR="00221461" w:rsidRPr="00AF1E6F">
        <w:t>Pojem použitý v tomto zákoně</w:t>
      </w:r>
      <w:r w:rsidR="00B115AC" w:rsidRPr="00AF1E6F">
        <w:t xml:space="preserve"> nebo</w:t>
      </w:r>
      <w:r w:rsidR="00221461" w:rsidRPr="00AF1E6F">
        <w:t xml:space="preserve"> ve vyhlášce upravující formulářové podání vztahující se k dorovnávacím daním má význam podle modelových pravidel Organizace pro hospodářskou spolupráci a rozvoj a jejich prováděcího rámce</w:t>
      </w:r>
      <w:r w:rsidR="00F13064" w:rsidRPr="00AF1E6F">
        <w:t xml:space="preserve"> v rozsahu</w:t>
      </w:r>
      <w:r w:rsidR="00221461" w:rsidRPr="00AF1E6F">
        <w:t>,</w:t>
      </w:r>
      <w:r w:rsidR="00F13064" w:rsidRPr="00AF1E6F">
        <w:t xml:space="preserve"> v jakém jsou tyto dokumenty vykládány v souladu s právem Evropské unie</w:t>
      </w:r>
      <w:r w:rsidR="00221461" w:rsidRPr="00AF1E6F">
        <w:t>.</w:t>
      </w:r>
    </w:p>
    <w:p w14:paraId="44EAB22A" w14:textId="7594C44F" w:rsidR="00DC5320" w:rsidRPr="00AF1E6F" w:rsidRDefault="00BA3169" w:rsidP="00BA3169">
      <w:pPr>
        <w:pStyle w:val="Textparagrafu"/>
      </w:pPr>
      <w:r w:rsidRPr="00AF1E6F">
        <w:t xml:space="preserve">(3) </w:t>
      </w:r>
      <w:r w:rsidR="00DC5320" w:rsidRPr="00AF1E6F">
        <w:t xml:space="preserve">Modelovými pravidly Organizace pro hospodářskou spolupráci a rozvoj se pro účely dorovnávacích daní rozumí vzorová pravidla obsažená v dokumentu přijatém Inkluzivním rámcem </w:t>
      </w:r>
      <w:r w:rsidR="00514385" w:rsidRPr="00AF1E6F">
        <w:t xml:space="preserve">pro projekt zamezení eroze základu daně a vyvádění zisků (BEPS) </w:t>
      </w:r>
      <w:r w:rsidR="00DC5320" w:rsidRPr="00AF1E6F">
        <w:t xml:space="preserve">Organizace pro hospodářskou spolupráci a rozvoj </w:t>
      </w:r>
      <w:r w:rsidR="001561A7" w:rsidRPr="00AF1E6F">
        <w:t xml:space="preserve">dne 14. prosince 2021 </w:t>
      </w:r>
      <w:r w:rsidR="00DC5320" w:rsidRPr="00AF1E6F">
        <w:t>pod názvem Daňové výzvy vyplývající z digitalizace ekonomiky – globální modelová pravidla proti erozi základu daně (Pilíř dva), ve znění pozdějších změn.</w:t>
      </w:r>
    </w:p>
    <w:p w14:paraId="2ED9E73F" w14:textId="3A3674A3" w:rsidR="00DC5320" w:rsidRPr="00AF1E6F" w:rsidRDefault="00BA3169" w:rsidP="00BA3169">
      <w:pPr>
        <w:pStyle w:val="Textparagrafu"/>
      </w:pPr>
      <w:r w:rsidRPr="00AF1E6F">
        <w:t xml:space="preserve">(4) </w:t>
      </w:r>
      <w:r w:rsidR="00DC5320" w:rsidRPr="00AF1E6F">
        <w:t>Prováděcím rámcem k modelovým pravidlům Organizace pro hospodářskou spolupráci a rozvoj se pro účely dorovnávacích daní rozumí vysvětlivky a příklady obsažené v</w:t>
      </w:r>
      <w:r w:rsidR="005C4388" w:rsidRPr="00AF1E6F">
        <w:t xml:space="preserve"> dokumentu přijatém Inkluzivním rámcem</w:t>
      </w:r>
      <w:r w:rsidR="00514385" w:rsidRPr="00AF1E6F">
        <w:t xml:space="preserve"> pro projekt zamezení eroze základu daně a vyvádění zisků (BEPS)</w:t>
      </w:r>
      <w:r w:rsidR="005C4388" w:rsidRPr="00AF1E6F">
        <w:t xml:space="preserve"> Organizace pro hospodářskou spolupráci a rozvoj</w:t>
      </w:r>
    </w:p>
    <w:p w14:paraId="070F97D5" w14:textId="27D83178" w:rsidR="00150E03" w:rsidRPr="00AF1E6F" w:rsidRDefault="00BA3169" w:rsidP="00BA3169">
      <w:pPr>
        <w:pStyle w:val="PZTextpsmene"/>
      </w:pPr>
      <w:r w:rsidRPr="00AF1E6F">
        <w:t>a)</w:t>
      </w:r>
      <w:r w:rsidRPr="00AF1E6F">
        <w:tab/>
      </w:r>
      <w:r w:rsidR="00DC5320" w:rsidRPr="00AF1E6F">
        <w:t>pod názvem Daňové výzvy vyplývající z digitalizace ekonomiky – komentář ke globálním modelovým pravidlům proti erozi základu daně (Pilíř dva)</w:t>
      </w:r>
      <w:r w:rsidR="003F38D4" w:rsidRPr="00AF1E6F">
        <w:t xml:space="preserve"> ze dne 11. března 2022</w:t>
      </w:r>
      <w:r w:rsidR="00DC5320" w:rsidRPr="00AF1E6F">
        <w:t xml:space="preserve">, </w:t>
      </w:r>
      <w:r w:rsidR="005C4388" w:rsidRPr="00AF1E6F">
        <w:t xml:space="preserve">nebo podobný </w:t>
      </w:r>
      <w:r w:rsidR="00150E03" w:rsidRPr="00AF1E6F">
        <w:t xml:space="preserve">později přijatý </w:t>
      </w:r>
      <w:r w:rsidR="005C4388" w:rsidRPr="00AF1E6F">
        <w:t>dokument, který jej nahrazuje,</w:t>
      </w:r>
    </w:p>
    <w:p w14:paraId="1C0B0117" w14:textId="5C657C48" w:rsidR="005C4388" w:rsidRPr="00AF1E6F" w:rsidRDefault="00BA3169" w:rsidP="00BA3169">
      <w:pPr>
        <w:pStyle w:val="PZTextpsmene"/>
      </w:pPr>
      <w:r w:rsidRPr="00AF1E6F">
        <w:t>b)</w:t>
      </w:r>
      <w:r w:rsidRPr="00AF1E6F">
        <w:tab/>
      </w:r>
      <w:r w:rsidR="005C4388" w:rsidRPr="00AF1E6F">
        <w:t xml:space="preserve">upravujícím příklady </w:t>
      </w:r>
      <w:r w:rsidR="00150E03" w:rsidRPr="00AF1E6F">
        <w:t>použití modelových pravidel Organizac</w:t>
      </w:r>
      <w:r w:rsidR="00C62185" w:rsidRPr="00AF1E6F">
        <w:t>e pro hospodářskou spolupráci a </w:t>
      </w:r>
      <w:r w:rsidR="00150E03" w:rsidRPr="00AF1E6F">
        <w:t>rozvoj,</w:t>
      </w:r>
    </w:p>
    <w:p w14:paraId="5863120C" w14:textId="0ABD7A62" w:rsidR="00C62185" w:rsidRPr="00AF1E6F" w:rsidRDefault="00BA3169" w:rsidP="00BA3169">
      <w:pPr>
        <w:pStyle w:val="PZTextpsmene"/>
      </w:pPr>
      <w:r w:rsidRPr="00AF1E6F">
        <w:t>c)</w:t>
      </w:r>
      <w:r w:rsidRPr="00AF1E6F">
        <w:tab/>
      </w:r>
      <w:r w:rsidR="00C62185" w:rsidRPr="00AF1E6F">
        <w:t>upravujícím zjednodušený způsob uplatňování modelových pravidel Organizace pro hospodářskou spolupráci a rozvoj (pravidla bezpečného přístavu),</w:t>
      </w:r>
    </w:p>
    <w:p w14:paraId="3830A6E5" w14:textId="4436A2D3" w:rsidR="005C4388" w:rsidRPr="00AF1E6F" w:rsidRDefault="00BA3169" w:rsidP="00BA3169">
      <w:pPr>
        <w:pStyle w:val="PZTextpsmene"/>
      </w:pPr>
      <w:r w:rsidRPr="00AF1E6F">
        <w:lastRenderedPageBreak/>
        <w:t>d)</w:t>
      </w:r>
      <w:r w:rsidRPr="00AF1E6F">
        <w:tab/>
      </w:r>
      <w:r w:rsidR="00150E03" w:rsidRPr="00AF1E6F">
        <w:t>pozměňujícím</w:t>
      </w:r>
      <w:r w:rsidR="00C62185" w:rsidRPr="00AF1E6F">
        <w:t xml:space="preserve"> nebo doplňujícím</w:t>
      </w:r>
      <w:r w:rsidR="00150E03" w:rsidRPr="00AF1E6F">
        <w:t xml:space="preserve"> dokumenty podle písmen a) </w:t>
      </w:r>
      <w:r w:rsidR="00C62185" w:rsidRPr="00AF1E6F">
        <w:t>až</w:t>
      </w:r>
      <w:r w:rsidR="00150E03" w:rsidRPr="00AF1E6F">
        <w:t xml:space="preserve"> </w:t>
      </w:r>
      <w:r w:rsidR="00C62185" w:rsidRPr="00AF1E6F">
        <w:t>c</w:t>
      </w:r>
      <w:r w:rsidR="00150E03" w:rsidRPr="00AF1E6F">
        <w:t>)</w:t>
      </w:r>
      <w:r w:rsidR="009A7B8E" w:rsidRPr="00AF1E6F">
        <w:t>.</w:t>
      </w:r>
    </w:p>
    <w:p w14:paraId="3ECEDA70" w14:textId="108EF400" w:rsidR="00ED196B" w:rsidRPr="00AF1E6F" w:rsidRDefault="00ED196B" w:rsidP="00004896">
      <w:pPr>
        <w:pStyle w:val="Hlava"/>
      </w:pPr>
      <w:r w:rsidRPr="00AF1E6F">
        <w:t xml:space="preserve">Hlava </w:t>
      </w:r>
      <w:r w:rsidR="00E902B2" w:rsidRPr="00AF1E6F">
        <w:rPr>
          <w:noProof/>
        </w:rPr>
        <w:t>II</w:t>
      </w:r>
    </w:p>
    <w:p w14:paraId="718749F3" w14:textId="444FFF76" w:rsidR="00ED196B" w:rsidRPr="00AF1E6F" w:rsidRDefault="00ED196B" w:rsidP="00004896">
      <w:pPr>
        <w:pStyle w:val="Nadpishlavy"/>
      </w:pPr>
      <w:r w:rsidRPr="00AF1E6F">
        <w:t>Vymezení</w:t>
      </w:r>
      <w:r w:rsidR="001F599F" w:rsidRPr="00AF1E6F">
        <w:t xml:space="preserve"> </w:t>
      </w:r>
      <w:r w:rsidRPr="00AF1E6F">
        <w:t>pojmů</w:t>
      </w:r>
    </w:p>
    <w:p w14:paraId="0D362763" w14:textId="565F6548" w:rsidR="0068308F" w:rsidRPr="00AF1E6F" w:rsidRDefault="002759D7" w:rsidP="00004896">
      <w:pPr>
        <w:pStyle w:val="Paragraf"/>
      </w:pPr>
      <w:r w:rsidRPr="00AF1E6F">
        <w:t>§ </w:t>
      </w:r>
      <w:r w:rsidR="00E902B2" w:rsidRPr="00AF1E6F">
        <w:rPr>
          <w:noProof/>
        </w:rPr>
        <w:t>3</w:t>
      </w:r>
    </w:p>
    <w:p w14:paraId="7191C4D9" w14:textId="5D63961E" w:rsidR="0068308F" w:rsidRPr="00AF1E6F" w:rsidRDefault="00507E2D" w:rsidP="00004896">
      <w:pPr>
        <w:pStyle w:val="Nadpisparagrafu"/>
      </w:pPr>
      <w:r w:rsidRPr="00AF1E6F">
        <w:t>D</w:t>
      </w:r>
      <w:r w:rsidR="000D4CA7" w:rsidRPr="00AF1E6F">
        <w:t>orovnávací d</w:t>
      </w:r>
      <w:r w:rsidRPr="00AF1E6F">
        <w:t>aň</w:t>
      </w:r>
    </w:p>
    <w:p w14:paraId="3E367499" w14:textId="26FF58D8" w:rsidR="0068308F" w:rsidRPr="00AF1E6F" w:rsidRDefault="00E8593B" w:rsidP="00E8593B">
      <w:pPr>
        <w:pStyle w:val="Textparagrafu"/>
      </w:pPr>
      <w:r w:rsidRPr="00AF1E6F">
        <w:t xml:space="preserve">(1) </w:t>
      </w:r>
      <w:r w:rsidR="0068308F" w:rsidRPr="00AF1E6F">
        <w:t xml:space="preserve">Dorovnávací daní </w:t>
      </w:r>
      <w:r w:rsidR="00FB4319" w:rsidRPr="00AF1E6F">
        <w:t>je</w:t>
      </w:r>
    </w:p>
    <w:p w14:paraId="4A23EAAC" w14:textId="62C67A17" w:rsidR="0068308F" w:rsidRPr="00AF1E6F" w:rsidRDefault="00E8593B" w:rsidP="00E8593B">
      <w:pPr>
        <w:pStyle w:val="PZTextpsmene"/>
      </w:pPr>
      <w:r w:rsidRPr="00AF1E6F">
        <w:t>a)</w:t>
      </w:r>
      <w:r w:rsidRPr="00AF1E6F">
        <w:tab/>
      </w:r>
      <w:r w:rsidR="0068308F" w:rsidRPr="00AF1E6F">
        <w:t>přiřazovaná dorovnávací daň</w:t>
      </w:r>
      <w:r w:rsidR="00AC3B87" w:rsidRPr="00AF1E6F">
        <w:t>,</w:t>
      </w:r>
    </w:p>
    <w:p w14:paraId="5EEEA133" w14:textId="0DDB081B" w:rsidR="0068308F" w:rsidRPr="00AF1E6F" w:rsidRDefault="00E8593B" w:rsidP="00E8593B">
      <w:pPr>
        <w:pStyle w:val="PZTextpsmene"/>
      </w:pPr>
      <w:r w:rsidRPr="00AF1E6F">
        <w:t>b)</w:t>
      </w:r>
      <w:r w:rsidRPr="00AF1E6F">
        <w:tab/>
      </w:r>
      <w:r w:rsidR="0068308F" w:rsidRPr="00AF1E6F">
        <w:t>vnitrostátní dorovnávací daň.</w:t>
      </w:r>
    </w:p>
    <w:p w14:paraId="74F50C45" w14:textId="37BB4BBC" w:rsidR="000D4CA7" w:rsidRPr="00AF1E6F" w:rsidRDefault="00E8593B" w:rsidP="00E8593B">
      <w:pPr>
        <w:pStyle w:val="Textparagrafu"/>
      </w:pPr>
      <w:r w:rsidRPr="00AF1E6F">
        <w:t xml:space="preserve">(2) </w:t>
      </w:r>
      <w:r w:rsidR="0068308F" w:rsidRPr="00AF1E6F">
        <w:t>Přiřazovan</w:t>
      </w:r>
      <w:r w:rsidR="002271BD" w:rsidRPr="00AF1E6F">
        <w:t>á</w:t>
      </w:r>
      <w:r w:rsidR="0068308F" w:rsidRPr="00AF1E6F">
        <w:t xml:space="preserve"> dorovnávací da</w:t>
      </w:r>
      <w:r w:rsidR="002271BD" w:rsidRPr="00AF1E6F">
        <w:t xml:space="preserve">ň se </w:t>
      </w:r>
      <w:r w:rsidR="00CD4DB0" w:rsidRPr="00AF1E6F">
        <w:t xml:space="preserve">člení </w:t>
      </w:r>
      <w:r w:rsidR="002271BD" w:rsidRPr="00AF1E6F">
        <w:t xml:space="preserve">pro účely jejího stanovení </w:t>
      </w:r>
      <w:r w:rsidR="00CD4DB0" w:rsidRPr="00AF1E6F">
        <w:t xml:space="preserve">podle úrovně, </w:t>
      </w:r>
      <w:r w:rsidR="002271BD" w:rsidRPr="00AF1E6F">
        <w:t>na</w:t>
      </w:r>
      <w:r w:rsidR="00CD4DB0" w:rsidRPr="00AF1E6F">
        <w:t xml:space="preserve"> které je určována, na</w:t>
      </w:r>
    </w:p>
    <w:p w14:paraId="30D50766" w14:textId="30D69439" w:rsidR="000D4CA7" w:rsidRPr="00AF1E6F" w:rsidRDefault="00E8593B" w:rsidP="00E8593B">
      <w:pPr>
        <w:pStyle w:val="PZTextpsmene"/>
      </w:pPr>
      <w:r w:rsidRPr="00AF1E6F">
        <w:t>a)</w:t>
      </w:r>
      <w:r w:rsidRPr="00AF1E6F">
        <w:tab/>
      </w:r>
      <w:r w:rsidR="0068308F" w:rsidRPr="00AF1E6F">
        <w:t>jurisdikční dorovnávací daň skupiny</w:t>
      </w:r>
      <w:r w:rsidR="00CD4DB0" w:rsidRPr="00AF1E6F">
        <w:t>, která je určována na úrovni státu,</w:t>
      </w:r>
      <w:r w:rsidR="00680A05" w:rsidRPr="00AF1E6F">
        <w:t xml:space="preserve"> </w:t>
      </w:r>
      <w:r w:rsidR="000D4CA7" w:rsidRPr="00AF1E6F">
        <w:t>a</w:t>
      </w:r>
    </w:p>
    <w:p w14:paraId="03AAFDC5" w14:textId="646DB57B" w:rsidR="0068308F" w:rsidRPr="00AF1E6F" w:rsidRDefault="00E8593B" w:rsidP="00E8593B">
      <w:pPr>
        <w:pStyle w:val="PZTextpsmene"/>
      </w:pPr>
      <w:r w:rsidRPr="00AF1E6F">
        <w:t>b)</w:t>
      </w:r>
      <w:r w:rsidRPr="00AF1E6F">
        <w:tab/>
      </w:r>
      <w:r w:rsidR="0068308F" w:rsidRPr="00AF1E6F">
        <w:t>dílčí dorovnávací daň</w:t>
      </w:r>
      <w:r w:rsidR="00CD4DB0" w:rsidRPr="00AF1E6F">
        <w:t>, která je určována na úrovni členské entity</w:t>
      </w:r>
      <w:r w:rsidR="000D4CA7" w:rsidRPr="00AF1E6F">
        <w:t>.</w:t>
      </w:r>
    </w:p>
    <w:p w14:paraId="3DD891CD" w14:textId="346C7B0E" w:rsidR="007F1FB8" w:rsidRPr="00AF1E6F" w:rsidRDefault="00E8593B" w:rsidP="00E8593B">
      <w:pPr>
        <w:pStyle w:val="Textparagrafu"/>
      </w:pPr>
      <w:r w:rsidRPr="00AF1E6F">
        <w:t xml:space="preserve">(3) </w:t>
      </w:r>
      <w:r w:rsidR="000D4CA7" w:rsidRPr="00AF1E6F">
        <w:t>V</w:t>
      </w:r>
      <w:r w:rsidR="0068308F" w:rsidRPr="00AF1E6F">
        <w:t>nitrostátní dorovnávací daní</w:t>
      </w:r>
      <w:r w:rsidR="000D4CA7" w:rsidRPr="00AF1E6F">
        <w:t xml:space="preserve"> </w:t>
      </w:r>
      <w:r w:rsidR="00FB4319" w:rsidRPr="00AF1E6F">
        <w:t>je</w:t>
      </w:r>
      <w:r w:rsidR="0068308F" w:rsidRPr="00AF1E6F">
        <w:t xml:space="preserve"> </w:t>
      </w:r>
    </w:p>
    <w:p w14:paraId="57EB6B4F" w14:textId="1959410D" w:rsidR="007F1FB8" w:rsidRPr="00AF1E6F" w:rsidRDefault="00E8593B" w:rsidP="00E8593B">
      <w:pPr>
        <w:pStyle w:val="PZTextpsmene"/>
      </w:pPr>
      <w:r w:rsidRPr="00AF1E6F">
        <w:t>a)</w:t>
      </w:r>
      <w:r w:rsidRPr="00AF1E6F">
        <w:tab/>
      </w:r>
      <w:r w:rsidR="00BA1871" w:rsidRPr="00AF1E6F">
        <w:t xml:space="preserve">česká dorovnávací daň, </w:t>
      </w:r>
    </w:p>
    <w:p w14:paraId="51D612AE" w14:textId="26BC2B47" w:rsidR="0068308F" w:rsidRPr="00AF1E6F" w:rsidRDefault="00E8593B" w:rsidP="00E8593B">
      <w:pPr>
        <w:pStyle w:val="PZTextpsmene"/>
      </w:pPr>
      <w:r w:rsidRPr="00AF1E6F">
        <w:t>b)</w:t>
      </w:r>
      <w:r w:rsidRPr="00AF1E6F">
        <w:tab/>
      </w:r>
      <w:r w:rsidR="0068308F" w:rsidRPr="00AF1E6F">
        <w:t xml:space="preserve">daň, která je stanovena v právním řádu </w:t>
      </w:r>
      <w:r w:rsidR="00BA1871" w:rsidRPr="00AF1E6F">
        <w:t xml:space="preserve">jiného </w:t>
      </w:r>
      <w:r w:rsidR="008C4003" w:rsidRPr="00AF1E6F">
        <w:t>státu</w:t>
      </w:r>
      <w:r w:rsidR="00BA1871" w:rsidRPr="00AF1E6F">
        <w:t>,</w:t>
      </w:r>
      <w:r w:rsidR="002759D7" w:rsidRPr="00AF1E6F">
        <w:t> </w:t>
      </w:r>
      <w:r w:rsidR="0068308F" w:rsidRPr="00AF1E6F">
        <w:t xml:space="preserve">na základě které jsou zdaňovány zisky členských entit </w:t>
      </w:r>
      <w:r w:rsidR="00375BF2" w:rsidRPr="00AF1E6F">
        <w:t xml:space="preserve">z tohoto státu </w:t>
      </w:r>
      <w:r w:rsidR="0068308F" w:rsidRPr="00AF1E6F">
        <w:t>tak, aby bylo dosaženo určité minimální úrovně zdanění těchto zisků.</w:t>
      </w:r>
    </w:p>
    <w:p w14:paraId="5B3D6EE8" w14:textId="5718381F" w:rsidR="00BA1871" w:rsidRPr="00AF1E6F" w:rsidRDefault="00E8593B" w:rsidP="00E8593B">
      <w:pPr>
        <w:pStyle w:val="Textparagrafu"/>
      </w:pPr>
      <w:r w:rsidRPr="00AF1E6F">
        <w:t xml:space="preserve">(4) </w:t>
      </w:r>
      <w:r w:rsidR="00BA1871" w:rsidRPr="00AF1E6F">
        <w:t>Kvalifikovanou v</w:t>
      </w:r>
      <w:r w:rsidR="0068308F" w:rsidRPr="00AF1E6F">
        <w:t>nitrostátní d</w:t>
      </w:r>
      <w:r w:rsidR="003002A6" w:rsidRPr="00AF1E6F">
        <w:t>orovnávací da</w:t>
      </w:r>
      <w:r w:rsidR="00BA1871" w:rsidRPr="00AF1E6F">
        <w:t>ní</w:t>
      </w:r>
      <w:r w:rsidR="003002A6" w:rsidRPr="00AF1E6F">
        <w:t xml:space="preserve"> je </w:t>
      </w:r>
      <w:r w:rsidR="00BA1871" w:rsidRPr="00AF1E6F">
        <w:t>vnitrostátní dorovnávací daň</w:t>
      </w:r>
      <w:r w:rsidR="0068308F" w:rsidRPr="00AF1E6F">
        <w:t xml:space="preserve">, </w:t>
      </w:r>
    </w:p>
    <w:p w14:paraId="1C978C2F" w14:textId="26F90332" w:rsidR="0068308F" w:rsidRPr="00AF1E6F" w:rsidRDefault="00E8593B" w:rsidP="00E8593B">
      <w:pPr>
        <w:pStyle w:val="PZTextpsmene"/>
      </w:pPr>
      <w:r w:rsidRPr="00AF1E6F">
        <w:t>a)</w:t>
      </w:r>
      <w:r w:rsidRPr="00AF1E6F">
        <w:tab/>
      </w:r>
      <w:r w:rsidR="00BA1871" w:rsidRPr="00AF1E6F">
        <w:t xml:space="preserve">která </w:t>
      </w:r>
      <w:r w:rsidR="0068308F" w:rsidRPr="00AF1E6F">
        <w:t xml:space="preserve">je stanovena v právním řádu </w:t>
      </w:r>
      <w:r w:rsidR="008C4003" w:rsidRPr="00AF1E6F">
        <w:t>určitého státu</w:t>
      </w:r>
      <w:r w:rsidR="00D87860" w:rsidRPr="00AF1E6F">
        <w:t xml:space="preserve">, </w:t>
      </w:r>
      <w:r w:rsidR="00C53229" w:rsidRPr="00AF1E6F">
        <w:t xml:space="preserve">pokud </w:t>
      </w:r>
      <w:r w:rsidR="00D87860" w:rsidRPr="00AF1E6F">
        <w:t>tento stát nebo jeho nedílná součást</w:t>
      </w:r>
      <w:r w:rsidR="0068308F" w:rsidRPr="00AF1E6F">
        <w:t xml:space="preserve"> v souvislosti s touto daní </w:t>
      </w:r>
      <w:r w:rsidR="00312159" w:rsidRPr="00AF1E6F">
        <w:t>neposkytuj</w:t>
      </w:r>
      <w:r w:rsidR="00326204" w:rsidRPr="00AF1E6F">
        <w:t>í</w:t>
      </w:r>
      <w:r w:rsidR="00312159" w:rsidRPr="00AF1E6F">
        <w:t xml:space="preserve"> </w:t>
      </w:r>
      <w:r w:rsidR="0068308F" w:rsidRPr="00AF1E6F">
        <w:t>žádné výhody</w:t>
      </w:r>
      <w:r w:rsidR="5C205A58" w:rsidRPr="00AF1E6F">
        <w:t>,</w:t>
      </w:r>
    </w:p>
    <w:p w14:paraId="0F3FD88D" w14:textId="666D7AF8" w:rsidR="00B153F8" w:rsidRPr="00AF1E6F" w:rsidRDefault="00E8593B" w:rsidP="00E8593B">
      <w:pPr>
        <w:pStyle w:val="PZTextpsmene"/>
      </w:pPr>
      <w:r w:rsidRPr="00AF1E6F">
        <w:t>b)</w:t>
      </w:r>
      <w:r w:rsidRPr="00AF1E6F">
        <w:tab/>
      </w:r>
      <w:r w:rsidR="00BA1871" w:rsidRPr="00AF1E6F">
        <w:t xml:space="preserve">pro kterou je </w:t>
      </w:r>
      <w:r w:rsidR="0068308F" w:rsidRPr="00AF1E6F">
        <w:t>stanov</w:t>
      </w:r>
      <w:r w:rsidR="00BA1871" w:rsidRPr="00AF1E6F">
        <w:t>en</w:t>
      </w:r>
      <w:r w:rsidR="0068308F" w:rsidRPr="00AF1E6F">
        <w:t xml:space="preserve"> postup pro určení nadměrných zisků členských entit </w:t>
      </w:r>
      <w:r w:rsidR="00375BF2" w:rsidRPr="00AF1E6F">
        <w:t>z tohoto státu</w:t>
      </w:r>
      <w:r w:rsidR="0068308F" w:rsidRPr="00AF1E6F">
        <w:t xml:space="preserve">, </w:t>
      </w:r>
      <w:r w:rsidR="002759D7" w:rsidRPr="00AF1E6F">
        <w:t>a </w:t>
      </w:r>
      <w:r w:rsidR="0068308F" w:rsidRPr="00AF1E6F">
        <w:t xml:space="preserve">to v souladu s pravidly pro určení nadměrných zisků stanovenými </w:t>
      </w:r>
      <w:r w:rsidR="001C6589" w:rsidRPr="00AF1E6F">
        <w:t>v</w:t>
      </w:r>
    </w:p>
    <w:p w14:paraId="68627012" w14:textId="6866EE03" w:rsidR="001F1812" w:rsidRPr="00AF1E6F" w:rsidRDefault="00E8593B" w:rsidP="00E8593B">
      <w:pPr>
        <w:pStyle w:val="PZTextbodu"/>
      </w:pPr>
      <w:r w:rsidRPr="00AF1E6F">
        <w:t>1.</w:t>
      </w:r>
      <w:r w:rsidRPr="00AF1E6F">
        <w:tab/>
      </w:r>
      <w:r w:rsidR="0068308F" w:rsidRPr="00AF1E6F">
        <w:t xml:space="preserve">tomto zákoně, pokud tyto </w:t>
      </w:r>
      <w:r w:rsidR="00B153F8" w:rsidRPr="00AF1E6F">
        <w:t xml:space="preserve">entity </w:t>
      </w:r>
      <w:r w:rsidR="00375BF2" w:rsidRPr="00AF1E6F">
        <w:t>jsou z</w:t>
      </w:r>
      <w:r w:rsidR="001F1812" w:rsidRPr="00AF1E6F">
        <w:t> České republi</w:t>
      </w:r>
      <w:r w:rsidR="00375BF2" w:rsidRPr="00AF1E6F">
        <w:t>ky</w:t>
      </w:r>
      <w:r w:rsidR="001F1812" w:rsidRPr="00AF1E6F">
        <w:t>,</w:t>
      </w:r>
    </w:p>
    <w:p w14:paraId="3009941D" w14:textId="3DF0FDD9" w:rsidR="00B153F8" w:rsidRPr="00AF1E6F" w:rsidRDefault="00E8593B" w:rsidP="00E8593B">
      <w:pPr>
        <w:pStyle w:val="PZTextbodu"/>
      </w:pPr>
      <w:r w:rsidRPr="00AF1E6F">
        <w:t>2.</w:t>
      </w:r>
      <w:r w:rsidRPr="00AF1E6F">
        <w:tab/>
      </w:r>
      <w:r w:rsidR="001F1812" w:rsidRPr="00AF1E6F">
        <w:t>právním řádu</w:t>
      </w:r>
      <w:r w:rsidR="0058106F" w:rsidRPr="00AF1E6F">
        <w:t xml:space="preserve"> jiného</w:t>
      </w:r>
      <w:r w:rsidR="001F1812" w:rsidRPr="00AF1E6F">
        <w:t xml:space="preserve"> </w:t>
      </w:r>
      <w:r w:rsidR="0068308F" w:rsidRPr="00AF1E6F">
        <w:t>členské</w:t>
      </w:r>
      <w:r w:rsidR="001F1812" w:rsidRPr="00AF1E6F">
        <w:t>ho</w:t>
      </w:r>
      <w:r w:rsidR="0068308F" w:rsidRPr="00AF1E6F">
        <w:t xml:space="preserve"> stát</w:t>
      </w:r>
      <w:r w:rsidR="001F1812" w:rsidRPr="00AF1E6F">
        <w:t xml:space="preserve">u, která jsou rovnocenná pravidlům stanoveným tímto zákonem, pokud tyto entity </w:t>
      </w:r>
      <w:r w:rsidR="00375BF2" w:rsidRPr="00AF1E6F">
        <w:t>jsou z jiného členského státu</w:t>
      </w:r>
      <w:r w:rsidR="001F1812" w:rsidRPr="00AF1E6F">
        <w:t>,</w:t>
      </w:r>
      <w:r w:rsidR="0068308F" w:rsidRPr="00AF1E6F">
        <w:t xml:space="preserve"> nebo </w:t>
      </w:r>
    </w:p>
    <w:p w14:paraId="7CE99AEC" w14:textId="17808CD2" w:rsidR="0068308F" w:rsidRPr="00AF1E6F" w:rsidRDefault="00E8593B" w:rsidP="00E8593B">
      <w:pPr>
        <w:pStyle w:val="PZTextbodu"/>
      </w:pPr>
      <w:r w:rsidRPr="00AF1E6F">
        <w:t>3.</w:t>
      </w:r>
      <w:r w:rsidRPr="00AF1E6F">
        <w:tab/>
      </w:r>
      <w:r w:rsidR="0068308F" w:rsidRPr="00AF1E6F">
        <w:t xml:space="preserve">modelových pravidlech </w:t>
      </w:r>
      <w:r w:rsidR="00D63AF0" w:rsidRPr="00AF1E6F">
        <w:t>Organizace pro hospodářskou spolupráci a rozvoj</w:t>
      </w:r>
      <w:r w:rsidR="0068308F" w:rsidRPr="00AF1E6F">
        <w:t xml:space="preserve">, pokud tyto entity </w:t>
      </w:r>
      <w:r w:rsidR="00375BF2" w:rsidRPr="00AF1E6F">
        <w:t xml:space="preserve">jsou ze </w:t>
      </w:r>
      <w:r w:rsidR="003964BD" w:rsidRPr="00AF1E6F">
        <w:t>třetí</w:t>
      </w:r>
      <w:r w:rsidR="00375BF2" w:rsidRPr="00AF1E6F">
        <w:t>ho</w:t>
      </w:r>
      <w:r w:rsidR="003964BD" w:rsidRPr="00AF1E6F">
        <w:t xml:space="preserve"> stát</w:t>
      </w:r>
      <w:r w:rsidR="00375BF2" w:rsidRPr="00AF1E6F">
        <w:t>u</w:t>
      </w:r>
      <w:r w:rsidR="0068308F" w:rsidRPr="00AF1E6F">
        <w:t>,</w:t>
      </w:r>
    </w:p>
    <w:p w14:paraId="2CBBA825" w14:textId="1C9B63F8" w:rsidR="00B153F8" w:rsidRPr="00AF1E6F" w:rsidRDefault="00E8593B" w:rsidP="00E8593B">
      <w:pPr>
        <w:pStyle w:val="PZTextpsmene"/>
      </w:pPr>
      <w:r w:rsidRPr="00AF1E6F">
        <w:t>c)</w:t>
      </w:r>
      <w:r w:rsidRPr="00AF1E6F">
        <w:tab/>
      </w:r>
      <w:r w:rsidR="00BA1871" w:rsidRPr="00AF1E6F">
        <w:t>pro kterou je stanoven</w:t>
      </w:r>
      <w:r w:rsidR="0068308F" w:rsidRPr="00AF1E6F">
        <w:t xml:space="preserve"> postup, na základě kterého jsou nadměrné zisky </w:t>
      </w:r>
      <w:r w:rsidR="0058106F" w:rsidRPr="00AF1E6F">
        <w:t>podle písmene</w:t>
      </w:r>
      <w:r w:rsidR="003F1D1D" w:rsidRPr="00AF1E6F">
        <w:t xml:space="preserve"> </w:t>
      </w:r>
      <w:r w:rsidR="003F38D4" w:rsidRPr="00AF1E6F">
        <w:t>b</w:t>
      </w:r>
      <w:r w:rsidR="003F1D1D" w:rsidRPr="00AF1E6F">
        <w:t>)</w:t>
      </w:r>
      <w:r w:rsidR="002759D7" w:rsidRPr="00AF1E6F">
        <w:t> </w:t>
      </w:r>
      <w:r w:rsidR="0068308F" w:rsidRPr="00AF1E6F">
        <w:t xml:space="preserve">zdaněny </w:t>
      </w:r>
      <w:r w:rsidR="002759D7" w:rsidRPr="00AF1E6F">
        <w:t>u </w:t>
      </w:r>
      <w:r w:rsidR="0068308F" w:rsidRPr="00AF1E6F">
        <w:t xml:space="preserve">členských entit </w:t>
      </w:r>
      <w:r w:rsidR="00375BF2" w:rsidRPr="00AF1E6F">
        <w:t>z tohoto státu</w:t>
      </w:r>
      <w:r w:rsidR="0068308F" w:rsidRPr="00AF1E6F">
        <w:t xml:space="preserve">, </w:t>
      </w:r>
      <w:r w:rsidR="002759D7" w:rsidRPr="00AF1E6F">
        <w:t>a </w:t>
      </w:r>
      <w:r w:rsidR="0068308F" w:rsidRPr="00AF1E6F">
        <w:t xml:space="preserve">to v souladu s pravidly pro zdanění nadměrných zisků stanovenými </w:t>
      </w:r>
      <w:r w:rsidR="001C6589" w:rsidRPr="00AF1E6F">
        <w:t>v</w:t>
      </w:r>
    </w:p>
    <w:p w14:paraId="0D08EABB" w14:textId="0F49FDF3" w:rsidR="001F1812" w:rsidRPr="00AF1E6F" w:rsidRDefault="00E8593B" w:rsidP="00E8593B">
      <w:pPr>
        <w:pStyle w:val="PZTextbodu"/>
      </w:pPr>
      <w:r w:rsidRPr="00AF1E6F">
        <w:t>1.</w:t>
      </w:r>
      <w:r w:rsidRPr="00AF1E6F">
        <w:tab/>
      </w:r>
      <w:r w:rsidR="0068308F" w:rsidRPr="00AF1E6F">
        <w:t xml:space="preserve">tomto zákoně, </w:t>
      </w:r>
      <w:r w:rsidR="00B153F8" w:rsidRPr="00AF1E6F">
        <w:t xml:space="preserve">pokud tyto entity </w:t>
      </w:r>
      <w:r w:rsidR="00375BF2" w:rsidRPr="00AF1E6F">
        <w:t xml:space="preserve">jsou z </w:t>
      </w:r>
      <w:r w:rsidR="001F1812" w:rsidRPr="00AF1E6F">
        <w:t>České republi</w:t>
      </w:r>
      <w:r w:rsidR="00375BF2" w:rsidRPr="00AF1E6F">
        <w:t>ky,</w:t>
      </w:r>
    </w:p>
    <w:p w14:paraId="547A4963" w14:textId="59192DD4" w:rsidR="00B153F8" w:rsidRPr="00AF1E6F" w:rsidRDefault="00E8593B" w:rsidP="00E8593B">
      <w:pPr>
        <w:pStyle w:val="PZTextbodu"/>
      </w:pPr>
      <w:r w:rsidRPr="00AF1E6F">
        <w:t>2.</w:t>
      </w:r>
      <w:r w:rsidRPr="00AF1E6F">
        <w:tab/>
      </w:r>
      <w:r w:rsidR="001F1812" w:rsidRPr="00AF1E6F">
        <w:t xml:space="preserve">právním řádu </w:t>
      </w:r>
      <w:r w:rsidR="00375BF2" w:rsidRPr="00AF1E6F">
        <w:t xml:space="preserve">jiného </w:t>
      </w:r>
      <w:r w:rsidR="001F1812" w:rsidRPr="00AF1E6F">
        <w:t xml:space="preserve">členského státu, která jsou rovnocenná pravidlům stanoveným tímto zákonem, pokud tyto entity </w:t>
      </w:r>
      <w:r w:rsidR="00375BF2" w:rsidRPr="00AF1E6F">
        <w:t>jsou z jiného členského státu</w:t>
      </w:r>
      <w:r w:rsidR="001F1812" w:rsidRPr="00AF1E6F">
        <w:t>,</w:t>
      </w:r>
      <w:r w:rsidR="0068308F" w:rsidRPr="00AF1E6F">
        <w:t xml:space="preserve"> nebo </w:t>
      </w:r>
    </w:p>
    <w:p w14:paraId="28E94440" w14:textId="0E4EF56F" w:rsidR="0068308F" w:rsidRPr="00AF1E6F" w:rsidRDefault="00E8593B" w:rsidP="00E8593B">
      <w:pPr>
        <w:pStyle w:val="PZTextbodu"/>
      </w:pPr>
      <w:r w:rsidRPr="00AF1E6F">
        <w:t>3.</w:t>
      </w:r>
      <w:r w:rsidRPr="00AF1E6F">
        <w:tab/>
      </w:r>
      <w:r w:rsidR="0068308F" w:rsidRPr="00AF1E6F">
        <w:t xml:space="preserve">modelových pravidlech </w:t>
      </w:r>
      <w:r w:rsidR="00D63AF0" w:rsidRPr="00AF1E6F">
        <w:t>Organizace pro hospodářskou spolupráci a rozvoj</w:t>
      </w:r>
      <w:r w:rsidR="0068308F" w:rsidRPr="00AF1E6F">
        <w:t xml:space="preserve">, pokud tyto entity </w:t>
      </w:r>
      <w:r w:rsidR="00375BF2" w:rsidRPr="00AF1E6F">
        <w:t xml:space="preserve">jsou ze </w:t>
      </w:r>
      <w:r w:rsidR="003964BD" w:rsidRPr="00AF1E6F">
        <w:t>třetí</w:t>
      </w:r>
      <w:r w:rsidR="00375BF2" w:rsidRPr="00AF1E6F">
        <w:t>ho</w:t>
      </w:r>
      <w:r w:rsidR="003964BD" w:rsidRPr="00AF1E6F">
        <w:t xml:space="preserve"> stát</w:t>
      </w:r>
      <w:r w:rsidR="00375BF2" w:rsidRPr="00AF1E6F">
        <w:t>u</w:t>
      </w:r>
      <w:r w:rsidR="0068308F" w:rsidRPr="00AF1E6F">
        <w:t>, a</w:t>
      </w:r>
    </w:p>
    <w:p w14:paraId="50A96880" w14:textId="3CFD1AEC" w:rsidR="00891AA4" w:rsidRPr="00AF1E6F" w:rsidRDefault="00E8593B" w:rsidP="00E8593B">
      <w:pPr>
        <w:pStyle w:val="PZTextpsmene"/>
      </w:pPr>
      <w:r w:rsidRPr="00AF1E6F">
        <w:t>d)</w:t>
      </w:r>
      <w:r w:rsidRPr="00AF1E6F">
        <w:tab/>
      </w:r>
      <w:r w:rsidR="00BA1871" w:rsidRPr="00AF1E6F">
        <w:t xml:space="preserve">která </w:t>
      </w:r>
      <w:r w:rsidR="0068308F" w:rsidRPr="00AF1E6F">
        <w:t>je uplatňována</w:t>
      </w:r>
      <w:r w:rsidR="00E11CC7" w:rsidRPr="00AF1E6F">
        <w:t xml:space="preserve"> </w:t>
      </w:r>
      <w:r w:rsidR="00BA1871" w:rsidRPr="00AF1E6F">
        <w:t>podle</w:t>
      </w:r>
    </w:p>
    <w:p w14:paraId="0E1ADA4F" w14:textId="28418208" w:rsidR="00891AA4" w:rsidRPr="00AF1E6F" w:rsidRDefault="00E8593B" w:rsidP="00E8593B">
      <w:pPr>
        <w:pStyle w:val="PZTextbodu"/>
      </w:pPr>
      <w:r w:rsidRPr="00AF1E6F">
        <w:t>1.</w:t>
      </w:r>
      <w:r w:rsidRPr="00AF1E6F">
        <w:tab/>
      </w:r>
      <w:r w:rsidR="00BA1871" w:rsidRPr="00AF1E6F">
        <w:t>tohoto zákona</w:t>
      </w:r>
      <w:r w:rsidR="00891AA4" w:rsidRPr="00AF1E6F">
        <w:t> v případě České republiky,</w:t>
      </w:r>
    </w:p>
    <w:p w14:paraId="3735BA14" w14:textId="39DCA6D3" w:rsidR="00891AA4" w:rsidRPr="00AF1E6F" w:rsidRDefault="00E8593B" w:rsidP="00E8593B">
      <w:pPr>
        <w:pStyle w:val="PZTextbodu"/>
      </w:pPr>
      <w:r w:rsidRPr="00AF1E6F">
        <w:t>2.</w:t>
      </w:r>
      <w:r w:rsidRPr="00AF1E6F">
        <w:tab/>
      </w:r>
      <w:r w:rsidR="00E11CC7" w:rsidRPr="00AF1E6F">
        <w:t>pravid</w:t>
      </w:r>
      <w:r w:rsidR="00BA1871" w:rsidRPr="00AF1E6F">
        <w:t>el</w:t>
      </w:r>
      <w:r w:rsidR="00E11CC7" w:rsidRPr="00AF1E6F">
        <w:t xml:space="preserve"> stanovený</w:t>
      </w:r>
      <w:r w:rsidR="00BA1871" w:rsidRPr="00AF1E6F">
        <w:t>ch</w:t>
      </w:r>
      <w:r w:rsidR="00E11CC7" w:rsidRPr="00AF1E6F">
        <w:t xml:space="preserve"> v právním řádu </w:t>
      </w:r>
      <w:r w:rsidR="00BA1871" w:rsidRPr="00AF1E6F">
        <w:t xml:space="preserve">jiného </w:t>
      </w:r>
      <w:r w:rsidR="00891AA4" w:rsidRPr="00AF1E6F">
        <w:t>členského státu,</w:t>
      </w:r>
      <w:r w:rsidR="00E11CC7" w:rsidRPr="00AF1E6F">
        <w:t xml:space="preserve"> která jsou rovnocenná pravidlům stanoveným tímto zákonem,</w:t>
      </w:r>
      <w:r w:rsidR="00891AA4" w:rsidRPr="00AF1E6F">
        <w:t xml:space="preserve"> nebo</w:t>
      </w:r>
    </w:p>
    <w:p w14:paraId="23305FA5" w14:textId="1FB5BAA4" w:rsidR="00891AA4" w:rsidRPr="00AF1E6F" w:rsidRDefault="00E8593B" w:rsidP="00E8593B">
      <w:pPr>
        <w:pStyle w:val="PZTextbodu"/>
      </w:pPr>
      <w:r w:rsidRPr="00AF1E6F">
        <w:t>3.</w:t>
      </w:r>
      <w:r w:rsidRPr="00AF1E6F">
        <w:tab/>
      </w:r>
      <w:r w:rsidR="00891AA4" w:rsidRPr="00AF1E6F">
        <w:t>modelový</w:t>
      </w:r>
      <w:r w:rsidR="003F38D4" w:rsidRPr="00AF1E6F">
        <w:t>ch</w:t>
      </w:r>
      <w:r w:rsidR="00891AA4" w:rsidRPr="00AF1E6F">
        <w:t xml:space="preserve"> pravid</w:t>
      </w:r>
      <w:r w:rsidR="003F38D4" w:rsidRPr="00AF1E6F">
        <w:t>e</w:t>
      </w:r>
      <w:r w:rsidR="00891AA4" w:rsidRPr="00AF1E6F">
        <w:t xml:space="preserve">l </w:t>
      </w:r>
      <w:r w:rsidR="00D63AF0" w:rsidRPr="00AF1E6F">
        <w:t>Organizace pro hospodářskou spolupráci a rozvoj</w:t>
      </w:r>
      <w:r w:rsidR="00891AA4" w:rsidRPr="00AF1E6F">
        <w:t xml:space="preserve"> v případě třetího státu.</w:t>
      </w:r>
    </w:p>
    <w:p w14:paraId="125DA509" w14:textId="4112B293" w:rsidR="001F599F" w:rsidRPr="00AF1E6F" w:rsidRDefault="002759D7" w:rsidP="00004896">
      <w:pPr>
        <w:pStyle w:val="Paragraf"/>
      </w:pPr>
      <w:r w:rsidRPr="00AF1E6F">
        <w:lastRenderedPageBreak/>
        <w:t>§ </w:t>
      </w:r>
      <w:r w:rsidR="00E902B2" w:rsidRPr="00AF1E6F">
        <w:rPr>
          <w:noProof/>
        </w:rPr>
        <w:t>4</w:t>
      </w:r>
    </w:p>
    <w:p w14:paraId="7720D8C6" w14:textId="5FD53BC2" w:rsidR="001F599F" w:rsidRPr="00AF1E6F" w:rsidRDefault="008644EA" w:rsidP="00004896">
      <w:pPr>
        <w:pStyle w:val="Nadpisparagrafu"/>
      </w:pPr>
      <w:r w:rsidRPr="00AF1E6F">
        <w:t>Pravidlo pro zahrnutí zisku</w:t>
      </w:r>
    </w:p>
    <w:p w14:paraId="0232146C" w14:textId="7772B8F8" w:rsidR="00E16D34" w:rsidRPr="00AF1E6F" w:rsidRDefault="00E8593B" w:rsidP="00E8593B">
      <w:pPr>
        <w:pStyle w:val="Textparagrafu"/>
      </w:pPr>
      <w:r w:rsidRPr="00AF1E6F">
        <w:t xml:space="preserve">(1) </w:t>
      </w:r>
      <w:r w:rsidR="00E16D34" w:rsidRPr="00AF1E6F">
        <w:t xml:space="preserve">Pravidlem pro zahrnutí </w:t>
      </w:r>
      <w:r w:rsidR="007C79FE" w:rsidRPr="00AF1E6F">
        <w:t xml:space="preserve">zisku </w:t>
      </w:r>
      <w:r w:rsidR="00E16D34" w:rsidRPr="00AF1E6F">
        <w:t xml:space="preserve">se pro účely </w:t>
      </w:r>
      <w:r w:rsidR="00470241" w:rsidRPr="00AF1E6F">
        <w:t xml:space="preserve">dorovnávacích daní </w:t>
      </w:r>
      <w:r w:rsidR="00E16D34" w:rsidRPr="00AF1E6F">
        <w:t>rozumí postup</w:t>
      </w:r>
      <w:r w:rsidR="007D76A2" w:rsidRPr="00AF1E6F">
        <w:t>, podle</w:t>
      </w:r>
      <w:r w:rsidR="008C654E" w:rsidRPr="00AF1E6F">
        <w:t xml:space="preserve"> kterého</w:t>
      </w:r>
      <w:r w:rsidR="007D76A2" w:rsidRPr="00AF1E6F">
        <w:t xml:space="preserve"> mateřská entita</w:t>
      </w:r>
      <w:r w:rsidR="00E16D34" w:rsidRPr="00AF1E6F">
        <w:t xml:space="preserve"> </w:t>
      </w:r>
      <w:r w:rsidR="00D410EB" w:rsidRPr="00AF1E6F">
        <w:t xml:space="preserve">velké </w:t>
      </w:r>
      <w:r w:rsidR="00E16D34" w:rsidRPr="00AF1E6F">
        <w:t xml:space="preserve">nadnárodní skupiny nebo </w:t>
      </w:r>
      <w:r w:rsidR="00D410EB" w:rsidRPr="00AF1E6F">
        <w:t xml:space="preserve">velké </w:t>
      </w:r>
      <w:r w:rsidR="00E16D34" w:rsidRPr="00AF1E6F">
        <w:t>vnitrostátní skupiny</w:t>
      </w:r>
      <w:r w:rsidR="008C654E" w:rsidRPr="00AF1E6F">
        <w:t xml:space="preserve"> vypočítá</w:t>
      </w:r>
      <w:r w:rsidR="007D76A2" w:rsidRPr="00AF1E6F">
        <w:t xml:space="preserve"> </w:t>
      </w:r>
      <w:r w:rsidR="002759D7" w:rsidRPr="00AF1E6F">
        <w:t>a </w:t>
      </w:r>
      <w:r w:rsidR="008C654E" w:rsidRPr="00AF1E6F">
        <w:t>hradí</w:t>
      </w:r>
      <w:r w:rsidR="00E16D34" w:rsidRPr="00AF1E6F">
        <w:t xml:space="preserve"> </w:t>
      </w:r>
      <w:r w:rsidR="008C654E" w:rsidRPr="00AF1E6F">
        <w:t xml:space="preserve">svůj podíl </w:t>
      </w:r>
      <w:r w:rsidR="0048769C" w:rsidRPr="00AF1E6F">
        <w:t>na </w:t>
      </w:r>
      <w:r w:rsidR="00381FBC" w:rsidRPr="00AF1E6F">
        <w:t xml:space="preserve">přiřazované </w:t>
      </w:r>
      <w:r w:rsidR="008C654E" w:rsidRPr="00AF1E6F">
        <w:t>dorovnávací dani</w:t>
      </w:r>
      <w:r w:rsidR="00920596" w:rsidRPr="00AF1E6F">
        <w:t xml:space="preserve"> </w:t>
      </w:r>
      <w:r w:rsidR="00E16D34" w:rsidRPr="00AF1E6F">
        <w:t xml:space="preserve">ve vztahu </w:t>
      </w:r>
      <w:r w:rsidR="0048769C" w:rsidRPr="00AF1E6F">
        <w:t>k </w:t>
      </w:r>
      <w:r w:rsidR="00E16D34" w:rsidRPr="00AF1E6F">
        <w:t xml:space="preserve">nízce zdaněným členským entitám </w:t>
      </w:r>
      <w:r w:rsidR="00D410EB" w:rsidRPr="00AF1E6F">
        <w:t>této skupiny</w:t>
      </w:r>
      <w:r w:rsidR="00E16D34" w:rsidRPr="00AF1E6F">
        <w:t>.</w:t>
      </w:r>
    </w:p>
    <w:p w14:paraId="4195824A" w14:textId="44CAD06E" w:rsidR="0013224C" w:rsidRPr="00AF1E6F" w:rsidRDefault="00E8593B" w:rsidP="00E8593B">
      <w:pPr>
        <w:pStyle w:val="Textparagrafu"/>
      </w:pPr>
      <w:r w:rsidRPr="00AF1E6F">
        <w:t xml:space="preserve">(2) </w:t>
      </w:r>
      <w:r w:rsidR="00F047C7" w:rsidRPr="00AF1E6F">
        <w:t>K</w:t>
      </w:r>
      <w:r w:rsidR="0096203E" w:rsidRPr="00AF1E6F">
        <w:t xml:space="preserve">valifikovaným pravidlem pro zahrnutí </w:t>
      </w:r>
      <w:r w:rsidR="007C79FE" w:rsidRPr="00AF1E6F">
        <w:t xml:space="preserve">zisku </w:t>
      </w:r>
      <w:r w:rsidR="004E1060" w:rsidRPr="00AF1E6F">
        <w:t xml:space="preserve">se pro účely </w:t>
      </w:r>
      <w:r w:rsidR="00470241" w:rsidRPr="00AF1E6F">
        <w:t xml:space="preserve">dorovnávacích daní </w:t>
      </w:r>
      <w:r w:rsidR="00BC3589" w:rsidRPr="00AF1E6F">
        <w:t xml:space="preserve">rozumí </w:t>
      </w:r>
      <w:r w:rsidR="008843A8" w:rsidRPr="00AF1E6F">
        <w:t>pravidlo pro zahrnutí zisku</w:t>
      </w:r>
    </w:p>
    <w:p w14:paraId="4755E5B6" w14:textId="21A5408F" w:rsidR="008843A8" w:rsidRPr="00AF1E6F" w:rsidRDefault="00E8593B" w:rsidP="00E8593B">
      <w:pPr>
        <w:pStyle w:val="PZTextpsmene"/>
      </w:pPr>
      <w:r w:rsidRPr="00AF1E6F">
        <w:t>a)</w:t>
      </w:r>
      <w:r w:rsidRPr="00AF1E6F">
        <w:tab/>
      </w:r>
      <w:r w:rsidR="0013224C" w:rsidRPr="00AF1E6F">
        <w:t>podle tohoto zákona, pokud Česká republika nebo její nedílná součást neposkytuje v souvislosti s tímto pravidlem žádné výhody</w:t>
      </w:r>
      <w:r w:rsidR="008843A8" w:rsidRPr="00AF1E6F">
        <w:t xml:space="preserve">, </w:t>
      </w:r>
      <w:r w:rsidR="0013224C" w:rsidRPr="00AF1E6F">
        <w:t>nebo</w:t>
      </w:r>
    </w:p>
    <w:p w14:paraId="60B155E5" w14:textId="788957B4" w:rsidR="00524824" w:rsidRPr="00AF1E6F" w:rsidRDefault="00E8593B" w:rsidP="00E8593B">
      <w:pPr>
        <w:pStyle w:val="PZTextpsmene"/>
      </w:pPr>
      <w:r w:rsidRPr="00AF1E6F">
        <w:t>b)</w:t>
      </w:r>
      <w:r w:rsidRPr="00AF1E6F">
        <w:tab/>
      </w:r>
      <w:r w:rsidR="00886D59" w:rsidRPr="00AF1E6F">
        <w:t>stanoven</w:t>
      </w:r>
      <w:r w:rsidR="0013224C" w:rsidRPr="00AF1E6F">
        <w:t>é</w:t>
      </w:r>
      <w:r w:rsidR="00886D59" w:rsidRPr="00AF1E6F">
        <w:t xml:space="preserve"> </w:t>
      </w:r>
      <w:r w:rsidR="0048769C" w:rsidRPr="00AF1E6F">
        <w:t>v </w:t>
      </w:r>
      <w:r w:rsidR="00ED682A" w:rsidRPr="00AF1E6F">
        <w:t>právním řádu</w:t>
      </w:r>
      <w:r w:rsidR="0096203E" w:rsidRPr="00AF1E6F">
        <w:t xml:space="preserve"> </w:t>
      </w:r>
      <w:r w:rsidR="0013224C" w:rsidRPr="00AF1E6F">
        <w:t>jiného státu</w:t>
      </w:r>
      <w:r w:rsidR="0096203E" w:rsidRPr="00AF1E6F">
        <w:t>, pokud</w:t>
      </w:r>
    </w:p>
    <w:p w14:paraId="273DA127" w14:textId="4AE47F26" w:rsidR="0096203E" w:rsidRPr="00AF1E6F" w:rsidRDefault="00E8593B" w:rsidP="00E8593B">
      <w:pPr>
        <w:pStyle w:val="PZTextbodu"/>
      </w:pPr>
      <w:r w:rsidRPr="00AF1E6F">
        <w:t>1.</w:t>
      </w:r>
      <w:r w:rsidRPr="00AF1E6F">
        <w:tab/>
      </w:r>
      <w:r w:rsidR="000835F3" w:rsidRPr="00AF1E6F">
        <w:t>tento stát nebo jeho nedílná součást</w:t>
      </w:r>
      <w:r w:rsidR="0096203E" w:rsidRPr="00AF1E6F">
        <w:t xml:space="preserve"> neposkytuj</w:t>
      </w:r>
      <w:r w:rsidR="00326204" w:rsidRPr="00AF1E6F">
        <w:t>í</w:t>
      </w:r>
      <w:r w:rsidR="0096203E" w:rsidRPr="00AF1E6F">
        <w:t xml:space="preserve"> </w:t>
      </w:r>
      <w:r w:rsidR="0048769C" w:rsidRPr="00AF1E6F">
        <w:t>v </w:t>
      </w:r>
      <w:r w:rsidR="0096203E" w:rsidRPr="00AF1E6F">
        <w:t xml:space="preserve">souvislosti </w:t>
      </w:r>
      <w:r w:rsidR="0048769C" w:rsidRPr="00AF1E6F">
        <w:t>s </w:t>
      </w:r>
      <w:r w:rsidR="00BD64C6" w:rsidRPr="00AF1E6F">
        <w:t>tímto</w:t>
      </w:r>
      <w:r w:rsidR="0096203E" w:rsidRPr="00AF1E6F">
        <w:t xml:space="preserve"> pravidl</w:t>
      </w:r>
      <w:r w:rsidR="00BD64C6" w:rsidRPr="00AF1E6F">
        <w:t>em</w:t>
      </w:r>
      <w:r w:rsidR="0096203E" w:rsidRPr="00AF1E6F">
        <w:t xml:space="preserve"> žádné výhody</w:t>
      </w:r>
      <w:r w:rsidR="00524824" w:rsidRPr="00AF1E6F">
        <w:t>,</w:t>
      </w:r>
    </w:p>
    <w:p w14:paraId="025C0D5E" w14:textId="6BC7DA7D" w:rsidR="0096203E" w:rsidRPr="00AF1E6F" w:rsidRDefault="00E8593B" w:rsidP="00E8593B">
      <w:pPr>
        <w:pStyle w:val="PZTextbodu"/>
      </w:pPr>
      <w:r w:rsidRPr="00AF1E6F">
        <w:t>2.</w:t>
      </w:r>
      <w:r w:rsidRPr="00AF1E6F">
        <w:tab/>
      </w:r>
      <w:r w:rsidR="00524824" w:rsidRPr="00AF1E6F">
        <w:t xml:space="preserve">je </w:t>
      </w:r>
      <w:r w:rsidR="0096203E" w:rsidRPr="00AF1E6F">
        <w:t>rovnocenn</w:t>
      </w:r>
      <w:r w:rsidR="00BD64C6" w:rsidRPr="00AF1E6F">
        <w:t>é</w:t>
      </w:r>
      <w:r w:rsidR="0096203E" w:rsidRPr="00AF1E6F">
        <w:t xml:space="preserve"> pravidl</w:t>
      </w:r>
      <w:r w:rsidR="00BD64C6" w:rsidRPr="00AF1E6F">
        <w:t>u</w:t>
      </w:r>
      <w:r w:rsidR="0096203E" w:rsidRPr="00AF1E6F">
        <w:t xml:space="preserve"> </w:t>
      </w:r>
      <w:r w:rsidR="00524824" w:rsidRPr="00AF1E6F">
        <w:t>pro zahrnutí zisk</w:t>
      </w:r>
      <w:r w:rsidR="000B6369" w:rsidRPr="00AF1E6F">
        <w:t>u</w:t>
      </w:r>
      <w:r w:rsidR="00524824" w:rsidRPr="00AF1E6F">
        <w:t xml:space="preserve"> podle tohoto </w:t>
      </w:r>
      <w:r w:rsidR="004E1060" w:rsidRPr="00AF1E6F">
        <w:t>zákon</w:t>
      </w:r>
      <w:r w:rsidR="00524824" w:rsidRPr="00AF1E6F">
        <w:t>a</w:t>
      </w:r>
      <w:r w:rsidR="004E1060" w:rsidRPr="00AF1E6F">
        <w:t xml:space="preserve"> </w:t>
      </w:r>
      <w:r w:rsidR="0048769C" w:rsidRPr="00AF1E6F">
        <w:t>v </w:t>
      </w:r>
      <w:r w:rsidR="00516CF8" w:rsidRPr="00AF1E6F">
        <w:t>případě</w:t>
      </w:r>
      <w:r w:rsidR="006B2300" w:rsidRPr="00AF1E6F">
        <w:t xml:space="preserve"> </w:t>
      </w:r>
      <w:r w:rsidR="00470241" w:rsidRPr="00AF1E6F">
        <w:t xml:space="preserve">jiného </w:t>
      </w:r>
      <w:r w:rsidR="00516CF8" w:rsidRPr="00AF1E6F">
        <w:t>členského státu</w:t>
      </w:r>
      <w:r w:rsidR="0096203E" w:rsidRPr="00AF1E6F">
        <w:t xml:space="preserve"> nebo</w:t>
      </w:r>
      <w:r w:rsidR="00524824" w:rsidRPr="00AF1E6F">
        <w:t xml:space="preserve"> podle </w:t>
      </w:r>
      <w:r w:rsidR="517FB1E2" w:rsidRPr="00AF1E6F">
        <w:t>modelový</w:t>
      </w:r>
      <w:r w:rsidR="00524824" w:rsidRPr="00AF1E6F">
        <w:t>ch</w:t>
      </w:r>
      <w:r w:rsidR="517FB1E2" w:rsidRPr="00AF1E6F">
        <w:t xml:space="preserve"> pravid</w:t>
      </w:r>
      <w:r w:rsidR="00524824" w:rsidRPr="00AF1E6F">
        <w:t>e</w:t>
      </w:r>
      <w:r w:rsidR="517FB1E2" w:rsidRPr="00AF1E6F">
        <w:t xml:space="preserve">l </w:t>
      </w:r>
      <w:r w:rsidR="00D63AF0" w:rsidRPr="00AF1E6F">
        <w:t>Organizace pro hospodářskou spolupráci a rozvoj</w:t>
      </w:r>
      <w:r w:rsidR="00901D69" w:rsidRPr="00AF1E6F">
        <w:t xml:space="preserve"> </w:t>
      </w:r>
      <w:r w:rsidR="0048769C" w:rsidRPr="00AF1E6F">
        <w:t>v </w:t>
      </w:r>
      <w:r w:rsidR="006F090D" w:rsidRPr="00AF1E6F">
        <w:t xml:space="preserve">případě </w:t>
      </w:r>
      <w:r w:rsidR="00823E22" w:rsidRPr="00AF1E6F">
        <w:t>třetího státu</w:t>
      </w:r>
      <w:r w:rsidR="006F090D" w:rsidRPr="00AF1E6F">
        <w:t xml:space="preserve"> </w:t>
      </w:r>
      <w:r w:rsidR="002E6EEC" w:rsidRPr="00AF1E6F">
        <w:t>a</w:t>
      </w:r>
    </w:p>
    <w:p w14:paraId="20798B78" w14:textId="03F63C3E" w:rsidR="0096203E" w:rsidRPr="00AF1E6F" w:rsidRDefault="00E8593B" w:rsidP="00E8593B">
      <w:pPr>
        <w:pStyle w:val="PZTextbodu"/>
      </w:pPr>
      <w:r w:rsidRPr="00AF1E6F">
        <w:t>3.</w:t>
      </w:r>
      <w:r w:rsidRPr="00AF1E6F">
        <w:tab/>
      </w:r>
      <w:r w:rsidR="00524824" w:rsidRPr="00AF1E6F">
        <w:t xml:space="preserve">je </w:t>
      </w:r>
      <w:r w:rsidR="004E1060" w:rsidRPr="00AF1E6F">
        <w:t>u</w:t>
      </w:r>
      <w:r w:rsidR="0096203E" w:rsidRPr="00AF1E6F">
        <w:t>platňován</w:t>
      </w:r>
      <w:r w:rsidR="00BD64C6" w:rsidRPr="00AF1E6F">
        <w:t>o</w:t>
      </w:r>
      <w:r w:rsidR="00AD2E7E" w:rsidRPr="00AF1E6F">
        <w:t xml:space="preserve"> v souladu s</w:t>
      </w:r>
      <w:r w:rsidR="00524824" w:rsidRPr="00AF1E6F">
        <w:t xml:space="preserve"> </w:t>
      </w:r>
      <w:r w:rsidR="00AD2E7E" w:rsidRPr="00AF1E6F">
        <w:t>pravidly stanovenými v právním řádu</w:t>
      </w:r>
      <w:r w:rsidR="0096203E" w:rsidRPr="00AF1E6F">
        <w:t xml:space="preserve"> </w:t>
      </w:r>
      <w:r w:rsidR="00470241" w:rsidRPr="00AF1E6F">
        <w:t xml:space="preserve">jiného </w:t>
      </w:r>
      <w:r w:rsidR="0096203E" w:rsidRPr="00AF1E6F">
        <w:t>člensk</w:t>
      </w:r>
      <w:r w:rsidR="00325514" w:rsidRPr="00AF1E6F">
        <w:t>ého</w:t>
      </w:r>
      <w:r w:rsidR="0096203E" w:rsidRPr="00AF1E6F">
        <w:t xml:space="preserve"> stát</w:t>
      </w:r>
      <w:r w:rsidR="00325514" w:rsidRPr="00AF1E6F">
        <w:t>u</w:t>
      </w:r>
      <w:r w:rsidR="0096203E" w:rsidRPr="00AF1E6F">
        <w:t xml:space="preserve">, </w:t>
      </w:r>
      <w:r w:rsidR="00AD2E7E" w:rsidRPr="00AF1E6F">
        <w:t xml:space="preserve">která jsou rovnocenná </w:t>
      </w:r>
      <w:r w:rsidR="00524824" w:rsidRPr="00AF1E6F">
        <w:t>pravidlu pro zahrnutí zisk</w:t>
      </w:r>
      <w:r w:rsidR="000B6369" w:rsidRPr="00AF1E6F">
        <w:t>u</w:t>
      </w:r>
      <w:r w:rsidR="00524824" w:rsidRPr="00AF1E6F">
        <w:t xml:space="preserve"> podle tohoto </w:t>
      </w:r>
      <w:r w:rsidR="00AD2E7E" w:rsidRPr="00AF1E6F">
        <w:t>zákon</w:t>
      </w:r>
      <w:r w:rsidR="00524824" w:rsidRPr="00AF1E6F">
        <w:t>a</w:t>
      </w:r>
      <w:r w:rsidR="00AD2E7E" w:rsidRPr="00AF1E6F">
        <w:t xml:space="preserve">, </w:t>
      </w:r>
      <w:r w:rsidR="0096203E" w:rsidRPr="00AF1E6F">
        <w:t>nebo</w:t>
      </w:r>
      <w:r w:rsidR="00524824" w:rsidRPr="00AF1E6F">
        <w:t xml:space="preserve"> v souladu s </w:t>
      </w:r>
      <w:r w:rsidR="319FD4AC" w:rsidRPr="00AF1E6F">
        <w:t xml:space="preserve">modelovými pravidly </w:t>
      </w:r>
      <w:r w:rsidR="00D63AF0" w:rsidRPr="00AF1E6F">
        <w:t>Organizace pro hospodářskou spolupráci a rozvoj</w:t>
      </w:r>
      <w:r w:rsidR="319FD4AC" w:rsidRPr="00AF1E6F">
        <w:t xml:space="preserve"> </w:t>
      </w:r>
      <w:r w:rsidR="0048769C" w:rsidRPr="00AF1E6F">
        <w:t>v </w:t>
      </w:r>
      <w:r w:rsidR="52DD245B" w:rsidRPr="00AF1E6F">
        <w:t>případ</w:t>
      </w:r>
      <w:r w:rsidR="00986661" w:rsidRPr="00AF1E6F">
        <w:t xml:space="preserve">ě </w:t>
      </w:r>
      <w:r w:rsidR="00823E22" w:rsidRPr="00AF1E6F">
        <w:t>třetího státu</w:t>
      </w:r>
      <w:r w:rsidR="74C8D888" w:rsidRPr="00AF1E6F">
        <w:t>.</w:t>
      </w:r>
    </w:p>
    <w:p w14:paraId="72ACF353" w14:textId="4A40622B" w:rsidR="001F599F" w:rsidRPr="00AF1E6F" w:rsidRDefault="002759D7" w:rsidP="00004896">
      <w:pPr>
        <w:pStyle w:val="Paragraf"/>
      </w:pPr>
      <w:r w:rsidRPr="00AF1E6F">
        <w:t>§ </w:t>
      </w:r>
      <w:r w:rsidR="00E902B2" w:rsidRPr="00AF1E6F">
        <w:rPr>
          <w:noProof/>
        </w:rPr>
        <w:t>5</w:t>
      </w:r>
    </w:p>
    <w:p w14:paraId="6FFFA8F7" w14:textId="5B32F8EE" w:rsidR="001F599F" w:rsidRPr="00AF1E6F" w:rsidRDefault="001F599F" w:rsidP="00004896">
      <w:pPr>
        <w:pStyle w:val="Nadpisparagrafu"/>
      </w:pPr>
      <w:r w:rsidRPr="00AF1E6F">
        <w:t xml:space="preserve">Pravidlo pro </w:t>
      </w:r>
      <w:r w:rsidR="00D016D9" w:rsidRPr="00AF1E6F">
        <w:t xml:space="preserve">nedostatečně zdaněný </w:t>
      </w:r>
      <w:r w:rsidR="0034583F" w:rsidRPr="00AF1E6F">
        <w:t>zisk</w:t>
      </w:r>
    </w:p>
    <w:p w14:paraId="46D2B6D7" w14:textId="55CB78D3" w:rsidR="00E16D34" w:rsidRPr="00AF1E6F" w:rsidRDefault="00E8593B" w:rsidP="00E8593B">
      <w:pPr>
        <w:pStyle w:val="Textparagrafu"/>
      </w:pPr>
      <w:r w:rsidRPr="00AF1E6F">
        <w:t xml:space="preserve">(1) </w:t>
      </w:r>
      <w:r w:rsidR="00920596" w:rsidRPr="00AF1E6F">
        <w:t>P</w:t>
      </w:r>
      <w:r w:rsidR="00E16D34" w:rsidRPr="00AF1E6F">
        <w:t>ravidlem pro nedostatečně zda</w:t>
      </w:r>
      <w:r w:rsidR="00756EFE" w:rsidRPr="00AF1E6F">
        <w:t>něný</w:t>
      </w:r>
      <w:r w:rsidR="00E16D34" w:rsidRPr="00AF1E6F">
        <w:t xml:space="preserve"> </w:t>
      </w:r>
      <w:r w:rsidR="007214E0" w:rsidRPr="00AF1E6F">
        <w:t>zis</w:t>
      </w:r>
      <w:r w:rsidR="0048769C" w:rsidRPr="00AF1E6F">
        <w:t>k </w:t>
      </w:r>
      <w:r w:rsidR="00920596" w:rsidRPr="00AF1E6F">
        <w:t xml:space="preserve">se pro účely </w:t>
      </w:r>
      <w:r w:rsidR="00470241" w:rsidRPr="00AF1E6F">
        <w:t xml:space="preserve">dorovnávacích daní </w:t>
      </w:r>
      <w:r w:rsidR="00920596" w:rsidRPr="00AF1E6F">
        <w:t xml:space="preserve">rozumí </w:t>
      </w:r>
      <w:r w:rsidR="00BD64C6" w:rsidRPr="00AF1E6F">
        <w:t>postup</w:t>
      </w:r>
      <w:r w:rsidR="007D76A2" w:rsidRPr="00AF1E6F">
        <w:t>, podle kterého</w:t>
      </w:r>
      <w:r w:rsidR="004D212F" w:rsidRPr="00AF1E6F">
        <w:t xml:space="preserve"> </w:t>
      </w:r>
      <w:r w:rsidR="008C654E" w:rsidRPr="00AF1E6F">
        <w:t xml:space="preserve">členské entitě nadnárodní skupiny </w:t>
      </w:r>
      <w:r w:rsidR="003E2F7B" w:rsidRPr="00AF1E6F">
        <w:t xml:space="preserve">vznikne za dané </w:t>
      </w:r>
      <w:r w:rsidR="003E2F7B" w:rsidRPr="00AF1E6F">
        <w:rPr>
          <w:strike/>
        </w:rPr>
        <w:t>zdaňovací</w:t>
      </w:r>
      <w:r w:rsidR="003E2F7B" w:rsidRPr="00AF1E6F">
        <w:t xml:space="preserve"> </w:t>
      </w:r>
      <w:r w:rsidR="00670645" w:rsidRPr="00AF1E6F">
        <w:rPr>
          <w:b/>
        </w:rPr>
        <w:t>výkazní</w:t>
      </w:r>
      <w:r w:rsidR="00670645" w:rsidRPr="00AF1E6F">
        <w:t xml:space="preserve"> </w:t>
      </w:r>
      <w:r w:rsidR="003E2F7B" w:rsidRPr="00AF1E6F">
        <w:t>období dodatečná splatná daň ve výši</w:t>
      </w:r>
      <w:r w:rsidR="00F346A0" w:rsidRPr="00AF1E6F">
        <w:t xml:space="preserve"> odpovídající </w:t>
      </w:r>
      <w:r w:rsidR="008C654E" w:rsidRPr="00AF1E6F">
        <w:t xml:space="preserve">podílu </w:t>
      </w:r>
      <w:r w:rsidR="00144568" w:rsidRPr="00AF1E6F">
        <w:t xml:space="preserve">této entity </w:t>
      </w:r>
      <w:r w:rsidR="0048769C" w:rsidRPr="00AF1E6F">
        <w:t>na </w:t>
      </w:r>
      <w:r w:rsidR="00381FBC" w:rsidRPr="00AF1E6F">
        <w:t xml:space="preserve">přiřazované </w:t>
      </w:r>
      <w:r w:rsidR="008C654E" w:rsidRPr="00AF1E6F">
        <w:t>dorovnávací dan</w:t>
      </w:r>
      <w:r w:rsidR="00144568" w:rsidRPr="00AF1E6F">
        <w:t xml:space="preserve">i, která nebyla </w:t>
      </w:r>
      <w:r w:rsidR="004D212F" w:rsidRPr="00AF1E6F">
        <w:t>stanove</w:t>
      </w:r>
      <w:r w:rsidR="0048769C" w:rsidRPr="00AF1E6F">
        <w:t>na </w:t>
      </w:r>
      <w:r w:rsidR="00144568" w:rsidRPr="00AF1E6F">
        <w:t xml:space="preserve">podle pravidla pro zahrnutí </w:t>
      </w:r>
      <w:r w:rsidR="007C79FE" w:rsidRPr="00AF1E6F">
        <w:t xml:space="preserve">zisku </w:t>
      </w:r>
      <w:r w:rsidR="00144568" w:rsidRPr="00AF1E6F">
        <w:t xml:space="preserve">ve vztahu </w:t>
      </w:r>
      <w:r w:rsidR="0048769C" w:rsidRPr="00AF1E6F">
        <w:t>k </w:t>
      </w:r>
      <w:r w:rsidR="00144568" w:rsidRPr="00AF1E6F">
        <w:t>nízce zdaněný</w:t>
      </w:r>
      <w:r w:rsidR="007A525F" w:rsidRPr="00AF1E6F">
        <w:t xml:space="preserve">m členským entitám </w:t>
      </w:r>
      <w:r w:rsidR="00ED682A" w:rsidRPr="00AF1E6F">
        <w:t>této</w:t>
      </w:r>
      <w:r w:rsidR="007A525F" w:rsidRPr="00AF1E6F">
        <w:t xml:space="preserve"> skupiny</w:t>
      </w:r>
      <w:r w:rsidR="00144568" w:rsidRPr="00AF1E6F">
        <w:t>.</w:t>
      </w:r>
    </w:p>
    <w:p w14:paraId="1A7A51D2" w14:textId="031E1AAC" w:rsidR="00524824" w:rsidRPr="00AF1E6F" w:rsidRDefault="00E8593B" w:rsidP="00E8593B">
      <w:pPr>
        <w:pStyle w:val="Textparagrafu"/>
      </w:pPr>
      <w:r w:rsidRPr="00AF1E6F">
        <w:t xml:space="preserve">(2) </w:t>
      </w:r>
      <w:r w:rsidR="00F047C7" w:rsidRPr="00AF1E6F">
        <w:t>K</w:t>
      </w:r>
      <w:r w:rsidR="0096203E" w:rsidRPr="00AF1E6F">
        <w:t>valifikovaným pravidlem pro nedostatečně zdaněný zis</w:t>
      </w:r>
      <w:r w:rsidR="0048769C" w:rsidRPr="00AF1E6F">
        <w:t>k </w:t>
      </w:r>
      <w:r w:rsidR="003D27A3" w:rsidRPr="00AF1E6F">
        <w:t xml:space="preserve">se </w:t>
      </w:r>
      <w:r w:rsidR="00BD64C6" w:rsidRPr="00AF1E6F">
        <w:t xml:space="preserve">pro účely </w:t>
      </w:r>
      <w:r w:rsidR="00470241" w:rsidRPr="00AF1E6F">
        <w:t xml:space="preserve">dorovnávacích daní </w:t>
      </w:r>
      <w:r w:rsidR="003D27A3" w:rsidRPr="00AF1E6F">
        <w:t xml:space="preserve">rozumí </w:t>
      </w:r>
      <w:r w:rsidR="00BD64C6" w:rsidRPr="00AF1E6F">
        <w:t>pravidlo pro nedostatečně zdaněný zisk</w:t>
      </w:r>
    </w:p>
    <w:p w14:paraId="7E5FE208" w14:textId="5E44E18C" w:rsidR="00524824" w:rsidRPr="00AF1E6F" w:rsidRDefault="00E8593B" w:rsidP="00E8593B">
      <w:pPr>
        <w:pStyle w:val="PZTextpsmene"/>
      </w:pPr>
      <w:r w:rsidRPr="00AF1E6F">
        <w:t>a)</w:t>
      </w:r>
      <w:r w:rsidRPr="00AF1E6F">
        <w:tab/>
      </w:r>
      <w:r w:rsidR="00524824" w:rsidRPr="00AF1E6F">
        <w:t>podle tohoto zákona, pokud Česká republika nebo její nedílná součást neposkytují v souvislosti s tímto pravidlem žádné výhody, nebo</w:t>
      </w:r>
    </w:p>
    <w:p w14:paraId="308D4E3C" w14:textId="51F729A5" w:rsidR="00524824" w:rsidRPr="00AF1E6F" w:rsidRDefault="00E8593B" w:rsidP="00E8593B">
      <w:pPr>
        <w:pStyle w:val="PZTextpsmene"/>
      </w:pPr>
      <w:r w:rsidRPr="00AF1E6F">
        <w:t>b)</w:t>
      </w:r>
      <w:r w:rsidRPr="00AF1E6F">
        <w:tab/>
      </w:r>
      <w:r w:rsidR="00524824" w:rsidRPr="00AF1E6F">
        <w:t>stanovené v právním řádu jiného státu, pokud</w:t>
      </w:r>
    </w:p>
    <w:p w14:paraId="7C15CB3D" w14:textId="53BCA74F" w:rsidR="0096203E" w:rsidRPr="00AF1E6F" w:rsidRDefault="00E8593B" w:rsidP="00E8593B">
      <w:pPr>
        <w:pStyle w:val="PZTextbodu"/>
      </w:pPr>
      <w:r w:rsidRPr="00AF1E6F">
        <w:t>1.</w:t>
      </w:r>
      <w:r w:rsidRPr="00AF1E6F">
        <w:tab/>
      </w:r>
      <w:r w:rsidR="009542CC" w:rsidRPr="00AF1E6F">
        <w:t>tento stát nebo jeho nedílná součást</w:t>
      </w:r>
      <w:r w:rsidR="0096203E" w:rsidRPr="00AF1E6F">
        <w:t xml:space="preserve"> neposkytuj</w:t>
      </w:r>
      <w:r w:rsidR="00326204" w:rsidRPr="00AF1E6F">
        <w:t>í</w:t>
      </w:r>
      <w:r w:rsidR="0096203E" w:rsidRPr="00AF1E6F">
        <w:t xml:space="preserve"> </w:t>
      </w:r>
      <w:r w:rsidR="0048769C" w:rsidRPr="00AF1E6F">
        <w:t>v </w:t>
      </w:r>
      <w:r w:rsidR="0096203E" w:rsidRPr="00AF1E6F">
        <w:t xml:space="preserve">souvislosti </w:t>
      </w:r>
      <w:r w:rsidR="0048769C" w:rsidRPr="00AF1E6F">
        <w:t>s </w:t>
      </w:r>
      <w:r w:rsidR="00BD64C6" w:rsidRPr="00AF1E6F">
        <w:t xml:space="preserve">tímto </w:t>
      </w:r>
      <w:r w:rsidR="0096203E" w:rsidRPr="00AF1E6F">
        <w:t>pravidl</w:t>
      </w:r>
      <w:r w:rsidR="00BD64C6" w:rsidRPr="00AF1E6F">
        <w:t>em</w:t>
      </w:r>
      <w:r w:rsidR="0096203E" w:rsidRPr="00AF1E6F">
        <w:t xml:space="preserve"> žádné výhody,</w:t>
      </w:r>
    </w:p>
    <w:p w14:paraId="6B22ED53" w14:textId="2878A1FB" w:rsidR="0096203E" w:rsidRPr="00AF1E6F" w:rsidRDefault="00E8593B" w:rsidP="00E8593B">
      <w:pPr>
        <w:pStyle w:val="PZTextbodu"/>
      </w:pPr>
      <w:r w:rsidRPr="00AF1E6F">
        <w:t>2.</w:t>
      </w:r>
      <w:r w:rsidRPr="00AF1E6F">
        <w:tab/>
      </w:r>
      <w:r w:rsidR="00524824" w:rsidRPr="00AF1E6F">
        <w:t xml:space="preserve">je </w:t>
      </w:r>
      <w:r w:rsidR="0096203E" w:rsidRPr="00AF1E6F">
        <w:t>rovnocenn</w:t>
      </w:r>
      <w:r w:rsidR="00BD64C6" w:rsidRPr="00AF1E6F">
        <w:t>é</w:t>
      </w:r>
      <w:r w:rsidR="0096203E" w:rsidRPr="00AF1E6F">
        <w:t xml:space="preserve"> pravidl</w:t>
      </w:r>
      <w:r w:rsidR="00BD64C6" w:rsidRPr="00AF1E6F">
        <w:t>u</w:t>
      </w:r>
      <w:r w:rsidR="0096203E" w:rsidRPr="00AF1E6F">
        <w:t xml:space="preserve"> </w:t>
      </w:r>
      <w:r w:rsidR="00524824" w:rsidRPr="00AF1E6F">
        <w:t xml:space="preserve">pro nedostatečně zdaněný zisk podle tohoto zákona </w:t>
      </w:r>
      <w:r w:rsidR="0048769C" w:rsidRPr="00AF1E6F">
        <w:t>v </w:t>
      </w:r>
      <w:r w:rsidR="00264239" w:rsidRPr="00AF1E6F">
        <w:t xml:space="preserve">případě </w:t>
      </w:r>
      <w:r w:rsidR="00730291" w:rsidRPr="00AF1E6F">
        <w:t xml:space="preserve">jiného </w:t>
      </w:r>
      <w:r w:rsidR="00264239" w:rsidRPr="00AF1E6F">
        <w:t>členského státu</w:t>
      </w:r>
      <w:r w:rsidR="00524824" w:rsidRPr="00AF1E6F">
        <w:t xml:space="preserve"> nebo podle </w:t>
      </w:r>
      <w:r w:rsidR="52DD245B" w:rsidRPr="00AF1E6F">
        <w:t>modelový</w:t>
      </w:r>
      <w:r w:rsidR="00524824" w:rsidRPr="00AF1E6F">
        <w:t>ch</w:t>
      </w:r>
      <w:r w:rsidR="52DD245B" w:rsidRPr="00AF1E6F">
        <w:t xml:space="preserve"> pravid</w:t>
      </w:r>
      <w:r w:rsidR="00524824" w:rsidRPr="00AF1E6F">
        <w:t>e</w:t>
      </w:r>
      <w:r w:rsidR="52DD245B" w:rsidRPr="00AF1E6F">
        <w:t xml:space="preserve">l </w:t>
      </w:r>
      <w:r w:rsidR="00D63AF0" w:rsidRPr="00AF1E6F">
        <w:t>Organizace pro hospodářskou spolupráci a</w:t>
      </w:r>
      <w:r w:rsidR="00BF2CC8" w:rsidRPr="00AF1E6F">
        <w:t> </w:t>
      </w:r>
      <w:r w:rsidR="00D63AF0" w:rsidRPr="00AF1E6F">
        <w:t>rozvoj</w:t>
      </w:r>
      <w:r w:rsidR="00901D69" w:rsidRPr="00AF1E6F">
        <w:t xml:space="preserve"> </w:t>
      </w:r>
      <w:r w:rsidR="0048769C" w:rsidRPr="00AF1E6F">
        <w:t>v </w:t>
      </w:r>
      <w:r w:rsidR="006F090D" w:rsidRPr="00AF1E6F">
        <w:t xml:space="preserve">případě </w:t>
      </w:r>
      <w:r w:rsidR="00823E22" w:rsidRPr="00AF1E6F">
        <w:t>třetího státu</w:t>
      </w:r>
      <w:r w:rsidR="52DD245B" w:rsidRPr="00AF1E6F">
        <w:t xml:space="preserve"> </w:t>
      </w:r>
      <w:r w:rsidR="001A1D07" w:rsidRPr="00AF1E6F">
        <w:t>a</w:t>
      </w:r>
    </w:p>
    <w:p w14:paraId="35F78742" w14:textId="0182514A" w:rsidR="0096203E" w:rsidRPr="00AF1E6F" w:rsidRDefault="00E8593B" w:rsidP="00E8593B">
      <w:pPr>
        <w:pStyle w:val="PZTextbodu"/>
      </w:pPr>
      <w:r w:rsidRPr="00AF1E6F">
        <w:t>3.</w:t>
      </w:r>
      <w:r w:rsidRPr="00AF1E6F">
        <w:tab/>
      </w:r>
      <w:r w:rsidR="00524824" w:rsidRPr="00AF1E6F">
        <w:t xml:space="preserve">je </w:t>
      </w:r>
      <w:r w:rsidR="0096203E" w:rsidRPr="00AF1E6F">
        <w:t>uplatňován</w:t>
      </w:r>
      <w:r w:rsidR="00BD64C6" w:rsidRPr="00AF1E6F">
        <w:t>o</w:t>
      </w:r>
      <w:r w:rsidR="00B200D1" w:rsidRPr="00AF1E6F">
        <w:t xml:space="preserve"> v souladu s</w:t>
      </w:r>
      <w:r w:rsidR="00524824" w:rsidRPr="00AF1E6F">
        <w:t xml:space="preserve"> </w:t>
      </w:r>
      <w:r w:rsidR="00B200D1" w:rsidRPr="00AF1E6F">
        <w:t xml:space="preserve">pravidly stanovenými v právním řádu </w:t>
      </w:r>
      <w:r w:rsidR="00730291" w:rsidRPr="00AF1E6F">
        <w:t xml:space="preserve">jiného </w:t>
      </w:r>
      <w:r w:rsidR="005700D0" w:rsidRPr="00AF1E6F">
        <w:t>členského státu,</w:t>
      </w:r>
      <w:r w:rsidR="00B200D1" w:rsidRPr="00AF1E6F">
        <w:t xml:space="preserve"> která jsou rovnocenná pravidl</w:t>
      </w:r>
      <w:r w:rsidR="00BF2CC8" w:rsidRPr="00AF1E6F">
        <w:t>u pro nedostatečně zdaněný zisk</w:t>
      </w:r>
      <w:r w:rsidR="00BF2CC8" w:rsidRPr="00AF1E6F" w:rsidDel="00BF2CC8">
        <w:t xml:space="preserve"> </w:t>
      </w:r>
      <w:r w:rsidR="00BF2CC8" w:rsidRPr="00AF1E6F">
        <w:t>podle tohoto zákona, nebo v</w:t>
      </w:r>
      <w:r w:rsidR="000B6369" w:rsidRPr="00AF1E6F">
        <w:t> </w:t>
      </w:r>
      <w:r w:rsidR="00BF2CC8" w:rsidRPr="00AF1E6F">
        <w:t xml:space="preserve">souladu s </w:t>
      </w:r>
      <w:r w:rsidR="76B17B3E" w:rsidRPr="00AF1E6F">
        <w:t xml:space="preserve">modelovými pravidly </w:t>
      </w:r>
      <w:r w:rsidR="00D63AF0" w:rsidRPr="00AF1E6F">
        <w:t>Organizace pro hospodářskou spolupráci a rozvoj</w:t>
      </w:r>
      <w:r w:rsidR="76B17B3E" w:rsidRPr="00AF1E6F">
        <w:t xml:space="preserve"> </w:t>
      </w:r>
      <w:r w:rsidR="0048769C" w:rsidRPr="00AF1E6F">
        <w:t>v </w:t>
      </w:r>
      <w:r w:rsidR="00FA26E2" w:rsidRPr="00AF1E6F">
        <w:t xml:space="preserve">případě </w:t>
      </w:r>
      <w:r w:rsidR="00823E22" w:rsidRPr="00AF1E6F">
        <w:t>třetího státu</w:t>
      </w:r>
      <w:r w:rsidR="52DD245B" w:rsidRPr="00AF1E6F">
        <w:t>.</w:t>
      </w:r>
    </w:p>
    <w:p w14:paraId="205A28FB" w14:textId="67612F57" w:rsidR="00920596" w:rsidRPr="00AF1E6F" w:rsidRDefault="002759D7" w:rsidP="00004896">
      <w:pPr>
        <w:pStyle w:val="Paragraf"/>
      </w:pPr>
      <w:r w:rsidRPr="00AF1E6F">
        <w:t>§ </w:t>
      </w:r>
      <w:bookmarkStart w:id="0" w:name="paraZakladniEntity"/>
      <w:r w:rsidR="00E902B2" w:rsidRPr="00AF1E6F">
        <w:rPr>
          <w:noProof/>
        </w:rPr>
        <w:t>6</w:t>
      </w:r>
      <w:bookmarkEnd w:id="0"/>
    </w:p>
    <w:p w14:paraId="4772A575" w14:textId="24555472" w:rsidR="00920596" w:rsidRPr="00AF1E6F" w:rsidRDefault="004E20D4" w:rsidP="00004896">
      <w:pPr>
        <w:pStyle w:val="Nadpisparagrafu"/>
      </w:pPr>
      <w:r w:rsidRPr="00AF1E6F">
        <w:t>Základní entity</w:t>
      </w:r>
    </w:p>
    <w:p w14:paraId="1F3C1E4C" w14:textId="5678810C" w:rsidR="00920596" w:rsidRPr="00AF1E6F" w:rsidRDefault="00A3339A" w:rsidP="00F346A0">
      <w:pPr>
        <w:pStyle w:val="Textparagrafu"/>
      </w:pPr>
      <w:r w:rsidRPr="00AF1E6F">
        <w:rPr>
          <w:b/>
        </w:rPr>
        <w:t>(1)</w:t>
      </w:r>
      <w:r w:rsidRPr="00AF1E6F">
        <w:t xml:space="preserve"> </w:t>
      </w:r>
      <w:r w:rsidR="001E3F4C" w:rsidRPr="00AF1E6F">
        <w:t>Pro účely dorovnávací</w:t>
      </w:r>
      <w:r w:rsidR="001C1E23" w:rsidRPr="00AF1E6F">
        <w:t>ch daní</w:t>
      </w:r>
      <w:r w:rsidR="001E3F4C" w:rsidRPr="00AF1E6F">
        <w:t xml:space="preserve"> se rozumí</w:t>
      </w:r>
    </w:p>
    <w:p w14:paraId="6C35C8ED" w14:textId="2C845698" w:rsidR="00265BEC" w:rsidRPr="00AF1E6F" w:rsidRDefault="001C282C" w:rsidP="001C282C">
      <w:pPr>
        <w:pStyle w:val="PZTextpsmene"/>
      </w:pPr>
      <w:r w:rsidRPr="00AF1E6F">
        <w:t>a)</w:t>
      </w:r>
      <w:r w:rsidRPr="00AF1E6F">
        <w:tab/>
      </w:r>
      <w:r w:rsidR="6CB58129" w:rsidRPr="00AF1E6F">
        <w:t>entitou</w:t>
      </w:r>
    </w:p>
    <w:p w14:paraId="715708A9" w14:textId="55122706" w:rsidR="00265BEC" w:rsidRPr="00AF1E6F" w:rsidRDefault="001C282C" w:rsidP="001C282C">
      <w:pPr>
        <w:pStyle w:val="PZTextbodu"/>
      </w:pPr>
      <w:r w:rsidRPr="00AF1E6F">
        <w:lastRenderedPageBreak/>
        <w:t>1.</w:t>
      </w:r>
      <w:r w:rsidRPr="00AF1E6F">
        <w:tab/>
      </w:r>
      <w:r w:rsidR="6CB58129" w:rsidRPr="00AF1E6F">
        <w:t>p</w:t>
      </w:r>
      <w:r w:rsidR="00265BEC" w:rsidRPr="00AF1E6F">
        <w:t>rávnická osoba</w:t>
      </w:r>
      <w:r w:rsidR="000F66C1" w:rsidRPr="00AF1E6F">
        <w:t>,</w:t>
      </w:r>
      <w:r w:rsidR="00265BEC" w:rsidRPr="00AF1E6F">
        <w:t xml:space="preserve"> </w:t>
      </w:r>
    </w:p>
    <w:p w14:paraId="07DB1724" w14:textId="0480BED4" w:rsidR="00AD00EA" w:rsidRPr="00AF1E6F" w:rsidRDefault="001C282C" w:rsidP="001C282C">
      <w:pPr>
        <w:pStyle w:val="PZTextbodu"/>
      </w:pPr>
      <w:r w:rsidRPr="00AF1E6F">
        <w:t>2.</w:t>
      </w:r>
      <w:r w:rsidRPr="00AF1E6F">
        <w:tab/>
      </w:r>
      <w:r w:rsidR="6CB58129" w:rsidRPr="00AF1E6F">
        <w:t xml:space="preserve">jednotka </w:t>
      </w:r>
      <w:r w:rsidR="0048769C" w:rsidRPr="00AF1E6F">
        <w:t>be</w:t>
      </w:r>
      <w:r w:rsidR="00686027" w:rsidRPr="00AF1E6F">
        <w:t xml:space="preserve">z </w:t>
      </w:r>
      <w:r w:rsidR="6CB58129" w:rsidRPr="00AF1E6F">
        <w:t xml:space="preserve">právní osobnosti, </w:t>
      </w:r>
      <w:r w:rsidR="00D8005A" w:rsidRPr="00AF1E6F">
        <w:t>která</w:t>
      </w:r>
      <w:r w:rsidR="6CB58129" w:rsidRPr="00AF1E6F">
        <w:t xml:space="preserve"> se</w:t>
      </w:r>
      <w:r w:rsidR="00265BEC" w:rsidRPr="00AF1E6F">
        <w:t>stavuje</w:t>
      </w:r>
      <w:r w:rsidR="6CB58129" w:rsidRPr="00AF1E6F">
        <w:t xml:space="preserve"> samostatné finanční výkazy,</w:t>
      </w:r>
    </w:p>
    <w:p w14:paraId="5583E30F" w14:textId="76A1D8EA" w:rsidR="00FA3A41" w:rsidRPr="00AF1E6F" w:rsidRDefault="001C282C" w:rsidP="001C282C">
      <w:pPr>
        <w:pStyle w:val="PZTextpsmene"/>
      </w:pPr>
      <w:r w:rsidRPr="00AF1E6F">
        <w:t>b)</w:t>
      </w:r>
      <w:r w:rsidRPr="00AF1E6F">
        <w:tab/>
      </w:r>
      <w:r w:rsidR="0B1CE8F5" w:rsidRPr="00AF1E6F">
        <w:t>člensk</w:t>
      </w:r>
      <w:r w:rsidR="359E0CC0" w:rsidRPr="00AF1E6F">
        <w:t>ou entitou</w:t>
      </w:r>
    </w:p>
    <w:p w14:paraId="3FAAA56B" w14:textId="08C9A921" w:rsidR="00FA3A41" w:rsidRPr="00AF1E6F" w:rsidRDefault="001C282C" w:rsidP="001C282C">
      <w:pPr>
        <w:pStyle w:val="PZTextbodu"/>
      </w:pPr>
      <w:r w:rsidRPr="00AF1E6F">
        <w:t>1.</w:t>
      </w:r>
      <w:r w:rsidRPr="00AF1E6F">
        <w:tab/>
      </w:r>
      <w:r w:rsidR="00FA3A41" w:rsidRPr="00AF1E6F">
        <w:t>entita, která je součástí nadnárodní skupiny nebo vnitrostátní skupiny</w:t>
      </w:r>
      <w:r w:rsidR="00B11CEA" w:rsidRPr="00AF1E6F">
        <w:t xml:space="preserve"> </w:t>
      </w:r>
      <w:r w:rsidR="002759D7" w:rsidRPr="00AF1E6F">
        <w:t>a </w:t>
      </w:r>
      <w:r w:rsidR="00B11CEA" w:rsidRPr="00AF1E6F">
        <w:t>není vyloučenou entitou</w:t>
      </w:r>
      <w:r w:rsidR="00FA3A41" w:rsidRPr="00AF1E6F">
        <w:t xml:space="preserve">, </w:t>
      </w:r>
    </w:p>
    <w:p w14:paraId="478C0882" w14:textId="318C40E7" w:rsidR="004064B6" w:rsidRPr="00AF1E6F" w:rsidRDefault="001C282C" w:rsidP="001C282C">
      <w:pPr>
        <w:pStyle w:val="PZTextbodu"/>
      </w:pPr>
      <w:r w:rsidRPr="00AF1E6F">
        <w:t>2.</w:t>
      </w:r>
      <w:r w:rsidRPr="00AF1E6F">
        <w:tab/>
      </w:r>
      <w:r w:rsidR="00FA3A41" w:rsidRPr="00AF1E6F">
        <w:t>stálá provozov</w:t>
      </w:r>
      <w:r w:rsidR="0048769C" w:rsidRPr="00AF1E6F">
        <w:t>na </w:t>
      </w:r>
      <w:r w:rsidR="00FA3A41" w:rsidRPr="00AF1E6F">
        <w:t xml:space="preserve">hlavní </w:t>
      </w:r>
      <w:r w:rsidR="00964A7B" w:rsidRPr="00AF1E6F">
        <w:t>entity</w:t>
      </w:r>
      <w:r w:rsidR="00FA3A41" w:rsidRPr="00AF1E6F">
        <w:t>, kter</w:t>
      </w:r>
      <w:r w:rsidR="002A68A8" w:rsidRPr="00AF1E6F">
        <w:t>á</w:t>
      </w:r>
      <w:r w:rsidR="00FA3A41" w:rsidRPr="00AF1E6F">
        <w:t xml:space="preserve"> je součástí nadnárodní s</w:t>
      </w:r>
      <w:r w:rsidR="00014788" w:rsidRPr="00AF1E6F">
        <w:t>kupiny</w:t>
      </w:r>
      <w:r w:rsidR="00B11CEA" w:rsidRPr="00AF1E6F">
        <w:t xml:space="preserve"> </w:t>
      </w:r>
      <w:r w:rsidR="002759D7" w:rsidRPr="00AF1E6F">
        <w:t>a </w:t>
      </w:r>
      <w:r w:rsidR="00B11CEA" w:rsidRPr="00AF1E6F">
        <w:t>není vyloučenou entitou</w:t>
      </w:r>
      <w:r w:rsidR="00014788" w:rsidRPr="00AF1E6F">
        <w:t>,</w:t>
      </w:r>
    </w:p>
    <w:p w14:paraId="10CF0F73" w14:textId="62B1480F" w:rsidR="00673833" w:rsidRPr="00AF1E6F" w:rsidRDefault="001C282C" w:rsidP="001C282C">
      <w:pPr>
        <w:pStyle w:val="PZTextpsmene"/>
      </w:pPr>
      <w:r w:rsidRPr="00AF1E6F">
        <w:t>c)</w:t>
      </w:r>
      <w:r w:rsidRPr="00AF1E6F">
        <w:tab/>
      </w:r>
      <w:r w:rsidR="00673833" w:rsidRPr="00AF1E6F">
        <w:t>českou členskou entitou členská entita z České republiky,</w:t>
      </w:r>
    </w:p>
    <w:p w14:paraId="09327019" w14:textId="5B3455EE" w:rsidR="002940D0" w:rsidRPr="00AF1E6F" w:rsidRDefault="001C282C" w:rsidP="001C282C">
      <w:pPr>
        <w:pStyle w:val="PZTextpsmene"/>
      </w:pPr>
      <w:r w:rsidRPr="00AF1E6F">
        <w:t>d)</w:t>
      </w:r>
      <w:r w:rsidRPr="00AF1E6F">
        <w:tab/>
      </w:r>
      <w:r w:rsidR="0FC9A437" w:rsidRPr="00AF1E6F">
        <w:t xml:space="preserve">hlavní entitou entita, která </w:t>
      </w:r>
      <w:r w:rsidR="0048769C" w:rsidRPr="00AF1E6F">
        <w:t>do </w:t>
      </w:r>
      <w:r w:rsidR="0FC9A437" w:rsidRPr="00AF1E6F">
        <w:t xml:space="preserve">své účetní závěrky zahrnuje </w:t>
      </w:r>
      <w:r w:rsidR="00A95D19" w:rsidRPr="00AF1E6F">
        <w:t>účetní</w:t>
      </w:r>
      <w:r w:rsidR="0FC9A437" w:rsidRPr="00AF1E6F">
        <w:t xml:space="preserve"> zis</w:t>
      </w:r>
      <w:r w:rsidR="0048769C" w:rsidRPr="00AF1E6F">
        <w:t>k </w:t>
      </w:r>
      <w:r w:rsidR="32A692C4" w:rsidRPr="00AF1E6F">
        <w:t>nebo ztrátu stálé provozovny,</w:t>
      </w:r>
    </w:p>
    <w:p w14:paraId="339723A2" w14:textId="2F2925FB" w:rsidR="009C3CE8" w:rsidRPr="00AF1E6F" w:rsidRDefault="001C282C" w:rsidP="001C282C">
      <w:pPr>
        <w:pStyle w:val="PZTextpsmene"/>
      </w:pPr>
      <w:r w:rsidRPr="00AF1E6F">
        <w:t>e)</w:t>
      </w:r>
      <w:r w:rsidRPr="00AF1E6F">
        <w:tab/>
      </w:r>
      <w:r w:rsidR="32A692C4" w:rsidRPr="00AF1E6F">
        <w:t>nejvyšší mateřskou entitou</w:t>
      </w:r>
    </w:p>
    <w:p w14:paraId="78546C31" w14:textId="6D349381" w:rsidR="009C3CE8" w:rsidRPr="00AF1E6F" w:rsidRDefault="001C282C" w:rsidP="001C282C">
      <w:pPr>
        <w:pStyle w:val="PZTextbodu"/>
      </w:pPr>
      <w:r w:rsidRPr="00AF1E6F">
        <w:t>1.</w:t>
      </w:r>
      <w:r w:rsidRPr="00AF1E6F">
        <w:tab/>
      </w:r>
      <w:r w:rsidR="009C3CE8" w:rsidRPr="00AF1E6F">
        <w:t xml:space="preserve">entita, která přímo </w:t>
      </w:r>
      <w:r w:rsidR="0062744B" w:rsidRPr="00AF1E6F">
        <w:t>nebo</w:t>
      </w:r>
      <w:r w:rsidR="009C3CE8" w:rsidRPr="00AF1E6F">
        <w:t xml:space="preserve"> nepřímo </w:t>
      </w:r>
      <w:r w:rsidR="004D31B2" w:rsidRPr="00AF1E6F">
        <w:t xml:space="preserve">drží </w:t>
      </w:r>
      <w:r w:rsidR="009C3CE8" w:rsidRPr="00AF1E6F">
        <w:t xml:space="preserve">kontrolní podíl </w:t>
      </w:r>
      <w:r w:rsidR="0048769C" w:rsidRPr="00AF1E6F">
        <w:t>v </w:t>
      </w:r>
      <w:r w:rsidR="009C3CE8" w:rsidRPr="00AF1E6F">
        <w:t xml:space="preserve">jakékoli jiné entitě </w:t>
      </w:r>
      <w:r w:rsidR="002759D7" w:rsidRPr="00AF1E6F">
        <w:t>a </w:t>
      </w:r>
      <w:r w:rsidR="0062744B" w:rsidRPr="00AF1E6F">
        <w:t xml:space="preserve">ve </w:t>
      </w:r>
      <w:r w:rsidR="009C3CE8" w:rsidRPr="00AF1E6F">
        <w:t>kter</w:t>
      </w:r>
      <w:r w:rsidR="0062744B" w:rsidRPr="00AF1E6F">
        <w:t>é</w:t>
      </w:r>
      <w:r w:rsidR="009C3CE8" w:rsidRPr="00AF1E6F">
        <w:t xml:space="preserve"> přímo ani nepřímo </w:t>
      </w:r>
      <w:r w:rsidR="0062744B" w:rsidRPr="00AF1E6F">
        <w:t>nedrží kontrolní podíl</w:t>
      </w:r>
      <w:r w:rsidR="009C3CE8" w:rsidRPr="00AF1E6F">
        <w:t xml:space="preserve"> jin</w:t>
      </w:r>
      <w:r w:rsidR="0062744B" w:rsidRPr="00AF1E6F">
        <w:t>á</w:t>
      </w:r>
      <w:r w:rsidR="007E0297" w:rsidRPr="00AF1E6F">
        <w:t xml:space="preserve"> </w:t>
      </w:r>
      <w:r w:rsidR="00AC4E4B" w:rsidRPr="00AF1E6F">
        <w:t>entita</w:t>
      </w:r>
      <w:r w:rsidR="009C3CE8" w:rsidRPr="00AF1E6F">
        <w:t xml:space="preserve">, </w:t>
      </w:r>
    </w:p>
    <w:p w14:paraId="33EA8558" w14:textId="39819E60" w:rsidR="009C3CE8" w:rsidRPr="00AF1E6F" w:rsidRDefault="001C282C" w:rsidP="001C282C">
      <w:pPr>
        <w:pStyle w:val="PZTextbodu"/>
      </w:pPr>
      <w:r w:rsidRPr="00AF1E6F">
        <w:t>2.</w:t>
      </w:r>
      <w:r w:rsidRPr="00AF1E6F">
        <w:tab/>
      </w:r>
      <w:r w:rsidR="009C3CE8" w:rsidRPr="00AF1E6F">
        <w:t>hlavní entita</w:t>
      </w:r>
      <w:r w:rsidR="00F43C90" w:rsidRPr="00AF1E6F">
        <w:t xml:space="preserve"> </w:t>
      </w:r>
      <w:r w:rsidR="009C3CE8" w:rsidRPr="00AF1E6F">
        <w:t xml:space="preserve">podle </w:t>
      </w:r>
      <w:r w:rsidR="002759D7" w:rsidRPr="00AF1E6F">
        <w:t>§ </w:t>
      </w:r>
      <w:r w:rsidR="00E902B2" w:rsidRPr="00AF1E6F">
        <w:t>8</w:t>
      </w:r>
      <w:r w:rsidR="00F43C90" w:rsidRPr="00AF1E6F">
        <w:t> </w:t>
      </w:r>
      <w:r w:rsidR="009C3CE8" w:rsidRPr="00AF1E6F">
        <w:t>písm</w:t>
      </w:r>
      <w:r w:rsidR="00E17912" w:rsidRPr="00AF1E6F">
        <w:t>.</w:t>
      </w:r>
      <w:r w:rsidR="009C3CE8" w:rsidRPr="00AF1E6F">
        <w:t xml:space="preserve"> </w:t>
      </w:r>
      <w:r w:rsidR="00B46FB0" w:rsidRPr="00AF1E6F">
        <w:t>a</w:t>
      </w:r>
      <w:r w:rsidR="003F2F97" w:rsidRPr="00AF1E6F">
        <w:t>)</w:t>
      </w:r>
      <w:r w:rsidR="009C3CE8" w:rsidRPr="00AF1E6F">
        <w:t xml:space="preserve"> bodu 2,</w:t>
      </w:r>
    </w:p>
    <w:p w14:paraId="029B33E2" w14:textId="0716882B" w:rsidR="00860786" w:rsidRPr="00AF1E6F" w:rsidRDefault="001C282C" w:rsidP="001C282C">
      <w:pPr>
        <w:pStyle w:val="PZTextpsmene"/>
      </w:pPr>
      <w:r w:rsidRPr="00AF1E6F">
        <w:t>f)</w:t>
      </w:r>
      <w:r w:rsidRPr="00AF1E6F">
        <w:tab/>
      </w:r>
      <w:r w:rsidR="59084159" w:rsidRPr="00AF1E6F">
        <w:t>stálou provozovnou</w:t>
      </w:r>
      <w:r w:rsidR="0066146E" w:rsidRPr="00AF1E6F">
        <w:t xml:space="preserve"> místo k výkonu činností nebo domnělé místo k</w:t>
      </w:r>
      <w:r w:rsidR="00C9612E" w:rsidRPr="00AF1E6F">
        <w:t> </w:t>
      </w:r>
      <w:r w:rsidR="0066146E" w:rsidRPr="00AF1E6F">
        <w:t>výkonu</w:t>
      </w:r>
      <w:r w:rsidR="00C9612E" w:rsidRPr="00AF1E6F">
        <w:t xml:space="preserve"> činností</w:t>
      </w:r>
    </w:p>
    <w:p w14:paraId="68B6AC40" w14:textId="7D0FB75E" w:rsidR="006938E9" w:rsidRPr="00AF1E6F" w:rsidRDefault="001C282C" w:rsidP="001C282C">
      <w:pPr>
        <w:pStyle w:val="PZTextbodu"/>
      </w:pPr>
      <w:r w:rsidRPr="00AF1E6F">
        <w:t>1.</w:t>
      </w:r>
      <w:r w:rsidRPr="00AF1E6F">
        <w:tab/>
      </w:r>
      <w:r w:rsidR="00860786" w:rsidRPr="00AF1E6F">
        <w:t xml:space="preserve">nacházející se </w:t>
      </w:r>
      <w:r w:rsidR="0048769C" w:rsidRPr="00AF1E6F">
        <w:t>v</w:t>
      </w:r>
      <w:r w:rsidR="00A038CD" w:rsidRPr="00AF1E6F">
        <w:t>e státě</w:t>
      </w:r>
      <w:r w:rsidR="00860786" w:rsidRPr="00AF1E6F">
        <w:t xml:space="preserve">, kde je </w:t>
      </w:r>
      <w:r w:rsidR="0048769C" w:rsidRPr="00AF1E6F">
        <w:t>s </w:t>
      </w:r>
      <w:r w:rsidR="00F772F8" w:rsidRPr="00AF1E6F">
        <w:t xml:space="preserve">nimi </w:t>
      </w:r>
      <w:r w:rsidR="00860786" w:rsidRPr="00AF1E6F">
        <w:t>zacházeno jako se stál</w:t>
      </w:r>
      <w:r w:rsidR="00B46FB0" w:rsidRPr="00AF1E6F">
        <w:t>ou</w:t>
      </w:r>
      <w:r w:rsidR="00860786" w:rsidRPr="00AF1E6F">
        <w:t xml:space="preserve"> provozovn</w:t>
      </w:r>
      <w:r w:rsidR="00B46FB0" w:rsidRPr="00AF1E6F">
        <w:t>ou</w:t>
      </w:r>
      <w:r w:rsidR="00860786" w:rsidRPr="00AF1E6F">
        <w:t xml:space="preserve"> </w:t>
      </w:r>
      <w:r w:rsidR="0066146E" w:rsidRPr="00AF1E6F">
        <w:t>podle</w:t>
      </w:r>
      <w:r w:rsidR="0048769C" w:rsidRPr="00AF1E6F">
        <w:t> </w:t>
      </w:r>
      <w:r w:rsidR="00860786" w:rsidRPr="00AF1E6F">
        <w:t>mezinárodní smlouv</w:t>
      </w:r>
      <w:r w:rsidR="0066146E" w:rsidRPr="00AF1E6F">
        <w:t>y</w:t>
      </w:r>
      <w:r w:rsidR="00860786" w:rsidRPr="00AF1E6F">
        <w:t xml:space="preserve"> </w:t>
      </w:r>
      <w:r w:rsidR="00B856CE" w:rsidRPr="00AF1E6F">
        <w:t>upravující zamezení dvojímu zdanění příjmů</w:t>
      </w:r>
      <w:r w:rsidR="00860786" w:rsidRPr="00AF1E6F">
        <w:t>,</w:t>
      </w:r>
      <w:r w:rsidR="00B856CE" w:rsidRPr="00AF1E6F">
        <w:t xml:space="preserve"> která je prováděna,</w:t>
      </w:r>
      <w:r w:rsidR="00860786" w:rsidRPr="00AF1E6F">
        <w:t xml:space="preserve"> </w:t>
      </w:r>
      <w:r w:rsidR="001561A7" w:rsidRPr="00AF1E6F">
        <w:t>pokud</w:t>
      </w:r>
      <w:r w:rsidR="00860786" w:rsidRPr="00AF1E6F">
        <w:t xml:space="preserve"> </w:t>
      </w:r>
      <w:r w:rsidR="00A038CD" w:rsidRPr="00AF1E6F">
        <w:t>tento stát</w:t>
      </w:r>
      <w:r w:rsidR="00860786" w:rsidRPr="00AF1E6F">
        <w:t xml:space="preserve"> zdaňuje příjmy, které </w:t>
      </w:r>
      <w:r w:rsidR="00A14A8E" w:rsidRPr="00AF1E6F">
        <w:t xml:space="preserve">mu </w:t>
      </w:r>
      <w:r w:rsidR="00860786" w:rsidRPr="00AF1E6F">
        <w:t>l</w:t>
      </w:r>
      <w:r w:rsidR="0048769C" w:rsidRPr="00AF1E6F">
        <w:t>ze </w:t>
      </w:r>
      <w:r w:rsidR="00860786" w:rsidRPr="00AF1E6F">
        <w:t xml:space="preserve">přiřadit, </w:t>
      </w:r>
      <w:r w:rsidR="00BF2CC8" w:rsidRPr="00AF1E6F">
        <w:t>podle ustanovení</w:t>
      </w:r>
      <w:r w:rsidR="0066146E" w:rsidRPr="00AF1E6F">
        <w:t xml:space="preserve"> takové mezinárodní smlouvy</w:t>
      </w:r>
      <w:r w:rsidR="00860786" w:rsidRPr="00AF1E6F">
        <w:t xml:space="preserve">, </w:t>
      </w:r>
      <w:r w:rsidR="00636ECC" w:rsidRPr="00AF1E6F">
        <w:t>které</w:t>
      </w:r>
      <w:r w:rsidR="00860786" w:rsidRPr="00AF1E6F">
        <w:t xml:space="preserve"> je obdobné </w:t>
      </w:r>
      <w:r w:rsidR="00BF2CC8" w:rsidRPr="00AF1E6F">
        <w:t>čl. </w:t>
      </w:r>
      <w:r w:rsidR="002759D7" w:rsidRPr="00AF1E6F">
        <w:t>7 </w:t>
      </w:r>
      <w:r w:rsidR="00860786" w:rsidRPr="00AF1E6F">
        <w:t xml:space="preserve">modelové </w:t>
      </w:r>
      <w:r w:rsidR="00636ECC" w:rsidRPr="00AF1E6F">
        <w:t xml:space="preserve">smlouvy </w:t>
      </w:r>
      <w:r w:rsidR="00D63AF0" w:rsidRPr="00AF1E6F">
        <w:t xml:space="preserve">Organizace pro hospodářskou spolupráci a rozvoj </w:t>
      </w:r>
      <w:r w:rsidR="002759D7" w:rsidRPr="00AF1E6F">
        <w:t>o </w:t>
      </w:r>
      <w:r w:rsidR="00636ECC" w:rsidRPr="00AF1E6F">
        <w:t xml:space="preserve">zamezení dvojímu zdanění </w:t>
      </w:r>
      <w:r w:rsidR="003A1032" w:rsidRPr="00AF1E6F">
        <w:t>příjmů</w:t>
      </w:r>
      <w:r w:rsidR="00860786" w:rsidRPr="00AF1E6F">
        <w:t xml:space="preserve"> </w:t>
      </w:r>
      <w:r w:rsidR="002759D7" w:rsidRPr="00AF1E6F">
        <w:t>a </w:t>
      </w:r>
      <w:r w:rsidR="00860786" w:rsidRPr="00AF1E6F">
        <w:t>majetku,</w:t>
      </w:r>
    </w:p>
    <w:p w14:paraId="550EA75E" w14:textId="359A439B" w:rsidR="00860786" w:rsidRPr="00AF1E6F" w:rsidRDefault="001C282C" w:rsidP="001C282C">
      <w:pPr>
        <w:pStyle w:val="PZTextbodu"/>
      </w:pPr>
      <w:r w:rsidRPr="00AF1E6F">
        <w:t>2.</w:t>
      </w:r>
      <w:r w:rsidRPr="00AF1E6F">
        <w:tab/>
      </w:r>
      <w:r w:rsidR="00860786" w:rsidRPr="00AF1E6F">
        <w:t xml:space="preserve">nacházející se </w:t>
      </w:r>
      <w:r w:rsidR="0048769C" w:rsidRPr="00AF1E6F">
        <w:t>v</w:t>
      </w:r>
      <w:r w:rsidR="00B45C65" w:rsidRPr="00AF1E6F">
        <w:t>e</w:t>
      </w:r>
      <w:r w:rsidR="0048769C" w:rsidRPr="00AF1E6F">
        <w:t> </w:t>
      </w:r>
      <w:r w:rsidR="00A038CD" w:rsidRPr="00AF1E6F">
        <w:t>státě</w:t>
      </w:r>
      <w:r w:rsidR="00093FB6" w:rsidRPr="00AF1E6F">
        <w:t>, který</w:t>
      </w:r>
      <w:r w:rsidR="00860786" w:rsidRPr="00AF1E6F">
        <w:t xml:space="preserve"> zdaňuje příjmy, </w:t>
      </w:r>
      <w:r w:rsidR="00E45993" w:rsidRPr="00AF1E6F">
        <w:t xml:space="preserve">které </w:t>
      </w:r>
      <w:r w:rsidR="00860786" w:rsidRPr="00AF1E6F">
        <w:t>l</w:t>
      </w:r>
      <w:r w:rsidR="0048769C" w:rsidRPr="00AF1E6F">
        <w:t>ze </w:t>
      </w:r>
      <w:r w:rsidR="00860786" w:rsidRPr="00AF1E6F">
        <w:t xml:space="preserve">přiřadit těmto místům </w:t>
      </w:r>
      <w:r w:rsidR="004F0C2B" w:rsidRPr="00AF1E6F">
        <w:t xml:space="preserve">k </w:t>
      </w:r>
      <w:r w:rsidR="00F772F8" w:rsidRPr="00AF1E6F">
        <w:t>výkonu činností</w:t>
      </w:r>
      <w:r w:rsidR="00860786" w:rsidRPr="00AF1E6F">
        <w:t xml:space="preserve">, podobným způsobem, jakým zdaňuje </w:t>
      </w:r>
      <w:r w:rsidR="00B45C65" w:rsidRPr="00AF1E6F">
        <w:t xml:space="preserve">příjmy </w:t>
      </w:r>
      <w:r w:rsidR="00860786" w:rsidRPr="00AF1E6F">
        <w:t>sv</w:t>
      </w:r>
      <w:r w:rsidR="00B45C65" w:rsidRPr="00AF1E6F">
        <w:t>ých</w:t>
      </w:r>
      <w:r w:rsidR="00860786" w:rsidRPr="00AF1E6F">
        <w:t xml:space="preserve"> daňov</w:t>
      </w:r>
      <w:r w:rsidR="00B45C65" w:rsidRPr="00AF1E6F">
        <w:t>ých</w:t>
      </w:r>
      <w:r w:rsidR="00860786" w:rsidRPr="00AF1E6F">
        <w:t xml:space="preserve"> rezident</w:t>
      </w:r>
      <w:r w:rsidR="00B45C65" w:rsidRPr="00AF1E6F">
        <w:t>ů</w:t>
      </w:r>
      <w:r w:rsidR="00860786" w:rsidRPr="00AF1E6F">
        <w:t>,</w:t>
      </w:r>
      <w:r w:rsidR="00CE0A68" w:rsidRPr="00AF1E6F">
        <w:t xml:space="preserve"> neexistuje-li mezinárodní smlouva upravující zamezení dvojímu zdanění příjmů, která je prováděna,</w:t>
      </w:r>
    </w:p>
    <w:p w14:paraId="4E299792" w14:textId="75084AA2" w:rsidR="00860786" w:rsidRPr="00AF1E6F" w:rsidRDefault="001C282C" w:rsidP="001C282C">
      <w:pPr>
        <w:pStyle w:val="PZTextbodu"/>
      </w:pPr>
      <w:r w:rsidRPr="00AF1E6F">
        <w:t>3.</w:t>
      </w:r>
      <w:r w:rsidRPr="00AF1E6F">
        <w:tab/>
      </w:r>
      <w:r w:rsidR="00860786" w:rsidRPr="00AF1E6F">
        <w:t xml:space="preserve">nacházející se </w:t>
      </w:r>
      <w:r w:rsidR="004F0C2B" w:rsidRPr="00AF1E6F">
        <w:t xml:space="preserve">ve </w:t>
      </w:r>
      <w:r w:rsidR="00A038CD" w:rsidRPr="00AF1E6F">
        <w:t>státě</w:t>
      </w:r>
      <w:r w:rsidR="004F0C2B" w:rsidRPr="00AF1E6F">
        <w:t>, který nemá zaveden systém zdanění příjmů právnických osob</w:t>
      </w:r>
      <w:r w:rsidR="00860786" w:rsidRPr="00AF1E6F">
        <w:t xml:space="preserve">, </w:t>
      </w:r>
      <w:r w:rsidR="0048769C" w:rsidRPr="00AF1E6F">
        <w:t>s </w:t>
      </w:r>
      <w:r w:rsidR="004F1BA3" w:rsidRPr="00AF1E6F">
        <w:t>nimiž</w:t>
      </w:r>
      <w:r w:rsidR="00E45993" w:rsidRPr="00AF1E6F">
        <w:t xml:space="preserve"> </w:t>
      </w:r>
      <w:r w:rsidR="00860786" w:rsidRPr="00AF1E6F">
        <w:t>by bylo</w:t>
      </w:r>
      <w:r w:rsidR="00657A09" w:rsidRPr="00AF1E6F">
        <w:t xml:space="preserve"> v případě zavedení takového systému a uzavření mezinárodní smlouvy upravující zamezení dvojímu</w:t>
      </w:r>
      <w:r w:rsidR="00C9612E" w:rsidRPr="00AF1E6F">
        <w:t xml:space="preserve"> zdanění</w:t>
      </w:r>
      <w:r w:rsidR="00657A09" w:rsidRPr="00AF1E6F">
        <w:t xml:space="preserve"> příjmů</w:t>
      </w:r>
      <w:r w:rsidR="00860786" w:rsidRPr="00AF1E6F">
        <w:t xml:space="preserve"> </w:t>
      </w:r>
      <w:r w:rsidR="00657A09" w:rsidRPr="00AF1E6F">
        <w:t xml:space="preserve">vycházející z </w:t>
      </w:r>
      <w:r w:rsidR="00860786" w:rsidRPr="00AF1E6F">
        <w:t>modelo</w:t>
      </w:r>
      <w:r w:rsidR="00F772F8" w:rsidRPr="00AF1E6F">
        <w:t>vé</w:t>
      </w:r>
      <w:r w:rsidR="00860786" w:rsidRPr="00AF1E6F">
        <w:t xml:space="preserve"> smlouv</w:t>
      </w:r>
      <w:r w:rsidR="00F772F8" w:rsidRPr="00AF1E6F">
        <w:t>y</w:t>
      </w:r>
      <w:r w:rsidR="00860786" w:rsidRPr="00AF1E6F">
        <w:t xml:space="preserve"> </w:t>
      </w:r>
      <w:r w:rsidR="00D63AF0" w:rsidRPr="00AF1E6F">
        <w:t>Organizace pro hospodářskou spolupráci a</w:t>
      </w:r>
      <w:r w:rsidR="004F0C2B" w:rsidRPr="00AF1E6F">
        <w:t> </w:t>
      </w:r>
      <w:r w:rsidR="00D63AF0" w:rsidRPr="00AF1E6F">
        <w:t xml:space="preserve">rozvoj </w:t>
      </w:r>
      <w:r w:rsidR="002759D7" w:rsidRPr="00AF1E6F">
        <w:t>o </w:t>
      </w:r>
      <w:r w:rsidR="00247F4D" w:rsidRPr="00AF1E6F">
        <w:t>zamezení dvojímu zdanění</w:t>
      </w:r>
      <w:r w:rsidR="003A1032" w:rsidRPr="00AF1E6F">
        <w:t xml:space="preserve"> příjmů</w:t>
      </w:r>
      <w:r w:rsidR="00860786" w:rsidRPr="00AF1E6F">
        <w:t xml:space="preserve"> </w:t>
      </w:r>
      <w:r w:rsidR="002759D7" w:rsidRPr="00AF1E6F">
        <w:t>a </w:t>
      </w:r>
      <w:r w:rsidR="00860786" w:rsidRPr="00AF1E6F">
        <w:t xml:space="preserve">majetku </w:t>
      </w:r>
      <w:r w:rsidR="00657A09" w:rsidRPr="00AF1E6F">
        <w:t xml:space="preserve">zacházeno jako se stálou provozovnou, pokud </w:t>
      </w:r>
      <w:r w:rsidR="00860786" w:rsidRPr="00AF1E6F">
        <w:t xml:space="preserve">by </w:t>
      </w:r>
      <w:r w:rsidR="00A038CD" w:rsidRPr="00AF1E6F">
        <w:t>tento stát</w:t>
      </w:r>
      <w:r w:rsidR="00860786" w:rsidRPr="00AF1E6F">
        <w:t xml:space="preserve"> měl právo </w:t>
      </w:r>
      <w:r w:rsidR="00657A09" w:rsidRPr="00AF1E6F">
        <w:t xml:space="preserve">zdanit příjmy, které by bylo možné těmto místům k výkonu činností přiřadit </w:t>
      </w:r>
      <w:r w:rsidR="00F772F8" w:rsidRPr="00AF1E6F">
        <w:t xml:space="preserve">podle </w:t>
      </w:r>
      <w:r w:rsidR="00657A09" w:rsidRPr="00AF1E6F">
        <w:t xml:space="preserve">ustanovení takové mezinárodní smlouvy odpovídající </w:t>
      </w:r>
      <w:r w:rsidR="00F772F8" w:rsidRPr="00AF1E6F">
        <w:t>čl. </w:t>
      </w:r>
      <w:r w:rsidR="002759D7" w:rsidRPr="00AF1E6F">
        <w:t>7 </w:t>
      </w:r>
      <w:r w:rsidR="004F1BA3" w:rsidRPr="00AF1E6F">
        <w:t xml:space="preserve"> modelové smlouvy </w:t>
      </w:r>
      <w:r w:rsidR="00657A09" w:rsidRPr="00AF1E6F">
        <w:t>Organizace pro hospodářskou spolupráci a rozvoj o zamezení dvojímu zdanění příjmů a majetku</w:t>
      </w:r>
      <w:r w:rsidR="00CE0A68" w:rsidRPr="00AF1E6F">
        <w:t xml:space="preserve">, </w:t>
      </w:r>
      <w:r w:rsidR="00860786" w:rsidRPr="00AF1E6F">
        <w:t>nebo</w:t>
      </w:r>
    </w:p>
    <w:p w14:paraId="6EA37175" w14:textId="636F13B3" w:rsidR="00860786" w:rsidRPr="00AF1E6F" w:rsidRDefault="001C282C" w:rsidP="001C282C">
      <w:pPr>
        <w:pStyle w:val="PZTextbodu"/>
      </w:pPr>
      <w:r w:rsidRPr="00AF1E6F">
        <w:t>4.</w:t>
      </w:r>
      <w:r w:rsidRPr="00AF1E6F">
        <w:tab/>
      </w:r>
      <w:r w:rsidR="00F772F8" w:rsidRPr="00AF1E6F">
        <w:t xml:space="preserve">jiná než podle bodů </w:t>
      </w:r>
      <w:r w:rsidR="002759D7" w:rsidRPr="00AF1E6F">
        <w:t>1 </w:t>
      </w:r>
      <w:r w:rsidR="00A66483" w:rsidRPr="00AF1E6F">
        <w:t xml:space="preserve">až </w:t>
      </w:r>
      <w:r w:rsidR="001E2EEC" w:rsidRPr="00AF1E6F">
        <w:t>3</w:t>
      </w:r>
      <w:r w:rsidR="00860786" w:rsidRPr="00AF1E6F">
        <w:t xml:space="preserve">, </w:t>
      </w:r>
      <w:r w:rsidR="00F772F8" w:rsidRPr="00AF1E6F">
        <w:t xml:space="preserve">jejichž </w:t>
      </w:r>
      <w:r w:rsidR="00860786" w:rsidRPr="00AF1E6F">
        <w:t>prostřednictvím je provozová</w:t>
      </w:r>
      <w:r w:rsidR="0048769C" w:rsidRPr="00AF1E6F">
        <w:t>na </w:t>
      </w:r>
      <w:r w:rsidR="00860786" w:rsidRPr="00AF1E6F">
        <w:t xml:space="preserve">činnost mimo </w:t>
      </w:r>
      <w:r w:rsidR="00A038CD" w:rsidRPr="00AF1E6F">
        <w:t>stát</w:t>
      </w:r>
      <w:r w:rsidR="00860786" w:rsidRPr="00AF1E6F">
        <w:t xml:space="preserve">, </w:t>
      </w:r>
      <w:r w:rsidR="00F772F8" w:rsidRPr="00AF1E6F">
        <w:t xml:space="preserve">ze kterého je </w:t>
      </w:r>
      <w:r w:rsidR="009F3FF8" w:rsidRPr="00AF1E6F">
        <w:t xml:space="preserve">hlavní </w:t>
      </w:r>
      <w:r w:rsidR="00860786" w:rsidRPr="00AF1E6F">
        <w:t>entita</w:t>
      </w:r>
      <w:r w:rsidR="00BF051F" w:rsidRPr="00AF1E6F">
        <w:t>,</w:t>
      </w:r>
      <w:r w:rsidR="00601166" w:rsidRPr="00AF1E6F">
        <w:t xml:space="preserve"> </w:t>
      </w:r>
      <w:r w:rsidR="00860786" w:rsidRPr="00AF1E6F">
        <w:t>pokud příjmy, jež l</w:t>
      </w:r>
      <w:r w:rsidR="0048769C" w:rsidRPr="00AF1E6F">
        <w:t>ze </w:t>
      </w:r>
      <w:r w:rsidR="00860786" w:rsidRPr="00AF1E6F">
        <w:t xml:space="preserve">této činnosti přiřadit, </w:t>
      </w:r>
      <w:r w:rsidR="0048769C" w:rsidRPr="00AF1E6F">
        <w:t>v</w:t>
      </w:r>
      <w:r w:rsidR="00A038CD" w:rsidRPr="00AF1E6F">
        <w:t> tomto státě</w:t>
      </w:r>
      <w:r w:rsidR="00726CCE" w:rsidRPr="00AF1E6F">
        <w:t xml:space="preserve"> nejsou předmětem daně nebo jsou</w:t>
      </w:r>
      <w:r w:rsidR="008847CF" w:rsidRPr="00AF1E6F">
        <w:t xml:space="preserve"> osvobozeny </w:t>
      </w:r>
      <w:r w:rsidR="0048769C" w:rsidRPr="00AF1E6F">
        <w:t>od </w:t>
      </w:r>
      <w:r w:rsidR="00860786" w:rsidRPr="00AF1E6F">
        <w:t>daně,</w:t>
      </w:r>
    </w:p>
    <w:p w14:paraId="148699A4" w14:textId="75D69057" w:rsidR="008C79CB" w:rsidRPr="00AF1E6F" w:rsidRDefault="001C282C" w:rsidP="001C282C">
      <w:pPr>
        <w:pStyle w:val="PZTextpsmene"/>
      </w:pPr>
      <w:r w:rsidRPr="00AF1E6F">
        <w:t>g)</w:t>
      </w:r>
      <w:r w:rsidRPr="00AF1E6F">
        <w:tab/>
      </w:r>
      <w:r w:rsidR="1D6354FB" w:rsidRPr="00AF1E6F">
        <w:t>střední mateřskou entitou členská entita, která</w:t>
      </w:r>
    </w:p>
    <w:p w14:paraId="68167478" w14:textId="4F9E04BC" w:rsidR="008C79CB" w:rsidRPr="00AF1E6F" w:rsidRDefault="001C282C" w:rsidP="001C282C">
      <w:pPr>
        <w:pStyle w:val="PZTextbodu"/>
      </w:pPr>
      <w:r w:rsidRPr="00AF1E6F">
        <w:t>1.</w:t>
      </w:r>
      <w:r w:rsidRPr="00AF1E6F">
        <w:tab/>
      </w:r>
      <w:r w:rsidR="1D6354FB" w:rsidRPr="00AF1E6F">
        <w:t xml:space="preserve">přímo </w:t>
      </w:r>
      <w:r w:rsidR="008C79CB" w:rsidRPr="00AF1E6F">
        <w:t>nebo</w:t>
      </w:r>
      <w:r w:rsidR="1D6354FB" w:rsidRPr="00AF1E6F">
        <w:t xml:space="preserve"> nepřímo</w:t>
      </w:r>
      <w:r w:rsidR="605BC4C2" w:rsidRPr="00AF1E6F">
        <w:t xml:space="preserve"> drží</w:t>
      </w:r>
      <w:r w:rsidR="1D6354FB" w:rsidRPr="00AF1E6F">
        <w:t xml:space="preserve"> vlastnický podíl </w:t>
      </w:r>
      <w:r w:rsidR="0048769C" w:rsidRPr="00AF1E6F">
        <w:t>v </w:t>
      </w:r>
      <w:r w:rsidR="1D6354FB" w:rsidRPr="00AF1E6F">
        <w:t xml:space="preserve">jiné členské entitě </w:t>
      </w:r>
      <w:r w:rsidR="002759D7" w:rsidRPr="00AF1E6F">
        <w:t>z </w:t>
      </w:r>
      <w:r w:rsidR="1D6354FB" w:rsidRPr="00AF1E6F">
        <w:t xml:space="preserve">téže nadnárodní skupiny nebo </w:t>
      </w:r>
      <w:r w:rsidR="008C79CB" w:rsidRPr="00AF1E6F">
        <w:t>vnitrostátní skupiny a</w:t>
      </w:r>
    </w:p>
    <w:p w14:paraId="0AEC32E1" w14:textId="68A608A1" w:rsidR="00485541" w:rsidRPr="00AF1E6F" w:rsidRDefault="001C282C" w:rsidP="001C282C">
      <w:pPr>
        <w:pStyle w:val="PZTextbodu"/>
      </w:pPr>
      <w:r w:rsidRPr="00AF1E6F">
        <w:t>2.</w:t>
      </w:r>
      <w:r w:rsidRPr="00AF1E6F">
        <w:tab/>
      </w:r>
      <w:r w:rsidR="1D6354FB" w:rsidRPr="00AF1E6F">
        <w:t>není nejvyšší mateřskou entit</w:t>
      </w:r>
      <w:r w:rsidR="16233F70" w:rsidRPr="00AF1E6F">
        <w:t>ou</w:t>
      </w:r>
      <w:r w:rsidR="1D6354FB" w:rsidRPr="00AF1E6F">
        <w:t>, částečně vlastněn</w:t>
      </w:r>
      <w:r w:rsidR="16233F70" w:rsidRPr="00AF1E6F">
        <w:t>ou</w:t>
      </w:r>
      <w:r w:rsidR="1D6354FB" w:rsidRPr="00AF1E6F">
        <w:t xml:space="preserve"> mateřsk</w:t>
      </w:r>
      <w:r w:rsidR="16233F70" w:rsidRPr="00AF1E6F">
        <w:t>ou</w:t>
      </w:r>
      <w:r w:rsidR="1D6354FB" w:rsidRPr="00AF1E6F">
        <w:t xml:space="preserve"> entit</w:t>
      </w:r>
      <w:r w:rsidR="16233F70" w:rsidRPr="00AF1E6F">
        <w:t>ou</w:t>
      </w:r>
      <w:r w:rsidR="1D6354FB" w:rsidRPr="00AF1E6F">
        <w:t>, stálou provozovn</w:t>
      </w:r>
      <w:r w:rsidR="16233F70" w:rsidRPr="00AF1E6F">
        <w:t>ou</w:t>
      </w:r>
      <w:r w:rsidR="1D6354FB" w:rsidRPr="00AF1E6F">
        <w:t xml:space="preserve"> </w:t>
      </w:r>
      <w:r w:rsidR="00D254F1" w:rsidRPr="00AF1E6F">
        <w:rPr>
          <w:strike/>
        </w:rPr>
        <w:t xml:space="preserve">ani </w:t>
      </w:r>
      <w:r w:rsidR="1D6354FB" w:rsidRPr="00AF1E6F">
        <w:rPr>
          <w:strike/>
        </w:rPr>
        <w:t>investiční entit</w:t>
      </w:r>
      <w:r w:rsidR="16233F70" w:rsidRPr="00AF1E6F">
        <w:rPr>
          <w:strike/>
        </w:rPr>
        <w:t>ou</w:t>
      </w:r>
      <w:r w:rsidR="00A3339A" w:rsidRPr="00AF1E6F">
        <w:rPr>
          <w:b/>
          <w:noProof/>
          <w:szCs w:val="24"/>
        </w:rPr>
        <w:t>, investiční entitou ani pojišťovací investiční entitou</w:t>
      </w:r>
      <w:r w:rsidR="1D6354FB" w:rsidRPr="00AF1E6F">
        <w:t>,</w:t>
      </w:r>
    </w:p>
    <w:p w14:paraId="35611686" w14:textId="2F5AB555" w:rsidR="000B6B81" w:rsidRPr="00AF1E6F" w:rsidRDefault="001C282C" w:rsidP="001C282C">
      <w:pPr>
        <w:pStyle w:val="PZTextpsmene"/>
      </w:pPr>
      <w:r w:rsidRPr="00AF1E6F">
        <w:t>h)</w:t>
      </w:r>
      <w:r w:rsidRPr="00AF1E6F">
        <w:tab/>
      </w:r>
      <w:r w:rsidR="00485541" w:rsidRPr="00AF1E6F">
        <w:t>částečně vlastněnou mateřskou entitou členská entita,</w:t>
      </w:r>
    </w:p>
    <w:p w14:paraId="7C2015BD" w14:textId="38F935D8" w:rsidR="000B6B81" w:rsidRPr="00AF1E6F" w:rsidRDefault="001C282C" w:rsidP="001C282C">
      <w:pPr>
        <w:pStyle w:val="PZTextbodu"/>
      </w:pPr>
      <w:r w:rsidRPr="00AF1E6F">
        <w:t>1.</w:t>
      </w:r>
      <w:r w:rsidRPr="00AF1E6F">
        <w:tab/>
      </w:r>
      <w:r w:rsidR="00AD3940" w:rsidRPr="00AF1E6F">
        <w:t>která</w:t>
      </w:r>
      <w:r w:rsidR="00485541" w:rsidRPr="00AF1E6F">
        <w:t xml:space="preserve"> přímo nebo nepřímo </w:t>
      </w:r>
      <w:r w:rsidR="005C450C" w:rsidRPr="00AF1E6F">
        <w:t>drží</w:t>
      </w:r>
      <w:r w:rsidR="005E238C" w:rsidRPr="00AF1E6F">
        <w:t xml:space="preserve"> </w:t>
      </w:r>
      <w:r w:rsidR="00485541" w:rsidRPr="00AF1E6F">
        <w:t xml:space="preserve">vlastnický podíl </w:t>
      </w:r>
      <w:r w:rsidR="0048769C" w:rsidRPr="00AF1E6F">
        <w:t>v </w:t>
      </w:r>
      <w:r w:rsidR="00485541" w:rsidRPr="00AF1E6F">
        <w:t>jiné členské entitě téže nadnárodní skupiny nebo vnitrostátní skupiny</w:t>
      </w:r>
      <w:r w:rsidR="00B35A66" w:rsidRPr="00AF1E6F">
        <w:t>,</w:t>
      </w:r>
    </w:p>
    <w:p w14:paraId="7DB51D07" w14:textId="0A0A72CC" w:rsidR="000B6B81" w:rsidRPr="00AF1E6F" w:rsidRDefault="001C282C" w:rsidP="001C282C">
      <w:pPr>
        <w:pStyle w:val="PZTextbodu"/>
      </w:pPr>
      <w:r w:rsidRPr="00AF1E6F">
        <w:t>2.</w:t>
      </w:r>
      <w:r w:rsidRPr="00AF1E6F">
        <w:tab/>
      </w:r>
      <w:r w:rsidR="00F04F18" w:rsidRPr="00AF1E6F">
        <w:t>ve které</w:t>
      </w:r>
      <w:r w:rsidR="005E238C" w:rsidRPr="00AF1E6F">
        <w:t xml:space="preserve"> </w:t>
      </w:r>
      <w:r w:rsidR="00AE5018" w:rsidRPr="00AF1E6F">
        <w:t xml:space="preserve">přímo nebo nepřímo </w:t>
      </w:r>
      <w:r w:rsidR="00B35A66" w:rsidRPr="00AF1E6F">
        <w:t>drží</w:t>
      </w:r>
      <w:r w:rsidR="00584319" w:rsidRPr="00AF1E6F">
        <w:t xml:space="preserve"> p</w:t>
      </w:r>
      <w:r w:rsidR="00D663E1" w:rsidRPr="00AF1E6F">
        <w:t>odíl</w:t>
      </w:r>
      <w:r w:rsidR="00584319" w:rsidRPr="00AF1E6F">
        <w:t xml:space="preserve"> na základním kapitálu, s nímž je spojeno právo na podíl na zisku,</w:t>
      </w:r>
      <w:r w:rsidR="00D663E1" w:rsidRPr="00AF1E6F">
        <w:t xml:space="preserve"> ve výši </w:t>
      </w:r>
      <w:r w:rsidR="00D663E1" w:rsidRPr="00AF1E6F">
        <w:rPr>
          <w:strike/>
        </w:rPr>
        <w:t>alespoň</w:t>
      </w:r>
      <w:r w:rsidR="002C65B3" w:rsidRPr="00AF1E6F">
        <w:t xml:space="preserve"> </w:t>
      </w:r>
      <w:r w:rsidR="00F73A25" w:rsidRPr="00AF1E6F">
        <w:rPr>
          <w:b/>
        </w:rPr>
        <w:t>převyšující</w:t>
      </w:r>
      <w:r w:rsidR="00F73A25" w:rsidRPr="00AF1E6F">
        <w:t xml:space="preserve"> </w:t>
      </w:r>
      <w:r w:rsidR="002C65B3" w:rsidRPr="00AF1E6F">
        <w:t>20 </w:t>
      </w:r>
      <w:r w:rsidR="00485541" w:rsidRPr="00AF1E6F">
        <w:t>% jed</w:t>
      </w:r>
      <w:r w:rsidR="0048769C" w:rsidRPr="00AF1E6F">
        <w:t>na </w:t>
      </w:r>
      <w:r w:rsidR="00485541" w:rsidRPr="00AF1E6F">
        <w:t>nebo několi</w:t>
      </w:r>
      <w:r w:rsidR="0048769C" w:rsidRPr="00AF1E6F">
        <w:t>k </w:t>
      </w:r>
      <w:r w:rsidR="00485541" w:rsidRPr="00AF1E6F">
        <w:t xml:space="preserve">osob, </w:t>
      </w:r>
      <w:r w:rsidR="00AE5018" w:rsidRPr="00AF1E6F">
        <w:t>které</w:t>
      </w:r>
      <w:r w:rsidR="00485541" w:rsidRPr="00AF1E6F">
        <w:t xml:space="preserve"> nejsou členskými entitami nadnárodní skupiny nebo vnitrostátní skupiny</w:t>
      </w:r>
      <w:r w:rsidR="002C65B3" w:rsidRPr="00AF1E6F">
        <w:t xml:space="preserve"> </w:t>
      </w:r>
      <w:r w:rsidR="00F43C90" w:rsidRPr="00AF1E6F">
        <w:t xml:space="preserve">podle </w:t>
      </w:r>
      <w:r w:rsidR="002C65B3" w:rsidRPr="00AF1E6F">
        <w:t>bod</w:t>
      </w:r>
      <w:r w:rsidR="00F43C90" w:rsidRPr="00AF1E6F">
        <w:t>u</w:t>
      </w:r>
      <w:r w:rsidR="002C65B3" w:rsidRPr="00AF1E6F">
        <w:t xml:space="preserve"> 1</w:t>
      </w:r>
      <w:r w:rsidR="00485541" w:rsidRPr="00AF1E6F">
        <w:t>, a</w:t>
      </w:r>
    </w:p>
    <w:p w14:paraId="2268942B" w14:textId="646E37C4" w:rsidR="00485541" w:rsidRPr="00AF1E6F" w:rsidRDefault="001C282C" w:rsidP="001C282C">
      <w:pPr>
        <w:pStyle w:val="PZTextbodu"/>
      </w:pPr>
      <w:r w:rsidRPr="00AF1E6F">
        <w:t>3.</w:t>
      </w:r>
      <w:r w:rsidRPr="00AF1E6F">
        <w:tab/>
      </w:r>
      <w:r w:rsidR="6C9C87FA" w:rsidRPr="00AF1E6F">
        <w:t xml:space="preserve">která </w:t>
      </w:r>
      <w:r w:rsidR="214A925A" w:rsidRPr="00AF1E6F">
        <w:t>není</w:t>
      </w:r>
      <w:r w:rsidR="0BD93D02" w:rsidRPr="00AF1E6F">
        <w:t xml:space="preserve"> nejvyšší mateřskou entit</w:t>
      </w:r>
      <w:r w:rsidR="214A925A" w:rsidRPr="00AF1E6F">
        <w:t>ou</w:t>
      </w:r>
      <w:r w:rsidR="0BD93D02" w:rsidRPr="00AF1E6F">
        <w:t>, stálou provozovn</w:t>
      </w:r>
      <w:r w:rsidR="214A925A" w:rsidRPr="00AF1E6F">
        <w:t>ou</w:t>
      </w:r>
      <w:r w:rsidR="0BD93D02" w:rsidRPr="00AF1E6F">
        <w:t xml:space="preserve"> </w:t>
      </w:r>
      <w:r w:rsidR="00D254F1" w:rsidRPr="00AF1E6F">
        <w:rPr>
          <w:strike/>
        </w:rPr>
        <w:t xml:space="preserve">ani </w:t>
      </w:r>
      <w:r w:rsidR="0BD93D02" w:rsidRPr="00AF1E6F">
        <w:rPr>
          <w:strike/>
        </w:rPr>
        <w:t>investiční entit</w:t>
      </w:r>
      <w:r w:rsidR="214A925A" w:rsidRPr="00AF1E6F">
        <w:rPr>
          <w:strike/>
        </w:rPr>
        <w:t>ou</w:t>
      </w:r>
      <w:r w:rsidR="00A3339A" w:rsidRPr="00AF1E6F">
        <w:rPr>
          <w:b/>
          <w:noProof/>
          <w:szCs w:val="24"/>
        </w:rPr>
        <w:t>, investiční entitou ani pojišťovací investiční entitou</w:t>
      </w:r>
      <w:r w:rsidR="0BD93D02" w:rsidRPr="00AF1E6F">
        <w:t>,</w:t>
      </w:r>
    </w:p>
    <w:p w14:paraId="758518B1" w14:textId="617FE78F" w:rsidR="00AC50D1" w:rsidRPr="00AF1E6F" w:rsidRDefault="001C282C" w:rsidP="001C282C">
      <w:pPr>
        <w:pStyle w:val="PZTextpsmene"/>
      </w:pPr>
      <w:r w:rsidRPr="00AF1E6F">
        <w:t>i)</w:t>
      </w:r>
      <w:r w:rsidRPr="00AF1E6F">
        <w:tab/>
      </w:r>
      <w:r w:rsidR="008A68F1" w:rsidRPr="00AF1E6F">
        <w:t xml:space="preserve">mateřskou entitou </w:t>
      </w:r>
    </w:p>
    <w:p w14:paraId="09D07CC9" w14:textId="0F7E8ABF" w:rsidR="00AC50D1" w:rsidRPr="00AF1E6F" w:rsidRDefault="001C282C" w:rsidP="001C282C">
      <w:pPr>
        <w:pStyle w:val="PZTextbodu"/>
      </w:pPr>
      <w:r w:rsidRPr="00AF1E6F">
        <w:t>1.</w:t>
      </w:r>
      <w:r w:rsidRPr="00AF1E6F">
        <w:tab/>
      </w:r>
      <w:r w:rsidR="00476DB1" w:rsidRPr="00AF1E6F">
        <w:t xml:space="preserve">nejvyšší mateřská entita, která není </w:t>
      </w:r>
      <w:r w:rsidR="1D6354FB" w:rsidRPr="00AF1E6F">
        <w:t>vyloučenou entitou,</w:t>
      </w:r>
    </w:p>
    <w:p w14:paraId="01CBFEA1" w14:textId="0CDC0D74" w:rsidR="00AC50D1" w:rsidRPr="00AF1E6F" w:rsidRDefault="001C282C" w:rsidP="001C282C">
      <w:pPr>
        <w:pStyle w:val="PZTextbodu"/>
      </w:pPr>
      <w:r w:rsidRPr="00AF1E6F">
        <w:t>2.</w:t>
      </w:r>
      <w:r w:rsidRPr="00AF1E6F">
        <w:tab/>
      </w:r>
      <w:r w:rsidR="1D6354FB" w:rsidRPr="00AF1E6F">
        <w:t>střední mateřsk</w:t>
      </w:r>
      <w:r w:rsidR="00F850F1" w:rsidRPr="00AF1E6F">
        <w:t>á</w:t>
      </w:r>
      <w:r w:rsidR="1D6354FB" w:rsidRPr="00AF1E6F">
        <w:t xml:space="preserve"> entit</w:t>
      </w:r>
      <w:r w:rsidR="00F850F1" w:rsidRPr="00AF1E6F">
        <w:t>a</w:t>
      </w:r>
      <w:r w:rsidR="00F43C90" w:rsidRPr="00AF1E6F">
        <w:t>,</w:t>
      </w:r>
    </w:p>
    <w:p w14:paraId="0AEEF106" w14:textId="3FA4AE1D" w:rsidR="00E30CC2" w:rsidRPr="00AF1E6F" w:rsidRDefault="001C282C" w:rsidP="001C282C">
      <w:pPr>
        <w:pStyle w:val="PZTextbodu"/>
      </w:pPr>
      <w:r w:rsidRPr="00AF1E6F">
        <w:t>3.</w:t>
      </w:r>
      <w:r w:rsidRPr="00AF1E6F">
        <w:tab/>
      </w:r>
      <w:r w:rsidR="1D6354FB" w:rsidRPr="00AF1E6F">
        <w:t>částečně vlastněn</w:t>
      </w:r>
      <w:r w:rsidR="00F850F1" w:rsidRPr="00AF1E6F">
        <w:t>á</w:t>
      </w:r>
      <w:r w:rsidR="1D6354FB" w:rsidRPr="00AF1E6F">
        <w:t xml:space="preserve"> mateřsk</w:t>
      </w:r>
      <w:r w:rsidR="00F850F1" w:rsidRPr="00AF1E6F">
        <w:t>á</w:t>
      </w:r>
      <w:r w:rsidR="1D6354FB" w:rsidRPr="00AF1E6F">
        <w:t xml:space="preserve"> entit</w:t>
      </w:r>
      <w:r w:rsidR="00F850F1" w:rsidRPr="00AF1E6F">
        <w:t>a</w:t>
      </w:r>
      <w:r w:rsidR="1D6354FB" w:rsidRPr="00AF1E6F">
        <w:t>,</w:t>
      </w:r>
    </w:p>
    <w:p w14:paraId="5BBBD0FB" w14:textId="2ED6FF1E" w:rsidR="005D539F" w:rsidRPr="00AF1E6F" w:rsidRDefault="001C282C" w:rsidP="001C282C">
      <w:pPr>
        <w:pStyle w:val="PZTextpsmene"/>
      </w:pPr>
      <w:r w:rsidRPr="00AF1E6F">
        <w:lastRenderedPageBreak/>
        <w:t>j)</w:t>
      </w:r>
      <w:r w:rsidRPr="00AF1E6F">
        <w:tab/>
      </w:r>
      <w:r w:rsidR="50D38610" w:rsidRPr="00AF1E6F">
        <w:t xml:space="preserve">vlastnickou členskou entitou členská entita, která přímo </w:t>
      </w:r>
      <w:r w:rsidR="00F850F1" w:rsidRPr="00AF1E6F">
        <w:t>nebo</w:t>
      </w:r>
      <w:r w:rsidR="50D38610" w:rsidRPr="00AF1E6F">
        <w:t xml:space="preserve"> nepřímo </w:t>
      </w:r>
      <w:r w:rsidR="62863270" w:rsidRPr="00AF1E6F">
        <w:t xml:space="preserve">drží </w:t>
      </w:r>
      <w:r w:rsidR="50D38610" w:rsidRPr="00AF1E6F">
        <w:t xml:space="preserve">vlastnický podíl </w:t>
      </w:r>
      <w:r w:rsidR="0048769C" w:rsidRPr="00AF1E6F">
        <w:t>v </w:t>
      </w:r>
      <w:r w:rsidR="50D38610" w:rsidRPr="00AF1E6F">
        <w:t>jiné členské entitě téže nadnárodní skupiny nebo vnitrostátní skupiny,</w:t>
      </w:r>
    </w:p>
    <w:p w14:paraId="55B112D7" w14:textId="77F52263" w:rsidR="00431D01" w:rsidRPr="00AF1E6F" w:rsidRDefault="001C282C" w:rsidP="001C282C">
      <w:pPr>
        <w:pStyle w:val="PZTextpsmene"/>
      </w:pPr>
      <w:r w:rsidRPr="00AF1E6F">
        <w:t>k)</w:t>
      </w:r>
      <w:r w:rsidRPr="00AF1E6F">
        <w:tab/>
      </w:r>
      <w:r w:rsidR="30669A69" w:rsidRPr="00AF1E6F">
        <w:t>nízce zdaněnou členskou entitou</w:t>
      </w:r>
    </w:p>
    <w:p w14:paraId="052C9F18" w14:textId="712939D2" w:rsidR="00431D01" w:rsidRPr="00AF1E6F" w:rsidRDefault="001C282C" w:rsidP="001C282C">
      <w:pPr>
        <w:pStyle w:val="PZTextbodu"/>
      </w:pPr>
      <w:r w:rsidRPr="00AF1E6F">
        <w:t>1.</w:t>
      </w:r>
      <w:r w:rsidRPr="00AF1E6F">
        <w:tab/>
      </w:r>
      <w:r w:rsidR="00431D01" w:rsidRPr="00AF1E6F">
        <w:t>členská entita nadnárodní skupiny nebo vnitrostátní skupiny</w:t>
      </w:r>
      <w:r w:rsidR="003A4A3B" w:rsidRPr="00AF1E6F">
        <w:t xml:space="preserve"> </w:t>
      </w:r>
      <w:r w:rsidR="00F43C90" w:rsidRPr="00AF1E6F">
        <w:t xml:space="preserve">ze </w:t>
      </w:r>
      <w:r w:rsidR="00A038CD" w:rsidRPr="00AF1E6F">
        <w:t>stát</w:t>
      </w:r>
      <w:r w:rsidR="00F43C90" w:rsidRPr="00AF1E6F">
        <w:t>u</w:t>
      </w:r>
      <w:r w:rsidR="00431D01" w:rsidRPr="00AF1E6F">
        <w:t xml:space="preserve"> </w:t>
      </w:r>
      <w:r w:rsidR="0048769C" w:rsidRPr="00AF1E6F">
        <w:t>s </w:t>
      </w:r>
      <w:r w:rsidR="00431D01" w:rsidRPr="00AF1E6F">
        <w:t>nízkým zdaněním</w:t>
      </w:r>
      <w:r w:rsidR="00F43C90" w:rsidRPr="00AF1E6F">
        <w:t>,</w:t>
      </w:r>
    </w:p>
    <w:p w14:paraId="5BC8BC4E" w14:textId="2BB863A8" w:rsidR="00431D01" w:rsidRPr="00AF1E6F" w:rsidRDefault="001C282C" w:rsidP="001C282C">
      <w:pPr>
        <w:pStyle w:val="PZTextbodu"/>
      </w:pPr>
      <w:r w:rsidRPr="00AF1E6F">
        <w:t>2.</w:t>
      </w:r>
      <w:r w:rsidRPr="00AF1E6F">
        <w:tab/>
      </w:r>
      <w:r w:rsidR="00431D01" w:rsidRPr="00AF1E6F">
        <w:t>členská entita</w:t>
      </w:r>
      <w:r w:rsidR="000E0E52" w:rsidRPr="00AF1E6F">
        <w:t>,</w:t>
      </w:r>
      <w:r w:rsidR="00431D01" w:rsidRPr="00AF1E6F">
        <w:t xml:space="preserve"> </w:t>
      </w:r>
      <w:r w:rsidR="000E0E52" w:rsidRPr="00AF1E6F">
        <w:t xml:space="preserve">která </w:t>
      </w:r>
      <w:r w:rsidR="00F43C90" w:rsidRPr="00AF1E6F">
        <w:t>není z žádného státu</w:t>
      </w:r>
      <w:r w:rsidR="00820311" w:rsidRPr="00AF1E6F">
        <w:t>,</w:t>
      </w:r>
      <w:r w:rsidR="00F43C90" w:rsidRPr="00AF1E6F">
        <w:t xml:space="preserve"> </w:t>
      </w:r>
      <w:r w:rsidR="00431D01" w:rsidRPr="00AF1E6F">
        <w:t>kter</w:t>
      </w:r>
      <w:r w:rsidR="008052B4" w:rsidRPr="00AF1E6F">
        <w:t xml:space="preserve">é </w:t>
      </w:r>
      <w:r w:rsidR="00F850F1" w:rsidRPr="00AF1E6F">
        <w:t xml:space="preserve">ve výkazním </w:t>
      </w:r>
      <w:r w:rsidR="00431D01" w:rsidRPr="00AF1E6F">
        <w:t xml:space="preserve">období </w:t>
      </w:r>
      <w:r w:rsidR="008052B4" w:rsidRPr="00AF1E6F">
        <w:t xml:space="preserve">vznikl </w:t>
      </w:r>
      <w:r w:rsidR="00431D01" w:rsidRPr="00AF1E6F">
        <w:t xml:space="preserve">kvalifikovaný </w:t>
      </w:r>
      <w:r w:rsidR="008B22A7" w:rsidRPr="00AF1E6F">
        <w:t>zis</w:t>
      </w:r>
      <w:r w:rsidR="0048769C" w:rsidRPr="00AF1E6F">
        <w:t>k </w:t>
      </w:r>
      <w:r w:rsidR="002759D7" w:rsidRPr="00AF1E6F">
        <w:t>a </w:t>
      </w:r>
      <w:r w:rsidR="008052B4" w:rsidRPr="00AF1E6F">
        <w:t xml:space="preserve">která má </w:t>
      </w:r>
      <w:r w:rsidR="00431D01" w:rsidRPr="00AF1E6F">
        <w:t>efektivní daňovou sazbu nižší, než je minimální daňová sazba,</w:t>
      </w:r>
    </w:p>
    <w:p w14:paraId="55510A14" w14:textId="4EA948AF" w:rsidR="006437AB" w:rsidRPr="00AF1E6F" w:rsidRDefault="001C282C" w:rsidP="001C282C">
      <w:pPr>
        <w:pStyle w:val="PZTextpsmene"/>
      </w:pPr>
      <w:r w:rsidRPr="00AF1E6F">
        <w:t>l)</w:t>
      </w:r>
      <w:r w:rsidRPr="00AF1E6F">
        <w:tab/>
      </w:r>
      <w:r w:rsidR="5E4F4BBE" w:rsidRPr="00AF1E6F">
        <w:t xml:space="preserve">podávající členskou entitou </w:t>
      </w:r>
    </w:p>
    <w:p w14:paraId="45D8D697" w14:textId="615C659C" w:rsidR="006437AB" w:rsidRPr="00AF1E6F" w:rsidRDefault="001C282C" w:rsidP="001C282C">
      <w:pPr>
        <w:pStyle w:val="PZTextbodu"/>
      </w:pPr>
      <w:r w:rsidRPr="00AF1E6F">
        <w:t>1.</w:t>
      </w:r>
      <w:r w:rsidRPr="00AF1E6F">
        <w:tab/>
      </w:r>
      <w:r w:rsidR="006437AB" w:rsidRPr="00AF1E6F">
        <w:t xml:space="preserve">nejvyšší mateřská entita nebo určená podávající entita, pokud podaly informační přehled k dorovnávací dani, </w:t>
      </w:r>
    </w:p>
    <w:p w14:paraId="419EFC79" w14:textId="6AF95122" w:rsidR="00FC618A" w:rsidRPr="00AF1E6F" w:rsidRDefault="001C282C" w:rsidP="001C282C">
      <w:pPr>
        <w:pStyle w:val="PZTextbodu"/>
      </w:pPr>
      <w:r w:rsidRPr="00AF1E6F">
        <w:t>2.</w:t>
      </w:r>
      <w:r w:rsidRPr="00AF1E6F">
        <w:tab/>
      </w:r>
      <w:r w:rsidR="006437AB" w:rsidRPr="00AF1E6F">
        <w:t>poplatník dorovnávací daně, který je povinen podat informační přehled, pokud jej nepodala entita podle bodu 1,</w:t>
      </w:r>
      <w:r w:rsidR="00820311" w:rsidRPr="00AF1E6F">
        <w:t xml:space="preserve"> </w:t>
      </w:r>
    </w:p>
    <w:p w14:paraId="07584F90" w14:textId="12FC2F4A" w:rsidR="009825A1" w:rsidRPr="00AF1E6F" w:rsidRDefault="001C282C" w:rsidP="001C282C">
      <w:pPr>
        <w:pStyle w:val="PZTextpsmene"/>
      </w:pPr>
      <w:r w:rsidRPr="00AF1E6F">
        <w:t>m)</w:t>
      </w:r>
      <w:r w:rsidRPr="00AF1E6F">
        <w:tab/>
      </w:r>
      <w:r w:rsidR="00E30CC2" w:rsidRPr="00AF1E6F">
        <w:t xml:space="preserve">určenou podávající entitou členská entita, která není nejvyšší mateřskou entitou </w:t>
      </w:r>
      <w:r w:rsidR="002759D7" w:rsidRPr="00AF1E6F">
        <w:t>a </w:t>
      </w:r>
      <w:r w:rsidR="00E30CC2" w:rsidRPr="00AF1E6F">
        <w:t xml:space="preserve">která </w:t>
      </w:r>
      <w:r w:rsidR="00020AA5" w:rsidRPr="00AF1E6F">
        <w:t xml:space="preserve">je </w:t>
      </w:r>
      <w:r w:rsidR="00E30CC2" w:rsidRPr="00AF1E6F">
        <w:t>jmenová</w:t>
      </w:r>
      <w:r w:rsidR="0048769C" w:rsidRPr="00AF1E6F">
        <w:t>na </w:t>
      </w:r>
      <w:r w:rsidR="00E30CC2" w:rsidRPr="00AF1E6F">
        <w:t>nadnárodní skupinou nebo vnitrostátní skupinou, aby jejich jménem plnila</w:t>
      </w:r>
      <w:r w:rsidR="00B42513" w:rsidRPr="00AF1E6F">
        <w:t xml:space="preserve"> povinnost</w:t>
      </w:r>
      <w:r w:rsidR="00E30CC2" w:rsidRPr="00AF1E6F">
        <w:t xml:space="preserve"> podáva</w:t>
      </w:r>
      <w:r w:rsidR="00B42513" w:rsidRPr="00AF1E6F">
        <w:t>t informační</w:t>
      </w:r>
      <w:r w:rsidR="006C30D5" w:rsidRPr="00AF1E6F">
        <w:t xml:space="preserve"> </w:t>
      </w:r>
      <w:r w:rsidR="00332CB0" w:rsidRPr="00AF1E6F">
        <w:t xml:space="preserve">přehled </w:t>
      </w:r>
      <w:r w:rsidR="006C30D5" w:rsidRPr="00AF1E6F">
        <w:t xml:space="preserve">podle </w:t>
      </w:r>
    </w:p>
    <w:p w14:paraId="001E3721" w14:textId="26B3DA57" w:rsidR="009825A1" w:rsidRPr="00AF1E6F" w:rsidRDefault="001C282C" w:rsidP="001C282C">
      <w:pPr>
        <w:pStyle w:val="PZTextbodu"/>
      </w:pPr>
      <w:r w:rsidRPr="00AF1E6F">
        <w:t>1.</w:t>
      </w:r>
      <w:r w:rsidRPr="00AF1E6F">
        <w:tab/>
      </w:r>
      <w:r w:rsidR="009825A1" w:rsidRPr="00AF1E6F">
        <w:t xml:space="preserve">tohoto zákona </w:t>
      </w:r>
      <w:r w:rsidR="006C30D5" w:rsidRPr="00AF1E6F">
        <w:t>v</w:t>
      </w:r>
      <w:r w:rsidR="00C14E93" w:rsidRPr="00AF1E6F">
        <w:t> </w:t>
      </w:r>
      <w:r w:rsidR="006C30D5" w:rsidRPr="00AF1E6F">
        <w:t>případě</w:t>
      </w:r>
      <w:r w:rsidR="00C14E93" w:rsidRPr="00AF1E6F">
        <w:t xml:space="preserve"> entity z České republiky</w:t>
      </w:r>
      <w:r w:rsidR="00C9612E" w:rsidRPr="00AF1E6F">
        <w:t>,</w:t>
      </w:r>
      <w:r w:rsidR="006C30D5" w:rsidRPr="00AF1E6F">
        <w:t xml:space="preserve"> </w:t>
      </w:r>
    </w:p>
    <w:p w14:paraId="4D63674E" w14:textId="1E4B24E7" w:rsidR="00C14E93" w:rsidRPr="00AF1E6F" w:rsidRDefault="001C282C" w:rsidP="001C282C">
      <w:pPr>
        <w:pStyle w:val="PZTextbodu"/>
      </w:pPr>
      <w:r w:rsidRPr="00AF1E6F">
        <w:t>2.</w:t>
      </w:r>
      <w:r w:rsidRPr="00AF1E6F">
        <w:tab/>
      </w:r>
      <w:r w:rsidR="006C30D5" w:rsidRPr="00AF1E6F">
        <w:t>pravidel rovnocenných pravidlům stanoveným pro podání informačního přehledu</w:t>
      </w:r>
      <w:r w:rsidR="00FD102F" w:rsidRPr="00AF1E6F">
        <w:t xml:space="preserve"> k přiřazované dorovnávací dani</w:t>
      </w:r>
      <w:r w:rsidR="009825A1" w:rsidRPr="00AF1E6F">
        <w:t xml:space="preserve"> podle tohoto zákona </w:t>
      </w:r>
      <w:r w:rsidR="006C30D5" w:rsidRPr="00AF1E6F">
        <w:t xml:space="preserve">v případě entity </w:t>
      </w:r>
      <w:r w:rsidR="009825A1" w:rsidRPr="00AF1E6F">
        <w:t>z jiného členského státu</w:t>
      </w:r>
      <w:r w:rsidR="00C9612E" w:rsidRPr="00AF1E6F">
        <w:t>,</w:t>
      </w:r>
      <w:r w:rsidR="006C30D5" w:rsidRPr="00AF1E6F">
        <w:t xml:space="preserve"> nebo</w:t>
      </w:r>
      <w:r w:rsidR="009825A1" w:rsidRPr="00AF1E6F">
        <w:t xml:space="preserve"> </w:t>
      </w:r>
    </w:p>
    <w:p w14:paraId="7EA0C933" w14:textId="7BA69B03" w:rsidR="006C30D5" w:rsidRPr="00AF1E6F" w:rsidRDefault="001C282C" w:rsidP="001C282C">
      <w:pPr>
        <w:pStyle w:val="PZTextbodu"/>
      </w:pPr>
      <w:r w:rsidRPr="00AF1E6F">
        <w:t>3.</w:t>
      </w:r>
      <w:r w:rsidRPr="00AF1E6F">
        <w:tab/>
      </w:r>
      <w:r w:rsidR="006C30D5" w:rsidRPr="00AF1E6F">
        <w:t>modelový</w:t>
      </w:r>
      <w:r w:rsidR="009825A1" w:rsidRPr="00AF1E6F">
        <w:t>ch</w:t>
      </w:r>
      <w:r w:rsidR="006C30D5" w:rsidRPr="00AF1E6F">
        <w:t xml:space="preserve"> pravid</w:t>
      </w:r>
      <w:r w:rsidR="009825A1" w:rsidRPr="00AF1E6F">
        <w:t>e</w:t>
      </w:r>
      <w:r w:rsidR="006C30D5" w:rsidRPr="00AF1E6F">
        <w:t xml:space="preserve">l </w:t>
      </w:r>
      <w:r w:rsidR="0076399A" w:rsidRPr="00AF1E6F">
        <w:t xml:space="preserve">Organizace pro hospodářskou spolupráci a rozvoj </w:t>
      </w:r>
      <w:r w:rsidR="006C30D5" w:rsidRPr="00AF1E6F">
        <w:t xml:space="preserve">v případě entity </w:t>
      </w:r>
      <w:r w:rsidR="009825A1" w:rsidRPr="00AF1E6F">
        <w:t>ze třetího státu</w:t>
      </w:r>
      <w:r w:rsidR="003D7A80" w:rsidRPr="00AF1E6F">
        <w:rPr>
          <w:strike/>
        </w:rPr>
        <w:t>.</w:t>
      </w:r>
      <w:r w:rsidR="00227E8D" w:rsidRPr="00AF1E6F">
        <w:t xml:space="preserve"> </w:t>
      </w:r>
      <w:r w:rsidR="00227E8D" w:rsidRPr="00AF1E6F">
        <w:rPr>
          <w:b/>
        </w:rPr>
        <w:t>,</w:t>
      </w:r>
    </w:p>
    <w:p w14:paraId="786E2434" w14:textId="47E19415" w:rsidR="00227E8D" w:rsidRPr="00AF1E6F" w:rsidRDefault="001C282C" w:rsidP="001C282C">
      <w:pPr>
        <w:pStyle w:val="PZTextpsmene"/>
        <w:rPr>
          <w:b/>
          <w:bCs/>
        </w:rPr>
      </w:pPr>
      <w:r w:rsidRPr="00AF1E6F">
        <w:rPr>
          <w:b/>
          <w:bCs/>
        </w:rPr>
        <w:t>n)</w:t>
      </w:r>
      <w:r w:rsidRPr="00AF1E6F">
        <w:rPr>
          <w:b/>
          <w:bCs/>
        </w:rPr>
        <w:tab/>
      </w:r>
      <w:r w:rsidR="00227E8D" w:rsidRPr="00AF1E6F">
        <w:rPr>
          <w:b/>
          <w:bCs/>
        </w:rPr>
        <w:t xml:space="preserve">nevýznamnou členskou entitou členská entita, která není zahrnuta do konsolidované účetní závěrky </w:t>
      </w:r>
      <w:r w:rsidR="0007038D" w:rsidRPr="00AF1E6F">
        <w:rPr>
          <w:b/>
          <w:bCs/>
        </w:rPr>
        <w:t xml:space="preserve">podle § 15 písm. a) až c) ověřené auditorem v rámci vnějšího auditu </w:t>
      </w:r>
      <w:r w:rsidR="00227E8D" w:rsidRPr="00AF1E6F">
        <w:rPr>
          <w:b/>
          <w:bCs/>
        </w:rPr>
        <w:t>z důvodů podle § 8 písm. a) bodu 1.</w:t>
      </w:r>
    </w:p>
    <w:p w14:paraId="7EB4D0F1" w14:textId="77777777" w:rsidR="0052038F" w:rsidRPr="00AF1E6F" w:rsidRDefault="00A3339A" w:rsidP="00E04FE6">
      <w:pPr>
        <w:pStyle w:val="Textparagrafu"/>
        <w:rPr>
          <w:b/>
          <w:bCs/>
        </w:rPr>
      </w:pPr>
      <w:r w:rsidRPr="00AF1E6F">
        <w:rPr>
          <w:b/>
          <w:bCs/>
        </w:rPr>
        <w:t>(2) Entitou podle odstavce 1 písm. a) není stát nebo jeho nedílná součást vykonávající veřejnou moc.</w:t>
      </w:r>
    </w:p>
    <w:p w14:paraId="53AAF9AE" w14:textId="61C55D87" w:rsidR="0052038F" w:rsidRPr="00AF1E6F" w:rsidRDefault="0052038F" w:rsidP="00E04FE6">
      <w:pPr>
        <w:pStyle w:val="Textparagrafu"/>
        <w:rPr>
          <w:b/>
          <w:bCs/>
        </w:rPr>
      </w:pPr>
      <w:r w:rsidRPr="00AF1E6F">
        <w:rPr>
          <w:b/>
          <w:bCs/>
        </w:rPr>
        <w:t>(3) Členská entita, jejíž výnos je vyšší než částka odpovídající 50 000 000 EUR, není nevýznamnou členskou entitou, pokud konsolidovaná účetní závěrka není sestavena v souladu s přijatelným rámcem účetního výkaznictví ani schváleným rámcem účetního výkaznictví.</w:t>
      </w:r>
    </w:p>
    <w:p w14:paraId="42D72F76" w14:textId="4824C0D4" w:rsidR="00930228" w:rsidRPr="00AF1E6F" w:rsidRDefault="00930228" w:rsidP="00E04FE6">
      <w:pPr>
        <w:pStyle w:val="Textparagrafu"/>
        <w:rPr>
          <w:b/>
          <w:bCs/>
        </w:rPr>
      </w:pPr>
      <w:r w:rsidRPr="00AF1E6F">
        <w:rPr>
          <w:b/>
          <w:bCs/>
        </w:rPr>
        <w:t>(4) Stálá provozovna není nevýznamnou členskou entitou, pokud její hlavní entita není nevýznamnou členskou entitou.</w:t>
      </w:r>
    </w:p>
    <w:p w14:paraId="36543FC7" w14:textId="03E6D168" w:rsidR="00F50CBD" w:rsidRPr="00AF1E6F" w:rsidRDefault="002759D7" w:rsidP="00004896">
      <w:pPr>
        <w:pStyle w:val="Paragraf"/>
      </w:pPr>
      <w:r w:rsidRPr="00AF1E6F">
        <w:t>§ </w:t>
      </w:r>
      <w:r w:rsidR="00E902B2" w:rsidRPr="00AF1E6F">
        <w:rPr>
          <w:noProof/>
        </w:rPr>
        <w:t>7</w:t>
      </w:r>
    </w:p>
    <w:p w14:paraId="591F817E" w14:textId="77777777" w:rsidR="00F50CBD" w:rsidRPr="00AF1E6F" w:rsidRDefault="00F50CBD" w:rsidP="00004896">
      <w:pPr>
        <w:pStyle w:val="Nadpisparagrafu"/>
      </w:pPr>
      <w:r w:rsidRPr="00AF1E6F">
        <w:t xml:space="preserve">Vyloučená entita </w:t>
      </w:r>
    </w:p>
    <w:p w14:paraId="28B7B490" w14:textId="65573FD9" w:rsidR="00F50CBD" w:rsidRPr="00AF1E6F" w:rsidRDefault="00ED4425" w:rsidP="00ED4425">
      <w:pPr>
        <w:pStyle w:val="Textparagrafu"/>
      </w:pPr>
      <w:r w:rsidRPr="00AF1E6F">
        <w:t xml:space="preserve">(1) </w:t>
      </w:r>
      <w:r w:rsidR="00F50CBD" w:rsidRPr="00AF1E6F">
        <w:t xml:space="preserve">Vyloučenou entitou pro účely </w:t>
      </w:r>
      <w:r w:rsidR="001C1E23" w:rsidRPr="00AF1E6F">
        <w:t xml:space="preserve">dorovnávacích daní </w:t>
      </w:r>
      <w:r w:rsidR="00F50CBD" w:rsidRPr="00AF1E6F">
        <w:t>je</w:t>
      </w:r>
    </w:p>
    <w:p w14:paraId="2A96C078" w14:textId="7B7F908C" w:rsidR="00F50CBD" w:rsidRPr="00AF1E6F" w:rsidRDefault="00ED4425" w:rsidP="00ED4425">
      <w:pPr>
        <w:pStyle w:val="PZTextpsmene"/>
      </w:pPr>
      <w:r w:rsidRPr="00AF1E6F">
        <w:t>a)</w:t>
      </w:r>
      <w:r w:rsidRPr="00AF1E6F">
        <w:tab/>
      </w:r>
      <w:r w:rsidR="00CF242A" w:rsidRPr="00AF1E6F">
        <w:t xml:space="preserve">veřejná </w:t>
      </w:r>
      <w:r w:rsidR="00F50CBD" w:rsidRPr="00AF1E6F">
        <w:t>entita,</w:t>
      </w:r>
    </w:p>
    <w:p w14:paraId="7462925C" w14:textId="04E095B6" w:rsidR="00F50CBD" w:rsidRPr="00AF1E6F" w:rsidRDefault="00ED4425" w:rsidP="00ED4425">
      <w:pPr>
        <w:pStyle w:val="PZTextpsmene"/>
      </w:pPr>
      <w:r w:rsidRPr="00AF1E6F">
        <w:t>b)</w:t>
      </w:r>
      <w:r w:rsidRPr="00AF1E6F">
        <w:tab/>
      </w:r>
      <w:r w:rsidR="00F50CBD" w:rsidRPr="00AF1E6F">
        <w:t>mezinárodní organizace,</w:t>
      </w:r>
    </w:p>
    <w:p w14:paraId="0495BA4D" w14:textId="6EA42F80" w:rsidR="00F50CBD" w:rsidRPr="00AF1E6F" w:rsidRDefault="00ED4425" w:rsidP="00ED4425">
      <w:pPr>
        <w:pStyle w:val="PZTextpsmene"/>
      </w:pPr>
      <w:r w:rsidRPr="00AF1E6F">
        <w:t>c)</w:t>
      </w:r>
      <w:r w:rsidRPr="00AF1E6F">
        <w:tab/>
      </w:r>
      <w:r w:rsidR="00F50CBD" w:rsidRPr="00AF1E6F">
        <w:t>nezisková organizace,</w:t>
      </w:r>
    </w:p>
    <w:p w14:paraId="7F18DE95" w14:textId="2D1DD08E" w:rsidR="00F50CBD" w:rsidRPr="00AF1E6F" w:rsidRDefault="00ED4425" w:rsidP="00ED4425">
      <w:pPr>
        <w:pStyle w:val="PZTextpsmene"/>
      </w:pPr>
      <w:r w:rsidRPr="00AF1E6F">
        <w:t>d)</w:t>
      </w:r>
      <w:r w:rsidRPr="00AF1E6F">
        <w:tab/>
      </w:r>
      <w:r w:rsidR="00F50CBD" w:rsidRPr="00AF1E6F">
        <w:t>penzijní fond,</w:t>
      </w:r>
    </w:p>
    <w:p w14:paraId="781FE652" w14:textId="1F4FB635" w:rsidR="00F50CBD" w:rsidRPr="00AF1E6F" w:rsidRDefault="00ED4425" w:rsidP="00ED4425">
      <w:pPr>
        <w:pStyle w:val="PZTextpsmene"/>
      </w:pPr>
      <w:r w:rsidRPr="00AF1E6F">
        <w:t>e)</w:t>
      </w:r>
      <w:r w:rsidRPr="00AF1E6F">
        <w:tab/>
      </w:r>
      <w:r w:rsidR="00F50CBD" w:rsidRPr="00AF1E6F">
        <w:t>investiční fond, který je nejvyšší mateřskou entitou,</w:t>
      </w:r>
    </w:p>
    <w:p w14:paraId="7AD3E314" w14:textId="1C1C146A" w:rsidR="00F50CBD" w:rsidRPr="00AF1E6F" w:rsidRDefault="00ED4425" w:rsidP="00ED4425">
      <w:pPr>
        <w:pStyle w:val="PZTextpsmene"/>
      </w:pPr>
      <w:r w:rsidRPr="00AF1E6F">
        <w:t>f)</w:t>
      </w:r>
      <w:r w:rsidRPr="00AF1E6F">
        <w:tab/>
      </w:r>
      <w:r w:rsidR="00F50CBD" w:rsidRPr="00AF1E6F">
        <w:t xml:space="preserve">entita investování </w:t>
      </w:r>
      <w:r w:rsidR="0048769C" w:rsidRPr="00AF1E6F">
        <w:t>do </w:t>
      </w:r>
      <w:r w:rsidR="00E737EE" w:rsidRPr="00AF1E6F">
        <w:t>nemovitých věcí</w:t>
      </w:r>
      <w:r w:rsidR="00F50CBD" w:rsidRPr="00AF1E6F">
        <w:t>, která je nejvyšší mateřskou entitou,</w:t>
      </w:r>
    </w:p>
    <w:p w14:paraId="2DBB69E2" w14:textId="41DAF536" w:rsidR="00F50CBD" w:rsidRPr="00AF1E6F" w:rsidRDefault="00ED4425" w:rsidP="00ED4425">
      <w:pPr>
        <w:pStyle w:val="PZTextpsmene"/>
      </w:pPr>
      <w:r w:rsidRPr="00AF1E6F">
        <w:t>g)</w:t>
      </w:r>
      <w:r w:rsidRPr="00AF1E6F">
        <w:tab/>
      </w:r>
      <w:r w:rsidR="00F50CBD" w:rsidRPr="00AF1E6F">
        <w:t xml:space="preserve">entita, </w:t>
      </w:r>
      <w:r w:rsidR="0048769C" w:rsidRPr="00AF1E6F">
        <w:t>v </w:t>
      </w:r>
      <w:r w:rsidR="00F50CBD" w:rsidRPr="00AF1E6F">
        <w:t xml:space="preserve">níž alespoň 95 % </w:t>
      </w:r>
      <w:r w:rsidR="005A29F9" w:rsidRPr="00AF1E6F">
        <w:t xml:space="preserve">její </w:t>
      </w:r>
      <w:r w:rsidR="00F50CBD" w:rsidRPr="00AF1E6F">
        <w:t>hodnoty vlastní jed</w:t>
      </w:r>
      <w:r w:rsidR="0048769C" w:rsidRPr="00AF1E6F">
        <w:t>na </w:t>
      </w:r>
      <w:r w:rsidR="00F50CBD" w:rsidRPr="00AF1E6F">
        <w:t xml:space="preserve">nebo více </w:t>
      </w:r>
      <w:r w:rsidR="00C724D2" w:rsidRPr="00AF1E6F">
        <w:t xml:space="preserve">vyloučených </w:t>
      </w:r>
      <w:r w:rsidR="00F50CBD" w:rsidRPr="00AF1E6F">
        <w:t xml:space="preserve">entit </w:t>
      </w:r>
      <w:r w:rsidR="00E737EE" w:rsidRPr="00AF1E6F">
        <w:t xml:space="preserve">podle písmen </w:t>
      </w:r>
      <w:r w:rsidR="00F50CBD" w:rsidRPr="00AF1E6F">
        <w:t xml:space="preserve">a) až f), které nejsou entitou penzijních služeb, </w:t>
      </w:r>
      <w:r w:rsidR="002759D7" w:rsidRPr="00AF1E6F">
        <w:t>a </w:t>
      </w:r>
      <w:r w:rsidR="00F50CBD" w:rsidRPr="00AF1E6F">
        <w:t xml:space="preserve">to přímo nebo prostřednictvím jedné nebo více vyloučených entit, </w:t>
      </w:r>
      <w:r w:rsidR="002759D7" w:rsidRPr="00AF1E6F">
        <w:t>a </w:t>
      </w:r>
    </w:p>
    <w:p w14:paraId="09D9C112" w14:textId="6AB8C294" w:rsidR="00F50CBD" w:rsidRPr="00AF1E6F" w:rsidRDefault="007401F7" w:rsidP="007401F7">
      <w:pPr>
        <w:pStyle w:val="PZTextbodu"/>
      </w:pPr>
      <w:r w:rsidRPr="00AF1E6F">
        <w:t>1.</w:t>
      </w:r>
      <w:r w:rsidRPr="00AF1E6F">
        <w:tab/>
      </w:r>
      <w:r w:rsidR="00F50CBD" w:rsidRPr="00AF1E6F">
        <w:t xml:space="preserve">jejímž </w:t>
      </w:r>
      <w:r w:rsidR="00E737EE" w:rsidRPr="00AF1E6F">
        <w:t xml:space="preserve">výlučným </w:t>
      </w:r>
      <w:r w:rsidR="00F50CBD" w:rsidRPr="00AF1E6F">
        <w:t xml:space="preserve">nebo téměř </w:t>
      </w:r>
      <w:r w:rsidR="00E737EE" w:rsidRPr="00AF1E6F">
        <w:t xml:space="preserve">výlučným </w:t>
      </w:r>
      <w:r w:rsidR="00F50CBD" w:rsidRPr="00AF1E6F">
        <w:t>účelem je držení akti</w:t>
      </w:r>
      <w:r w:rsidR="0048769C" w:rsidRPr="00AF1E6F">
        <w:t>v </w:t>
      </w:r>
      <w:r w:rsidR="00F50CBD" w:rsidRPr="00AF1E6F">
        <w:t xml:space="preserve">nebo investování </w:t>
      </w:r>
      <w:r w:rsidR="00E737EE" w:rsidRPr="00AF1E6F">
        <w:t xml:space="preserve">peněžních </w:t>
      </w:r>
      <w:r w:rsidR="00F50CBD" w:rsidRPr="00AF1E6F">
        <w:t xml:space="preserve">prostředků ve prospěch </w:t>
      </w:r>
      <w:r w:rsidR="005A29F9" w:rsidRPr="00AF1E6F">
        <w:t xml:space="preserve">vyloučené </w:t>
      </w:r>
      <w:r w:rsidR="00F50CBD" w:rsidRPr="00AF1E6F">
        <w:t xml:space="preserve">entity </w:t>
      </w:r>
      <w:r w:rsidR="00E737EE" w:rsidRPr="00AF1E6F">
        <w:t xml:space="preserve">podle </w:t>
      </w:r>
      <w:r w:rsidR="00D97A5A" w:rsidRPr="00AF1E6F">
        <w:t>písmen</w:t>
      </w:r>
      <w:r w:rsidR="00F50CBD" w:rsidRPr="00AF1E6F">
        <w:t xml:space="preserve"> a) až f), nebo</w:t>
      </w:r>
    </w:p>
    <w:p w14:paraId="01D08B56" w14:textId="6DF223C7" w:rsidR="00F50CBD" w:rsidRPr="00AF1E6F" w:rsidRDefault="007401F7" w:rsidP="007401F7">
      <w:pPr>
        <w:pStyle w:val="PZTextbodu"/>
      </w:pPr>
      <w:r w:rsidRPr="00AF1E6F">
        <w:t>2.</w:t>
      </w:r>
      <w:r w:rsidRPr="00AF1E6F">
        <w:tab/>
      </w:r>
      <w:r w:rsidR="00F50CBD" w:rsidRPr="00AF1E6F">
        <w:t xml:space="preserve">která vykonává výhradně činnost, která doplňuje činnost vykonávanou </w:t>
      </w:r>
      <w:r w:rsidR="00C32492" w:rsidRPr="00AF1E6F">
        <w:t xml:space="preserve">vyloučenou </w:t>
      </w:r>
      <w:r w:rsidR="00F50CBD" w:rsidRPr="00AF1E6F">
        <w:t xml:space="preserve">entitou </w:t>
      </w:r>
      <w:r w:rsidR="00D97A5A" w:rsidRPr="00AF1E6F">
        <w:t>podle písmen</w:t>
      </w:r>
      <w:r w:rsidR="00E1429C" w:rsidRPr="00AF1E6F">
        <w:t xml:space="preserve"> a) až f),</w:t>
      </w:r>
    </w:p>
    <w:p w14:paraId="387E13C5" w14:textId="1D159958" w:rsidR="00F50CBD" w:rsidRPr="00AF1E6F" w:rsidRDefault="00ED4425" w:rsidP="00ED4425">
      <w:pPr>
        <w:pStyle w:val="PZTextpsmene"/>
      </w:pPr>
      <w:r w:rsidRPr="00AF1E6F">
        <w:t>h)</w:t>
      </w:r>
      <w:r w:rsidRPr="00AF1E6F">
        <w:tab/>
      </w:r>
      <w:r w:rsidR="00F50CBD" w:rsidRPr="00AF1E6F">
        <w:t>entita,</w:t>
      </w:r>
    </w:p>
    <w:p w14:paraId="57C948E1" w14:textId="1F927A53" w:rsidR="00F50CBD" w:rsidRPr="00AF1E6F" w:rsidRDefault="007401F7" w:rsidP="007401F7">
      <w:pPr>
        <w:pStyle w:val="PZTextbodu"/>
      </w:pPr>
      <w:r w:rsidRPr="00AF1E6F">
        <w:lastRenderedPageBreak/>
        <w:t>1.</w:t>
      </w:r>
      <w:r w:rsidRPr="00AF1E6F">
        <w:tab/>
      </w:r>
      <w:r w:rsidR="0048769C" w:rsidRPr="00AF1E6F">
        <w:t>v </w:t>
      </w:r>
      <w:r w:rsidR="00F50CBD" w:rsidRPr="00AF1E6F">
        <w:t xml:space="preserve">níž alespoň 85 % </w:t>
      </w:r>
      <w:r w:rsidR="00743B87" w:rsidRPr="00AF1E6F">
        <w:t xml:space="preserve">její </w:t>
      </w:r>
      <w:r w:rsidR="00F50CBD" w:rsidRPr="00AF1E6F">
        <w:t>hodnoty vlastní jed</w:t>
      </w:r>
      <w:r w:rsidR="0048769C" w:rsidRPr="00AF1E6F">
        <w:t>na </w:t>
      </w:r>
      <w:r w:rsidR="00F50CBD" w:rsidRPr="00AF1E6F">
        <w:t>nebo více</w:t>
      </w:r>
      <w:r w:rsidR="00C32492" w:rsidRPr="00AF1E6F">
        <w:t xml:space="preserve"> vyloučených</w:t>
      </w:r>
      <w:r w:rsidR="00F50CBD" w:rsidRPr="00AF1E6F">
        <w:t xml:space="preserve"> entit </w:t>
      </w:r>
      <w:r w:rsidR="00D97A5A" w:rsidRPr="00AF1E6F">
        <w:t>podle písmen</w:t>
      </w:r>
      <w:r w:rsidR="00F50CBD" w:rsidRPr="00AF1E6F">
        <w:t xml:space="preserve"> a) až f), které nejsou entitou penzijních služeb, </w:t>
      </w:r>
      <w:r w:rsidR="002759D7" w:rsidRPr="00AF1E6F">
        <w:t>a </w:t>
      </w:r>
      <w:r w:rsidR="00F50CBD" w:rsidRPr="00AF1E6F">
        <w:t>to přímo nebo prostřednictvím jedné nebo více vyloučených entit, a</w:t>
      </w:r>
    </w:p>
    <w:p w14:paraId="5FFDC830" w14:textId="223A9903" w:rsidR="00F50CBD" w:rsidRPr="00AF1E6F" w:rsidRDefault="007401F7" w:rsidP="007401F7">
      <w:pPr>
        <w:pStyle w:val="PZTextbodu"/>
      </w:pPr>
      <w:r w:rsidRPr="00AF1E6F">
        <w:t>2.</w:t>
      </w:r>
      <w:r w:rsidRPr="00AF1E6F">
        <w:tab/>
      </w:r>
      <w:r w:rsidR="25375D73" w:rsidRPr="00AF1E6F">
        <w:t xml:space="preserve">jejíž </w:t>
      </w:r>
      <w:r w:rsidR="3EA135D2" w:rsidRPr="00AF1E6F">
        <w:t xml:space="preserve">téměř </w:t>
      </w:r>
      <w:r w:rsidR="25375D73" w:rsidRPr="00AF1E6F">
        <w:t>veškerý příj</w:t>
      </w:r>
      <w:r w:rsidR="38930315" w:rsidRPr="00AF1E6F">
        <w:t>em tvoří</w:t>
      </w:r>
      <w:r w:rsidR="25375D73" w:rsidRPr="00AF1E6F">
        <w:t xml:space="preserve"> v</w:t>
      </w:r>
      <w:r w:rsidR="4D49341F" w:rsidRPr="00AF1E6F">
        <w:t xml:space="preserve">yloučené podíly </w:t>
      </w:r>
      <w:r w:rsidR="1255A0AB" w:rsidRPr="00AF1E6F">
        <w:t>na </w:t>
      </w:r>
      <w:r w:rsidR="4D49341F" w:rsidRPr="00AF1E6F">
        <w:t>zisku nebo vyloučené</w:t>
      </w:r>
      <w:r w:rsidR="25375D73" w:rsidRPr="00AF1E6F">
        <w:t xml:space="preserve"> </w:t>
      </w:r>
      <w:r w:rsidR="4D49341F" w:rsidRPr="00AF1E6F">
        <w:t>kapitálové</w:t>
      </w:r>
      <w:r w:rsidR="25375D73" w:rsidRPr="00AF1E6F">
        <w:t xml:space="preserve"> zi</w:t>
      </w:r>
      <w:r w:rsidR="4D49341F" w:rsidRPr="00AF1E6F">
        <w:t>sky</w:t>
      </w:r>
      <w:r w:rsidR="25375D73" w:rsidRPr="00AF1E6F">
        <w:t xml:space="preserve"> nebo ztrát</w:t>
      </w:r>
      <w:r w:rsidR="4D49341F" w:rsidRPr="00AF1E6F">
        <w:t>y</w:t>
      </w:r>
      <w:r w:rsidR="25375D73" w:rsidRPr="00AF1E6F">
        <w:t>.</w:t>
      </w:r>
    </w:p>
    <w:p w14:paraId="3730B133" w14:textId="139F9CA0" w:rsidR="001D156E" w:rsidRPr="00AF1E6F" w:rsidRDefault="007401F7" w:rsidP="007401F7">
      <w:pPr>
        <w:pStyle w:val="Textparagrafu"/>
      </w:pPr>
      <w:r w:rsidRPr="00AF1E6F">
        <w:t xml:space="preserve">(2) </w:t>
      </w:r>
      <w:r w:rsidR="001D156E" w:rsidRPr="00AF1E6F">
        <w:t>Podávající členská entita</w:t>
      </w:r>
      <w:r w:rsidR="00D97A5A" w:rsidRPr="00AF1E6F">
        <w:t xml:space="preserve"> může </w:t>
      </w:r>
      <w:r w:rsidR="001D156E" w:rsidRPr="00AF1E6F">
        <w:t xml:space="preserve">ve vztahu k určité entitě podle odstavce 1 písm. g) nebo h) učinit </w:t>
      </w:r>
      <w:r w:rsidR="00D97A5A" w:rsidRPr="00AF1E6F">
        <w:t>střednědobé rozhodnutí</w:t>
      </w:r>
      <w:r w:rsidR="001D156E" w:rsidRPr="00AF1E6F">
        <w:t xml:space="preserve"> ohledně vyřazení členské entity z okruhu vyloučených entit.</w:t>
      </w:r>
    </w:p>
    <w:p w14:paraId="5F1C2EC1" w14:textId="6D812910" w:rsidR="00F50CBD" w:rsidRPr="00AF1E6F" w:rsidRDefault="007401F7" w:rsidP="007401F7">
      <w:pPr>
        <w:pStyle w:val="Textparagrafu"/>
      </w:pPr>
      <w:r w:rsidRPr="00AF1E6F">
        <w:t xml:space="preserve">(3) </w:t>
      </w:r>
      <w:r w:rsidR="001D156E" w:rsidRPr="00AF1E6F">
        <w:t xml:space="preserve">Učiní-li podávající členská entita rozhodnutí podle odstavce </w:t>
      </w:r>
      <w:r w:rsidR="00C9612E" w:rsidRPr="00AF1E6F">
        <w:t>2</w:t>
      </w:r>
      <w:r w:rsidR="00D97A5A" w:rsidRPr="00AF1E6F">
        <w:t xml:space="preserve">, </w:t>
      </w:r>
      <w:r w:rsidR="001D156E" w:rsidRPr="00AF1E6F">
        <w:t>hledí se pro účely výpočtu a správy dorovnávacích daní na danou entitu, jako by nebyla vyloučenou entitou</w:t>
      </w:r>
      <w:r w:rsidR="00F50CBD" w:rsidRPr="00AF1E6F">
        <w:t>.</w:t>
      </w:r>
    </w:p>
    <w:p w14:paraId="447ABB1E" w14:textId="46DE27EB" w:rsidR="004E20D4" w:rsidRPr="00AF1E6F" w:rsidRDefault="002759D7" w:rsidP="005B5619">
      <w:pPr>
        <w:pStyle w:val="Paragraf"/>
      </w:pPr>
      <w:r w:rsidRPr="00AF1E6F">
        <w:t>§ </w:t>
      </w:r>
      <w:bookmarkStart w:id="1" w:name="paraSkupiny"/>
      <w:r w:rsidR="00E902B2" w:rsidRPr="00AF1E6F">
        <w:rPr>
          <w:noProof/>
        </w:rPr>
        <w:t>8</w:t>
      </w:r>
      <w:bookmarkEnd w:id="1"/>
    </w:p>
    <w:p w14:paraId="336937EE" w14:textId="49305CEB" w:rsidR="004E20D4" w:rsidRPr="00AF1E6F" w:rsidRDefault="00BA51FA" w:rsidP="005B5619">
      <w:pPr>
        <w:pStyle w:val="Nadpisparagrafu"/>
      </w:pPr>
      <w:r w:rsidRPr="00AF1E6F">
        <w:t>Skupiny</w:t>
      </w:r>
    </w:p>
    <w:p w14:paraId="7372790B" w14:textId="0B367885" w:rsidR="004E20D4" w:rsidRPr="00AF1E6F" w:rsidRDefault="009F064E" w:rsidP="007401F7">
      <w:pPr>
        <w:pStyle w:val="Textparagrafu"/>
        <w:rPr>
          <w:b/>
        </w:rPr>
      </w:pPr>
      <w:r w:rsidRPr="00AF1E6F">
        <w:rPr>
          <w:b/>
        </w:rPr>
        <w:t xml:space="preserve">(1) </w:t>
      </w:r>
      <w:r w:rsidR="004E20D4" w:rsidRPr="00AF1E6F">
        <w:t xml:space="preserve">Pro účely </w:t>
      </w:r>
      <w:r w:rsidR="001C1E23" w:rsidRPr="00AF1E6F">
        <w:t>dorovnávacích daní</w:t>
      </w:r>
      <w:r w:rsidR="004E20D4" w:rsidRPr="00AF1E6F">
        <w:t xml:space="preserve"> se rozumí</w:t>
      </w:r>
    </w:p>
    <w:p w14:paraId="1E83D747" w14:textId="366C59D1" w:rsidR="004E20D4" w:rsidRPr="00AF1E6F" w:rsidRDefault="001E37BB" w:rsidP="001E37BB">
      <w:pPr>
        <w:pStyle w:val="PZTextpsmene"/>
      </w:pPr>
      <w:r w:rsidRPr="00AF1E6F">
        <w:t>a)</w:t>
      </w:r>
      <w:r w:rsidRPr="00AF1E6F">
        <w:tab/>
      </w:r>
      <w:r w:rsidR="004E20D4" w:rsidRPr="00AF1E6F">
        <w:t>skupinou</w:t>
      </w:r>
    </w:p>
    <w:p w14:paraId="42E67B43" w14:textId="1A5C2B9B" w:rsidR="004E20D4" w:rsidRPr="00AF1E6F" w:rsidRDefault="007401F7" w:rsidP="007401F7">
      <w:pPr>
        <w:pStyle w:val="PZTextbodu"/>
      </w:pPr>
      <w:r w:rsidRPr="00AF1E6F">
        <w:t>1.</w:t>
      </w:r>
      <w:r w:rsidRPr="00AF1E6F">
        <w:tab/>
      </w:r>
      <w:r w:rsidR="0020335D" w:rsidRPr="00AF1E6F">
        <w:t xml:space="preserve">soubor </w:t>
      </w:r>
      <w:r w:rsidR="004E20D4" w:rsidRPr="00AF1E6F">
        <w:t xml:space="preserve">entit, které jsou spojeny prostřednictvím </w:t>
      </w:r>
      <w:r w:rsidR="000D1913" w:rsidRPr="00AF1E6F">
        <w:t xml:space="preserve">vztahu </w:t>
      </w:r>
      <w:r w:rsidR="004E20D4" w:rsidRPr="00AF1E6F">
        <w:t xml:space="preserve">vlastnictví nebo kontroly </w:t>
      </w:r>
      <w:r w:rsidR="000D1913" w:rsidRPr="00AF1E6F">
        <w:t>vymezeným</w:t>
      </w:r>
      <w:r w:rsidR="004E20D4" w:rsidRPr="00AF1E6F">
        <w:t xml:space="preserve"> </w:t>
      </w:r>
      <w:r w:rsidR="0048769C" w:rsidRPr="00AF1E6F">
        <w:t>v </w:t>
      </w:r>
      <w:r w:rsidR="004E20D4" w:rsidRPr="00AF1E6F">
        <w:t xml:space="preserve">přijatelném </w:t>
      </w:r>
      <w:r w:rsidR="00003921" w:rsidRPr="00AF1E6F">
        <w:t>rámci účetního výkaznictví</w:t>
      </w:r>
      <w:r w:rsidR="004E20D4" w:rsidRPr="00AF1E6F">
        <w:t xml:space="preserve"> pro sestavení konsolidované účetní závěrky nejvyšší mateřskou entitou, včetně entit, které </w:t>
      </w:r>
      <w:r w:rsidR="0020335D" w:rsidRPr="00AF1E6F">
        <w:t xml:space="preserve">jsou </w:t>
      </w:r>
      <w:r w:rsidR="004E20D4" w:rsidRPr="00AF1E6F">
        <w:t xml:space="preserve">vyloučeny </w:t>
      </w:r>
      <w:r w:rsidR="002759D7" w:rsidRPr="00AF1E6F">
        <w:t>z </w:t>
      </w:r>
      <w:r w:rsidR="004E20D4" w:rsidRPr="00AF1E6F">
        <w:t>konsolidované účetní závěrky nejvyšší mateřské</w:t>
      </w:r>
      <w:r w:rsidR="004E20D4" w:rsidRPr="00AF1E6F" w:rsidDel="004E20D4">
        <w:t xml:space="preserve"> </w:t>
      </w:r>
      <w:r w:rsidR="004E20D4" w:rsidRPr="00AF1E6F">
        <w:t>entity pou</w:t>
      </w:r>
      <w:r w:rsidR="0048769C" w:rsidRPr="00AF1E6F">
        <w:t>ze </w:t>
      </w:r>
      <w:r w:rsidR="002759D7" w:rsidRPr="00AF1E6F">
        <w:t>z </w:t>
      </w:r>
      <w:r w:rsidR="004E20D4" w:rsidRPr="00AF1E6F">
        <w:t xml:space="preserve">důvodu malé velikosti, </w:t>
      </w:r>
      <w:r w:rsidR="000D1913" w:rsidRPr="00AF1E6F">
        <w:t>ne</w:t>
      </w:r>
      <w:r w:rsidR="00EB5100" w:rsidRPr="00AF1E6F">
        <w:t>významnosti nebo proto,</w:t>
      </w:r>
      <w:r w:rsidR="004E20D4" w:rsidRPr="00AF1E6F">
        <w:t xml:space="preserve"> že jsou </w:t>
      </w:r>
      <w:r w:rsidR="007C59A1" w:rsidRPr="00AF1E6F">
        <w:t xml:space="preserve">vlastněny nebo </w:t>
      </w:r>
      <w:r w:rsidR="00185469" w:rsidRPr="00AF1E6F">
        <w:t>kontrolovány</w:t>
      </w:r>
      <w:r w:rsidR="007C59A1" w:rsidRPr="00AF1E6F">
        <w:t xml:space="preserve"> </w:t>
      </w:r>
      <w:r w:rsidR="0048769C" w:rsidRPr="00AF1E6F">
        <w:t>za </w:t>
      </w:r>
      <w:r w:rsidR="007C59A1" w:rsidRPr="00AF1E6F">
        <w:t>účelem prodeje</w:t>
      </w:r>
      <w:r w:rsidR="004E20D4" w:rsidRPr="00AF1E6F">
        <w:t xml:space="preserve">, </w:t>
      </w:r>
    </w:p>
    <w:p w14:paraId="1F138339" w14:textId="1798DFC9" w:rsidR="004E20D4" w:rsidRPr="00AF1E6F" w:rsidRDefault="007401F7" w:rsidP="007401F7">
      <w:pPr>
        <w:pStyle w:val="PZTextbodu"/>
      </w:pPr>
      <w:r w:rsidRPr="00AF1E6F">
        <w:t>2.</w:t>
      </w:r>
      <w:r w:rsidRPr="00AF1E6F">
        <w:tab/>
      </w:r>
      <w:r w:rsidR="004E20D4" w:rsidRPr="00AF1E6F">
        <w:t xml:space="preserve">entita, </w:t>
      </w:r>
      <w:r w:rsidR="00A10CD4" w:rsidRPr="00AF1E6F">
        <w:t xml:space="preserve">která není součástí skupiny podle bodu </w:t>
      </w:r>
      <w:r w:rsidR="002759D7" w:rsidRPr="00AF1E6F">
        <w:t>1</w:t>
      </w:r>
      <w:r w:rsidR="0020335D" w:rsidRPr="00AF1E6F">
        <w:t>,</w:t>
      </w:r>
      <w:r w:rsidR="002759D7" w:rsidRPr="00AF1E6F">
        <w:t> a </w:t>
      </w:r>
      <w:r w:rsidR="0020335D" w:rsidRPr="00AF1E6F">
        <w:t xml:space="preserve">všechny </w:t>
      </w:r>
      <w:r w:rsidR="00D159D5" w:rsidRPr="00AF1E6F">
        <w:t>stál</w:t>
      </w:r>
      <w:r w:rsidR="0020335D" w:rsidRPr="00AF1E6F">
        <w:t>é</w:t>
      </w:r>
      <w:r w:rsidR="00D159D5" w:rsidRPr="00AF1E6F">
        <w:t xml:space="preserve"> provozov</w:t>
      </w:r>
      <w:r w:rsidR="0020335D" w:rsidRPr="00AF1E6F">
        <w:t>ny</w:t>
      </w:r>
      <w:r w:rsidR="00D159D5" w:rsidRPr="00AF1E6F">
        <w:t xml:space="preserve"> této entity, které </w:t>
      </w:r>
      <w:r w:rsidR="0020335D" w:rsidRPr="00AF1E6F">
        <w:t>jsou z jiného státu</w:t>
      </w:r>
      <w:r w:rsidR="00EB5100" w:rsidRPr="00AF1E6F">
        <w:t>,</w:t>
      </w:r>
      <w:r w:rsidR="00A10CD4" w:rsidRPr="00AF1E6F">
        <w:t xml:space="preserve"> než </w:t>
      </w:r>
      <w:r w:rsidR="005A5216" w:rsidRPr="00AF1E6F">
        <w:t xml:space="preserve">je </w:t>
      </w:r>
      <w:r w:rsidR="00A10CD4" w:rsidRPr="00AF1E6F">
        <w:t>tato entita</w:t>
      </w:r>
      <w:r w:rsidR="004E20D4" w:rsidRPr="00AF1E6F">
        <w:t>,</w:t>
      </w:r>
      <w:r w:rsidR="00AB5CBE" w:rsidRPr="00AF1E6F">
        <w:t xml:space="preserve"> </w:t>
      </w:r>
    </w:p>
    <w:p w14:paraId="08EC33D3" w14:textId="2A0C22F5" w:rsidR="00B52FF8" w:rsidRPr="00AF1E6F" w:rsidRDefault="001E37BB" w:rsidP="001E37BB">
      <w:pPr>
        <w:pStyle w:val="PZTextpsmene"/>
      </w:pPr>
      <w:r w:rsidRPr="00AF1E6F">
        <w:t>b)</w:t>
      </w:r>
      <w:r w:rsidRPr="00AF1E6F">
        <w:tab/>
      </w:r>
      <w:r w:rsidR="00B52FF8" w:rsidRPr="00AF1E6F">
        <w:t xml:space="preserve">velkou skupinou skupina, jejíž konsolidované roční výnosy vykázané v konsolidované účetní závěrce nejvyšší mateřské entity nejméně ve 2 ze 4 výkazních obdobích bezprostředně předcházejících danému </w:t>
      </w:r>
      <w:r w:rsidR="00B52FF8" w:rsidRPr="00AF1E6F">
        <w:rPr>
          <w:strike/>
        </w:rPr>
        <w:t>zdaňovacímu</w:t>
      </w:r>
      <w:r w:rsidR="00B52FF8" w:rsidRPr="00AF1E6F">
        <w:t xml:space="preserve"> </w:t>
      </w:r>
      <w:r w:rsidR="00F23761" w:rsidRPr="00AF1E6F">
        <w:rPr>
          <w:b/>
        </w:rPr>
        <w:t>výkaznímu</w:t>
      </w:r>
      <w:r w:rsidR="00F23761" w:rsidRPr="00AF1E6F">
        <w:t xml:space="preserve"> </w:t>
      </w:r>
      <w:r w:rsidR="00B52FF8" w:rsidRPr="00AF1E6F">
        <w:t>období, včetně výnosů vyloučených entit, činí alespoň částku odpovídající 750 000 000 EUR; má-li některé z těchto výkazních období jinou délku než 12 měsíců, upraví se prahová hodnota konsolidovaných výnosů poměrně pro každé z těchto výkazních období,</w:t>
      </w:r>
    </w:p>
    <w:p w14:paraId="4A9DD8EE" w14:textId="1A0ACD30" w:rsidR="004E20D4" w:rsidRPr="00AF1E6F" w:rsidRDefault="001E37BB" w:rsidP="001E37BB">
      <w:pPr>
        <w:pStyle w:val="PZTextpsmene"/>
      </w:pPr>
      <w:r w:rsidRPr="00AF1E6F">
        <w:t>c)</w:t>
      </w:r>
      <w:r w:rsidRPr="00AF1E6F">
        <w:tab/>
      </w:r>
      <w:r w:rsidR="004E20D4" w:rsidRPr="00AF1E6F">
        <w:t>nadnárodní skupinou</w:t>
      </w:r>
      <w:r w:rsidR="004E20D4" w:rsidRPr="00AF1E6F" w:rsidDel="004E20D4">
        <w:t xml:space="preserve"> </w:t>
      </w:r>
      <w:r w:rsidR="004E20D4" w:rsidRPr="00AF1E6F">
        <w:t>skupina</w:t>
      </w:r>
      <w:r w:rsidR="0020335D" w:rsidRPr="00AF1E6F">
        <w:t xml:space="preserve"> zahrnující </w:t>
      </w:r>
      <w:r w:rsidR="004E20D4" w:rsidRPr="00AF1E6F">
        <w:t>alespoň jednu</w:t>
      </w:r>
      <w:r w:rsidR="004E20D4" w:rsidRPr="00AF1E6F" w:rsidDel="004E20D4">
        <w:t xml:space="preserve"> </w:t>
      </w:r>
      <w:r w:rsidR="004E20D4" w:rsidRPr="00AF1E6F">
        <w:t xml:space="preserve">entitu nebo stálou provozovnu, které </w:t>
      </w:r>
      <w:r w:rsidR="0020335D" w:rsidRPr="00AF1E6F">
        <w:t>jsou z jiného státu</w:t>
      </w:r>
      <w:r w:rsidR="00612318" w:rsidRPr="00AF1E6F">
        <w:t xml:space="preserve"> </w:t>
      </w:r>
      <w:r w:rsidR="0020335D" w:rsidRPr="00AF1E6F">
        <w:t xml:space="preserve">než </w:t>
      </w:r>
      <w:r w:rsidR="004E20D4" w:rsidRPr="00AF1E6F">
        <w:t>nejvyšší mateřsk</w:t>
      </w:r>
      <w:r w:rsidR="00756B25" w:rsidRPr="00AF1E6F">
        <w:t>á</w:t>
      </w:r>
      <w:r w:rsidR="004E20D4" w:rsidRPr="00AF1E6F">
        <w:t xml:space="preserve"> entit</w:t>
      </w:r>
      <w:r w:rsidR="00756B25" w:rsidRPr="00AF1E6F">
        <w:t>a</w:t>
      </w:r>
      <w:r w:rsidR="004E20D4" w:rsidRPr="00AF1E6F">
        <w:t>,</w:t>
      </w:r>
    </w:p>
    <w:p w14:paraId="2ED87B18" w14:textId="17EA7FEC" w:rsidR="009F064E" w:rsidRPr="00AF1E6F" w:rsidRDefault="001E37BB" w:rsidP="001E37BB">
      <w:pPr>
        <w:pStyle w:val="PZTextpsmene"/>
      </w:pPr>
      <w:r w:rsidRPr="00AF1E6F">
        <w:t>d)</w:t>
      </w:r>
      <w:r w:rsidRPr="00AF1E6F">
        <w:tab/>
      </w:r>
      <w:r w:rsidR="004E20D4" w:rsidRPr="00AF1E6F">
        <w:t>vnitrostátní skupinou skupina</w:t>
      </w:r>
      <w:r w:rsidR="0020335D" w:rsidRPr="00AF1E6F">
        <w:t xml:space="preserve"> zahrnující pouze </w:t>
      </w:r>
      <w:r w:rsidR="004E20D4" w:rsidRPr="00AF1E6F">
        <w:t xml:space="preserve">členské entity </w:t>
      </w:r>
      <w:r w:rsidR="0020335D" w:rsidRPr="00AF1E6F">
        <w:t xml:space="preserve">z jediného </w:t>
      </w:r>
      <w:r w:rsidR="003C20A2" w:rsidRPr="00AF1E6F">
        <w:t>členské</w:t>
      </w:r>
      <w:r w:rsidR="0020335D" w:rsidRPr="00AF1E6F">
        <w:t>ho</w:t>
      </w:r>
      <w:r w:rsidR="003C20A2" w:rsidRPr="00AF1E6F">
        <w:t xml:space="preserve"> stát</w:t>
      </w:r>
      <w:r w:rsidR="0020335D" w:rsidRPr="00AF1E6F">
        <w:t>u</w:t>
      </w:r>
      <w:r w:rsidR="00B52FF8" w:rsidRPr="00AF1E6F">
        <w:t>.</w:t>
      </w:r>
    </w:p>
    <w:p w14:paraId="32E5829C" w14:textId="163717BD" w:rsidR="00E82B53" w:rsidRPr="00AF1E6F" w:rsidRDefault="007401F7" w:rsidP="007401F7">
      <w:pPr>
        <w:pStyle w:val="Textparagrafu"/>
      </w:pPr>
      <w:r w:rsidRPr="00AF1E6F">
        <w:rPr>
          <w:b/>
        </w:rPr>
        <w:t xml:space="preserve">(2) </w:t>
      </w:r>
      <w:r w:rsidR="009F064E" w:rsidRPr="00AF1E6F">
        <w:rPr>
          <w:b/>
        </w:rPr>
        <w:t xml:space="preserve">Při určení </w:t>
      </w:r>
      <w:r w:rsidR="00A9330C" w:rsidRPr="00AF1E6F">
        <w:rPr>
          <w:b/>
        </w:rPr>
        <w:t>výše konsolidovaných ročních výnosů</w:t>
      </w:r>
      <w:r w:rsidR="009F064E" w:rsidRPr="00AF1E6F">
        <w:rPr>
          <w:b/>
        </w:rPr>
        <w:t xml:space="preserve"> podle odst. 1 písm. b) </w:t>
      </w:r>
      <w:r w:rsidR="00146DDF" w:rsidRPr="00AF1E6F">
        <w:rPr>
          <w:b/>
        </w:rPr>
        <w:t>se</w:t>
      </w:r>
    </w:p>
    <w:p w14:paraId="2311F424" w14:textId="5E6DB9B9" w:rsidR="00AE4681" w:rsidRPr="00AF1E6F" w:rsidRDefault="001E37BB" w:rsidP="001E37BB">
      <w:pPr>
        <w:pStyle w:val="PZTextpsmene"/>
        <w:rPr>
          <w:b/>
          <w:bCs/>
        </w:rPr>
      </w:pPr>
      <w:r w:rsidRPr="00AF1E6F">
        <w:rPr>
          <w:b/>
          <w:bCs/>
        </w:rPr>
        <w:t>a)</w:t>
      </w:r>
      <w:r w:rsidRPr="00AF1E6F">
        <w:rPr>
          <w:b/>
          <w:bCs/>
        </w:rPr>
        <w:tab/>
      </w:r>
      <w:r w:rsidR="00146DDF" w:rsidRPr="00AF1E6F">
        <w:rPr>
          <w:b/>
          <w:bCs/>
        </w:rPr>
        <w:t>přihlédne</w:t>
      </w:r>
      <w:r w:rsidR="00590523" w:rsidRPr="00AF1E6F">
        <w:rPr>
          <w:b/>
          <w:bCs/>
        </w:rPr>
        <w:t xml:space="preserve"> </w:t>
      </w:r>
      <w:r w:rsidR="00AE4681" w:rsidRPr="00AF1E6F">
        <w:rPr>
          <w:b/>
          <w:bCs/>
        </w:rPr>
        <w:t xml:space="preserve">pouze </w:t>
      </w:r>
      <w:r w:rsidR="00146DDF" w:rsidRPr="00AF1E6F">
        <w:rPr>
          <w:b/>
          <w:bCs/>
        </w:rPr>
        <w:t>k výnosům a ziskům</w:t>
      </w:r>
      <w:r w:rsidR="00AE4681" w:rsidRPr="00AF1E6F">
        <w:rPr>
          <w:b/>
          <w:bCs/>
        </w:rPr>
        <w:t xml:space="preserve"> plynoucí</w:t>
      </w:r>
      <w:r w:rsidR="00146DDF" w:rsidRPr="00AF1E6F">
        <w:rPr>
          <w:b/>
          <w:bCs/>
        </w:rPr>
        <w:t>m</w:t>
      </w:r>
      <w:r w:rsidR="00AE4681" w:rsidRPr="00AF1E6F">
        <w:rPr>
          <w:b/>
          <w:bCs/>
        </w:rPr>
        <w:t xml:space="preserve"> z dodávk</w:t>
      </w:r>
      <w:r w:rsidR="00211272" w:rsidRPr="00AF1E6F">
        <w:rPr>
          <w:b/>
          <w:bCs/>
        </w:rPr>
        <w:t>y</w:t>
      </w:r>
      <w:r w:rsidR="00AE4681" w:rsidRPr="00AF1E6F">
        <w:rPr>
          <w:b/>
          <w:bCs/>
        </w:rPr>
        <w:t xml:space="preserve"> nebo výroby zboží, poskytování služeb nebo jin</w:t>
      </w:r>
      <w:r w:rsidR="00211272" w:rsidRPr="00AF1E6F">
        <w:rPr>
          <w:b/>
          <w:bCs/>
        </w:rPr>
        <w:t>é</w:t>
      </w:r>
      <w:r w:rsidR="00AE4681" w:rsidRPr="00AF1E6F">
        <w:rPr>
          <w:b/>
          <w:bCs/>
        </w:rPr>
        <w:t xml:space="preserve"> činnost</w:t>
      </w:r>
      <w:r w:rsidR="00211272" w:rsidRPr="00AF1E6F">
        <w:rPr>
          <w:b/>
          <w:bCs/>
        </w:rPr>
        <w:t>i</w:t>
      </w:r>
      <w:r w:rsidR="00AE4681" w:rsidRPr="00AF1E6F">
        <w:rPr>
          <w:b/>
          <w:bCs/>
        </w:rPr>
        <w:t>, kter</w:t>
      </w:r>
      <w:r w:rsidR="00211272" w:rsidRPr="00AF1E6F">
        <w:rPr>
          <w:b/>
          <w:bCs/>
        </w:rPr>
        <w:t>á</w:t>
      </w:r>
      <w:r w:rsidR="002F714B" w:rsidRPr="00AF1E6F">
        <w:rPr>
          <w:b/>
          <w:bCs/>
        </w:rPr>
        <w:t xml:space="preserve"> j</w:t>
      </w:r>
      <w:r w:rsidR="00211272" w:rsidRPr="00AF1E6F">
        <w:rPr>
          <w:b/>
          <w:bCs/>
        </w:rPr>
        <w:t>e</w:t>
      </w:r>
      <w:r w:rsidR="00AE4681" w:rsidRPr="00AF1E6F">
        <w:rPr>
          <w:b/>
          <w:bCs/>
        </w:rPr>
        <w:t xml:space="preserve"> předmětem běžné činnosti skupiny</w:t>
      </w:r>
      <w:r w:rsidR="002F714B" w:rsidRPr="00AF1E6F">
        <w:rPr>
          <w:b/>
          <w:bCs/>
        </w:rPr>
        <w:t>,</w:t>
      </w:r>
      <w:r w:rsidR="00590523" w:rsidRPr="00AF1E6F">
        <w:rPr>
          <w:b/>
          <w:bCs/>
        </w:rPr>
        <w:t xml:space="preserve"> které jsou </w:t>
      </w:r>
      <w:r w:rsidR="002F714B" w:rsidRPr="00AF1E6F">
        <w:rPr>
          <w:b/>
          <w:bCs/>
        </w:rPr>
        <w:t>vykázány</w:t>
      </w:r>
      <w:r w:rsidR="00AE4681" w:rsidRPr="00AF1E6F">
        <w:rPr>
          <w:b/>
          <w:bCs/>
        </w:rPr>
        <w:t xml:space="preserve"> v souladu s příslušným účetním standardem, který může umožnit započtení slev, vratek a opravných položek, </w:t>
      </w:r>
      <w:r w:rsidR="00590523" w:rsidRPr="00AF1E6F">
        <w:rPr>
          <w:b/>
          <w:bCs/>
        </w:rPr>
        <w:t>vždy</w:t>
      </w:r>
      <w:r w:rsidR="00AE4681" w:rsidRPr="00AF1E6F">
        <w:rPr>
          <w:b/>
          <w:bCs/>
        </w:rPr>
        <w:t xml:space="preserve"> však před odečtením nákladů na prodej a ostatních provozních nákl</w:t>
      </w:r>
      <w:r w:rsidR="00590523" w:rsidRPr="00AF1E6F">
        <w:rPr>
          <w:b/>
          <w:bCs/>
        </w:rPr>
        <w:t>adů</w:t>
      </w:r>
      <w:r w:rsidR="003640AD" w:rsidRPr="00AF1E6F">
        <w:rPr>
          <w:b/>
          <w:bCs/>
        </w:rPr>
        <w:t>,</w:t>
      </w:r>
    </w:p>
    <w:p w14:paraId="16FAD023" w14:textId="1C2BCCD4" w:rsidR="003640AD" w:rsidRPr="00AF1E6F" w:rsidRDefault="001E37BB" w:rsidP="001E37BB">
      <w:pPr>
        <w:pStyle w:val="PZTextpsmene"/>
        <w:rPr>
          <w:b/>
          <w:bCs/>
        </w:rPr>
      </w:pPr>
      <w:r w:rsidRPr="00AF1E6F">
        <w:rPr>
          <w:b/>
          <w:bCs/>
        </w:rPr>
        <w:t>b)</w:t>
      </w:r>
      <w:r w:rsidRPr="00AF1E6F">
        <w:rPr>
          <w:b/>
          <w:bCs/>
        </w:rPr>
        <w:tab/>
      </w:r>
      <w:r w:rsidR="003640AD" w:rsidRPr="00AF1E6F">
        <w:rPr>
          <w:b/>
          <w:bCs/>
        </w:rPr>
        <w:t xml:space="preserve">sečtou všechny druhy výnosů </w:t>
      </w:r>
      <w:r w:rsidR="00606580" w:rsidRPr="00AF1E6F">
        <w:rPr>
          <w:b/>
          <w:bCs/>
        </w:rPr>
        <w:t>vykázané</w:t>
      </w:r>
      <w:r w:rsidR="003640AD" w:rsidRPr="00AF1E6F">
        <w:rPr>
          <w:b/>
          <w:bCs/>
        </w:rPr>
        <w:t xml:space="preserve"> v konsolidované účetní závěrce, jsou-li v ní tyto druhy výnosů </w:t>
      </w:r>
      <w:r w:rsidR="00606580" w:rsidRPr="00AF1E6F">
        <w:rPr>
          <w:b/>
          <w:bCs/>
        </w:rPr>
        <w:t>vykázány</w:t>
      </w:r>
      <w:r w:rsidR="003640AD" w:rsidRPr="00AF1E6F">
        <w:rPr>
          <w:b/>
          <w:bCs/>
        </w:rPr>
        <w:t xml:space="preserve"> odděleně,</w:t>
      </w:r>
    </w:p>
    <w:p w14:paraId="64A56EBA" w14:textId="40EB2E89" w:rsidR="006E3E7E" w:rsidRPr="00AF1E6F" w:rsidRDefault="00E605E6" w:rsidP="001E37BB">
      <w:pPr>
        <w:pStyle w:val="PZTextpsmene"/>
        <w:rPr>
          <w:b/>
          <w:bCs/>
        </w:rPr>
      </w:pPr>
      <w:r w:rsidRPr="00AF1E6F">
        <w:rPr>
          <w:b/>
          <w:bCs/>
        </w:rPr>
        <w:t>c)</w:t>
      </w:r>
      <w:r w:rsidRPr="00AF1E6F">
        <w:rPr>
          <w:b/>
          <w:bCs/>
        </w:rPr>
        <w:tab/>
      </w:r>
      <w:r w:rsidR="003640AD" w:rsidRPr="00AF1E6F">
        <w:rPr>
          <w:b/>
          <w:bCs/>
        </w:rPr>
        <w:t>zahrn</w:t>
      </w:r>
      <w:r w:rsidR="006E3E7E" w:rsidRPr="00AF1E6F">
        <w:rPr>
          <w:b/>
          <w:bCs/>
        </w:rPr>
        <w:t>e</w:t>
      </w:r>
    </w:p>
    <w:p w14:paraId="3EDC29E7" w14:textId="2D5CCC0C" w:rsidR="006E3E7E" w:rsidRPr="00AF1E6F" w:rsidRDefault="00E605E6" w:rsidP="00E605E6">
      <w:pPr>
        <w:pStyle w:val="PZTextbodu"/>
        <w:rPr>
          <w:b/>
          <w:bCs/>
        </w:rPr>
      </w:pPr>
      <w:r w:rsidRPr="00AF1E6F">
        <w:rPr>
          <w:b/>
          <w:bCs/>
        </w:rPr>
        <w:t>1.</w:t>
      </w:r>
      <w:r w:rsidRPr="00AF1E6F">
        <w:rPr>
          <w:b/>
          <w:bCs/>
        </w:rPr>
        <w:tab/>
      </w:r>
      <w:r w:rsidR="003640AD" w:rsidRPr="00AF1E6F">
        <w:rPr>
          <w:b/>
          <w:bCs/>
        </w:rPr>
        <w:t>čist</w:t>
      </w:r>
      <w:r w:rsidR="006E3E7E" w:rsidRPr="00AF1E6F">
        <w:rPr>
          <w:b/>
          <w:bCs/>
        </w:rPr>
        <w:t>ý</w:t>
      </w:r>
      <w:r w:rsidR="003640AD" w:rsidRPr="00AF1E6F">
        <w:rPr>
          <w:b/>
          <w:bCs/>
        </w:rPr>
        <w:t xml:space="preserve"> zisk z realizovaných i nerealizovaných investic a </w:t>
      </w:r>
    </w:p>
    <w:p w14:paraId="660FFD7F" w14:textId="6471E49E" w:rsidR="003640AD" w:rsidRPr="00AF1E6F" w:rsidRDefault="00E605E6" w:rsidP="00E605E6">
      <w:pPr>
        <w:pStyle w:val="PZTextbodu"/>
        <w:rPr>
          <w:b/>
          <w:bCs/>
        </w:rPr>
      </w:pPr>
      <w:r w:rsidRPr="00AF1E6F">
        <w:rPr>
          <w:b/>
          <w:bCs/>
        </w:rPr>
        <w:t>2.</w:t>
      </w:r>
      <w:r w:rsidRPr="00AF1E6F">
        <w:rPr>
          <w:b/>
          <w:bCs/>
        </w:rPr>
        <w:tab/>
      </w:r>
      <w:r w:rsidR="003640AD" w:rsidRPr="00AF1E6F">
        <w:rPr>
          <w:b/>
          <w:bCs/>
        </w:rPr>
        <w:t xml:space="preserve">výnos nebo zisk </w:t>
      </w:r>
      <w:r w:rsidR="006E3E7E" w:rsidRPr="00AF1E6F">
        <w:rPr>
          <w:b/>
          <w:bCs/>
        </w:rPr>
        <w:t xml:space="preserve">vykazované </w:t>
      </w:r>
      <w:r w:rsidR="003640AD" w:rsidRPr="00AF1E6F">
        <w:rPr>
          <w:b/>
          <w:bCs/>
        </w:rPr>
        <w:t>samostatně jako mimořádné nebo jednorázové položky,</w:t>
      </w:r>
    </w:p>
    <w:p w14:paraId="727C34B7" w14:textId="0BAE0673" w:rsidR="00150CBC" w:rsidRPr="00AF1E6F" w:rsidRDefault="00E605E6" w:rsidP="00E605E6">
      <w:pPr>
        <w:pStyle w:val="PZTextpsmene"/>
        <w:rPr>
          <w:b/>
          <w:bCs/>
        </w:rPr>
      </w:pPr>
      <w:r w:rsidRPr="00AF1E6F">
        <w:rPr>
          <w:b/>
          <w:bCs/>
        </w:rPr>
        <w:t>d)</w:t>
      </w:r>
      <w:r w:rsidRPr="00AF1E6F">
        <w:rPr>
          <w:b/>
          <w:bCs/>
        </w:rPr>
        <w:tab/>
      </w:r>
      <w:r w:rsidR="00150CBC" w:rsidRPr="00AF1E6F">
        <w:rPr>
          <w:b/>
          <w:bCs/>
        </w:rPr>
        <w:t xml:space="preserve">v případě finanční entity, která nemá povinnost ve svých účetních výkazech vykazovat hrubé částky z transakcí s ohledem na určité položky, ve vztahu k jejím </w:t>
      </w:r>
      <w:r w:rsidR="00D078A2" w:rsidRPr="00AF1E6F">
        <w:rPr>
          <w:b/>
          <w:bCs/>
        </w:rPr>
        <w:t xml:space="preserve">finančním činnostem </w:t>
      </w:r>
      <w:r w:rsidR="00150CBC" w:rsidRPr="00AF1E6F">
        <w:rPr>
          <w:b/>
          <w:bCs/>
        </w:rPr>
        <w:t>vychází z položek podobných výnosům vykazovaným podle účetních standardů obecně uznávaných ve státě, z něhož je nejvyšší mateřská entita,</w:t>
      </w:r>
    </w:p>
    <w:p w14:paraId="1D77C220" w14:textId="490CB078" w:rsidR="00054661" w:rsidRPr="00AF1E6F" w:rsidRDefault="00E605E6" w:rsidP="00E605E6">
      <w:pPr>
        <w:pStyle w:val="PZTextpsmene"/>
        <w:rPr>
          <w:b/>
          <w:bCs/>
        </w:rPr>
      </w:pPr>
      <w:r w:rsidRPr="00AF1E6F">
        <w:rPr>
          <w:b/>
          <w:bCs/>
        </w:rPr>
        <w:t>e)</w:t>
      </w:r>
      <w:r w:rsidRPr="00AF1E6F">
        <w:rPr>
          <w:b/>
          <w:bCs/>
        </w:rPr>
        <w:tab/>
      </w:r>
      <w:r w:rsidR="00495DB0" w:rsidRPr="00AF1E6F">
        <w:rPr>
          <w:b/>
          <w:bCs/>
        </w:rPr>
        <w:t xml:space="preserve">odečte kladný rozdíl </w:t>
      </w:r>
      <w:r w:rsidR="00054661" w:rsidRPr="00AF1E6F">
        <w:rPr>
          <w:b/>
          <w:bCs/>
        </w:rPr>
        <w:t>úhrn</w:t>
      </w:r>
      <w:r w:rsidR="00495DB0" w:rsidRPr="00AF1E6F">
        <w:rPr>
          <w:b/>
          <w:bCs/>
        </w:rPr>
        <w:t>u</w:t>
      </w:r>
      <w:r w:rsidR="00054661" w:rsidRPr="00AF1E6F">
        <w:rPr>
          <w:b/>
          <w:bCs/>
        </w:rPr>
        <w:t xml:space="preserve"> hrubých ztrát z investic </w:t>
      </w:r>
      <w:r w:rsidR="00495DB0" w:rsidRPr="00AF1E6F">
        <w:rPr>
          <w:b/>
          <w:bCs/>
        </w:rPr>
        <w:t xml:space="preserve">a úhrnu </w:t>
      </w:r>
      <w:r w:rsidR="00054661" w:rsidRPr="00AF1E6F">
        <w:rPr>
          <w:b/>
          <w:bCs/>
        </w:rPr>
        <w:t xml:space="preserve">hrubých zisků z investic, pokud jsou </w:t>
      </w:r>
      <w:r w:rsidR="00495DB0" w:rsidRPr="00AF1E6F">
        <w:rPr>
          <w:b/>
          <w:bCs/>
        </w:rPr>
        <w:t>v konsolidované účetní závěrce hrubé zisky z investic a hrubé ztráty z investic vykázány odděleně.</w:t>
      </w:r>
    </w:p>
    <w:p w14:paraId="6B7045F7" w14:textId="4A21DD5C" w:rsidR="00A23F59" w:rsidRPr="00AF1E6F" w:rsidRDefault="002759D7" w:rsidP="2552AEB7">
      <w:pPr>
        <w:pStyle w:val="Paragraf"/>
      </w:pPr>
      <w:r w:rsidRPr="00AF1E6F">
        <w:lastRenderedPageBreak/>
        <w:t>§ </w:t>
      </w:r>
      <w:r w:rsidR="00E902B2" w:rsidRPr="00AF1E6F">
        <w:rPr>
          <w:noProof/>
        </w:rPr>
        <w:t>9</w:t>
      </w:r>
    </w:p>
    <w:p w14:paraId="4E1E48DA" w14:textId="15A1B42B" w:rsidR="000762C8" w:rsidRPr="00AF1E6F" w:rsidRDefault="00CD2F86" w:rsidP="005B5619">
      <w:pPr>
        <w:pStyle w:val="Nadpisparagrafu"/>
      </w:pPr>
      <w:r w:rsidRPr="00AF1E6F">
        <w:t xml:space="preserve">Entita </w:t>
      </w:r>
      <w:r w:rsidR="0048769C" w:rsidRPr="00AF1E6F">
        <w:t>s </w:t>
      </w:r>
      <w:r w:rsidRPr="00AF1E6F">
        <w:t>prvkem daňové transparence</w:t>
      </w:r>
    </w:p>
    <w:p w14:paraId="445447C1" w14:textId="7847A23F" w:rsidR="002259FD" w:rsidRPr="00AF1E6F" w:rsidRDefault="002B24FD" w:rsidP="002B24FD">
      <w:pPr>
        <w:pStyle w:val="Textparagrafu"/>
      </w:pPr>
      <w:r w:rsidRPr="00AF1E6F">
        <w:t xml:space="preserve">(1) </w:t>
      </w:r>
      <w:r w:rsidR="00637ADD" w:rsidRPr="00AF1E6F">
        <w:t xml:space="preserve">Pro účely </w:t>
      </w:r>
      <w:r w:rsidR="001C1E23" w:rsidRPr="00AF1E6F">
        <w:t xml:space="preserve">dorovnávacích daní </w:t>
      </w:r>
      <w:r w:rsidR="00637ADD" w:rsidRPr="00AF1E6F">
        <w:t>se rozumí</w:t>
      </w:r>
    </w:p>
    <w:p w14:paraId="2CC3AF17" w14:textId="648E8A13" w:rsidR="000762C8" w:rsidRPr="00AF1E6F" w:rsidRDefault="002B24FD" w:rsidP="002B24FD">
      <w:pPr>
        <w:pStyle w:val="PZTextpsmene"/>
      </w:pPr>
      <w:r w:rsidRPr="00AF1E6F">
        <w:t>a)</w:t>
      </w:r>
      <w:r w:rsidRPr="00AF1E6F">
        <w:tab/>
      </w:r>
      <w:r w:rsidR="004B07CD" w:rsidRPr="00AF1E6F">
        <w:t xml:space="preserve">entitou </w:t>
      </w:r>
      <w:r w:rsidR="0048769C" w:rsidRPr="00AF1E6F">
        <w:t>s </w:t>
      </w:r>
      <w:r w:rsidR="004B07CD" w:rsidRPr="00AF1E6F">
        <w:t>prvkem daňové transparence</w:t>
      </w:r>
      <w:r w:rsidR="000762C8" w:rsidRPr="00AF1E6F">
        <w:t xml:space="preserve"> entita</w:t>
      </w:r>
      <w:r w:rsidR="00545ACF" w:rsidRPr="00AF1E6F">
        <w:t>, která je považová</w:t>
      </w:r>
      <w:r w:rsidR="0048769C" w:rsidRPr="00AF1E6F">
        <w:t>na za </w:t>
      </w:r>
      <w:r w:rsidR="00545ACF" w:rsidRPr="00AF1E6F">
        <w:t xml:space="preserve">transparentní </w:t>
      </w:r>
      <w:r w:rsidR="0048769C" w:rsidRPr="00AF1E6F">
        <w:t>v</w:t>
      </w:r>
      <w:r w:rsidR="00A038CD" w:rsidRPr="00AF1E6F">
        <w:t>e státě</w:t>
      </w:r>
      <w:r w:rsidR="000762C8" w:rsidRPr="00AF1E6F">
        <w:t xml:space="preserve">, </w:t>
      </w:r>
      <w:r w:rsidR="0048769C" w:rsidRPr="00AF1E6F">
        <w:t>v </w:t>
      </w:r>
      <w:r w:rsidR="00A038CD" w:rsidRPr="00AF1E6F">
        <w:t xml:space="preserve">němž </w:t>
      </w:r>
      <w:r w:rsidR="00B52FF8" w:rsidRPr="00AF1E6F">
        <w:t xml:space="preserve">je </w:t>
      </w:r>
      <w:r w:rsidR="006D7351" w:rsidRPr="00AF1E6F">
        <w:t>ustavena</w:t>
      </w:r>
      <w:r w:rsidR="000762C8" w:rsidRPr="00AF1E6F">
        <w:t xml:space="preserve">, </w:t>
      </w:r>
      <w:r w:rsidR="009E6F20" w:rsidRPr="00AF1E6F">
        <w:t xml:space="preserve">pokud není </w:t>
      </w:r>
      <w:r w:rsidR="000762C8" w:rsidRPr="00AF1E6F">
        <w:t xml:space="preserve">daňovým rezidentem </w:t>
      </w:r>
      <w:r w:rsidR="0048769C" w:rsidRPr="00AF1E6F">
        <w:t>v</w:t>
      </w:r>
      <w:r w:rsidR="00A038CD" w:rsidRPr="00AF1E6F">
        <w:t> jiném státě</w:t>
      </w:r>
      <w:r w:rsidR="000762C8" w:rsidRPr="00AF1E6F">
        <w:t xml:space="preserve">, </w:t>
      </w:r>
      <w:r w:rsidR="0048769C" w:rsidRPr="00AF1E6F">
        <w:t>v </w:t>
      </w:r>
      <w:r w:rsidR="00A038CD" w:rsidRPr="00AF1E6F">
        <w:t xml:space="preserve">němž </w:t>
      </w:r>
      <w:r w:rsidR="000762C8" w:rsidRPr="00AF1E6F">
        <w:t>její příjmy nebo zisky podléhají zahrnuté dani</w:t>
      </w:r>
      <w:r w:rsidR="00637ADD" w:rsidRPr="00AF1E6F">
        <w:t>,</w:t>
      </w:r>
    </w:p>
    <w:p w14:paraId="268FD58C" w14:textId="6D639180" w:rsidR="00637ADD" w:rsidRPr="00AF1E6F" w:rsidRDefault="002B24FD" w:rsidP="002B24FD">
      <w:pPr>
        <w:pStyle w:val="PZTextpsmene"/>
      </w:pPr>
      <w:r w:rsidRPr="00AF1E6F">
        <w:t>b)</w:t>
      </w:r>
      <w:r w:rsidRPr="00AF1E6F">
        <w:tab/>
      </w:r>
      <w:r w:rsidR="00637ADD" w:rsidRPr="00AF1E6F">
        <w:t>daňově transparentní entitou entita</w:t>
      </w:r>
      <w:r w:rsidR="004B07CD" w:rsidRPr="00AF1E6F">
        <w:t xml:space="preserve"> </w:t>
      </w:r>
      <w:r w:rsidR="0048769C" w:rsidRPr="00AF1E6F">
        <w:t>s </w:t>
      </w:r>
      <w:r w:rsidR="004B07CD" w:rsidRPr="00AF1E6F">
        <w:t>prvkem daňové transparence</w:t>
      </w:r>
      <w:r w:rsidR="00545ACF" w:rsidRPr="00AF1E6F">
        <w:t>, která je považová</w:t>
      </w:r>
      <w:r w:rsidR="0048769C" w:rsidRPr="00AF1E6F">
        <w:t>na za </w:t>
      </w:r>
      <w:r w:rsidR="00637ADD" w:rsidRPr="00AF1E6F">
        <w:t xml:space="preserve">transparentní </w:t>
      </w:r>
      <w:r w:rsidR="00A038CD" w:rsidRPr="00AF1E6F">
        <w:t xml:space="preserve">ve státě, </w:t>
      </w:r>
      <w:r w:rsidR="005B5619" w:rsidRPr="00AF1E6F">
        <w:t xml:space="preserve">ze kterého je </w:t>
      </w:r>
      <w:r w:rsidR="00BA0CB1" w:rsidRPr="00AF1E6F">
        <w:t xml:space="preserve">entita nebo fyzická osoba, které v ní drží </w:t>
      </w:r>
      <w:r w:rsidR="00641230" w:rsidRPr="00AF1E6F">
        <w:t>vlastnický podíl</w:t>
      </w:r>
      <w:r w:rsidR="002259FD" w:rsidRPr="00AF1E6F">
        <w:t>,</w:t>
      </w:r>
    </w:p>
    <w:p w14:paraId="59D24D09" w14:textId="07B22F07" w:rsidR="00A23F59" w:rsidRPr="00AF1E6F" w:rsidRDefault="00B85F32" w:rsidP="002B24FD">
      <w:pPr>
        <w:pStyle w:val="PZTextpsmene"/>
      </w:pPr>
      <w:r w:rsidRPr="00AF1E6F">
        <w:t>c)</w:t>
      </w:r>
      <w:r w:rsidRPr="00AF1E6F">
        <w:tab/>
      </w:r>
      <w:r w:rsidR="00A23F59" w:rsidRPr="00AF1E6F">
        <w:t>reverzní</w:t>
      </w:r>
      <w:r w:rsidR="002259FD" w:rsidRPr="00AF1E6F">
        <w:t xml:space="preserve"> hybridní </w:t>
      </w:r>
      <w:r w:rsidR="00A23F59" w:rsidRPr="00AF1E6F">
        <w:t>entit</w:t>
      </w:r>
      <w:r w:rsidR="002259FD" w:rsidRPr="00AF1E6F">
        <w:t>ou</w:t>
      </w:r>
      <w:r w:rsidR="00A23F59" w:rsidRPr="00AF1E6F">
        <w:t xml:space="preserve"> </w:t>
      </w:r>
      <w:r w:rsidR="00545ACF" w:rsidRPr="00AF1E6F">
        <w:t>entita</w:t>
      </w:r>
      <w:r w:rsidR="004B07CD" w:rsidRPr="00AF1E6F">
        <w:t xml:space="preserve"> </w:t>
      </w:r>
      <w:r w:rsidR="0048769C" w:rsidRPr="00AF1E6F">
        <w:t>s </w:t>
      </w:r>
      <w:r w:rsidR="004B07CD" w:rsidRPr="00AF1E6F">
        <w:t>prvkem daňové transparence</w:t>
      </w:r>
      <w:r w:rsidR="00545ACF" w:rsidRPr="00AF1E6F">
        <w:t xml:space="preserve">, která </w:t>
      </w:r>
      <w:r w:rsidR="002259FD" w:rsidRPr="00AF1E6F">
        <w:t>není</w:t>
      </w:r>
      <w:r w:rsidR="00545ACF" w:rsidRPr="00AF1E6F">
        <w:t xml:space="preserve"> považová</w:t>
      </w:r>
      <w:r w:rsidR="0048769C" w:rsidRPr="00AF1E6F">
        <w:t>na za </w:t>
      </w:r>
      <w:r w:rsidR="002259FD" w:rsidRPr="00AF1E6F">
        <w:t xml:space="preserve">transparentní </w:t>
      </w:r>
      <w:r w:rsidR="00A038CD" w:rsidRPr="00AF1E6F">
        <w:t xml:space="preserve">ve státě, </w:t>
      </w:r>
      <w:r w:rsidR="005B5619" w:rsidRPr="00AF1E6F">
        <w:t xml:space="preserve">ze kterého je </w:t>
      </w:r>
      <w:r w:rsidR="00BA0CB1" w:rsidRPr="00AF1E6F">
        <w:t xml:space="preserve">entita nebo fyzická osoba, které v ní </w:t>
      </w:r>
      <w:r w:rsidR="00641230" w:rsidRPr="00AF1E6F">
        <w:t>drží vlastnický podíl</w:t>
      </w:r>
      <w:r w:rsidR="009D39EA" w:rsidRPr="00AF1E6F">
        <w:t>,</w:t>
      </w:r>
    </w:p>
    <w:p w14:paraId="0E75D9DD" w14:textId="75BBD0CE" w:rsidR="008C49C2" w:rsidRPr="00AF1E6F" w:rsidRDefault="00B85F32" w:rsidP="002B24FD">
      <w:pPr>
        <w:pStyle w:val="PZTextpsmene"/>
      </w:pPr>
      <w:r w:rsidRPr="00AF1E6F">
        <w:t>d)</w:t>
      </w:r>
      <w:r w:rsidRPr="00AF1E6F">
        <w:tab/>
      </w:r>
      <w:r w:rsidR="008C49C2" w:rsidRPr="00AF1E6F">
        <w:t>hybridní entitou entita, která je</w:t>
      </w:r>
    </w:p>
    <w:p w14:paraId="1A4C8DB3" w14:textId="145F8715" w:rsidR="00666013" w:rsidRPr="00AF1E6F" w:rsidRDefault="002B24FD" w:rsidP="002B24FD">
      <w:pPr>
        <w:pStyle w:val="PZTextbodu"/>
      </w:pPr>
      <w:r w:rsidRPr="00AF1E6F">
        <w:t>1.</w:t>
      </w:r>
      <w:r w:rsidRPr="00AF1E6F">
        <w:tab/>
      </w:r>
      <w:r w:rsidR="00641230" w:rsidRPr="00AF1E6F">
        <w:t xml:space="preserve">ze státu, ve kterém je </w:t>
      </w:r>
      <w:r w:rsidR="00666013" w:rsidRPr="00AF1E6F">
        <w:t xml:space="preserve">poplatníkem daně </w:t>
      </w:r>
      <w:r w:rsidR="002759D7" w:rsidRPr="00AF1E6F">
        <w:t>z </w:t>
      </w:r>
      <w:r w:rsidR="00666013" w:rsidRPr="00AF1E6F">
        <w:t>příjmů</w:t>
      </w:r>
      <w:r w:rsidR="00B52FF8" w:rsidRPr="00AF1E6F">
        <w:t>,</w:t>
      </w:r>
      <w:r w:rsidR="00C9612E" w:rsidRPr="00AF1E6F">
        <w:t xml:space="preserve"> a</w:t>
      </w:r>
    </w:p>
    <w:p w14:paraId="716533C4" w14:textId="4BD90014" w:rsidR="008C49C2" w:rsidRPr="00AF1E6F" w:rsidRDefault="002B24FD" w:rsidP="002B24FD">
      <w:pPr>
        <w:pStyle w:val="PZTextbodu"/>
      </w:pPr>
      <w:r w:rsidRPr="00AF1E6F">
        <w:t>2.</w:t>
      </w:r>
      <w:r w:rsidRPr="00AF1E6F">
        <w:tab/>
      </w:r>
      <w:r w:rsidR="00545ACF" w:rsidRPr="00AF1E6F">
        <w:t>považová</w:t>
      </w:r>
      <w:r w:rsidR="0048769C" w:rsidRPr="00AF1E6F">
        <w:t>na za </w:t>
      </w:r>
      <w:r w:rsidR="00545ACF" w:rsidRPr="00AF1E6F">
        <w:t xml:space="preserve">daňově transparentní </w:t>
      </w:r>
      <w:r w:rsidR="00A038CD" w:rsidRPr="00AF1E6F">
        <w:t>ve státě</w:t>
      </w:r>
      <w:r w:rsidR="00545ACF" w:rsidRPr="00AF1E6F">
        <w:t xml:space="preserve">, </w:t>
      </w:r>
      <w:r w:rsidR="005B5619" w:rsidRPr="00AF1E6F">
        <w:t xml:space="preserve">ze kterého je </w:t>
      </w:r>
      <w:r w:rsidR="00BA0CB1" w:rsidRPr="00AF1E6F">
        <w:t xml:space="preserve">entita nebo fyzická osoba, které v ní drží </w:t>
      </w:r>
      <w:r w:rsidR="00641230" w:rsidRPr="00AF1E6F">
        <w:t>vlastnický podíl</w:t>
      </w:r>
      <w:r w:rsidR="003E6D4E" w:rsidRPr="00AF1E6F">
        <w:t>,</w:t>
      </w:r>
    </w:p>
    <w:p w14:paraId="56A66BD5" w14:textId="2259E4AF" w:rsidR="009E12BD" w:rsidRPr="00AF1E6F" w:rsidRDefault="00B85F32" w:rsidP="002B24FD">
      <w:pPr>
        <w:pStyle w:val="PZTextpsmene"/>
      </w:pPr>
      <w:r w:rsidRPr="00AF1E6F">
        <w:t>e)</w:t>
      </w:r>
      <w:r w:rsidRPr="00AF1E6F">
        <w:tab/>
      </w:r>
      <w:r w:rsidR="0063457B" w:rsidRPr="00AF1E6F">
        <w:t>daňově transparentní strukturou u</w:t>
      </w:r>
      <w:r w:rsidR="00DD0971" w:rsidRPr="00AF1E6F">
        <w:t>spořádání</w:t>
      </w:r>
      <w:r w:rsidR="009D39EA" w:rsidRPr="00AF1E6F">
        <w:t xml:space="preserve"> </w:t>
      </w:r>
      <w:r w:rsidR="00DD0971" w:rsidRPr="00AF1E6F">
        <w:t xml:space="preserve">daňově transparentních entit, jehož prostřednictvím </w:t>
      </w:r>
      <w:r w:rsidR="00DF1D36" w:rsidRPr="00AF1E6F">
        <w:t>je </w:t>
      </w:r>
      <w:r w:rsidR="00DD0971" w:rsidRPr="00AF1E6F">
        <w:t>nepřímo drže</w:t>
      </w:r>
      <w:r w:rsidR="00DF1D36" w:rsidRPr="00AF1E6F">
        <w:t>n</w:t>
      </w:r>
      <w:r w:rsidR="00DD0971" w:rsidRPr="00AF1E6F">
        <w:t xml:space="preserve"> vlastnický podíl </w:t>
      </w:r>
      <w:r w:rsidR="0048769C" w:rsidRPr="00AF1E6F">
        <w:t>v </w:t>
      </w:r>
      <w:r w:rsidR="00352FBE" w:rsidRPr="00AF1E6F">
        <w:t>entitě nebo stálé provozovně, která je členskou entitou</w:t>
      </w:r>
      <w:r w:rsidR="00DD0971" w:rsidRPr="00AF1E6F">
        <w:t>.</w:t>
      </w:r>
    </w:p>
    <w:p w14:paraId="4C74463C" w14:textId="0BAEBC6B" w:rsidR="00A23F59" w:rsidRPr="00AF1E6F" w:rsidRDefault="002B24FD" w:rsidP="002B24FD">
      <w:pPr>
        <w:pStyle w:val="Textparagrafu"/>
      </w:pPr>
      <w:r w:rsidRPr="00AF1E6F">
        <w:t xml:space="preserve">(2) </w:t>
      </w:r>
      <w:r w:rsidR="0031458C" w:rsidRPr="00AF1E6F">
        <w:t>Č</w:t>
      </w:r>
      <w:r w:rsidR="00A23F59" w:rsidRPr="00AF1E6F">
        <w:t>lensk</w:t>
      </w:r>
      <w:r w:rsidR="0031458C" w:rsidRPr="00AF1E6F">
        <w:t>á</w:t>
      </w:r>
      <w:r w:rsidR="00A23F59" w:rsidRPr="00AF1E6F">
        <w:t xml:space="preserve"> entit</w:t>
      </w:r>
      <w:r w:rsidR="0031458C" w:rsidRPr="00AF1E6F">
        <w:t>a</w:t>
      </w:r>
      <w:r w:rsidR="00A23F59" w:rsidRPr="00AF1E6F">
        <w:t>, která není daňovým rezidentem</w:t>
      </w:r>
      <w:r w:rsidR="00D92E57" w:rsidRPr="00AF1E6F">
        <w:t xml:space="preserve"> </w:t>
      </w:r>
      <w:r w:rsidR="0048769C" w:rsidRPr="00AF1E6F">
        <w:t>v</w:t>
      </w:r>
      <w:r w:rsidR="00A038CD" w:rsidRPr="00AF1E6F">
        <w:t> </w:t>
      </w:r>
      <w:r w:rsidR="00D92E57" w:rsidRPr="00AF1E6F">
        <w:t>žádné</w:t>
      </w:r>
      <w:r w:rsidR="00A038CD" w:rsidRPr="00AF1E6F">
        <w:t>m státě</w:t>
      </w:r>
      <w:r w:rsidR="00D92E57" w:rsidRPr="00AF1E6F">
        <w:t xml:space="preserve"> </w:t>
      </w:r>
      <w:r w:rsidR="002759D7" w:rsidRPr="00AF1E6F">
        <w:t>a </w:t>
      </w:r>
      <w:r w:rsidR="00A23F59" w:rsidRPr="00AF1E6F">
        <w:t xml:space="preserve">nepodléhá </w:t>
      </w:r>
      <w:r w:rsidR="006B5F69" w:rsidRPr="00AF1E6F">
        <w:t xml:space="preserve">některé </w:t>
      </w:r>
      <w:r w:rsidR="0048769C" w:rsidRPr="00AF1E6F">
        <w:t>ze </w:t>
      </w:r>
      <w:r w:rsidR="00A23F59" w:rsidRPr="00AF1E6F">
        <w:t>zahrnut</w:t>
      </w:r>
      <w:r w:rsidR="006B5F69" w:rsidRPr="00AF1E6F">
        <w:t>ých daní</w:t>
      </w:r>
      <w:r w:rsidR="00A23F59" w:rsidRPr="00AF1E6F">
        <w:t xml:space="preserve"> ani kvalifikované vnitrostátní dorovnávací dani </w:t>
      </w:r>
      <w:r w:rsidR="0048769C" w:rsidRPr="00AF1E6F">
        <w:t>na </w:t>
      </w:r>
      <w:r w:rsidR="00A23F59" w:rsidRPr="00AF1E6F">
        <w:t xml:space="preserve">základě </w:t>
      </w:r>
      <w:r w:rsidR="0023705F" w:rsidRPr="00AF1E6F">
        <w:t>sídla, místa vedení</w:t>
      </w:r>
      <w:r w:rsidR="00304ECB" w:rsidRPr="00AF1E6F">
        <w:t xml:space="preserve"> nebo podobného kritéria</w:t>
      </w:r>
      <w:r w:rsidR="00A23F59" w:rsidRPr="00AF1E6F">
        <w:t xml:space="preserve">, se </w:t>
      </w:r>
      <w:r w:rsidR="0031458C" w:rsidRPr="00AF1E6F">
        <w:t xml:space="preserve">považuje </w:t>
      </w:r>
      <w:r w:rsidR="0048769C" w:rsidRPr="00AF1E6F">
        <w:t>za</w:t>
      </w:r>
      <w:r w:rsidR="00A23F59" w:rsidRPr="00AF1E6F" w:rsidDel="0031458C">
        <w:t> </w:t>
      </w:r>
      <w:r w:rsidR="004B07CD" w:rsidRPr="00AF1E6F">
        <w:t xml:space="preserve">entitu </w:t>
      </w:r>
      <w:r w:rsidR="0048769C" w:rsidRPr="00AF1E6F">
        <w:t>s </w:t>
      </w:r>
      <w:r w:rsidR="004B07CD" w:rsidRPr="00AF1E6F">
        <w:t>prvkem daňové transparence</w:t>
      </w:r>
      <w:r w:rsidR="00A23F59" w:rsidRPr="00AF1E6F">
        <w:t xml:space="preserve"> </w:t>
      </w:r>
      <w:r w:rsidR="002759D7" w:rsidRPr="00AF1E6F">
        <w:t>a </w:t>
      </w:r>
      <w:r w:rsidR="00A23F59" w:rsidRPr="00AF1E6F">
        <w:t xml:space="preserve">daňově transparentní entitu ve vztahu </w:t>
      </w:r>
      <w:r w:rsidR="0048769C" w:rsidRPr="00AF1E6F">
        <w:t>k </w:t>
      </w:r>
      <w:r w:rsidR="00A23F59" w:rsidRPr="00AF1E6F">
        <w:t>jejím příjmům, výdajům, ziskům nebo ztrátám, pokud</w:t>
      </w:r>
    </w:p>
    <w:p w14:paraId="23B7494F" w14:textId="07572DF3" w:rsidR="00A23F59" w:rsidRPr="00AF1E6F" w:rsidRDefault="002B24FD" w:rsidP="002B24FD">
      <w:pPr>
        <w:pStyle w:val="PZTextpsmene"/>
      </w:pPr>
      <w:r w:rsidRPr="00AF1E6F">
        <w:t>a)</w:t>
      </w:r>
      <w:r w:rsidRPr="00AF1E6F">
        <w:tab/>
      </w:r>
      <w:r w:rsidR="009911CA" w:rsidRPr="00AF1E6F">
        <w:t xml:space="preserve">jsou všechny </w:t>
      </w:r>
      <w:r w:rsidR="00BA0CB1" w:rsidRPr="00AF1E6F">
        <w:t xml:space="preserve">entity nebo fyzické osoby, které v ní </w:t>
      </w:r>
      <w:r w:rsidR="009911CA" w:rsidRPr="00AF1E6F">
        <w:t>drží vlastnický podíl</w:t>
      </w:r>
      <w:r w:rsidR="00BA0CB1" w:rsidRPr="00AF1E6F">
        <w:t>,</w:t>
      </w:r>
      <w:r w:rsidR="009911CA" w:rsidRPr="00AF1E6F">
        <w:t xml:space="preserve"> ze </w:t>
      </w:r>
      <w:r w:rsidR="00A038CD" w:rsidRPr="00AF1E6F">
        <w:t>stát</w:t>
      </w:r>
      <w:r w:rsidR="009911CA" w:rsidRPr="00AF1E6F">
        <w:t>u</w:t>
      </w:r>
      <w:r w:rsidR="00A23F59" w:rsidRPr="00AF1E6F">
        <w:t>, kter</w:t>
      </w:r>
      <w:r w:rsidR="00A038CD" w:rsidRPr="00AF1E6F">
        <w:t>ý</w:t>
      </w:r>
      <w:r w:rsidR="00A23F59" w:rsidRPr="00AF1E6F">
        <w:t xml:space="preserve"> </w:t>
      </w:r>
      <w:r w:rsidR="0048769C" w:rsidRPr="00AF1E6F">
        <w:t>s </w:t>
      </w:r>
      <w:r w:rsidR="00A23F59" w:rsidRPr="00AF1E6F">
        <w:t xml:space="preserve">touto entitou zachází jako </w:t>
      </w:r>
      <w:r w:rsidR="0048769C" w:rsidRPr="00AF1E6F">
        <w:t>s </w:t>
      </w:r>
      <w:r w:rsidR="00A23F59" w:rsidRPr="00AF1E6F">
        <w:t>transparentní entitou</w:t>
      </w:r>
      <w:r w:rsidR="009911CA" w:rsidRPr="00AF1E6F">
        <w:t>,</w:t>
      </w:r>
    </w:p>
    <w:p w14:paraId="4984298D" w14:textId="66B074CC" w:rsidR="00A23F59" w:rsidRPr="00AF1E6F" w:rsidRDefault="002B24FD" w:rsidP="002B24FD">
      <w:pPr>
        <w:pStyle w:val="PZTextpsmene"/>
      </w:pPr>
      <w:r w:rsidRPr="00AF1E6F">
        <w:t>b)</w:t>
      </w:r>
      <w:r w:rsidRPr="00AF1E6F">
        <w:tab/>
      </w:r>
      <w:r w:rsidR="00A23F59" w:rsidRPr="00AF1E6F">
        <w:t xml:space="preserve">nemá místo </w:t>
      </w:r>
      <w:r w:rsidR="005B15A3" w:rsidRPr="00AF1E6F">
        <w:t xml:space="preserve">k výkonu činností </w:t>
      </w:r>
      <w:r w:rsidR="0048769C" w:rsidRPr="00AF1E6F">
        <w:t>v</w:t>
      </w:r>
      <w:r w:rsidR="00A038CD" w:rsidRPr="00AF1E6F">
        <w:t>e státě</w:t>
      </w:r>
      <w:r w:rsidR="00E12451" w:rsidRPr="00AF1E6F">
        <w:t xml:space="preserve">, podle </w:t>
      </w:r>
      <w:r w:rsidR="00A038CD" w:rsidRPr="00AF1E6F">
        <w:t xml:space="preserve">jehož </w:t>
      </w:r>
      <w:r w:rsidR="00E12451" w:rsidRPr="00AF1E6F">
        <w:t xml:space="preserve">právního řádu </w:t>
      </w:r>
      <w:r w:rsidR="002770CC" w:rsidRPr="00AF1E6F">
        <w:t xml:space="preserve">je </w:t>
      </w:r>
      <w:r w:rsidR="00E12451" w:rsidRPr="00AF1E6F">
        <w:t>ustavena</w:t>
      </w:r>
      <w:r w:rsidR="00A23F59" w:rsidRPr="00AF1E6F">
        <w:t>, a</w:t>
      </w:r>
    </w:p>
    <w:p w14:paraId="6E3AD57F" w14:textId="7E8D8794" w:rsidR="00C255BD" w:rsidRPr="00AF1E6F" w:rsidRDefault="002B24FD" w:rsidP="002B24FD">
      <w:pPr>
        <w:pStyle w:val="PZTextpsmene"/>
      </w:pPr>
      <w:r w:rsidRPr="00AF1E6F">
        <w:t>c)</w:t>
      </w:r>
      <w:r w:rsidRPr="00AF1E6F">
        <w:tab/>
      </w:r>
      <w:r w:rsidR="004829DA" w:rsidRPr="00AF1E6F">
        <w:t>t</w:t>
      </w:r>
      <w:r w:rsidR="00E12451" w:rsidRPr="00AF1E6F">
        <w:t xml:space="preserve">yto </w:t>
      </w:r>
      <w:r w:rsidR="00A23F59" w:rsidRPr="00AF1E6F">
        <w:t>příjmy, výdaje, zisky nebo ztráty nel</w:t>
      </w:r>
      <w:r w:rsidR="0048769C" w:rsidRPr="00AF1E6F">
        <w:t>ze </w:t>
      </w:r>
      <w:r w:rsidR="00A23F59" w:rsidRPr="00AF1E6F">
        <w:t>přiřadit stálé provozovně.</w:t>
      </w:r>
    </w:p>
    <w:p w14:paraId="1AB07841" w14:textId="7E5F4407" w:rsidR="00385002" w:rsidRPr="00AF1E6F" w:rsidRDefault="002B24FD" w:rsidP="002B24FD">
      <w:pPr>
        <w:pStyle w:val="Textparagrafu"/>
      </w:pPr>
      <w:r w:rsidRPr="00AF1E6F">
        <w:t xml:space="preserve">(3) </w:t>
      </w:r>
      <w:r w:rsidR="00385002" w:rsidRPr="00AF1E6F">
        <w:t xml:space="preserve">Pro účely </w:t>
      </w:r>
      <w:r w:rsidR="006D2A7B" w:rsidRPr="00AF1E6F">
        <w:t>dorovnávacích daní</w:t>
      </w:r>
      <w:r w:rsidR="00385002" w:rsidRPr="00AF1E6F">
        <w:t xml:space="preserve"> </w:t>
      </w:r>
      <w:r w:rsidR="00BC3EB5" w:rsidRPr="00AF1E6F">
        <w:t xml:space="preserve">se na </w:t>
      </w:r>
      <w:r w:rsidR="00385002" w:rsidRPr="00AF1E6F">
        <w:t>entit</w:t>
      </w:r>
      <w:r w:rsidR="00BC3EB5" w:rsidRPr="00AF1E6F">
        <w:t xml:space="preserve">u hledí, jako by byla </w:t>
      </w:r>
      <w:r w:rsidR="00385002" w:rsidRPr="00AF1E6F">
        <w:t>považová</w:t>
      </w:r>
      <w:r w:rsidR="0048769C" w:rsidRPr="00AF1E6F">
        <w:t>na</w:t>
      </w:r>
      <w:r w:rsidR="00A47A0D" w:rsidRPr="00AF1E6F">
        <w:t xml:space="preserve"> v</w:t>
      </w:r>
      <w:r w:rsidR="00A038CD" w:rsidRPr="00AF1E6F">
        <w:t> </w:t>
      </w:r>
      <w:r w:rsidR="00A47A0D" w:rsidRPr="00AF1E6F">
        <w:t>určité</w:t>
      </w:r>
      <w:r w:rsidR="00A038CD" w:rsidRPr="00AF1E6F">
        <w:t>m státě</w:t>
      </w:r>
      <w:r w:rsidR="00A47A0D" w:rsidRPr="00AF1E6F">
        <w:t xml:space="preserve"> </w:t>
      </w:r>
      <w:r w:rsidR="0048769C" w:rsidRPr="00AF1E6F">
        <w:t>za </w:t>
      </w:r>
      <w:r w:rsidR="00385002" w:rsidRPr="00AF1E6F">
        <w:t xml:space="preserve">transparentní, pokud je </w:t>
      </w:r>
      <w:r w:rsidR="0048769C" w:rsidRPr="00AF1E6F">
        <w:t>s </w:t>
      </w:r>
      <w:r w:rsidR="00385002" w:rsidRPr="00AF1E6F">
        <w:t xml:space="preserve">jejími příjmy, výdaji, zisky nebo ztrátami podle právního řádu </w:t>
      </w:r>
      <w:r w:rsidR="00A038CD" w:rsidRPr="00AF1E6F">
        <w:t>tohoto státu</w:t>
      </w:r>
      <w:r w:rsidR="00385002" w:rsidRPr="00AF1E6F">
        <w:t xml:space="preserve"> zacházeno stejným způsobem, jako kdyby vznikly </w:t>
      </w:r>
      <w:r w:rsidR="00BA0CB1" w:rsidRPr="00AF1E6F">
        <w:t xml:space="preserve">entitě nebo fyzické </w:t>
      </w:r>
      <w:r w:rsidR="002770CC" w:rsidRPr="00AF1E6F">
        <w:t>osobě, kter</w:t>
      </w:r>
      <w:r w:rsidR="00BC3EB5" w:rsidRPr="00AF1E6F">
        <w:t>é</w:t>
      </w:r>
      <w:r w:rsidR="002770CC" w:rsidRPr="00AF1E6F">
        <w:t xml:space="preserve"> přímo drží vlastnický podíl</w:t>
      </w:r>
      <w:r w:rsidR="00BC3EB5" w:rsidRPr="00AF1E6F">
        <w:t xml:space="preserve"> v ní</w:t>
      </w:r>
      <w:r w:rsidR="002770CC" w:rsidRPr="00AF1E6F">
        <w:t xml:space="preserve">, </w:t>
      </w:r>
      <w:r w:rsidR="00BC3EB5" w:rsidRPr="00AF1E6F">
        <w:t xml:space="preserve">a to </w:t>
      </w:r>
      <w:r w:rsidR="0048769C" w:rsidRPr="00AF1E6F">
        <w:t>v </w:t>
      </w:r>
      <w:r w:rsidR="00385002" w:rsidRPr="00AF1E6F">
        <w:t xml:space="preserve">poměru </w:t>
      </w:r>
      <w:r w:rsidR="0048769C" w:rsidRPr="00AF1E6F">
        <w:t>k </w:t>
      </w:r>
      <w:r w:rsidR="00BC3EB5" w:rsidRPr="00AF1E6F">
        <w:t xml:space="preserve">jejich </w:t>
      </w:r>
      <w:r w:rsidR="00385002" w:rsidRPr="00AF1E6F">
        <w:t xml:space="preserve">podílu </w:t>
      </w:r>
      <w:r w:rsidR="0048769C" w:rsidRPr="00AF1E6F">
        <w:t>v </w:t>
      </w:r>
      <w:r w:rsidR="00385002" w:rsidRPr="00AF1E6F">
        <w:t xml:space="preserve">této entitě. Pokud je </w:t>
      </w:r>
      <w:r w:rsidR="00372616" w:rsidRPr="00AF1E6F">
        <w:t xml:space="preserve">v tomto státě </w:t>
      </w:r>
      <w:r w:rsidR="002770CC" w:rsidRPr="00AF1E6F">
        <w:t xml:space="preserve">tímto </w:t>
      </w:r>
      <w:r w:rsidR="00385002" w:rsidRPr="00AF1E6F">
        <w:t>způsobem zacházeno pou</w:t>
      </w:r>
      <w:r w:rsidR="0048769C" w:rsidRPr="00AF1E6F">
        <w:t>ze s </w:t>
      </w:r>
      <w:r w:rsidR="00385002" w:rsidRPr="00AF1E6F">
        <w:t xml:space="preserve">částí příjmů, výdajů, zisků nebo ztrát entity, </w:t>
      </w:r>
      <w:r w:rsidR="00BC3EB5" w:rsidRPr="00AF1E6F">
        <w:t xml:space="preserve">hledí se na ni, jako by byla </w:t>
      </w:r>
      <w:r w:rsidR="00385002" w:rsidRPr="00AF1E6F">
        <w:t>považová</w:t>
      </w:r>
      <w:r w:rsidR="0048769C" w:rsidRPr="00AF1E6F">
        <w:t>na </w:t>
      </w:r>
      <w:r w:rsidR="00372616" w:rsidRPr="00AF1E6F">
        <w:t xml:space="preserve">tímto </w:t>
      </w:r>
      <w:r w:rsidR="00A038CD" w:rsidRPr="00AF1E6F">
        <w:t>státem</w:t>
      </w:r>
      <w:r w:rsidR="00385002" w:rsidRPr="00AF1E6F">
        <w:t xml:space="preserve"> </w:t>
      </w:r>
      <w:r w:rsidR="0048769C" w:rsidRPr="00AF1E6F">
        <w:t>za </w:t>
      </w:r>
      <w:r w:rsidR="00385002" w:rsidRPr="00AF1E6F">
        <w:t>daňově transparentní pou</w:t>
      </w:r>
      <w:r w:rsidR="0048769C" w:rsidRPr="00AF1E6F">
        <w:t>ze </w:t>
      </w:r>
      <w:r w:rsidR="00385002" w:rsidRPr="00AF1E6F">
        <w:t xml:space="preserve">ve vztahu </w:t>
      </w:r>
      <w:r w:rsidR="0048769C" w:rsidRPr="00AF1E6F">
        <w:t>k </w:t>
      </w:r>
      <w:r w:rsidR="00385002" w:rsidRPr="00AF1E6F">
        <w:t>této část</w:t>
      </w:r>
      <w:r w:rsidR="0090378B" w:rsidRPr="00AF1E6F">
        <w:t>i</w:t>
      </w:r>
      <w:r w:rsidR="00385002" w:rsidRPr="00AF1E6F">
        <w:t xml:space="preserve"> příjmů, výdajů, zisků nebo ztrát entity.</w:t>
      </w:r>
    </w:p>
    <w:p w14:paraId="621D49B8" w14:textId="22268A2B" w:rsidR="00A23F59" w:rsidRPr="00AF1E6F" w:rsidRDefault="002759D7" w:rsidP="2552AEB7">
      <w:pPr>
        <w:pStyle w:val="Paragraf"/>
      </w:pPr>
      <w:r w:rsidRPr="00AF1E6F">
        <w:t>§ </w:t>
      </w:r>
      <w:r w:rsidR="00E902B2" w:rsidRPr="00AF1E6F">
        <w:rPr>
          <w:noProof/>
        </w:rPr>
        <w:t>10</w:t>
      </w:r>
    </w:p>
    <w:p w14:paraId="18A1F6EE" w14:textId="77777777" w:rsidR="00A23F59" w:rsidRPr="00AF1E6F" w:rsidRDefault="73086520" w:rsidP="002770CC">
      <w:pPr>
        <w:pStyle w:val="Nadpisparagrafu"/>
      </w:pPr>
      <w:r w:rsidRPr="00AF1E6F">
        <w:t>Investiční entita</w:t>
      </w:r>
    </w:p>
    <w:p w14:paraId="188ACF32" w14:textId="3DB7CC15" w:rsidR="00A23F59" w:rsidRPr="00AF1E6F" w:rsidRDefault="00B85F32" w:rsidP="00B85F32">
      <w:pPr>
        <w:pStyle w:val="Textparagrafu"/>
      </w:pPr>
      <w:r w:rsidRPr="00AF1E6F">
        <w:t xml:space="preserve">(1) </w:t>
      </w:r>
      <w:r w:rsidR="00A23F59" w:rsidRPr="00AF1E6F">
        <w:t xml:space="preserve">Investiční entitou se pro účely </w:t>
      </w:r>
      <w:r w:rsidR="001C1E23" w:rsidRPr="00AF1E6F">
        <w:t xml:space="preserve">dorovnávacích daní </w:t>
      </w:r>
      <w:r w:rsidR="00A23F59" w:rsidRPr="00AF1E6F">
        <w:t>rozumí</w:t>
      </w:r>
    </w:p>
    <w:p w14:paraId="203B76A0" w14:textId="79794EA9" w:rsidR="00A23F59" w:rsidRPr="00AF1E6F" w:rsidRDefault="005C70F2" w:rsidP="00AF1E6F">
      <w:pPr>
        <w:pStyle w:val="PZTextpsmene"/>
      </w:pPr>
      <w:r w:rsidRPr="00AF1E6F">
        <w:t>a)</w:t>
      </w:r>
      <w:r w:rsidRPr="00AF1E6F">
        <w:tab/>
      </w:r>
      <w:r w:rsidR="00A23F59" w:rsidRPr="00AF1E6F">
        <w:t xml:space="preserve">investiční fond nebo entita investování </w:t>
      </w:r>
      <w:r w:rsidR="0048769C" w:rsidRPr="00AF1E6F">
        <w:t>do </w:t>
      </w:r>
      <w:r w:rsidR="002770CC" w:rsidRPr="00AF1E6F">
        <w:t>nemovitých věcí</w:t>
      </w:r>
      <w:r w:rsidR="00A23F59" w:rsidRPr="00AF1E6F">
        <w:t>,</w:t>
      </w:r>
    </w:p>
    <w:p w14:paraId="24429A37" w14:textId="2513CCA8" w:rsidR="00A23F59" w:rsidRPr="00AF1E6F" w:rsidRDefault="005C70F2" w:rsidP="00AF1E6F">
      <w:pPr>
        <w:pStyle w:val="PZTextpsmene"/>
      </w:pPr>
      <w:r w:rsidRPr="00AF1E6F">
        <w:t>b)</w:t>
      </w:r>
      <w:r w:rsidRPr="00AF1E6F">
        <w:tab/>
      </w:r>
      <w:r w:rsidR="00A23F59" w:rsidRPr="00AF1E6F">
        <w:t xml:space="preserve">entita, která je alespoň </w:t>
      </w:r>
      <w:r w:rsidR="002759D7" w:rsidRPr="00AF1E6F" w:rsidDel="00686027">
        <w:t>z</w:t>
      </w:r>
      <w:r w:rsidR="002759D7" w:rsidRPr="00AF1E6F">
        <w:t> </w:t>
      </w:r>
      <w:r w:rsidR="00A23F59" w:rsidRPr="00AF1E6F">
        <w:t xml:space="preserve">95 % </w:t>
      </w:r>
      <w:r w:rsidR="00EC2A26" w:rsidRPr="00AF1E6F">
        <w:t>s</w:t>
      </w:r>
      <w:r w:rsidR="00BD130E" w:rsidRPr="00AF1E6F">
        <w:t xml:space="preserve">vé hodnoty </w:t>
      </w:r>
      <w:r w:rsidR="00A23F59" w:rsidRPr="00AF1E6F">
        <w:t>vlastně</w:t>
      </w:r>
      <w:r w:rsidR="0048769C" w:rsidRPr="00AF1E6F">
        <w:t>na </w:t>
      </w:r>
      <w:r w:rsidR="00A23F59" w:rsidRPr="00AF1E6F">
        <w:t xml:space="preserve">entitou </w:t>
      </w:r>
      <w:r w:rsidR="00BB6AF5" w:rsidRPr="00AF1E6F">
        <w:t xml:space="preserve">podle písmene </w:t>
      </w:r>
      <w:r w:rsidR="00A23F59" w:rsidRPr="00AF1E6F">
        <w:t xml:space="preserve">a) přímo nebo </w:t>
      </w:r>
      <w:r w:rsidR="001F7439" w:rsidRPr="00AF1E6F">
        <w:t xml:space="preserve">nepřímo </w:t>
      </w:r>
      <w:r w:rsidR="00A23F59" w:rsidRPr="00AF1E6F">
        <w:t xml:space="preserve">prostřednictvím </w:t>
      </w:r>
      <w:r w:rsidR="00E15733" w:rsidRPr="00AF1E6F">
        <w:t>uspořádání</w:t>
      </w:r>
      <w:r w:rsidR="00A23F59" w:rsidRPr="00AF1E6F">
        <w:t xml:space="preserve"> takových entit </w:t>
      </w:r>
      <w:r w:rsidR="002759D7" w:rsidRPr="00AF1E6F">
        <w:t>a </w:t>
      </w:r>
      <w:r w:rsidR="00A23F59" w:rsidRPr="00AF1E6F">
        <w:t>kter</w:t>
      </w:r>
      <w:r w:rsidR="00B806EB" w:rsidRPr="00AF1E6F">
        <w:t>á</w:t>
      </w:r>
      <w:r w:rsidR="00A23F59" w:rsidRPr="00AF1E6F">
        <w:t xml:space="preserve"> provozuje svou činnost </w:t>
      </w:r>
      <w:r w:rsidR="00BB6AF5" w:rsidRPr="00AF1E6F">
        <w:t xml:space="preserve">výlučně </w:t>
      </w:r>
      <w:r w:rsidR="00A23F59" w:rsidRPr="00AF1E6F">
        <w:t xml:space="preserve">nebo téměř </w:t>
      </w:r>
      <w:r w:rsidR="00BB6AF5" w:rsidRPr="00AF1E6F">
        <w:t xml:space="preserve">výlučně </w:t>
      </w:r>
      <w:r w:rsidR="0048769C" w:rsidRPr="00AF1E6F">
        <w:t>za </w:t>
      </w:r>
      <w:r w:rsidR="00A23F59" w:rsidRPr="00AF1E6F">
        <w:t>účelem držení akti</w:t>
      </w:r>
      <w:r w:rsidR="0048769C" w:rsidRPr="00AF1E6F">
        <w:t>v </w:t>
      </w:r>
      <w:r w:rsidR="00A23F59" w:rsidRPr="00AF1E6F">
        <w:t xml:space="preserve">nebo investování </w:t>
      </w:r>
      <w:r w:rsidR="00BB6AF5" w:rsidRPr="00AF1E6F">
        <w:t xml:space="preserve">peněžních </w:t>
      </w:r>
      <w:r w:rsidR="00A23F59" w:rsidRPr="00AF1E6F">
        <w:t>prostředků ve</w:t>
      </w:r>
      <w:r w:rsidR="00A23F59" w:rsidRPr="00AF1E6F" w:rsidDel="009379B2">
        <w:t xml:space="preserve"> </w:t>
      </w:r>
      <w:r w:rsidR="00A23F59" w:rsidRPr="00AF1E6F">
        <w:t xml:space="preserve">prospěch entit </w:t>
      </w:r>
      <w:r w:rsidR="00BB6AF5" w:rsidRPr="00AF1E6F">
        <w:t xml:space="preserve">podle písmene </w:t>
      </w:r>
      <w:r w:rsidR="00A23F59" w:rsidRPr="00AF1E6F">
        <w:t xml:space="preserve">a), </w:t>
      </w:r>
    </w:p>
    <w:p w14:paraId="2A22EB66" w14:textId="46ECC32A" w:rsidR="00A23F59" w:rsidRPr="00AF1E6F" w:rsidRDefault="005C70F2" w:rsidP="00AF1E6F">
      <w:pPr>
        <w:pStyle w:val="PZTextpsmene"/>
      </w:pPr>
      <w:r w:rsidRPr="00AF1E6F">
        <w:t>c)</w:t>
      </w:r>
      <w:r w:rsidRPr="00AF1E6F">
        <w:tab/>
      </w:r>
      <w:r w:rsidR="00A23F59" w:rsidRPr="00AF1E6F">
        <w:t xml:space="preserve">entita, která je alespoň </w:t>
      </w:r>
      <w:r w:rsidR="002759D7" w:rsidRPr="00AF1E6F" w:rsidDel="00686027">
        <w:t>z</w:t>
      </w:r>
      <w:r w:rsidR="002759D7" w:rsidRPr="00AF1E6F">
        <w:t> </w:t>
      </w:r>
      <w:r w:rsidR="00A23F59" w:rsidRPr="00AF1E6F">
        <w:t>85 % své hodnoty vlastně</w:t>
      </w:r>
      <w:r w:rsidR="0048769C" w:rsidRPr="00AF1E6F">
        <w:t>na </w:t>
      </w:r>
      <w:r w:rsidR="00A23F59" w:rsidRPr="00AF1E6F">
        <w:t xml:space="preserve">entitou </w:t>
      </w:r>
      <w:r w:rsidR="00BB6AF5" w:rsidRPr="00AF1E6F">
        <w:t xml:space="preserve">podle písmene </w:t>
      </w:r>
      <w:r w:rsidR="00A23F59" w:rsidRPr="00AF1E6F">
        <w:t>a)</w:t>
      </w:r>
      <w:r w:rsidR="00B52FF8" w:rsidRPr="00AF1E6F">
        <w:t xml:space="preserve">, pokud </w:t>
      </w:r>
      <w:r w:rsidR="00931FF6" w:rsidRPr="00AF1E6F">
        <w:t xml:space="preserve">téměř </w:t>
      </w:r>
      <w:r w:rsidR="00A23F59" w:rsidRPr="00AF1E6F">
        <w:t>veškerý její příjem pochází z</w:t>
      </w:r>
      <w:r w:rsidR="0069678C" w:rsidRPr="00AF1E6F">
        <w:t xml:space="preserve"> podílu </w:t>
      </w:r>
      <w:r w:rsidR="0048769C" w:rsidRPr="00AF1E6F">
        <w:t>na </w:t>
      </w:r>
      <w:r w:rsidR="0069678C" w:rsidRPr="00AF1E6F">
        <w:t>zisku</w:t>
      </w:r>
      <w:r w:rsidR="00A23F59" w:rsidRPr="00AF1E6F">
        <w:t xml:space="preserve"> nebo </w:t>
      </w:r>
      <w:r w:rsidR="002759D7" w:rsidRPr="00AF1E6F">
        <w:t>z </w:t>
      </w:r>
      <w:r w:rsidR="00A23F59" w:rsidRPr="00AF1E6F">
        <w:t xml:space="preserve">kapitálových zisků </w:t>
      </w:r>
      <w:r w:rsidR="00140E28" w:rsidRPr="00AF1E6F">
        <w:t>nebo</w:t>
      </w:r>
      <w:r w:rsidR="00A23F59" w:rsidRPr="00AF1E6F">
        <w:t xml:space="preserve"> ztrát, které jsou vyloučeny </w:t>
      </w:r>
      <w:r w:rsidR="002759D7" w:rsidRPr="00AF1E6F" w:rsidDel="00686027">
        <w:t>z</w:t>
      </w:r>
      <w:r w:rsidR="002759D7" w:rsidRPr="00AF1E6F">
        <w:t> </w:t>
      </w:r>
      <w:r w:rsidR="00A23F59" w:rsidRPr="00AF1E6F">
        <w:t xml:space="preserve">výpočtu kvalifikovaného </w:t>
      </w:r>
      <w:r w:rsidR="00844632" w:rsidRPr="00AF1E6F">
        <w:t>zisku</w:t>
      </w:r>
      <w:r w:rsidR="00A23F59" w:rsidRPr="00AF1E6F">
        <w:t xml:space="preserve"> </w:t>
      </w:r>
      <w:r w:rsidR="00687A9B" w:rsidRPr="00AF1E6F">
        <w:t xml:space="preserve">nebo </w:t>
      </w:r>
      <w:r w:rsidR="00A23F59" w:rsidRPr="00AF1E6F">
        <w:t>ztrát</w:t>
      </w:r>
      <w:r w:rsidR="00687A9B" w:rsidRPr="00AF1E6F">
        <w:t>y</w:t>
      </w:r>
      <w:r w:rsidR="00A23F59" w:rsidRPr="00AF1E6F">
        <w:t>.</w:t>
      </w:r>
    </w:p>
    <w:p w14:paraId="2669BFFC" w14:textId="577A2A67" w:rsidR="004D5B30" w:rsidRPr="00AF1E6F" w:rsidRDefault="006516CE" w:rsidP="006516CE">
      <w:pPr>
        <w:pStyle w:val="Textparagrafu"/>
      </w:pPr>
      <w:r w:rsidRPr="00AF1E6F">
        <w:t xml:space="preserve">(2) </w:t>
      </w:r>
      <w:r w:rsidR="00A23F59" w:rsidRPr="00AF1E6F">
        <w:t xml:space="preserve">Investičním fondem se pro účely </w:t>
      </w:r>
      <w:r w:rsidR="001C1E23" w:rsidRPr="00AF1E6F">
        <w:t xml:space="preserve">dorovnávacích daní </w:t>
      </w:r>
      <w:r w:rsidR="00A23F59" w:rsidRPr="00AF1E6F">
        <w:t>rozumí entita,</w:t>
      </w:r>
    </w:p>
    <w:p w14:paraId="7DE19F9E" w14:textId="2EDC7496" w:rsidR="002C2040" w:rsidRPr="00AF1E6F" w:rsidRDefault="00B321BD" w:rsidP="00B321BD">
      <w:pPr>
        <w:pStyle w:val="PZTextpsmene"/>
      </w:pPr>
      <w:r w:rsidRPr="00AF1E6F">
        <w:lastRenderedPageBreak/>
        <w:t>a)</w:t>
      </w:r>
      <w:r w:rsidRPr="00AF1E6F">
        <w:tab/>
      </w:r>
      <w:r w:rsidR="00E53A88" w:rsidRPr="00AF1E6F">
        <w:t xml:space="preserve">jejímž </w:t>
      </w:r>
      <w:r w:rsidR="00A23F59" w:rsidRPr="00AF1E6F">
        <w:t xml:space="preserve">účelem je sdružovat aktiva </w:t>
      </w:r>
      <w:r w:rsidR="0048769C" w:rsidRPr="00AF1E6F">
        <w:t>od </w:t>
      </w:r>
      <w:r w:rsidR="00BB6AF5" w:rsidRPr="00AF1E6F">
        <w:rPr>
          <w:strike/>
        </w:rPr>
        <w:t xml:space="preserve">velkého množství </w:t>
      </w:r>
      <w:r w:rsidR="00A23F59" w:rsidRPr="00AF1E6F">
        <w:rPr>
          <w:strike/>
        </w:rPr>
        <w:t>investorů</w:t>
      </w:r>
      <w:r w:rsidR="00477544" w:rsidRPr="00AF1E6F">
        <w:t xml:space="preserve"> </w:t>
      </w:r>
      <w:r w:rsidR="00477544" w:rsidRPr="00AF1E6F">
        <w:rPr>
          <w:b/>
        </w:rPr>
        <w:t>nejméně 2 investorů</w:t>
      </w:r>
      <w:r w:rsidR="00A23F59" w:rsidRPr="00AF1E6F">
        <w:t xml:space="preserve">, </w:t>
      </w:r>
      <w:r w:rsidR="002759D7" w:rsidRPr="00AF1E6F">
        <w:t>z </w:t>
      </w:r>
      <w:r w:rsidR="00A23F59" w:rsidRPr="00AF1E6F">
        <w:t>nichž někteří nejsou propojeni,</w:t>
      </w:r>
    </w:p>
    <w:p w14:paraId="3D974A61" w14:textId="5C837BE2" w:rsidR="00A23F59" w:rsidRPr="00AF1E6F" w:rsidRDefault="00B321BD" w:rsidP="00B321BD">
      <w:pPr>
        <w:pStyle w:val="PZTextpsmene"/>
      </w:pPr>
      <w:r w:rsidRPr="00AF1E6F">
        <w:t>b)</w:t>
      </w:r>
      <w:r w:rsidRPr="00AF1E6F">
        <w:tab/>
      </w:r>
      <w:r w:rsidR="00A23F59" w:rsidRPr="00AF1E6F">
        <w:t>kter</w:t>
      </w:r>
      <w:r w:rsidR="00E53A88" w:rsidRPr="00AF1E6F">
        <w:t>á</w:t>
      </w:r>
      <w:r w:rsidR="00A23F59" w:rsidRPr="00AF1E6F">
        <w:t xml:space="preserve"> investuj</w:t>
      </w:r>
      <w:r w:rsidR="00E53A88" w:rsidRPr="00AF1E6F">
        <w:t>e</w:t>
      </w:r>
      <w:r w:rsidR="00A23F59" w:rsidRPr="00AF1E6F">
        <w:t xml:space="preserve"> </w:t>
      </w:r>
      <w:r w:rsidR="0048769C" w:rsidRPr="00AF1E6F">
        <w:t>v </w:t>
      </w:r>
      <w:r w:rsidR="00A23F59" w:rsidRPr="00AF1E6F">
        <w:t>souladu se stanovenou investiční politikou,</w:t>
      </w:r>
    </w:p>
    <w:p w14:paraId="700D4154" w14:textId="694E0874" w:rsidR="00A23F59" w:rsidRPr="00AF1E6F" w:rsidRDefault="00B321BD" w:rsidP="00B321BD">
      <w:pPr>
        <w:pStyle w:val="PZTextpsmene"/>
      </w:pPr>
      <w:r w:rsidRPr="00AF1E6F">
        <w:t>c)</w:t>
      </w:r>
      <w:r w:rsidRPr="00AF1E6F">
        <w:tab/>
      </w:r>
      <w:r w:rsidR="00CC26A5" w:rsidRPr="00AF1E6F">
        <w:t>kter</w:t>
      </w:r>
      <w:r w:rsidR="00E53A88" w:rsidRPr="00AF1E6F">
        <w:t>á</w:t>
      </w:r>
      <w:r w:rsidR="00A23F59" w:rsidRPr="00AF1E6F">
        <w:t xml:space="preserve"> umožňuj</w:t>
      </w:r>
      <w:r w:rsidR="00E53A88" w:rsidRPr="00AF1E6F">
        <w:t>e</w:t>
      </w:r>
      <w:r w:rsidR="00A23F59" w:rsidRPr="00AF1E6F">
        <w:t xml:space="preserve"> investorům snížit transakční, výzkumné </w:t>
      </w:r>
      <w:r w:rsidR="002759D7" w:rsidRPr="00AF1E6F">
        <w:t>a </w:t>
      </w:r>
      <w:r w:rsidR="00A23F59" w:rsidRPr="00AF1E6F">
        <w:t>analytické náklady nebo kolektivně rozložit riziko,</w:t>
      </w:r>
    </w:p>
    <w:p w14:paraId="47902867" w14:textId="75B36FB3" w:rsidR="00A23F59" w:rsidRPr="00AF1E6F" w:rsidRDefault="00B321BD" w:rsidP="00B321BD">
      <w:pPr>
        <w:pStyle w:val="PZTextpsmene"/>
      </w:pPr>
      <w:r w:rsidRPr="00AF1E6F">
        <w:t>d)</w:t>
      </w:r>
      <w:r w:rsidRPr="00AF1E6F">
        <w:tab/>
      </w:r>
      <w:r w:rsidR="00CC26A5" w:rsidRPr="00AF1E6F">
        <w:t>kter</w:t>
      </w:r>
      <w:r w:rsidR="00E53A88" w:rsidRPr="00AF1E6F">
        <w:t>á</w:t>
      </w:r>
      <w:r w:rsidR="00A23F59" w:rsidRPr="00AF1E6F">
        <w:t xml:space="preserve"> j</w:t>
      </w:r>
      <w:r w:rsidR="00E53A88" w:rsidRPr="00AF1E6F">
        <w:t>e</w:t>
      </w:r>
      <w:r w:rsidR="00A23F59" w:rsidRPr="00AF1E6F">
        <w:t xml:space="preserve"> primárně určen</w:t>
      </w:r>
      <w:r w:rsidR="00E53A88" w:rsidRPr="00AF1E6F">
        <w:t>a</w:t>
      </w:r>
      <w:r w:rsidR="00A23F59" w:rsidRPr="00AF1E6F">
        <w:t xml:space="preserve"> </w:t>
      </w:r>
      <w:r w:rsidR="0048769C" w:rsidRPr="00AF1E6F">
        <w:t>k </w:t>
      </w:r>
      <w:r w:rsidR="00A23F59" w:rsidRPr="00AF1E6F">
        <w:t xml:space="preserve">vytváření příjmů nebo zisků </w:t>
      </w:r>
      <w:r w:rsidR="002759D7" w:rsidRPr="00AF1E6F">
        <w:t>z </w:t>
      </w:r>
      <w:r w:rsidR="00A23F59" w:rsidRPr="00AF1E6F">
        <w:t xml:space="preserve">investic nebo </w:t>
      </w:r>
      <w:r w:rsidR="0048769C" w:rsidRPr="00AF1E6F">
        <w:t>k </w:t>
      </w:r>
      <w:r w:rsidR="00A23F59" w:rsidRPr="00AF1E6F">
        <w:t xml:space="preserve">ochraně před konkrétní </w:t>
      </w:r>
      <w:r w:rsidR="00140E28" w:rsidRPr="00AF1E6F">
        <w:t>nebo</w:t>
      </w:r>
      <w:r w:rsidR="00A23F59" w:rsidRPr="00AF1E6F">
        <w:t xml:space="preserve"> obecnou událostí nebo výsledkem,</w:t>
      </w:r>
    </w:p>
    <w:p w14:paraId="006ADF0C" w14:textId="2FDBDDF9" w:rsidR="00A23F59" w:rsidRPr="00AF1E6F" w:rsidRDefault="00B321BD" w:rsidP="00B321BD">
      <w:pPr>
        <w:pStyle w:val="PZTextpsmene"/>
      </w:pPr>
      <w:r w:rsidRPr="00AF1E6F">
        <w:t>e)</w:t>
      </w:r>
      <w:r w:rsidRPr="00AF1E6F">
        <w:tab/>
      </w:r>
      <w:r w:rsidR="00E53A88" w:rsidRPr="00AF1E6F">
        <w:t xml:space="preserve">jejíž </w:t>
      </w:r>
      <w:r w:rsidR="00A23F59" w:rsidRPr="00AF1E6F">
        <w:t>investoři mají</w:t>
      </w:r>
      <w:r w:rsidR="00153A58" w:rsidRPr="00AF1E6F">
        <w:t xml:space="preserve"> na základě svého vkladu</w:t>
      </w:r>
      <w:r w:rsidR="00A23F59" w:rsidRPr="00AF1E6F">
        <w:t xml:space="preserve"> právo </w:t>
      </w:r>
      <w:r w:rsidR="0048769C" w:rsidRPr="00AF1E6F">
        <w:t>na </w:t>
      </w:r>
      <w:r w:rsidR="00375C1F" w:rsidRPr="00AF1E6F">
        <w:t xml:space="preserve">návratnost </w:t>
      </w:r>
      <w:r w:rsidR="00A23F59" w:rsidRPr="00AF1E6F">
        <w:t>akti</w:t>
      </w:r>
      <w:r w:rsidR="0048769C" w:rsidRPr="00AF1E6F">
        <w:t>v </w:t>
      </w:r>
      <w:r w:rsidR="0031458C" w:rsidRPr="00AF1E6F">
        <w:t>této entity</w:t>
      </w:r>
      <w:r w:rsidR="00CC26A5" w:rsidRPr="00AF1E6F">
        <w:t xml:space="preserve"> nebo jednotky bez právní osobnosti</w:t>
      </w:r>
      <w:r w:rsidR="00061957" w:rsidRPr="00AF1E6F">
        <w:t>, která není entitou,</w:t>
      </w:r>
      <w:r w:rsidR="00A23F59" w:rsidRPr="00AF1E6F">
        <w:t xml:space="preserve"> nebo </w:t>
      </w:r>
      <w:r w:rsidR="0048769C" w:rsidRPr="00AF1E6F">
        <w:t>na </w:t>
      </w:r>
      <w:r w:rsidR="00A23F59" w:rsidRPr="00AF1E6F">
        <w:t xml:space="preserve">příjmy získané </w:t>
      </w:r>
      <w:r w:rsidR="002759D7" w:rsidRPr="00AF1E6F">
        <w:t>z </w:t>
      </w:r>
      <w:r w:rsidR="00A23F59" w:rsidRPr="00AF1E6F">
        <w:t>těchto aktiv,</w:t>
      </w:r>
    </w:p>
    <w:p w14:paraId="1EFB8ADB" w14:textId="01B806D8" w:rsidR="00A23F59" w:rsidRPr="00AF1E6F" w:rsidRDefault="00B321BD" w:rsidP="00B321BD">
      <w:pPr>
        <w:pStyle w:val="PZTextpsmene"/>
      </w:pPr>
      <w:r w:rsidRPr="00AF1E6F">
        <w:t>f)</w:t>
      </w:r>
      <w:r w:rsidRPr="00AF1E6F">
        <w:tab/>
      </w:r>
      <w:r w:rsidR="68EECB6A" w:rsidRPr="00AF1E6F">
        <w:t>kter</w:t>
      </w:r>
      <w:r w:rsidR="00E53A88" w:rsidRPr="00AF1E6F">
        <w:t>á</w:t>
      </w:r>
      <w:r w:rsidR="68EECB6A" w:rsidRPr="00AF1E6F">
        <w:t xml:space="preserve"> sam</w:t>
      </w:r>
      <w:r w:rsidR="00E53A88" w:rsidRPr="00AF1E6F">
        <w:t>a</w:t>
      </w:r>
      <w:r w:rsidR="68EECB6A" w:rsidRPr="00AF1E6F">
        <w:t xml:space="preserve"> nebo jej</w:t>
      </w:r>
      <w:r w:rsidR="00E53A88" w:rsidRPr="00AF1E6F">
        <w:t>í</w:t>
      </w:r>
      <w:r w:rsidR="68EECB6A" w:rsidRPr="00AF1E6F">
        <w:t xml:space="preserve"> správ</w:t>
      </w:r>
      <w:r w:rsidR="000007C1" w:rsidRPr="00AF1E6F">
        <w:t>ce</w:t>
      </w:r>
      <w:r w:rsidR="68EECB6A" w:rsidRPr="00AF1E6F">
        <w:t xml:space="preserve"> podléh</w:t>
      </w:r>
      <w:r w:rsidR="00CC26A5" w:rsidRPr="00AF1E6F">
        <w:t>ají</w:t>
      </w:r>
      <w:r w:rsidR="68EECB6A" w:rsidRPr="00AF1E6F">
        <w:t xml:space="preserve"> </w:t>
      </w:r>
      <w:r w:rsidR="0048769C" w:rsidRPr="00AF1E6F">
        <w:t>v</w:t>
      </w:r>
      <w:r w:rsidR="00A038CD" w:rsidRPr="00AF1E6F">
        <w:t>e státě</w:t>
      </w:r>
      <w:r w:rsidR="68EECB6A" w:rsidRPr="00AF1E6F">
        <w:t xml:space="preserve">, </w:t>
      </w:r>
      <w:r w:rsidR="0048769C" w:rsidRPr="00AF1E6F">
        <w:t>v </w:t>
      </w:r>
      <w:r w:rsidR="00A038CD" w:rsidRPr="00AF1E6F">
        <w:t xml:space="preserve">němž </w:t>
      </w:r>
      <w:r w:rsidR="68EECB6A" w:rsidRPr="00AF1E6F">
        <w:t>byl</w:t>
      </w:r>
      <w:r w:rsidR="00E53A88" w:rsidRPr="00AF1E6F">
        <w:t>a</w:t>
      </w:r>
      <w:r w:rsidR="68EECB6A" w:rsidRPr="00AF1E6F">
        <w:t xml:space="preserve"> </w:t>
      </w:r>
      <w:r w:rsidR="663766F5" w:rsidRPr="00AF1E6F">
        <w:t>ustave</w:t>
      </w:r>
      <w:r w:rsidR="00CC26A5" w:rsidRPr="00AF1E6F">
        <w:t>n</w:t>
      </w:r>
      <w:r w:rsidR="00E53A88" w:rsidRPr="00AF1E6F">
        <w:t>a</w:t>
      </w:r>
      <w:r w:rsidR="0048769C" w:rsidRPr="00AF1E6F">
        <w:t> </w:t>
      </w:r>
      <w:r w:rsidR="68EECB6A" w:rsidRPr="00AF1E6F">
        <w:t>nebo</w:t>
      </w:r>
      <w:r w:rsidR="00E53A88" w:rsidRPr="00AF1E6F">
        <w:t xml:space="preserve"> </w:t>
      </w:r>
      <w:r w:rsidR="68EECB6A" w:rsidRPr="00AF1E6F">
        <w:t>ve které</w:t>
      </w:r>
      <w:r w:rsidR="00E53A88" w:rsidRPr="00AF1E6F">
        <w:t>m</w:t>
      </w:r>
      <w:r w:rsidR="68EECB6A" w:rsidRPr="00AF1E6F">
        <w:t xml:space="preserve"> </w:t>
      </w:r>
      <w:r w:rsidR="00E53A88" w:rsidRPr="00AF1E6F">
        <w:t>je</w:t>
      </w:r>
      <w:r w:rsidR="663766F5" w:rsidRPr="00AF1E6F">
        <w:t xml:space="preserve"> </w:t>
      </w:r>
      <w:r w:rsidR="68EECB6A" w:rsidRPr="00AF1E6F">
        <w:t>spravován</w:t>
      </w:r>
      <w:r w:rsidR="00E53A88" w:rsidRPr="00AF1E6F">
        <w:t>a</w:t>
      </w:r>
      <w:r w:rsidR="68EECB6A" w:rsidRPr="00AF1E6F">
        <w:t xml:space="preserve">, </w:t>
      </w:r>
      <w:r w:rsidR="00963CFC" w:rsidRPr="00AF1E6F">
        <w:t xml:space="preserve">regulatorním požadavkům stanoveným pro </w:t>
      </w:r>
      <w:r w:rsidR="68EECB6A" w:rsidRPr="00AF1E6F">
        <w:t>investiční fond</w:t>
      </w:r>
      <w:r w:rsidR="00963CFC" w:rsidRPr="00AF1E6F">
        <w:t>y</w:t>
      </w:r>
      <w:r w:rsidR="003E49C6" w:rsidRPr="00AF1E6F">
        <w:t xml:space="preserve"> </w:t>
      </w:r>
      <w:r w:rsidR="002759D7" w:rsidRPr="00AF1E6F">
        <w:t>a </w:t>
      </w:r>
      <w:r w:rsidR="68EECB6A" w:rsidRPr="00AF1E6F">
        <w:t xml:space="preserve">právní </w:t>
      </w:r>
      <w:r w:rsidR="00B34FD4" w:rsidRPr="00AF1E6F">
        <w:t>úprav</w:t>
      </w:r>
      <w:r w:rsidR="003E49C6" w:rsidRPr="00AF1E6F">
        <w:t>ě</w:t>
      </w:r>
      <w:r w:rsidR="00B34FD4" w:rsidRPr="00AF1E6F">
        <w:t xml:space="preserve"> </w:t>
      </w:r>
      <w:r w:rsidR="68EECB6A" w:rsidRPr="00AF1E6F">
        <w:t>oblas</w:t>
      </w:r>
      <w:r w:rsidR="00B34FD4" w:rsidRPr="00AF1E6F">
        <w:t>ti</w:t>
      </w:r>
      <w:r w:rsidR="68EECB6A" w:rsidRPr="00AF1E6F">
        <w:t xml:space="preserve"> </w:t>
      </w:r>
      <w:r w:rsidR="00406322" w:rsidRPr="00AF1E6F">
        <w:t>opatření proti legalizaci výnosů z trestné činnosti a financování terorismu</w:t>
      </w:r>
      <w:r w:rsidR="004B061A" w:rsidRPr="00AF1E6F">
        <w:t xml:space="preserve"> a ochrany investorů</w:t>
      </w:r>
      <w:r w:rsidR="68EECB6A" w:rsidRPr="00AF1E6F">
        <w:t>, a</w:t>
      </w:r>
    </w:p>
    <w:p w14:paraId="330AAF94" w14:textId="04996250" w:rsidR="00A23F59" w:rsidRPr="00AF1E6F" w:rsidRDefault="00B321BD" w:rsidP="00B321BD">
      <w:pPr>
        <w:pStyle w:val="PZTextpsmene"/>
      </w:pPr>
      <w:r w:rsidRPr="00AF1E6F">
        <w:t>g)</w:t>
      </w:r>
      <w:r w:rsidRPr="00AF1E6F">
        <w:tab/>
      </w:r>
      <w:r w:rsidR="00CC26A5" w:rsidRPr="00AF1E6F">
        <w:t>k</w:t>
      </w:r>
      <w:r w:rsidR="00A23F59" w:rsidRPr="00AF1E6F">
        <w:t>ter</w:t>
      </w:r>
      <w:r w:rsidR="00E53A88" w:rsidRPr="00AF1E6F">
        <w:t>á</w:t>
      </w:r>
      <w:r w:rsidR="00CC26A5" w:rsidRPr="00AF1E6F">
        <w:t xml:space="preserve"> j</w:t>
      </w:r>
      <w:r w:rsidR="00E53A88" w:rsidRPr="00AF1E6F">
        <w:t>e</w:t>
      </w:r>
      <w:r w:rsidR="00A23F59" w:rsidRPr="00AF1E6F">
        <w:t xml:space="preserve"> spravován</w:t>
      </w:r>
      <w:r w:rsidR="00E53A88" w:rsidRPr="00AF1E6F">
        <w:t>a</w:t>
      </w:r>
      <w:r w:rsidR="00A23F59" w:rsidRPr="00AF1E6F">
        <w:t xml:space="preserve"> </w:t>
      </w:r>
      <w:r w:rsidR="003146A7" w:rsidRPr="00AF1E6F">
        <w:t xml:space="preserve">za investory </w:t>
      </w:r>
      <w:r w:rsidR="00A23F59" w:rsidRPr="00AF1E6F">
        <w:t xml:space="preserve">odborníky </w:t>
      </w:r>
      <w:r w:rsidR="0048769C" w:rsidRPr="00AF1E6F">
        <w:t>v </w:t>
      </w:r>
      <w:r w:rsidR="00A23F59" w:rsidRPr="00AF1E6F">
        <w:t>oblasti správy investičních fondů.</w:t>
      </w:r>
    </w:p>
    <w:p w14:paraId="15EAF197" w14:textId="38F3568F" w:rsidR="00BE5F06" w:rsidRPr="00AF1E6F" w:rsidRDefault="006516CE" w:rsidP="006516CE">
      <w:pPr>
        <w:pStyle w:val="Textparagrafu"/>
      </w:pPr>
      <w:r w:rsidRPr="00AF1E6F">
        <w:t>(</w:t>
      </w:r>
      <w:r w:rsidR="007E510A" w:rsidRPr="00AF1E6F">
        <w:t>3</w:t>
      </w:r>
      <w:r w:rsidRPr="00AF1E6F">
        <w:t xml:space="preserve">) </w:t>
      </w:r>
      <w:r w:rsidR="00061957" w:rsidRPr="00AF1E6F">
        <w:t xml:space="preserve">Správou </w:t>
      </w:r>
      <w:r w:rsidR="00BE5F06" w:rsidRPr="00AF1E6F">
        <w:t>odborníky v oblasti správy investičních fondů</w:t>
      </w:r>
      <w:r w:rsidR="00061957" w:rsidRPr="00AF1E6F">
        <w:t xml:space="preserve"> se pro účely dorovnávacích daní rozumí činnost</w:t>
      </w:r>
      <w:r w:rsidR="00F30EA9" w:rsidRPr="00AF1E6F">
        <w:t xml:space="preserve">, </w:t>
      </w:r>
    </w:p>
    <w:p w14:paraId="78329D4F" w14:textId="192BC72C" w:rsidR="00BE5F06" w:rsidRPr="00AF1E6F" w:rsidRDefault="00B321BD" w:rsidP="00B321BD">
      <w:pPr>
        <w:pStyle w:val="PZTextpsmene"/>
      </w:pPr>
      <w:r w:rsidRPr="00AF1E6F">
        <w:t>a)</w:t>
      </w:r>
      <w:r w:rsidRPr="00AF1E6F">
        <w:tab/>
      </w:r>
      <w:r w:rsidR="003146A7" w:rsidRPr="00AF1E6F">
        <w:t xml:space="preserve">kterou tito odborníci </w:t>
      </w:r>
      <w:r w:rsidR="00BE5F06" w:rsidRPr="00AF1E6F">
        <w:t>vykonávají nezávisle na investorech,</w:t>
      </w:r>
    </w:p>
    <w:p w14:paraId="48C9E645" w14:textId="0E7A6CF2" w:rsidR="00BE5F06" w:rsidRPr="00AF1E6F" w:rsidRDefault="00B321BD" w:rsidP="00B321BD">
      <w:pPr>
        <w:pStyle w:val="PZTextpsmene"/>
      </w:pPr>
      <w:r w:rsidRPr="00AF1E6F">
        <w:t>b)</w:t>
      </w:r>
      <w:r w:rsidRPr="00AF1E6F">
        <w:tab/>
      </w:r>
      <w:r w:rsidR="003146A7" w:rsidRPr="00AF1E6F">
        <w:t xml:space="preserve">při které podléhají tito odborníci </w:t>
      </w:r>
      <w:r w:rsidR="00963CFC" w:rsidRPr="00AF1E6F">
        <w:t xml:space="preserve">regulatorním požadavkům stanoveným pro </w:t>
      </w:r>
      <w:r w:rsidR="00FF20A7" w:rsidRPr="00AF1E6F">
        <w:t>investiční fond</w:t>
      </w:r>
      <w:r w:rsidR="00963CFC" w:rsidRPr="00AF1E6F">
        <w:t>y</w:t>
      </w:r>
      <w:r w:rsidR="00F30EA9" w:rsidRPr="00AF1E6F">
        <w:t xml:space="preserve"> </w:t>
      </w:r>
      <w:r w:rsidR="002759D7" w:rsidRPr="00AF1E6F">
        <w:t>a </w:t>
      </w:r>
      <w:r w:rsidR="00FF20A7" w:rsidRPr="00AF1E6F">
        <w:t>právní úpravě</w:t>
      </w:r>
      <w:r w:rsidR="00F30EA9" w:rsidRPr="00AF1E6F">
        <w:t xml:space="preserve"> </w:t>
      </w:r>
      <w:r w:rsidR="00406322" w:rsidRPr="00AF1E6F">
        <w:t xml:space="preserve">oblasti </w:t>
      </w:r>
      <w:r w:rsidR="003146A7" w:rsidRPr="00AF1E6F">
        <w:t>opatření proti legalizaci výnosů z trestné činnosti</w:t>
      </w:r>
      <w:r w:rsidR="00406322" w:rsidRPr="00AF1E6F">
        <w:t xml:space="preserve"> a financování terorismu</w:t>
      </w:r>
      <w:r w:rsidR="00F30EA9" w:rsidRPr="00AF1E6F">
        <w:t xml:space="preserve"> </w:t>
      </w:r>
      <w:r w:rsidR="002759D7" w:rsidRPr="00AF1E6F">
        <w:t>a </w:t>
      </w:r>
      <w:r w:rsidR="00F30EA9" w:rsidRPr="00AF1E6F">
        <w:t xml:space="preserve">ochrany investorů </w:t>
      </w:r>
      <w:r w:rsidR="002759D7" w:rsidRPr="00AF1E6F">
        <w:t>a </w:t>
      </w:r>
      <w:r w:rsidR="004E7A76" w:rsidRPr="00AF1E6F">
        <w:t xml:space="preserve">mají </w:t>
      </w:r>
      <w:r w:rsidR="00F30EA9" w:rsidRPr="00AF1E6F">
        <w:t xml:space="preserve">potřebné znalosti </w:t>
      </w:r>
      <w:r w:rsidR="002759D7" w:rsidRPr="00AF1E6F">
        <w:t>a </w:t>
      </w:r>
      <w:r w:rsidR="00F30EA9" w:rsidRPr="00AF1E6F">
        <w:t>schopnosti nezbytné pro řádný výkon této činnosti</w:t>
      </w:r>
      <w:r w:rsidR="00307D05" w:rsidRPr="00AF1E6F">
        <w:t> </w:t>
      </w:r>
      <w:r w:rsidR="00F30EA9" w:rsidRPr="00AF1E6F">
        <w:t>a</w:t>
      </w:r>
    </w:p>
    <w:p w14:paraId="7C0C49E5" w14:textId="169C8277" w:rsidR="00BE5F06" w:rsidRPr="00AF1E6F" w:rsidRDefault="00B321BD" w:rsidP="00B321BD">
      <w:pPr>
        <w:pStyle w:val="PZTextpsmene"/>
      </w:pPr>
      <w:r w:rsidRPr="00AF1E6F">
        <w:t>c)</w:t>
      </w:r>
      <w:r w:rsidRPr="00AF1E6F">
        <w:tab/>
      </w:r>
      <w:r w:rsidR="003146A7" w:rsidRPr="00AF1E6F">
        <w:t xml:space="preserve">při které </w:t>
      </w:r>
      <w:r w:rsidR="00F30EA9" w:rsidRPr="00AF1E6F">
        <w:t xml:space="preserve">jsou </w:t>
      </w:r>
      <w:r w:rsidR="003146A7" w:rsidRPr="00AF1E6F">
        <w:t xml:space="preserve">tito odborníci </w:t>
      </w:r>
      <w:r w:rsidR="00F30EA9" w:rsidRPr="00AF1E6F">
        <w:t>odměňován</w:t>
      </w:r>
      <w:r w:rsidR="003146A7" w:rsidRPr="00AF1E6F">
        <w:t>i</w:t>
      </w:r>
      <w:r w:rsidR="00F30EA9" w:rsidRPr="00AF1E6F">
        <w:t xml:space="preserve"> alespoň částečně</w:t>
      </w:r>
      <w:r w:rsidR="00BE5F06" w:rsidRPr="00AF1E6F">
        <w:t xml:space="preserve"> </w:t>
      </w:r>
      <w:r w:rsidR="00F30EA9" w:rsidRPr="00AF1E6F">
        <w:t xml:space="preserve">na základě finanční </w:t>
      </w:r>
      <w:r w:rsidR="00BE5F06" w:rsidRPr="00AF1E6F">
        <w:t xml:space="preserve">výkonnosti </w:t>
      </w:r>
      <w:r w:rsidR="00F30EA9" w:rsidRPr="00AF1E6F">
        <w:t>entity</w:t>
      </w:r>
      <w:r w:rsidR="00BE5F06" w:rsidRPr="00AF1E6F">
        <w:t>.</w:t>
      </w:r>
    </w:p>
    <w:p w14:paraId="7B821971" w14:textId="11F247DF" w:rsidR="007702E2" w:rsidRPr="00AF1E6F" w:rsidRDefault="006516CE" w:rsidP="006516CE">
      <w:pPr>
        <w:pStyle w:val="Textparagrafu"/>
      </w:pPr>
      <w:r w:rsidRPr="00AF1E6F">
        <w:t>(</w:t>
      </w:r>
      <w:r w:rsidR="007E510A" w:rsidRPr="00AF1E6F">
        <w:t>4</w:t>
      </w:r>
      <w:r w:rsidRPr="00AF1E6F">
        <w:t xml:space="preserve">) </w:t>
      </w:r>
      <w:r w:rsidR="59D675C9" w:rsidRPr="00AF1E6F">
        <w:t xml:space="preserve">Entitou investování </w:t>
      </w:r>
      <w:r w:rsidR="7CAA6FF2" w:rsidRPr="00AF1E6F">
        <w:t>do </w:t>
      </w:r>
      <w:r w:rsidR="003146A7" w:rsidRPr="00AF1E6F">
        <w:t xml:space="preserve">nemovitých věcí </w:t>
      </w:r>
      <w:r w:rsidR="59D675C9" w:rsidRPr="00AF1E6F">
        <w:t xml:space="preserve">se pro účely </w:t>
      </w:r>
      <w:r w:rsidR="27D10F79" w:rsidRPr="00AF1E6F">
        <w:t xml:space="preserve">dorovnávacích daní </w:t>
      </w:r>
      <w:r w:rsidR="59D675C9" w:rsidRPr="00AF1E6F">
        <w:t xml:space="preserve">rozumí entita </w:t>
      </w:r>
      <w:r w:rsidR="7CAA6FF2" w:rsidRPr="00AF1E6F">
        <w:t>s </w:t>
      </w:r>
      <w:r w:rsidR="59D675C9" w:rsidRPr="00AF1E6F">
        <w:t xml:space="preserve">velkým </w:t>
      </w:r>
      <w:r w:rsidR="6934E307" w:rsidRPr="00AF1E6F">
        <w:t xml:space="preserve">počtem </w:t>
      </w:r>
      <w:r w:rsidR="59D675C9" w:rsidRPr="00AF1E6F">
        <w:t>investorů</w:t>
      </w:r>
      <w:r w:rsidR="66425083" w:rsidRPr="00AF1E6F">
        <w:t>, kteří nejsou</w:t>
      </w:r>
      <w:r w:rsidR="3D24EBE1" w:rsidRPr="00AF1E6F">
        <w:t xml:space="preserve"> </w:t>
      </w:r>
      <w:r w:rsidR="62E35055" w:rsidRPr="00AF1E6F">
        <w:t>propojeni</w:t>
      </w:r>
      <w:r w:rsidR="59D675C9" w:rsidRPr="00AF1E6F">
        <w:t xml:space="preserve">, která má </w:t>
      </w:r>
      <w:r w:rsidR="7CAA6FF2" w:rsidRPr="00AF1E6F">
        <w:t>v </w:t>
      </w:r>
      <w:r w:rsidR="59D675C9" w:rsidRPr="00AF1E6F">
        <w:t>držení převážně nemovitý majete</w:t>
      </w:r>
      <w:r w:rsidR="7CAA6FF2" w:rsidRPr="00AF1E6F">
        <w:t>k </w:t>
      </w:r>
      <w:r w:rsidR="002759D7" w:rsidRPr="00AF1E6F">
        <w:t>a </w:t>
      </w:r>
      <w:r w:rsidR="54F7099C" w:rsidRPr="00AF1E6F">
        <w:t xml:space="preserve">jejíž příjmy </w:t>
      </w:r>
      <w:r w:rsidR="59D675C9" w:rsidRPr="00AF1E6F">
        <w:t>podléh</w:t>
      </w:r>
      <w:r w:rsidR="54F7099C" w:rsidRPr="00AF1E6F">
        <w:t>ají</w:t>
      </w:r>
      <w:r w:rsidR="59D675C9" w:rsidRPr="00AF1E6F">
        <w:t xml:space="preserve"> zdanění</w:t>
      </w:r>
      <w:r w:rsidR="49F87137" w:rsidRPr="00AF1E6F">
        <w:t xml:space="preserve"> pou</w:t>
      </w:r>
      <w:r w:rsidR="7CAA6FF2" w:rsidRPr="00AF1E6F">
        <w:t>ze na </w:t>
      </w:r>
      <w:r w:rsidR="49F87137" w:rsidRPr="00AF1E6F">
        <w:t>úrovni</w:t>
      </w:r>
    </w:p>
    <w:p w14:paraId="2C8A7585" w14:textId="277F4F83" w:rsidR="007702E2" w:rsidRPr="00AF1E6F" w:rsidRDefault="00B321BD" w:rsidP="00B321BD">
      <w:pPr>
        <w:pStyle w:val="PZTextpsmene"/>
      </w:pPr>
      <w:r w:rsidRPr="00AF1E6F">
        <w:t>a)</w:t>
      </w:r>
      <w:r w:rsidRPr="00AF1E6F">
        <w:tab/>
      </w:r>
      <w:r w:rsidR="6C328DF1" w:rsidRPr="00AF1E6F">
        <w:t xml:space="preserve">této </w:t>
      </w:r>
      <w:r w:rsidR="57EAA3F0" w:rsidRPr="00AF1E6F">
        <w:t>enti</w:t>
      </w:r>
      <w:r w:rsidR="6C328DF1" w:rsidRPr="00AF1E6F">
        <w:t>ty</w:t>
      </w:r>
      <w:r w:rsidR="007702E2" w:rsidRPr="00AF1E6F">
        <w:t>, nebo</w:t>
      </w:r>
    </w:p>
    <w:p w14:paraId="54B8C812" w14:textId="430B5DB7" w:rsidR="00A943C6" w:rsidRPr="00AF1E6F" w:rsidRDefault="00B321BD" w:rsidP="00B321BD">
      <w:pPr>
        <w:pStyle w:val="PZTextpsmene"/>
      </w:pPr>
      <w:r w:rsidRPr="00AF1E6F">
        <w:t>b)</w:t>
      </w:r>
      <w:r w:rsidRPr="00AF1E6F">
        <w:tab/>
      </w:r>
      <w:r w:rsidR="00713DB8" w:rsidRPr="00AF1E6F">
        <w:t>j</w:t>
      </w:r>
      <w:r w:rsidR="6C328DF1" w:rsidRPr="00AF1E6F">
        <w:t>ejích</w:t>
      </w:r>
      <w:r w:rsidR="00713DB8" w:rsidRPr="00AF1E6F">
        <w:t xml:space="preserve"> </w:t>
      </w:r>
      <w:r w:rsidR="00FA1852" w:rsidRPr="00AF1E6F">
        <w:t>investorů</w:t>
      </w:r>
      <w:r w:rsidR="57EAA3F0" w:rsidRPr="00AF1E6F">
        <w:t xml:space="preserve">, </w:t>
      </w:r>
      <w:r w:rsidR="004D7D9C" w:rsidRPr="00AF1E6F">
        <w:t xml:space="preserve">a to </w:t>
      </w:r>
      <w:r w:rsidR="000E64BA" w:rsidRPr="00AF1E6F">
        <w:t xml:space="preserve">nejpozději </w:t>
      </w:r>
      <w:r w:rsidR="00886EE9" w:rsidRPr="00AF1E6F">
        <w:t>do jednoho roku od</w:t>
      </w:r>
      <w:r w:rsidR="00E21F7E" w:rsidRPr="00AF1E6F">
        <w:t xml:space="preserve"> okamžiku, kdy by </w:t>
      </w:r>
      <w:r w:rsidR="004D7D9C" w:rsidRPr="00AF1E6F">
        <w:t xml:space="preserve">podléhaly zdanění na úrovni </w:t>
      </w:r>
      <w:r w:rsidR="00E21F7E" w:rsidRPr="00AF1E6F">
        <w:t>entit</w:t>
      </w:r>
      <w:r w:rsidR="004D7D9C" w:rsidRPr="00AF1E6F">
        <w:t>y</w:t>
      </w:r>
      <w:r w:rsidR="00E21F7E" w:rsidRPr="00AF1E6F">
        <w:t xml:space="preserve"> podle písmene a), pokud by </w:t>
      </w:r>
      <w:r w:rsidR="004D7D9C" w:rsidRPr="00AF1E6F">
        <w:t xml:space="preserve">tato entita </w:t>
      </w:r>
      <w:r w:rsidR="00E21F7E" w:rsidRPr="00AF1E6F">
        <w:t>zdanění podléhala.</w:t>
      </w:r>
    </w:p>
    <w:p w14:paraId="5DBBBB31" w14:textId="445A96AA" w:rsidR="009154F5" w:rsidRPr="00AF1E6F" w:rsidRDefault="006516CE" w:rsidP="006516CE">
      <w:pPr>
        <w:pStyle w:val="Textparagrafu"/>
      </w:pPr>
      <w:r w:rsidRPr="00AF1E6F">
        <w:t>(</w:t>
      </w:r>
      <w:r w:rsidR="007E510A" w:rsidRPr="00AF1E6F">
        <w:t>5</w:t>
      </w:r>
      <w:r w:rsidRPr="00AF1E6F">
        <w:t xml:space="preserve">) </w:t>
      </w:r>
      <w:r w:rsidR="00EF53C7" w:rsidRPr="00AF1E6F">
        <w:t xml:space="preserve">Propojenými investory podle </w:t>
      </w:r>
      <w:r w:rsidR="0766760F" w:rsidRPr="00AF1E6F">
        <w:t xml:space="preserve">odstavce </w:t>
      </w:r>
      <w:r w:rsidR="002759D7" w:rsidRPr="00AF1E6F">
        <w:t>2 </w:t>
      </w:r>
      <w:r w:rsidR="0766760F" w:rsidRPr="00AF1E6F">
        <w:t xml:space="preserve">písm. a) </w:t>
      </w:r>
      <w:r w:rsidR="002759D7" w:rsidRPr="00AF1E6F">
        <w:t>a </w:t>
      </w:r>
      <w:r w:rsidR="3D24EBE1" w:rsidRPr="00AF1E6F">
        <w:t xml:space="preserve">odstavce </w:t>
      </w:r>
      <w:r w:rsidR="002759D7" w:rsidRPr="00AF1E6F">
        <w:t>4 </w:t>
      </w:r>
      <w:r w:rsidR="00EF53C7" w:rsidRPr="00AF1E6F">
        <w:t xml:space="preserve">se rozumí </w:t>
      </w:r>
      <w:r w:rsidR="3D24EBE1" w:rsidRPr="00AF1E6F">
        <w:t xml:space="preserve">investoři </w:t>
      </w:r>
      <w:r w:rsidR="00EF53C7" w:rsidRPr="00AF1E6F">
        <w:t xml:space="preserve">splňující </w:t>
      </w:r>
      <w:r w:rsidR="3D24EBE1" w:rsidRPr="00AF1E6F">
        <w:t xml:space="preserve">podmínky </w:t>
      </w:r>
      <w:r w:rsidR="002770CC" w:rsidRPr="00AF1E6F">
        <w:t>podle čl. </w:t>
      </w:r>
      <w:r w:rsidR="002759D7" w:rsidRPr="00AF1E6F">
        <w:t>5 </w:t>
      </w:r>
      <w:r w:rsidR="3D24EBE1" w:rsidRPr="00AF1E6F">
        <w:t xml:space="preserve">odst. </w:t>
      </w:r>
      <w:r w:rsidR="002759D7" w:rsidRPr="00AF1E6F">
        <w:t>8 </w:t>
      </w:r>
      <w:r w:rsidR="00901D69" w:rsidRPr="00AF1E6F">
        <w:t>m</w:t>
      </w:r>
      <w:r w:rsidR="3D24EBE1" w:rsidRPr="00AF1E6F">
        <w:t xml:space="preserve">odelové smlouvy </w:t>
      </w:r>
      <w:r w:rsidR="0076399A" w:rsidRPr="00AF1E6F">
        <w:t>Organizace pro hospodářskou spolupráci a rozvoj</w:t>
      </w:r>
      <w:r w:rsidR="004B061A" w:rsidRPr="00AF1E6F">
        <w:t xml:space="preserve"> o zamezení dvojímu zdanění příjmu a majetku</w:t>
      </w:r>
      <w:r w:rsidR="3D24EBE1" w:rsidRPr="00AF1E6F">
        <w:t>.</w:t>
      </w:r>
    </w:p>
    <w:p w14:paraId="2B99F731" w14:textId="712882F6" w:rsidR="004E20D4" w:rsidRPr="00AF1E6F" w:rsidRDefault="002759D7" w:rsidP="2552AEB7">
      <w:pPr>
        <w:pStyle w:val="Paragraf"/>
      </w:pPr>
      <w:r w:rsidRPr="00AF1E6F">
        <w:t>§ </w:t>
      </w:r>
      <w:r w:rsidR="00E902B2" w:rsidRPr="00AF1E6F">
        <w:rPr>
          <w:noProof/>
        </w:rPr>
        <w:t>11</w:t>
      </w:r>
    </w:p>
    <w:p w14:paraId="4CACED77" w14:textId="32E75040" w:rsidR="004E20D4" w:rsidRPr="00AF1E6F" w:rsidRDefault="00CF242A" w:rsidP="00876039">
      <w:pPr>
        <w:pStyle w:val="Nadpisparagrafu"/>
      </w:pPr>
      <w:r w:rsidRPr="00AF1E6F">
        <w:t xml:space="preserve">Veřejná </w:t>
      </w:r>
      <w:r w:rsidR="004E20D4" w:rsidRPr="00AF1E6F">
        <w:t>entita</w:t>
      </w:r>
    </w:p>
    <w:p w14:paraId="34AC3CF6" w14:textId="2963CE52" w:rsidR="000265A0" w:rsidRPr="00AF1E6F" w:rsidRDefault="00B321BD" w:rsidP="00B321BD">
      <w:pPr>
        <w:pStyle w:val="Textparagrafu"/>
      </w:pPr>
      <w:r w:rsidRPr="00AF1E6F">
        <w:t xml:space="preserve">(1) </w:t>
      </w:r>
      <w:r w:rsidR="00CF242A" w:rsidRPr="00AF1E6F">
        <w:t xml:space="preserve">Veřejnou </w:t>
      </w:r>
      <w:r w:rsidR="00E30CC2" w:rsidRPr="00AF1E6F">
        <w:t>entitou</w:t>
      </w:r>
      <w:r w:rsidR="000265A0" w:rsidRPr="00AF1E6F">
        <w:t xml:space="preserve"> </w:t>
      </w:r>
      <w:r w:rsidR="0046456C" w:rsidRPr="00AF1E6F">
        <w:t xml:space="preserve">se </w:t>
      </w:r>
      <w:r w:rsidR="000265A0" w:rsidRPr="00AF1E6F">
        <w:t xml:space="preserve">pro účely </w:t>
      </w:r>
      <w:r w:rsidR="001C1E23" w:rsidRPr="00AF1E6F">
        <w:t xml:space="preserve">dorovnávacích daní </w:t>
      </w:r>
      <w:r w:rsidR="000265A0" w:rsidRPr="00AF1E6F">
        <w:t>rozumí</w:t>
      </w:r>
      <w:r w:rsidR="000265A0" w:rsidRPr="00AF1E6F" w:rsidDel="006A0CC4">
        <w:t xml:space="preserve"> </w:t>
      </w:r>
      <w:r w:rsidR="00E30CC2" w:rsidRPr="00AF1E6F">
        <w:t>entita</w:t>
      </w:r>
      <w:r w:rsidR="000265A0" w:rsidRPr="00AF1E6F">
        <w:t>,</w:t>
      </w:r>
    </w:p>
    <w:p w14:paraId="19D249C6" w14:textId="748168F3" w:rsidR="000710AB" w:rsidRPr="00AF1E6F" w:rsidRDefault="00B321BD" w:rsidP="00B321BD">
      <w:pPr>
        <w:pStyle w:val="PZTextpsmene"/>
      </w:pPr>
      <w:r w:rsidRPr="00AF1E6F">
        <w:t>a)</w:t>
      </w:r>
      <w:r w:rsidRPr="00AF1E6F">
        <w:tab/>
      </w:r>
      <w:r w:rsidR="00E30CC2" w:rsidRPr="00AF1E6F">
        <w:t>která</w:t>
      </w:r>
      <w:r w:rsidR="0048769C" w:rsidRPr="00AF1E6F">
        <w:t> </w:t>
      </w:r>
      <w:r w:rsidR="00E30CC2" w:rsidRPr="00AF1E6F">
        <w:t>je součástí</w:t>
      </w:r>
      <w:r w:rsidR="004B5868" w:rsidRPr="00AF1E6F">
        <w:t xml:space="preserve"> </w:t>
      </w:r>
      <w:r w:rsidR="004935D3" w:rsidRPr="00AF1E6F">
        <w:t xml:space="preserve">státu nebo jeho </w:t>
      </w:r>
      <w:r w:rsidR="000710AB" w:rsidRPr="00AF1E6F">
        <w:t>nedílné součásti</w:t>
      </w:r>
      <w:r w:rsidR="00E06045" w:rsidRPr="00AF1E6F">
        <w:t xml:space="preserve"> nebo jejíž vlastnický podíl je držen výlučně státem nebo jeho nedílnou součástí</w:t>
      </w:r>
      <w:r w:rsidR="00E30CC2" w:rsidRPr="00AF1E6F">
        <w:t>,</w:t>
      </w:r>
    </w:p>
    <w:p w14:paraId="6B9483B3" w14:textId="1C878CF6" w:rsidR="00E30CC2" w:rsidRPr="00AF1E6F" w:rsidRDefault="00B321BD" w:rsidP="00B321BD">
      <w:pPr>
        <w:pStyle w:val="PZTextpsmene"/>
      </w:pPr>
      <w:r w:rsidRPr="00AF1E6F">
        <w:t>b)</w:t>
      </w:r>
      <w:r w:rsidRPr="00AF1E6F">
        <w:tab/>
      </w:r>
      <w:r w:rsidR="00016D9B" w:rsidRPr="00AF1E6F">
        <w:t xml:space="preserve">která </w:t>
      </w:r>
      <w:r w:rsidR="00696218" w:rsidRPr="00AF1E6F">
        <w:t xml:space="preserve">nevykonává podnikatelskou činnost </w:t>
      </w:r>
      <w:r w:rsidR="002759D7" w:rsidRPr="00AF1E6F">
        <w:t>a </w:t>
      </w:r>
      <w:r w:rsidR="00E33060" w:rsidRPr="00AF1E6F">
        <w:t xml:space="preserve">jejím </w:t>
      </w:r>
      <w:r w:rsidR="00E30CC2" w:rsidRPr="00AF1E6F">
        <w:t>hlavním účelem je</w:t>
      </w:r>
    </w:p>
    <w:p w14:paraId="3B8D5F84" w14:textId="4FC3E102" w:rsidR="00E30CC2" w:rsidRPr="00AF1E6F" w:rsidRDefault="00B321BD" w:rsidP="00B321BD">
      <w:pPr>
        <w:pStyle w:val="PZTextbodu"/>
      </w:pPr>
      <w:r w:rsidRPr="00AF1E6F">
        <w:t>1.</w:t>
      </w:r>
      <w:r w:rsidRPr="00AF1E6F">
        <w:tab/>
      </w:r>
      <w:r w:rsidR="00E30CC2" w:rsidRPr="00AF1E6F">
        <w:t>výkon funkc</w:t>
      </w:r>
      <w:r w:rsidR="00D04608" w:rsidRPr="00AF1E6F">
        <w:t>í</w:t>
      </w:r>
      <w:r w:rsidR="00C67191" w:rsidRPr="00AF1E6F">
        <w:t xml:space="preserve"> státu</w:t>
      </w:r>
      <w:r w:rsidR="00E30CC2" w:rsidRPr="00AF1E6F">
        <w:t>, nebo</w:t>
      </w:r>
    </w:p>
    <w:p w14:paraId="39961D9A" w14:textId="43E616FE" w:rsidR="00E30CC2" w:rsidRPr="00AF1E6F" w:rsidRDefault="00B321BD" w:rsidP="00B321BD">
      <w:pPr>
        <w:pStyle w:val="PZTextbodu"/>
      </w:pPr>
      <w:r w:rsidRPr="00AF1E6F">
        <w:t>2.</w:t>
      </w:r>
      <w:r w:rsidRPr="00AF1E6F">
        <w:tab/>
      </w:r>
      <w:r w:rsidR="00E30CC2" w:rsidRPr="00AF1E6F">
        <w:t>správa nebo investování akti</w:t>
      </w:r>
      <w:r w:rsidR="0048769C" w:rsidRPr="00AF1E6F">
        <w:t>v </w:t>
      </w:r>
      <w:r w:rsidR="00E30CC2" w:rsidRPr="00AF1E6F">
        <w:t>dané</w:t>
      </w:r>
      <w:r w:rsidR="00121171" w:rsidRPr="00AF1E6F">
        <w:t>ho státu nebo jeho nedílné součásti</w:t>
      </w:r>
      <w:r w:rsidR="00E30CC2" w:rsidRPr="00AF1E6F">
        <w:t xml:space="preserve"> prostřednictvím provádění </w:t>
      </w:r>
      <w:r w:rsidR="002759D7" w:rsidRPr="00AF1E6F">
        <w:t>a </w:t>
      </w:r>
      <w:r w:rsidR="00E30CC2" w:rsidRPr="00AF1E6F">
        <w:t>držení investic</w:t>
      </w:r>
      <w:r w:rsidR="00C57DA9" w:rsidRPr="00AF1E6F">
        <w:t xml:space="preserve"> </w:t>
      </w:r>
      <w:r w:rsidR="002759D7" w:rsidRPr="00AF1E6F">
        <w:t>a </w:t>
      </w:r>
      <w:r w:rsidR="00E30CC2" w:rsidRPr="00AF1E6F">
        <w:t>správy akti</w:t>
      </w:r>
      <w:r w:rsidR="0048769C" w:rsidRPr="00AF1E6F">
        <w:t>v </w:t>
      </w:r>
      <w:r w:rsidR="002759D7" w:rsidRPr="00AF1E6F">
        <w:t>a </w:t>
      </w:r>
      <w:r w:rsidR="00E30CC2" w:rsidRPr="00AF1E6F">
        <w:t>souvisejících investičních činností pro aktiva dané</w:t>
      </w:r>
      <w:r w:rsidR="00121171" w:rsidRPr="00AF1E6F">
        <w:t>ho státu nebo jeho nedílné součásti</w:t>
      </w:r>
      <w:r w:rsidR="00E30CC2" w:rsidRPr="00AF1E6F">
        <w:t>,</w:t>
      </w:r>
    </w:p>
    <w:p w14:paraId="441ABC8F" w14:textId="65EA87F2" w:rsidR="007F1A9A" w:rsidRPr="00AF1E6F" w:rsidRDefault="00B321BD" w:rsidP="00B321BD">
      <w:pPr>
        <w:pStyle w:val="PZTextpsmene"/>
      </w:pPr>
      <w:r w:rsidRPr="00AF1E6F">
        <w:t>c)</w:t>
      </w:r>
      <w:r w:rsidRPr="00AF1E6F">
        <w:tab/>
      </w:r>
      <w:r w:rsidR="00311950" w:rsidRPr="00AF1E6F">
        <w:t xml:space="preserve">která </w:t>
      </w:r>
      <w:r w:rsidR="1CBFEBAC" w:rsidRPr="00AF1E6F">
        <w:t xml:space="preserve">odpovídá </w:t>
      </w:r>
      <w:r w:rsidR="00121171" w:rsidRPr="00AF1E6F">
        <w:t>státu nebo jeho nedílné součásti</w:t>
      </w:r>
      <w:r w:rsidR="00E65D83" w:rsidRPr="00AF1E6F">
        <w:t xml:space="preserve"> </w:t>
      </w:r>
      <w:r w:rsidR="0048769C" w:rsidRPr="00AF1E6F">
        <w:t>za </w:t>
      </w:r>
      <w:r w:rsidR="1CBFEBAC" w:rsidRPr="00AF1E6F">
        <w:t xml:space="preserve">své celkové výsledky </w:t>
      </w:r>
      <w:r w:rsidR="002759D7" w:rsidRPr="00AF1E6F">
        <w:t>a </w:t>
      </w:r>
      <w:r w:rsidR="1CBFEBAC" w:rsidRPr="00AF1E6F">
        <w:t xml:space="preserve">každoročně </w:t>
      </w:r>
      <w:r w:rsidR="00DE1EE0" w:rsidRPr="00AF1E6F">
        <w:t xml:space="preserve">o nich </w:t>
      </w:r>
      <w:r w:rsidR="1CBFEBAC" w:rsidRPr="00AF1E6F">
        <w:t xml:space="preserve">podává </w:t>
      </w:r>
      <w:r w:rsidR="00121171" w:rsidRPr="00AF1E6F">
        <w:t>tomuto státu n</w:t>
      </w:r>
      <w:r w:rsidR="00DE1EE0" w:rsidRPr="00AF1E6F">
        <w:t>ebo jeho nedílné součásti</w:t>
      </w:r>
      <w:r w:rsidR="007B60D5" w:rsidRPr="00AF1E6F">
        <w:t xml:space="preserve"> </w:t>
      </w:r>
      <w:r w:rsidR="1CBFEBAC" w:rsidRPr="00AF1E6F">
        <w:t>zprávy,</w:t>
      </w:r>
    </w:p>
    <w:p w14:paraId="55848764" w14:textId="21497801" w:rsidR="002569A1" w:rsidRPr="00AF1E6F" w:rsidRDefault="00B321BD" w:rsidP="00B321BD">
      <w:pPr>
        <w:pStyle w:val="PZTextpsmene"/>
      </w:pPr>
      <w:r w:rsidRPr="00AF1E6F">
        <w:t>d)</w:t>
      </w:r>
      <w:r w:rsidRPr="00AF1E6F">
        <w:tab/>
      </w:r>
      <w:r w:rsidR="09C6DE79" w:rsidRPr="00AF1E6F">
        <w:t xml:space="preserve">jejíž aktiva jsou </w:t>
      </w:r>
      <w:r w:rsidR="0048769C" w:rsidRPr="00AF1E6F">
        <w:t>v </w:t>
      </w:r>
      <w:r w:rsidR="00E30CC2" w:rsidRPr="00AF1E6F">
        <w:t xml:space="preserve">případě zrušení </w:t>
      </w:r>
      <w:r w:rsidR="002569A1" w:rsidRPr="00AF1E6F">
        <w:t xml:space="preserve">této entity </w:t>
      </w:r>
      <w:r w:rsidR="00E30CC2" w:rsidRPr="00AF1E6F">
        <w:t>převede</w:t>
      </w:r>
      <w:r w:rsidR="0048769C" w:rsidRPr="00AF1E6F">
        <w:t>na na </w:t>
      </w:r>
      <w:r w:rsidR="00121171" w:rsidRPr="00AF1E6F">
        <w:t>stát nebo jeho nedílnou součást</w:t>
      </w:r>
      <w:r w:rsidR="00E30CC2" w:rsidRPr="00AF1E6F">
        <w:t xml:space="preserve"> a</w:t>
      </w:r>
    </w:p>
    <w:p w14:paraId="75EE99C1" w14:textId="2FB12D10" w:rsidR="00E30CC2" w:rsidRPr="00AF1E6F" w:rsidRDefault="00B321BD" w:rsidP="00B321BD">
      <w:pPr>
        <w:pStyle w:val="PZTextpsmene"/>
      </w:pPr>
      <w:r w:rsidRPr="00AF1E6F">
        <w:t>e)</w:t>
      </w:r>
      <w:r w:rsidRPr="00AF1E6F">
        <w:tab/>
      </w:r>
      <w:r w:rsidR="002569A1" w:rsidRPr="00AF1E6F">
        <w:t xml:space="preserve">jejíž zisk, </w:t>
      </w:r>
      <w:r w:rsidR="00E30CC2" w:rsidRPr="00AF1E6F">
        <w:t xml:space="preserve">pokud </w:t>
      </w:r>
      <w:r w:rsidR="002569A1" w:rsidRPr="00AF1E6F">
        <w:t xml:space="preserve">ho </w:t>
      </w:r>
      <w:r w:rsidR="00E30CC2" w:rsidRPr="00AF1E6F">
        <w:t xml:space="preserve">vyplácí, je </w:t>
      </w:r>
      <w:r w:rsidR="0048769C" w:rsidRPr="00AF1E6F">
        <w:t>v </w:t>
      </w:r>
      <w:r w:rsidR="002569A1" w:rsidRPr="00AF1E6F">
        <w:t xml:space="preserve">případě zrušení této entity </w:t>
      </w:r>
      <w:r w:rsidR="00E30CC2" w:rsidRPr="00AF1E6F">
        <w:t>vyplacen výhradně</w:t>
      </w:r>
      <w:r w:rsidR="00B968D4" w:rsidRPr="00AF1E6F">
        <w:t xml:space="preserve"> </w:t>
      </w:r>
      <w:r w:rsidR="00121171" w:rsidRPr="00AF1E6F">
        <w:t>státu nebo jeho nedílné součásti</w:t>
      </w:r>
      <w:r w:rsidR="002569A1" w:rsidRPr="00AF1E6F">
        <w:t xml:space="preserve"> </w:t>
      </w:r>
      <w:r w:rsidR="002759D7" w:rsidRPr="00AF1E6F">
        <w:t>a </w:t>
      </w:r>
      <w:r w:rsidR="00E30CC2" w:rsidRPr="00AF1E6F">
        <w:t xml:space="preserve">žádná jeho část neplyne ve prospěch </w:t>
      </w:r>
      <w:r w:rsidR="00A23F59" w:rsidRPr="00AF1E6F">
        <w:t>soukromé osoby.</w:t>
      </w:r>
    </w:p>
    <w:p w14:paraId="7E7F2F38" w14:textId="190EEF6E" w:rsidR="000710AB" w:rsidRPr="00AF1E6F" w:rsidRDefault="00B321BD" w:rsidP="00B321BD">
      <w:pPr>
        <w:pStyle w:val="Textparagrafu"/>
      </w:pPr>
      <w:r w:rsidRPr="00AF1E6F">
        <w:lastRenderedPageBreak/>
        <w:t xml:space="preserve">(2) </w:t>
      </w:r>
      <w:r w:rsidR="0056641A" w:rsidRPr="00AF1E6F">
        <w:t>N</w:t>
      </w:r>
      <w:r w:rsidR="000710AB" w:rsidRPr="00AF1E6F">
        <w:t>edílnou součást</w:t>
      </w:r>
      <w:r w:rsidR="0056641A" w:rsidRPr="00AF1E6F">
        <w:t>í</w:t>
      </w:r>
      <w:r w:rsidR="000710AB" w:rsidRPr="00AF1E6F">
        <w:t xml:space="preserve"> státu </w:t>
      </w:r>
      <w:r w:rsidR="00ED2DDD" w:rsidRPr="00AF1E6F">
        <w:t xml:space="preserve">se pro účely </w:t>
      </w:r>
      <w:r w:rsidR="00911E95" w:rsidRPr="00AF1E6F">
        <w:t>dorovnávacích daní</w:t>
      </w:r>
      <w:r w:rsidR="00ED2DDD" w:rsidRPr="00AF1E6F">
        <w:t xml:space="preserve"> </w:t>
      </w:r>
      <w:r w:rsidR="0056641A" w:rsidRPr="00AF1E6F">
        <w:t>rozumí ve vztahu k jednotlivému státu jeho</w:t>
      </w:r>
    </w:p>
    <w:p w14:paraId="5CE20AE7" w14:textId="78689440" w:rsidR="000710AB" w:rsidRPr="00AF1E6F" w:rsidRDefault="00B321BD" w:rsidP="00B321BD">
      <w:pPr>
        <w:pStyle w:val="PZTextpsmene"/>
      </w:pPr>
      <w:r w:rsidRPr="00AF1E6F">
        <w:t>a)</w:t>
      </w:r>
      <w:r w:rsidRPr="00AF1E6F">
        <w:tab/>
      </w:r>
      <w:r w:rsidR="00D02960" w:rsidRPr="00AF1E6F">
        <w:t>orgán</w:t>
      </w:r>
      <w:r w:rsidR="001001DF" w:rsidRPr="00AF1E6F">
        <w:t xml:space="preserve"> nebo </w:t>
      </w:r>
      <w:r w:rsidR="000710AB" w:rsidRPr="00AF1E6F">
        <w:t>organizační složka</w:t>
      </w:r>
      <w:r w:rsidR="001001DF" w:rsidRPr="00AF1E6F">
        <w:t>, bez ohledu na to, jak jsou označeny,</w:t>
      </w:r>
    </w:p>
    <w:p w14:paraId="15895BBC" w14:textId="62B357E1" w:rsidR="00D02960" w:rsidRPr="00AF1E6F" w:rsidRDefault="00B321BD" w:rsidP="00B321BD">
      <w:pPr>
        <w:pStyle w:val="PZTextpsmene"/>
      </w:pPr>
      <w:r w:rsidRPr="00AF1E6F">
        <w:t>b)</w:t>
      </w:r>
      <w:r w:rsidRPr="00AF1E6F">
        <w:tab/>
      </w:r>
      <w:r w:rsidR="00D02960" w:rsidRPr="00AF1E6F">
        <w:t>územní celek</w:t>
      </w:r>
      <w:r w:rsidR="001001DF" w:rsidRPr="00AF1E6F">
        <w:t>,</w:t>
      </w:r>
      <w:r w:rsidR="00D02960" w:rsidRPr="00AF1E6F">
        <w:t xml:space="preserve"> jeho </w:t>
      </w:r>
      <w:r w:rsidR="001001DF" w:rsidRPr="00AF1E6F">
        <w:t>orgán nebo jeho</w:t>
      </w:r>
      <w:r w:rsidR="00D02960" w:rsidRPr="00AF1E6F">
        <w:t xml:space="preserve"> organizační složka</w:t>
      </w:r>
      <w:r w:rsidR="001001DF" w:rsidRPr="00AF1E6F">
        <w:t>, bez ohledu na to, jak jsou označeny</w:t>
      </w:r>
      <w:r w:rsidR="00D02960" w:rsidRPr="00AF1E6F">
        <w:t>,</w:t>
      </w:r>
      <w:r w:rsidR="001001DF" w:rsidRPr="00AF1E6F">
        <w:t xml:space="preserve"> </w:t>
      </w:r>
    </w:p>
    <w:p w14:paraId="66C92631" w14:textId="741DE15B" w:rsidR="000710AB" w:rsidRPr="00AF1E6F" w:rsidRDefault="00B321BD" w:rsidP="00B321BD">
      <w:pPr>
        <w:pStyle w:val="PZTextpsmene"/>
      </w:pPr>
      <w:r w:rsidRPr="00AF1E6F">
        <w:t>c)</w:t>
      </w:r>
      <w:r w:rsidRPr="00AF1E6F">
        <w:tab/>
      </w:r>
      <w:r w:rsidR="000710AB" w:rsidRPr="00AF1E6F">
        <w:t xml:space="preserve">zařízení, které má obdobné postavení jako </w:t>
      </w:r>
      <w:r w:rsidR="001001DF" w:rsidRPr="00AF1E6F">
        <w:t>orgán nebo organizační složka podle písmen</w:t>
      </w:r>
      <w:r w:rsidR="00DE1183" w:rsidRPr="00AF1E6F">
        <w:t>e</w:t>
      </w:r>
      <w:r w:rsidR="001001DF" w:rsidRPr="00AF1E6F">
        <w:t xml:space="preserve"> a)</w:t>
      </w:r>
      <w:r w:rsidR="00DE1183" w:rsidRPr="00AF1E6F">
        <w:t xml:space="preserve"> nebo</w:t>
      </w:r>
      <w:r w:rsidR="001001DF" w:rsidRPr="00AF1E6F">
        <w:t xml:space="preserve"> b)</w:t>
      </w:r>
      <w:r w:rsidR="000710AB" w:rsidRPr="00AF1E6F">
        <w:t>.</w:t>
      </w:r>
    </w:p>
    <w:p w14:paraId="01C93FE0" w14:textId="200CA465" w:rsidR="00014767" w:rsidRPr="00AF1E6F" w:rsidRDefault="5B896FE2" w:rsidP="2552AEB7">
      <w:pPr>
        <w:pStyle w:val="Paragraf"/>
      </w:pPr>
      <w:r w:rsidRPr="00AF1E6F">
        <w:t>§ </w:t>
      </w:r>
      <w:r w:rsidR="00E902B2" w:rsidRPr="00AF1E6F">
        <w:rPr>
          <w:noProof/>
        </w:rPr>
        <w:t>12</w:t>
      </w:r>
    </w:p>
    <w:p w14:paraId="20A41B91" w14:textId="1F36C94A" w:rsidR="00014767" w:rsidRPr="00AF1E6F" w:rsidRDefault="1494075E" w:rsidP="00E06045">
      <w:pPr>
        <w:pStyle w:val="Nadpisparagrafu"/>
      </w:pPr>
      <w:r w:rsidRPr="00AF1E6F">
        <w:t>Penzijní fond</w:t>
      </w:r>
    </w:p>
    <w:p w14:paraId="3CF7E28B" w14:textId="17D79998" w:rsidR="008E6757" w:rsidRPr="00AF1E6F" w:rsidRDefault="003E60AA" w:rsidP="003E60AA">
      <w:pPr>
        <w:pStyle w:val="Textparagrafu"/>
      </w:pPr>
      <w:r w:rsidRPr="00AF1E6F">
        <w:t xml:space="preserve">(1) </w:t>
      </w:r>
      <w:r w:rsidR="00A50084" w:rsidRPr="00AF1E6F">
        <w:t>P</w:t>
      </w:r>
      <w:r w:rsidR="008E6757" w:rsidRPr="00AF1E6F">
        <w:t>enzijním fondem</w:t>
      </w:r>
      <w:r w:rsidR="0046456C" w:rsidRPr="00AF1E6F">
        <w:t xml:space="preserve"> se pro účely </w:t>
      </w:r>
      <w:r w:rsidR="001C1E23" w:rsidRPr="00AF1E6F">
        <w:t xml:space="preserve">dorovnávacích daní </w:t>
      </w:r>
      <w:r w:rsidR="0046456C" w:rsidRPr="00AF1E6F">
        <w:t>rozum</w:t>
      </w:r>
      <w:r w:rsidR="0092216E" w:rsidRPr="00AF1E6F">
        <w:t>í</w:t>
      </w:r>
    </w:p>
    <w:p w14:paraId="08686BFE" w14:textId="37A7A583" w:rsidR="008E6757" w:rsidRPr="00AF1E6F" w:rsidRDefault="002A747D" w:rsidP="002A747D">
      <w:pPr>
        <w:pStyle w:val="PZTextpsmene"/>
      </w:pPr>
      <w:r w:rsidRPr="00AF1E6F">
        <w:t>a)</w:t>
      </w:r>
      <w:r w:rsidRPr="00AF1E6F">
        <w:tab/>
      </w:r>
      <w:r w:rsidR="008E6757" w:rsidRPr="00AF1E6F">
        <w:t xml:space="preserve">entita, která </w:t>
      </w:r>
      <w:r w:rsidR="0048769C" w:rsidRPr="00AF1E6F">
        <w:t>v</w:t>
      </w:r>
      <w:r w:rsidR="00A038CD" w:rsidRPr="00AF1E6F">
        <w:t>e státě</w:t>
      </w:r>
      <w:r w:rsidR="00E06045" w:rsidRPr="00AF1E6F">
        <w:t>, ve kterém je ustavena,</w:t>
      </w:r>
      <w:r w:rsidR="008E6757" w:rsidRPr="00AF1E6F">
        <w:t xml:space="preserve"> </w:t>
      </w:r>
      <w:r w:rsidR="000F486C" w:rsidRPr="00AF1E6F">
        <w:t xml:space="preserve">provozuje </w:t>
      </w:r>
      <w:r w:rsidR="00CD2038" w:rsidRPr="00AF1E6F">
        <w:t>činnost výlučně</w:t>
      </w:r>
      <w:r w:rsidR="00E06045" w:rsidRPr="00AF1E6F">
        <w:t xml:space="preserve"> </w:t>
      </w:r>
      <w:r w:rsidR="008E6757" w:rsidRPr="00AF1E6F">
        <w:t xml:space="preserve">nebo téměř </w:t>
      </w:r>
      <w:r w:rsidR="00E06045" w:rsidRPr="00AF1E6F">
        <w:t xml:space="preserve">výlučně </w:t>
      </w:r>
      <w:r w:rsidR="0048769C" w:rsidRPr="00AF1E6F">
        <w:t>za </w:t>
      </w:r>
      <w:r w:rsidR="008E6757" w:rsidRPr="00AF1E6F">
        <w:t xml:space="preserve">účelem </w:t>
      </w:r>
      <w:r w:rsidR="000124D5" w:rsidRPr="00AF1E6F">
        <w:t xml:space="preserve">správy </w:t>
      </w:r>
      <w:r w:rsidR="008E6757" w:rsidRPr="00AF1E6F">
        <w:t>nebo poskytování důchodových dáve</w:t>
      </w:r>
      <w:r w:rsidR="0048769C" w:rsidRPr="00AF1E6F">
        <w:t>k </w:t>
      </w:r>
      <w:r w:rsidR="002759D7" w:rsidRPr="00AF1E6F">
        <w:t>a </w:t>
      </w:r>
      <w:r w:rsidR="008E6757" w:rsidRPr="00AF1E6F">
        <w:t>doplňkových nebo doprovodných dáve</w:t>
      </w:r>
      <w:r w:rsidR="0048769C" w:rsidRPr="00AF1E6F">
        <w:t>k </w:t>
      </w:r>
      <w:r w:rsidR="008E6757" w:rsidRPr="00AF1E6F">
        <w:t xml:space="preserve">fyzickým </w:t>
      </w:r>
      <w:r w:rsidR="00931E38" w:rsidRPr="00AF1E6F">
        <w:t xml:space="preserve">osobám, </w:t>
      </w:r>
      <w:r w:rsidR="000124D5" w:rsidRPr="00AF1E6F">
        <w:t>pokud</w:t>
      </w:r>
    </w:p>
    <w:p w14:paraId="4F70AFBC" w14:textId="0DC69C9A" w:rsidR="008E6757" w:rsidRPr="00AF1E6F" w:rsidRDefault="002A747D" w:rsidP="002A747D">
      <w:pPr>
        <w:pStyle w:val="PZTextbodu"/>
      </w:pPr>
      <w:r w:rsidRPr="00AF1E6F">
        <w:t>1.</w:t>
      </w:r>
      <w:r w:rsidRPr="00AF1E6F">
        <w:tab/>
      </w:r>
      <w:r w:rsidR="00D60240" w:rsidRPr="00AF1E6F">
        <w:t xml:space="preserve">postavení této entity </w:t>
      </w:r>
      <w:r w:rsidR="00C75038" w:rsidRPr="00AF1E6F">
        <w:t xml:space="preserve">podléhá </w:t>
      </w:r>
      <w:r w:rsidR="00963CFC" w:rsidRPr="00AF1E6F">
        <w:t>regulatorním požadavkům stanoveným tímto</w:t>
      </w:r>
      <w:r w:rsidR="00A038CD" w:rsidRPr="00AF1E6F">
        <w:t xml:space="preserve"> stát</w:t>
      </w:r>
      <w:r w:rsidR="00963CFC" w:rsidRPr="00AF1E6F">
        <w:t>em</w:t>
      </w:r>
      <w:r w:rsidR="008E6757" w:rsidRPr="00AF1E6F">
        <w:t xml:space="preserve"> nebo </w:t>
      </w:r>
      <w:r w:rsidR="0095066C" w:rsidRPr="00AF1E6F">
        <w:t>je</w:t>
      </w:r>
      <w:r w:rsidR="00963CFC" w:rsidRPr="00AF1E6F">
        <w:t>ho</w:t>
      </w:r>
      <w:r w:rsidR="008E6757" w:rsidRPr="00AF1E6F">
        <w:t xml:space="preserve"> územní</w:t>
      </w:r>
      <w:r w:rsidR="00963CFC" w:rsidRPr="00AF1E6F">
        <w:t>m</w:t>
      </w:r>
      <w:r w:rsidR="008E6757" w:rsidRPr="00AF1E6F">
        <w:t xml:space="preserve"> celk</w:t>
      </w:r>
      <w:r w:rsidR="00963CFC" w:rsidRPr="00AF1E6F">
        <w:t>em</w:t>
      </w:r>
      <w:r w:rsidR="008B26A7" w:rsidRPr="00AF1E6F">
        <w:t xml:space="preserve"> v oblasti penzijních společností </w:t>
      </w:r>
      <w:r w:rsidR="002759D7" w:rsidRPr="00AF1E6F">
        <w:t>a </w:t>
      </w:r>
      <w:r w:rsidR="008B26A7" w:rsidRPr="00AF1E6F">
        <w:t>fondů</w:t>
      </w:r>
      <w:r w:rsidR="008E6757" w:rsidRPr="00AF1E6F">
        <w:t>, nebo</w:t>
      </w:r>
    </w:p>
    <w:p w14:paraId="7E50768F" w14:textId="3630FE94" w:rsidR="008E6757" w:rsidRPr="00AF1E6F" w:rsidRDefault="002A747D" w:rsidP="002A747D">
      <w:pPr>
        <w:pStyle w:val="PZTextbodu"/>
      </w:pPr>
      <w:r w:rsidRPr="00AF1E6F">
        <w:t>2.</w:t>
      </w:r>
      <w:r w:rsidRPr="00AF1E6F">
        <w:tab/>
      </w:r>
      <w:r w:rsidR="007B60D5" w:rsidRPr="00AF1E6F">
        <w:t>zajištění nebo jiná ochra</w:t>
      </w:r>
      <w:r w:rsidR="0048769C" w:rsidRPr="00AF1E6F">
        <w:t>na </w:t>
      </w:r>
      <w:r w:rsidR="000124D5" w:rsidRPr="00AF1E6F">
        <w:t xml:space="preserve">těchto </w:t>
      </w:r>
      <w:r w:rsidR="007B60D5" w:rsidRPr="00AF1E6F">
        <w:t>dáve</w:t>
      </w:r>
      <w:r w:rsidR="0048769C" w:rsidRPr="00AF1E6F">
        <w:t>k </w:t>
      </w:r>
      <w:r w:rsidR="007B60D5" w:rsidRPr="00AF1E6F">
        <w:t xml:space="preserve">jsou stanoveny </w:t>
      </w:r>
      <w:r w:rsidR="00307D05" w:rsidRPr="00AF1E6F">
        <w:t xml:space="preserve">v </w:t>
      </w:r>
      <w:r w:rsidR="007B60D5" w:rsidRPr="00AF1E6F">
        <w:t>právním řád</w:t>
      </w:r>
      <w:r w:rsidR="00307D05" w:rsidRPr="00AF1E6F">
        <w:t>u</w:t>
      </w:r>
      <w:r w:rsidR="008E6757" w:rsidRPr="00AF1E6F">
        <w:t xml:space="preserve"> </w:t>
      </w:r>
      <w:r w:rsidR="00C75038" w:rsidRPr="00AF1E6F">
        <w:t xml:space="preserve">tohoto </w:t>
      </w:r>
      <w:r w:rsidR="00A038CD" w:rsidRPr="00AF1E6F">
        <w:t xml:space="preserve">státu </w:t>
      </w:r>
      <w:r w:rsidR="002759D7" w:rsidRPr="00AF1E6F">
        <w:t>a </w:t>
      </w:r>
      <w:r w:rsidR="007B60D5" w:rsidRPr="00AF1E6F">
        <w:t xml:space="preserve">tyto dávky </w:t>
      </w:r>
      <w:r w:rsidR="008E6757" w:rsidRPr="00AF1E6F">
        <w:t>jsou financovány souborem akti</w:t>
      </w:r>
      <w:r w:rsidR="0048769C" w:rsidRPr="00AF1E6F">
        <w:t>v </w:t>
      </w:r>
      <w:r w:rsidR="008E6757" w:rsidRPr="00AF1E6F">
        <w:t>držených prostřednictvím</w:t>
      </w:r>
      <w:r w:rsidR="000124D5" w:rsidRPr="00AF1E6F">
        <w:t xml:space="preserve"> svěřenského fondu,</w:t>
      </w:r>
      <w:r w:rsidR="008E6757" w:rsidRPr="00AF1E6F">
        <w:t xml:space="preserve"> svěřenského ujednání nebo svěřenským správcem </w:t>
      </w:r>
      <w:r w:rsidR="0048769C" w:rsidRPr="00AF1E6F">
        <w:t>s </w:t>
      </w:r>
      <w:r w:rsidR="008E6757" w:rsidRPr="00AF1E6F">
        <w:t xml:space="preserve">cílem zajistit splnění odpovídajících důchodových závazků </w:t>
      </w:r>
      <w:r w:rsidR="0048769C" w:rsidRPr="00AF1E6F">
        <w:t>v </w:t>
      </w:r>
      <w:r w:rsidR="008E6757" w:rsidRPr="00AF1E6F">
        <w:t xml:space="preserve">případě insolvence nadnárodních skupin </w:t>
      </w:r>
      <w:r w:rsidR="002759D7" w:rsidRPr="00AF1E6F">
        <w:t>a </w:t>
      </w:r>
      <w:r w:rsidR="008E6757" w:rsidRPr="00AF1E6F">
        <w:t>vnitrostátních skupin</w:t>
      </w:r>
      <w:r w:rsidR="0046456C" w:rsidRPr="00AF1E6F">
        <w:t>,</w:t>
      </w:r>
    </w:p>
    <w:p w14:paraId="2A8A6175" w14:textId="37952541" w:rsidR="008E6757" w:rsidRPr="00AF1E6F" w:rsidRDefault="002A747D" w:rsidP="002A747D">
      <w:pPr>
        <w:pStyle w:val="PZTextpsmene"/>
      </w:pPr>
      <w:r w:rsidRPr="00AF1E6F">
        <w:t>b)</w:t>
      </w:r>
      <w:r w:rsidRPr="00AF1E6F">
        <w:tab/>
      </w:r>
      <w:r w:rsidR="0596FE4C" w:rsidRPr="00AF1E6F">
        <w:t xml:space="preserve">entita </w:t>
      </w:r>
      <w:r w:rsidR="3BA4BBB0" w:rsidRPr="00AF1E6F">
        <w:t>penzijních služeb</w:t>
      </w:r>
      <w:r w:rsidR="5A5776C8" w:rsidRPr="00AF1E6F">
        <w:t>.</w:t>
      </w:r>
    </w:p>
    <w:p w14:paraId="0F5BE783" w14:textId="69045956" w:rsidR="00C2474C" w:rsidRPr="00AF1E6F" w:rsidRDefault="003E60AA" w:rsidP="003E60AA">
      <w:pPr>
        <w:pStyle w:val="Textparagrafu"/>
      </w:pPr>
      <w:r w:rsidRPr="00AF1E6F">
        <w:t xml:space="preserve">(2) </w:t>
      </w:r>
      <w:r w:rsidR="00A50084" w:rsidRPr="00AF1E6F">
        <w:t>E</w:t>
      </w:r>
      <w:r w:rsidR="008E6757" w:rsidRPr="00AF1E6F">
        <w:t xml:space="preserve">ntitou penzijních služeb </w:t>
      </w:r>
      <w:r w:rsidR="007B60D5" w:rsidRPr="00AF1E6F">
        <w:t xml:space="preserve">se pro účely </w:t>
      </w:r>
      <w:r w:rsidR="001C1E23" w:rsidRPr="00AF1E6F">
        <w:t xml:space="preserve">dorovnávacích daní </w:t>
      </w:r>
      <w:r w:rsidR="007B60D5" w:rsidRPr="00AF1E6F">
        <w:t xml:space="preserve">rozumí </w:t>
      </w:r>
      <w:r w:rsidR="008E6757" w:rsidRPr="00AF1E6F">
        <w:t>entita, která je</w:t>
      </w:r>
    </w:p>
    <w:p w14:paraId="0B95C71F" w14:textId="784DBEFC" w:rsidR="00C2474C" w:rsidRPr="00AF1E6F" w:rsidRDefault="002A747D" w:rsidP="002A747D">
      <w:pPr>
        <w:pStyle w:val="PZTextpsmene"/>
      </w:pPr>
      <w:r w:rsidRPr="00AF1E6F">
        <w:t>a)</w:t>
      </w:r>
      <w:r w:rsidRPr="00AF1E6F">
        <w:tab/>
      </w:r>
      <w:r w:rsidR="2D9CAAE4" w:rsidRPr="00AF1E6F">
        <w:t xml:space="preserve">součástí téže skupiny jako entity provádějící regulované činnosti </w:t>
      </w:r>
      <w:r w:rsidR="000124D5" w:rsidRPr="00AF1E6F">
        <w:t xml:space="preserve">podle odstavce </w:t>
      </w:r>
      <w:r w:rsidR="002759D7" w:rsidRPr="00AF1E6F">
        <w:t>1 </w:t>
      </w:r>
      <w:r w:rsidR="009717C9" w:rsidRPr="00AF1E6F">
        <w:t>písm. </w:t>
      </w:r>
      <w:r w:rsidR="2D9CAAE4" w:rsidRPr="00AF1E6F">
        <w:t>a) a</w:t>
      </w:r>
    </w:p>
    <w:p w14:paraId="53331FF2" w14:textId="72B966B8" w:rsidR="00C2474C" w:rsidRPr="00AF1E6F" w:rsidRDefault="002A747D" w:rsidP="002A747D">
      <w:pPr>
        <w:pStyle w:val="PZTextpsmene"/>
      </w:pPr>
      <w:r w:rsidRPr="00AF1E6F">
        <w:t>b)</w:t>
      </w:r>
      <w:r w:rsidRPr="00AF1E6F">
        <w:tab/>
      </w:r>
      <w:r w:rsidR="00493446" w:rsidRPr="00AF1E6F">
        <w:t>ustavena </w:t>
      </w:r>
      <w:r w:rsidR="002759D7" w:rsidRPr="00AF1E6F">
        <w:t>a </w:t>
      </w:r>
      <w:r w:rsidR="0596FE4C" w:rsidRPr="00AF1E6F">
        <w:t>provozová</w:t>
      </w:r>
      <w:r w:rsidR="0048769C" w:rsidRPr="00AF1E6F">
        <w:t>na </w:t>
      </w:r>
      <w:r w:rsidR="000124D5" w:rsidRPr="00AF1E6F">
        <w:t xml:space="preserve">výlučně </w:t>
      </w:r>
      <w:r w:rsidR="0596FE4C" w:rsidRPr="00AF1E6F">
        <w:t xml:space="preserve">nebo téměř </w:t>
      </w:r>
      <w:r w:rsidR="000124D5" w:rsidRPr="00AF1E6F">
        <w:t xml:space="preserve">výlučně </w:t>
      </w:r>
      <w:r w:rsidR="0048769C" w:rsidRPr="00AF1E6F">
        <w:t>za </w:t>
      </w:r>
      <w:r w:rsidR="0596FE4C" w:rsidRPr="00AF1E6F">
        <w:t>účelem</w:t>
      </w:r>
    </w:p>
    <w:p w14:paraId="4C9027B3" w14:textId="670A13BA" w:rsidR="00C2474C" w:rsidRPr="00AF1E6F" w:rsidRDefault="002A747D" w:rsidP="002A747D">
      <w:pPr>
        <w:pStyle w:val="PZTextbodu"/>
      </w:pPr>
      <w:r w:rsidRPr="00AF1E6F">
        <w:t>1.</w:t>
      </w:r>
      <w:r w:rsidRPr="00AF1E6F">
        <w:tab/>
      </w:r>
      <w:r w:rsidR="0596FE4C" w:rsidRPr="00AF1E6F">
        <w:t xml:space="preserve">investování </w:t>
      </w:r>
      <w:r w:rsidR="000124D5" w:rsidRPr="00AF1E6F">
        <w:t xml:space="preserve">peněžních </w:t>
      </w:r>
      <w:r w:rsidR="0596FE4C" w:rsidRPr="00AF1E6F">
        <w:t xml:space="preserve">prostředků ve prospěch entit </w:t>
      </w:r>
      <w:r w:rsidR="000124D5" w:rsidRPr="00AF1E6F">
        <w:t xml:space="preserve">podle odstavce </w:t>
      </w:r>
      <w:r w:rsidR="002759D7" w:rsidRPr="00AF1E6F">
        <w:t>1 </w:t>
      </w:r>
      <w:r w:rsidR="009717C9" w:rsidRPr="00AF1E6F">
        <w:t>písm. </w:t>
      </w:r>
      <w:r w:rsidR="0596FE4C" w:rsidRPr="00AF1E6F">
        <w:t>a)</w:t>
      </w:r>
      <w:r w:rsidR="0079254E" w:rsidRPr="00AF1E6F">
        <w:t>,</w:t>
      </w:r>
      <w:r w:rsidR="0596FE4C" w:rsidRPr="00AF1E6F">
        <w:t xml:space="preserve"> nebo</w:t>
      </w:r>
    </w:p>
    <w:p w14:paraId="2FA262CA" w14:textId="6B56CA0C" w:rsidR="008E6757" w:rsidRPr="00AF1E6F" w:rsidRDefault="002A747D" w:rsidP="002A747D">
      <w:pPr>
        <w:pStyle w:val="PZTextbodu"/>
      </w:pPr>
      <w:r w:rsidRPr="00AF1E6F">
        <w:t>2.</w:t>
      </w:r>
      <w:r w:rsidRPr="00AF1E6F">
        <w:tab/>
      </w:r>
      <w:r w:rsidR="0596FE4C" w:rsidRPr="00AF1E6F">
        <w:t xml:space="preserve">provádění činností, které jsou doplňkové </w:t>
      </w:r>
      <w:r w:rsidR="0048769C" w:rsidRPr="00AF1E6F">
        <w:t>k </w:t>
      </w:r>
      <w:r w:rsidR="0596FE4C" w:rsidRPr="00AF1E6F">
        <w:t xml:space="preserve">regulovaným činnostem </w:t>
      </w:r>
      <w:r w:rsidR="000124D5" w:rsidRPr="00AF1E6F">
        <w:t xml:space="preserve">podle odstavce </w:t>
      </w:r>
      <w:r w:rsidR="002759D7" w:rsidRPr="00AF1E6F">
        <w:t>1 </w:t>
      </w:r>
      <w:r w:rsidR="0062414E" w:rsidRPr="00AF1E6F">
        <w:t>písm.</w:t>
      </w:r>
      <w:r w:rsidR="0033568D" w:rsidRPr="00AF1E6F">
        <w:t> </w:t>
      </w:r>
      <w:r w:rsidR="0062414E" w:rsidRPr="00AF1E6F">
        <w:t>a)</w:t>
      </w:r>
      <w:r w:rsidR="1E847B89" w:rsidRPr="00AF1E6F">
        <w:t>.</w:t>
      </w:r>
    </w:p>
    <w:p w14:paraId="25E8FAAE" w14:textId="44DF664B" w:rsidR="00A23F59" w:rsidRPr="00AF1E6F" w:rsidRDefault="5B896FE2" w:rsidP="2552AEB7">
      <w:pPr>
        <w:pStyle w:val="Paragraf"/>
      </w:pPr>
      <w:r w:rsidRPr="00AF1E6F">
        <w:t>§ </w:t>
      </w:r>
      <w:r w:rsidR="00E902B2" w:rsidRPr="00AF1E6F">
        <w:rPr>
          <w:noProof/>
        </w:rPr>
        <w:t>13</w:t>
      </w:r>
    </w:p>
    <w:p w14:paraId="75E5AC2A" w14:textId="77777777" w:rsidR="00A23F59" w:rsidRPr="00AF1E6F" w:rsidRDefault="2FA5E78C" w:rsidP="000F486C">
      <w:pPr>
        <w:pStyle w:val="Nadpisparagrafu"/>
      </w:pPr>
      <w:r w:rsidRPr="00AF1E6F">
        <w:t>Nezisková organizace</w:t>
      </w:r>
    </w:p>
    <w:p w14:paraId="6F86CB5B" w14:textId="36F9C424" w:rsidR="00E62913" w:rsidRPr="00AF1E6F" w:rsidRDefault="0046456C" w:rsidP="0079254E">
      <w:pPr>
        <w:pStyle w:val="Textparagrafu"/>
      </w:pPr>
      <w:r w:rsidRPr="00AF1E6F">
        <w:t>N</w:t>
      </w:r>
      <w:r w:rsidR="00A23F59" w:rsidRPr="00AF1E6F">
        <w:t xml:space="preserve">eziskovou organizací </w:t>
      </w:r>
      <w:r w:rsidRPr="00AF1E6F">
        <w:t xml:space="preserve">se pro účely </w:t>
      </w:r>
      <w:r w:rsidR="001C1E23" w:rsidRPr="00AF1E6F">
        <w:t xml:space="preserve">dorovnávacích daní </w:t>
      </w:r>
      <w:r w:rsidRPr="00AF1E6F">
        <w:t>rozumí</w:t>
      </w:r>
      <w:r w:rsidRPr="00AF1E6F" w:rsidDel="006A0CC4">
        <w:t xml:space="preserve"> </w:t>
      </w:r>
      <w:r w:rsidR="00A23F59" w:rsidRPr="00AF1E6F">
        <w:t>entita,</w:t>
      </w:r>
    </w:p>
    <w:p w14:paraId="43A6EAC9" w14:textId="547C214C" w:rsidR="00A23F59" w:rsidRPr="00AF1E6F" w:rsidRDefault="0015629F" w:rsidP="0015629F">
      <w:pPr>
        <w:pStyle w:val="PZTextpsmene"/>
      </w:pPr>
      <w:r w:rsidRPr="00AF1E6F">
        <w:t>a)</w:t>
      </w:r>
      <w:r w:rsidRPr="00AF1E6F">
        <w:tab/>
      </w:r>
      <w:r w:rsidR="000F486C" w:rsidRPr="00AF1E6F">
        <w:t xml:space="preserve">která </w:t>
      </w:r>
      <w:r w:rsidR="00A23F59" w:rsidRPr="00AF1E6F">
        <w:t xml:space="preserve">je </w:t>
      </w:r>
      <w:r w:rsidR="004D7D9C" w:rsidRPr="00AF1E6F">
        <w:t xml:space="preserve">ze </w:t>
      </w:r>
      <w:r w:rsidR="00A038CD" w:rsidRPr="00AF1E6F">
        <w:t>stát</w:t>
      </w:r>
      <w:r w:rsidR="004D7D9C" w:rsidRPr="00AF1E6F">
        <w:t>u</w:t>
      </w:r>
      <w:r w:rsidR="00A23F59" w:rsidRPr="00AF1E6F">
        <w:t xml:space="preserve">, </w:t>
      </w:r>
      <w:r w:rsidR="00937ABA" w:rsidRPr="00AF1E6F">
        <w:t>v</w:t>
      </w:r>
      <w:r w:rsidR="004D7D9C" w:rsidRPr="00AF1E6F">
        <w:t xml:space="preserve"> němž je </w:t>
      </w:r>
      <w:r w:rsidR="00B83ED3" w:rsidRPr="00AF1E6F">
        <w:t>ustavena</w:t>
      </w:r>
      <w:r w:rsidR="002B5081" w:rsidRPr="00AF1E6F">
        <w:t>,</w:t>
      </w:r>
      <w:r w:rsidR="00B83ED3" w:rsidRPr="00AF1E6F">
        <w:t> a </w:t>
      </w:r>
      <w:r w:rsidR="002B5081" w:rsidRPr="00AF1E6F">
        <w:t xml:space="preserve">která je v tomto státě </w:t>
      </w:r>
      <w:r w:rsidR="00B83ED3" w:rsidRPr="00AF1E6F">
        <w:t>provozována</w:t>
      </w:r>
    </w:p>
    <w:p w14:paraId="7589EB7F" w14:textId="04C8D590" w:rsidR="00A23F59" w:rsidRPr="00AF1E6F" w:rsidRDefault="000E0BA0" w:rsidP="000E0BA0">
      <w:pPr>
        <w:pStyle w:val="PZTextbodu"/>
      </w:pPr>
      <w:r w:rsidRPr="00AF1E6F">
        <w:t>1.</w:t>
      </w:r>
      <w:r w:rsidRPr="00AF1E6F">
        <w:tab/>
      </w:r>
      <w:r w:rsidR="00A23F59" w:rsidRPr="00AF1E6F">
        <w:t xml:space="preserve">výlučně </w:t>
      </w:r>
      <w:r w:rsidR="0048769C" w:rsidRPr="00AF1E6F">
        <w:t>k </w:t>
      </w:r>
      <w:r w:rsidR="00A23F59" w:rsidRPr="00AF1E6F">
        <w:t xml:space="preserve">náboženským, </w:t>
      </w:r>
      <w:r w:rsidR="00696218" w:rsidRPr="00AF1E6F">
        <w:t>dobročinným</w:t>
      </w:r>
      <w:r w:rsidR="00A23F59" w:rsidRPr="00AF1E6F">
        <w:t>, vědeckým, uměleckým, kulturním, sportovním, vzdělávacím nebo jiným podobným účelům, nebo</w:t>
      </w:r>
    </w:p>
    <w:p w14:paraId="471C561B" w14:textId="05B61AB7" w:rsidR="00A23F59" w:rsidRPr="00AF1E6F" w:rsidRDefault="000E0BA0" w:rsidP="000E0BA0">
      <w:pPr>
        <w:pStyle w:val="PZTextbodu"/>
      </w:pPr>
      <w:r w:rsidRPr="00AF1E6F">
        <w:t>2.</w:t>
      </w:r>
      <w:r w:rsidRPr="00AF1E6F">
        <w:tab/>
      </w:r>
      <w:r w:rsidR="00A23F59" w:rsidRPr="00AF1E6F">
        <w:t>jako profesní organizace, zájmové sdružení, obchodní komora, odborová organizace, zemědělská nebo zahradnická organizace, občanský spole</w:t>
      </w:r>
      <w:r w:rsidR="0048769C" w:rsidRPr="00AF1E6F">
        <w:t>k </w:t>
      </w:r>
      <w:r w:rsidR="00A23F59" w:rsidRPr="00AF1E6F">
        <w:t xml:space="preserve">nebo organizace působící </w:t>
      </w:r>
      <w:r w:rsidR="000F486C" w:rsidRPr="00AF1E6F">
        <w:t xml:space="preserve">výlučně </w:t>
      </w:r>
      <w:r w:rsidR="0048769C" w:rsidRPr="00AF1E6F">
        <w:t>za </w:t>
      </w:r>
      <w:r w:rsidR="00A23F59" w:rsidRPr="00AF1E6F">
        <w:t>účelem podpory sociální péč</w:t>
      </w:r>
      <w:r w:rsidR="00E62913" w:rsidRPr="00AF1E6F">
        <w:t>e,</w:t>
      </w:r>
    </w:p>
    <w:p w14:paraId="774B6002" w14:textId="3774EE07" w:rsidR="002128DA" w:rsidRPr="00AF1E6F" w:rsidRDefault="0015629F" w:rsidP="0015629F">
      <w:pPr>
        <w:pStyle w:val="PZTextpsmene"/>
      </w:pPr>
      <w:r w:rsidRPr="00AF1E6F">
        <w:t>b)</w:t>
      </w:r>
      <w:r w:rsidRPr="00AF1E6F">
        <w:tab/>
      </w:r>
      <w:r w:rsidR="000F486C" w:rsidRPr="00AF1E6F">
        <w:t xml:space="preserve">jejíž </w:t>
      </w:r>
      <w:r w:rsidR="0005091A" w:rsidRPr="00AF1E6F">
        <w:t>téměř</w:t>
      </w:r>
      <w:r w:rsidR="00A23F59" w:rsidRPr="00AF1E6F">
        <w:t xml:space="preserve"> veškerý příjem </w:t>
      </w:r>
      <w:r w:rsidR="002759D7" w:rsidRPr="00AF1E6F">
        <w:t>z</w:t>
      </w:r>
      <w:r w:rsidR="002128DA" w:rsidRPr="00AF1E6F">
        <w:t xml:space="preserve"> </w:t>
      </w:r>
      <w:r w:rsidR="00A23F59" w:rsidRPr="00AF1E6F">
        <w:t xml:space="preserve">činností </w:t>
      </w:r>
      <w:r w:rsidR="00B50471" w:rsidRPr="00AF1E6F">
        <w:t xml:space="preserve">podle </w:t>
      </w:r>
      <w:r w:rsidR="00A23F59" w:rsidRPr="00AF1E6F">
        <w:t>písmen</w:t>
      </w:r>
      <w:r w:rsidR="00B50471" w:rsidRPr="00AF1E6F">
        <w:t>e</w:t>
      </w:r>
      <w:r w:rsidR="00A23F59" w:rsidRPr="00AF1E6F">
        <w:t xml:space="preserve"> a) </w:t>
      </w:r>
      <w:r w:rsidR="0048769C" w:rsidRPr="00AF1E6F">
        <w:t>v</w:t>
      </w:r>
      <w:r w:rsidR="009F6B76" w:rsidRPr="00AF1E6F">
        <w:t>e státě</w:t>
      </w:r>
      <w:r w:rsidR="00A23F59" w:rsidRPr="00AF1E6F">
        <w:t xml:space="preserve">, </w:t>
      </w:r>
      <w:r w:rsidR="00937ABA" w:rsidRPr="00AF1E6F">
        <w:t xml:space="preserve">ve kterém </w:t>
      </w:r>
      <w:r w:rsidR="00B83ED3" w:rsidRPr="00AF1E6F">
        <w:t>se nachází její sídlo</w:t>
      </w:r>
      <w:r w:rsidR="00A23F59" w:rsidRPr="00AF1E6F">
        <w:t>,</w:t>
      </w:r>
    </w:p>
    <w:p w14:paraId="25202419" w14:textId="0695645D" w:rsidR="00A23F59" w:rsidRPr="00AF1E6F" w:rsidRDefault="000E0BA0" w:rsidP="000E0BA0">
      <w:pPr>
        <w:pStyle w:val="PZTextbodu"/>
      </w:pPr>
      <w:r w:rsidRPr="00AF1E6F">
        <w:t>1.</w:t>
      </w:r>
      <w:r w:rsidRPr="00AF1E6F">
        <w:tab/>
      </w:r>
      <w:r w:rsidR="00FF3F25" w:rsidRPr="00AF1E6F">
        <w:t>není předmětem daně</w:t>
      </w:r>
      <w:r w:rsidR="002128DA" w:rsidRPr="00AF1E6F">
        <w:t xml:space="preserve"> z příjmů</w:t>
      </w:r>
      <w:r w:rsidR="009D65F6" w:rsidRPr="00AF1E6F">
        <w:t>,</w:t>
      </w:r>
      <w:r w:rsidR="002128DA" w:rsidRPr="00AF1E6F">
        <w:t xml:space="preserve"> nebo</w:t>
      </w:r>
    </w:p>
    <w:p w14:paraId="600D6336" w14:textId="7C78A40B" w:rsidR="002128DA" w:rsidRPr="00AF1E6F" w:rsidRDefault="000E0BA0" w:rsidP="000E0BA0">
      <w:pPr>
        <w:pStyle w:val="PZTextbodu"/>
      </w:pPr>
      <w:r w:rsidRPr="00AF1E6F">
        <w:t>2.</w:t>
      </w:r>
      <w:r w:rsidRPr="00AF1E6F">
        <w:tab/>
      </w:r>
      <w:r w:rsidR="002128DA" w:rsidRPr="00AF1E6F">
        <w:t>je osvobozen od daně z</w:t>
      </w:r>
      <w:r w:rsidR="0001496D" w:rsidRPr="00AF1E6F">
        <w:t> </w:t>
      </w:r>
      <w:r w:rsidR="002128DA" w:rsidRPr="00AF1E6F">
        <w:t>příjmů</w:t>
      </w:r>
      <w:r w:rsidR="0001496D" w:rsidRPr="00AF1E6F">
        <w:t>,</w:t>
      </w:r>
    </w:p>
    <w:p w14:paraId="5D15A833" w14:textId="7A12DF82" w:rsidR="00A23F59" w:rsidRPr="00AF1E6F" w:rsidRDefault="0015629F" w:rsidP="0015629F">
      <w:pPr>
        <w:pStyle w:val="PZTextpsmene"/>
      </w:pPr>
      <w:r w:rsidRPr="00AF1E6F">
        <w:t>c)</w:t>
      </w:r>
      <w:r w:rsidRPr="00AF1E6F">
        <w:tab/>
      </w:r>
      <w:r w:rsidR="00B50471" w:rsidRPr="00AF1E6F">
        <w:t>k</w:t>
      </w:r>
      <w:r w:rsidR="000F486C" w:rsidRPr="00AF1E6F">
        <w:t xml:space="preserve">terá </w:t>
      </w:r>
      <w:r w:rsidR="00A23F59" w:rsidRPr="00AF1E6F">
        <w:t xml:space="preserve">nemá žádné akcionáře ani </w:t>
      </w:r>
      <w:r w:rsidR="00B50471" w:rsidRPr="00AF1E6F">
        <w:t xml:space="preserve">jiné </w:t>
      </w:r>
      <w:r w:rsidR="00A23F59" w:rsidRPr="00AF1E6F">
        <w:t xml:space="preserve">členy </w:t>
      </w:r>
      <w:r w:rsidR="0048769C" w:rsidRPr="00AF1E6F">
        <w:t>s </w:t>
      </w:r>
      <w:r w:rsidR="00A23F59" w:rsidRPr="00AF1E6F">
        <w:t xml:space="preserve">vlastnickými nebo majetkovými účastmi </w:t>
      </w:r>
      <w:r w:rsidR="00B50471" w:rsidRPr="00AF1E6F">
        <w:t xml:space="preserve">nebo jiné osoby s podílem </w:t>
      </w:r>
      <w:r w:rsidR="0048769C" w:rsidRPr="00AF1E6F">
        <w:t>na</w:t>
      </w:r>
      <w:r w:rsidR="00A23F59" w:rsidRPr="00AF1E6F">
        <w:t xml:space="preserve"> příjmech nebo aktivech</w:t>
      </w:r>
      <w:r w:rsidR="009D65F6" w:rsidRPr="00AF1E6F">
        <w:t>,</w:t>
      </w:r>
    </w:p>
    <w:p w14:paraId="3FB7953C" w14:textId="4F3D7E25" w:rsidR="00E62913" w:rsidRPr="00AF1E6F" w:rsidRDefault="007566CC" w:rsidP="0015629F">
      <w:pPr>
        <w:pStyle w:val="PZTextpsmene"/>
      </w:pPr>
      <w:r w:rsidRPr="00AF1E6F">
        <w:t>d</w:t>
      </w:r>
      <w:r w:rsidR="0015629F" w:rsidRPr="00AF1E6F">
        <w:t>)</w:t>
      </w:r>
      <w:r w:rsidR="0015629F" w:rsidRPr="00AF1E6F">
        <w:tab/>
      </w:r>
      <w:r w:rsidR="00B50471" w:rsidRPr="00AF1E6F">
        <w:t xml:space="preserve">jejíž </w:t>
      </w:r>
      <w:r w:rsidR="00A23F59" w:rsidRPr="00AF1E6F">
        <w:t xml:space="preserve">příjmy nebo aktiva nesmí být rozděleny </w:t>
      </w:r>
      <w:r w:rsidR="00B50471" w:rsidRPr="00AF1E6F">
        <w:t xml:space="preserve">fyzické </w:t>
      </w:r>
      <w:r w:rsidR="00A23F59" w:rsidRPr="00AF1E6F">
        <w:t xml:space="preserve">osobě </w:t>
      </w:r>
      <w:r w:rsidR="00C2622C" w:rsidRPr="00AF1E6F">
        <w:t>nebo</w:t>
      </w:r>
      <w:r w:rsidR="00A23F59" w:rsidRPr="00AF1E6F">
        <w:t xml:space="preserve"> </w:t>
      </w:r>
      <w:r w:rsidR="007E4EA8" w:rsidRPr="00AF1E6F">
        <w:t xml:space="preserve">entitě </w:t>
      </w:r>
      <w:r w:rsidR="0048769C" w:rsidRPr="00AF1E6F">
        <w:t>s </w:t>
      </w:r>
      <w:r w:rsidR="007E4EA8" w:rsidRPr="00AF1E6F">
        <w:t xml:space="preserve">jiným než </w:t>
      </w:r>
      <w:r w:rsidR="007C5265" w:rsidRPr="00AF1E6F">
        <w:t xml:space="preserve">veřejně prospěšným </w:t>
      </w:r>
      <w:r w:rsidR="00140E28" w:rsidRPr="00AF1E6F">
        <w:t>nebo</w:t>
      </w:r>
      <w:r w:rsidR="007C5265" w:rsidRPr="00AF1E6F">
        <w:t xml:space="preserve"> </w:t>
      </w:r>
      <w:r w:rsidR="007E4EA8" w:rsidRPr="00AF1E6F">
        <w:t xml:space="preserve">dobročinným účelem </w:t>
      </w:r>
      <w:r w:rsidR="00A23F59" w:rsidRPr="00AF1E6F">
        <w:t xml:space="preserve">ani použity </w:t>
      </w:r>
      <w:r w:rsidR="0048769C" w:rsidRPr="00AF1E6F">
        <w:t>v </w:t>
      </w:r>
      <w:r w:rsidR="00883167" w:rsidRPr="00AF1E6F">
        <w:t>jejich</w:t>
      </w:r>
      <w:r w:rsidR="00A23F59" w:rsidRPr="00AF1E6F">
        <w:t xml:space="preserve"> prospěch, </w:t>
      </w:r>
      <w:r w:rsidR="00691E4D" w:rsidRPr="00AF1E6F">
        <w:t>s výjimkou poskytnutí</w:t>
      </w:r>
    </w:p>
    <w:p w14:paraId="5FB28F69" w14:textId="137E18F4" w:rsidR="00E62913" w:rsidRPr="00AF1E6F" w:rsidRDefault="008626F3" w:rsidP="000409DA">
      <w:pPr>
        <w:pStyle w:val="PZTextbodu"/>
      </w:pPr>
      <w:r w:rsidRPr="00AF1E6F">
        <w:t>1.</w:t>
      </w:r>
      <w:r w:rsidRPr="00AF1E6F">
        <w:tab/>
      </w:r>
      <w:r w:rsidR="0048769C" w:rsidRPr="00AF1E6F">
        <w:t>v </w:t>
      </w:r>
      <w:r w:rsidR="57EAA3F0" w:rsidRPr="00AF1E6F">
        <w:t xml:space="preserve">rámci výkonu </w:t>
      </w:r>
      <w:r w:rsidR="00495F7F" w:rsidRPr="00AF1E6F">
        <w:t>veřejně prospěšných</w:t>
      </w:r>
      <w:r w:rsidR="007C5265" w:rsidRPr="00AF1E6F">
        <w:t xml:space="preserve"> nebo dobročinných</w:t>
      </w:r>
      <w:r w:rsidR="00495F7F" w:rsidRPr="00AF1E6F">
        <w:t xml:space="preserve"> </w:t>
      </w:r>
      <w:r w:rsidR="57EAA3F0" w:rsidRPr="00AF1E6F">
        <w:t>činností entity</w:t>
      </w:r>
      <w:r w:rsidR="176967A3" w:rsidRPr="00AF1E6F">
        <w:t>,</w:t>
      </w:r>
    </w:p>
    <w:p w14:paraId="7905229C" w14:textId="1BC4A5AF" w:rsidR="00E62913" w:rsidRPr="00AF1E6F" w:rsidRDefault="008626F3" w:rsidP="000E0BA0">
      <w:pPr>
        <w:pStyle w:val="PZTextbodu"/>
      </w:pPr>
      <w:r w:rsidRPr="00AF1E6F">
        <w:t>2</w:t>
      </w:r>
      <w:r w:rsidR="000E0BA0" w:rsidRPr="00AF1E6F">
        <w:t>.</w:t>
      </w:r>
      <w:r w:rsidR="000E0BA0" w:rsidRPr="00AF1E6F">
        <w:tab/>
      </w:r>
      <w:r w:rsidR="00A23F59" w:rsidRPr="00AF1E6F">
        <w:t xml:space="preserve">jako platba přiměřené odměny </w:t>
      </w:r>
      <w:r w:rsidR="0048769C" w:rsidRPr="00AF1E6F">
        <w:t>za </w:t>
      </w:r>
      <w:r w:rsidR="00A23F59" w:rsidRPr="00AF1E6F">
        <w:t xml:space="preserve">poskytnuté služby nebo </w:t>
      </w:r>
      <w:r w:rsidR="0048769C" w:rsidRPr="00AF1E6F">
        <w:t>za </w:t>
      </w:r>
      <w:r w:rsidR="00A23F59" w:rsidRPr="00AF1E6F">
        <w:t>užívání majetku nebo kapitálu, nebo</w:t>
      </w:r>
    </w:p>
    <w:p w14:paraId="69846F1F" w14:textId="55720C13" w:rsidR="00A23F59" w:rsidRPr="00AF1E6F" w:rsidRDefault="008626F3" w:rsidP="000E0BA0">
      <w:pPr>
        <w:pStyle w:val="PZTextbodu"/>
      </w:pPr>
      <w:r w:rsidRPr="00AF1E6F">
        <w:t>3</w:t>
      </w:r>
      <w:r w:rsidR="000E0BA0" w:rsidRPr="00AF1E6F">
        <w:t>.</w:t>
      </w:r>
      <w:r w:rsidR="000E0BA0" w:rsidRPr="00AF1E6F">
        <w:tab/>
      </w:r>
      <w:r w:rsidR="57EAA3F0" w:rsidRPr="00AF1E6F">
        <w:t>jako platba</w:t>
      </w:r>
      <w:r w:rsidR="10BD68D9" w:rsidRPr="00AF1E6F">
        <w:t xml:space="preserve"> </w:t>
      </w:r>
      <w:r w:rsidR="0048769C" w:rsidRPr="00AF1E6F">
        <w:t>za </w:t>
      </w:r>
      <w:r w:rsidR="10BD68D9" w:rsidRPr="00AF1E6F">
        <w:t xml:space="preserve">koupi majetku ve výši </w:t>
      </w:r>
      <w:r w:rsidR="587E9734" w:rsidRPr="00AF1E6F">
        <w:t>od</w:t>
      </w:r>
      <w:r w:rsidR="10BD68D9" w:rsidRPr="00AF1E6F">
        <w:t>povídající</w:t>
      </w:r>
      <w:r w:rsidR="57EAA3F0" w:rsidRPr="00AF1E6F">
        <w:t xml:space="preserve"> reáln</w:t>
      </w:r>
      <w:r w:rsidR="10BD68D9" w:rsidRPr="00AF1E6F">
        <w:t>é</w:t>
      </w:r>
      <w:r w:rsidR="57EAA3F0" w:rsidRPr="00AF1E6F">
        <w:t xml:space="preserve"> hodnot</w:t>
      </w:r>
      <w:r w:rsidR="10BD68D9" w:rsidRPr="00AF1E6F">
        <w:t>ě</w:t>
      </w:r>
      <w:r w:rsidR="57EAA3F0" w:rsidRPr="00AF1E6F">
        <w:t xml:space="preserve"> </w:t>
      </w:r>
      <w:r w:rsidR="10BD68D9" w:rsidRPr="00AF1E6F">
        <w:t xml:space="preserve">koupeného </w:t>
      </w:r>
      <w:r w:rsidR="57EAA3F0" w:rsidRPr="00AF1E6F">
        <w:t>majetku</w:t>
      </w:r>
      <w:r w:rsidR="00EC3C02" w:rsidRPr="00AF1E6F">
        <w:t>,</w:t>
      </w:r>
    </w:p>
    <w:p w14:paraId="18A7E463" w14:textId="4E0358F2" w:rsidR="00A23F59" w:rsidRPr="00AF1E6F" w:rsidRDefault="007566CC" w:rsidP="0015629F">
      <w:pPr>
        <w:pStyle w:val="PZTextpsmene"/>
      </w:pPr>
      <w:r w:rsidRPr="00AF1E6F">
        <w:lastRenderedPageBreak/>
        <w:t>e</w:t>
      </w:r>
      <w:r w:rsidR="0015629F" w:rsidRPr="00AF1E6F">
        <w:t>)</w:t>
      </w:r>
      <w:r w:rsidR="0015629F" w:rsidRPr="00AF1E6F">
        <w:tab/>
      </w:r>
      <w:r w:rsidR="00A23F59" w:rsidRPr="00AF1E6F">
        <w:t>po</w:t>
      </w:r>
      <w:r w:rsidR="00B50471" w:rsidRPr="00AF1E6F">
        <w:t xml:space="preserve"> jejímž</w:t>
      </w:r>
      <w:r w:rsidR="00A23F59" w:rsidRPr="00AF1E6F">
        <w:t xml:space="preserve"> </w:t>
      </w:r>
      <w:r w:rsidR="00C705B9" w:rsidRPr="00AF1E6F">
        <w:t>zrušení</w:t>
      </w:r>
      <w:r w:rsidR="00A23F59" w:rsidRPr="00AF1E6F">
        <w:t xml:space="preserve">, likvidaci nebo </w:t>
      </w:r>
      <w:r w:rsidR="00C705B9" w:rsidRPr="00AF1E6F">
        <w:t xml:space="preserve">zániku </w:t>
      </w:r>
      <w:r w:rsidR="00A23F59" w:rsidRPr="00AF1E6F">
        <w:t>musí být veškerá její aktiva rozděle</w:t>
      </w:r>
      <w:r w:rsidR="0048769C" w:rsidRPr="00AF1E6F">
        <w:t>na </w:t>
      </w:r>
      <w:r w:rsidR="00A23F59" w:rsidRPr="00AF1E6F">
        <w:t>nebo vráce</w:t>
      </w:r>
      <w:r w:rsidR="0048769C" w:rsidRPr="00AF1E6F">
        <w:t>na </w:t>
      </w:r>
      <w:r w:rsidR="00864C67" w:rsidRPr="00AF1E6F">
        <w:t xml:space="preserve">jiné </w:t>
      </w:r>
      <w:r w:rsidR="00A23F59" w:rsidRPr="00AF1E6F">
        <w:t>neziskové organizaci</w:t>
      </w:r>
      <w:r w:rsidR="009C4915" w:rsidRPr="00AF1E6F">
        <w:t>,</w:t>
      </w:r>
      <w:r w:rsidR="00A23F59" w:rsidRPr="00AF1E6F">
        <w:t xml:space="preserve"> </w:t>
      </w:r>
      <w:r w:rsidR="00CF242A" w:rsidRPr="00AF1E6F">
        <w:t>veřejné</w:t>
      </w:r>
      <w:r w:rsidR="00332CB0" w:rsidRPr="00AF1E6F">
        <w:t xml:space="preserve"> entitě</w:t>
      </w:r>
      <w:r w:rsidR="002B5081" w:rsidRPr="00AF1E6F">
        <w:t>,</w:t>
      </w:r>
      <w:r w:rsidR="00332CB0" w:rsidRPr="00AF1E6F">
        <w:t xml:space="preserve"> </w:t>
      </w:r>
      <w:r w:rsidR="00D664D7" w:rsidRPr="00AF1E6F">
        <w:t>státu</w:t>
      </w:r>
      <w:r w:rsidR="002B5081" w:rsidRPr="00AF1E6F">
        <w:t xml:space="preserve"> podle písmene a)</w:t>
      </w:r>
      <w:r w:rsidR="005A07E6" w:rsidRPr="00AF1E6F">
        <w:t xml:space="preserve"> nebo </w:t>
      </w:r>
      <w:r w:rsidR="002B5081" w:rsidRPr="00AF1E6F">
        <w:t xml:space="preserve">jeho </w:t>
      </w:r>
      <w:r w:rsidR="005A07E6" w:rsidRPr="00AF1E6F">
        <w:t xml:space="preserve">nedílné součásti </w:t>
      </w:r>
      <w:r w:rsidR="00EC3C02" w:rsidRPr="00AF1E6F">
        <w:t>a</w:t>
      </w:r>
    </w:p>
    <w:p w14:paraId="7BF1618F" w14:textId="26016922" w:rsidR="00A23F59" w:rsidRPr="00AF1E6F" w:rsidRDefault="007566CC" w:rsidP="0015629F">
      <w:pPr>
        <w:pStyle w:val="PZTextpsmene"/>
      </w:pPr>
      <w:r w:rsidRPr="00AF1E6F">
        <w:t>f</w:t>
      </w:r>
      <w:r w:rsidR="0015629F" w:rsidRPr="00AF1E6F">
        <w:t>)</w:t>
      </w:r>
      <w:r w:rsidR="0015629F" w:rsidRPr="00AF1E6F">
        <w:tab/>
      </w:r>
      <w:r w:rsidR="00B50471" w:rsidRPr="00AF1E6F">
        <w:t xml:space="preserve">která nepodniká jinak než v přímé souvislosti </w:t>
      </w:r>
      <w:r w:rsidR="0048769C" w:rsidRPr="00AF1E6F">
        <w:t>s </w:t>
      </w:r>
      <w:r w:rsidR="00A23F59" w:rsidRPr="00AF1E6F">
        <w:t>účel</w:t>
      </w:r>
      <w:r w:rsidR="00B50471" w:rsidRPr="00AF1E6F">
        <w:t>em</w:t>
      </w:r>
      <w:r w:rsidR="00A23F59" w:rsidRPr="00AF1E6F">
        <w:t>, pro</w:t>
      </w:r>
      <w:r w:rsidR="005B65DF" w:rsidRPr="00AF1E6F">
        <w:t xml:space="preserve"> kter</w:t>
      </w:r>
      <w:r w:rsidR="00B50471" w:rsidRPr="00AF1E6F">
        <w:t>ý</w:t>
      </w:r>
      <w:r w:rsidR="005B65DF" w:rsidRPr="00AF1E6F">
        <w:t xml:space="preserve"> byla </w:t>
      </w:r>
      <w:r w:rsidR="00EC3C02" w:rsidRPr="00AF1E6F">
        <w:t>ustavena</w:t>
      </w:r>
      <w:r w:rsidR="005B65DF" w:rsidRPr="00AF1E6F">
        <w:t>.</w:t>
      </w:r>
    </w:p>
    <w:p w14:paraId="4A5181D7" w14:textId="50981DA5" w:rsidR="0080489B" w:rsidRPr="00AF1E6F" w:rsidRDefault="002759D7" w:rsidP="002E7A72">
      <w:pPr>
        <w:pStyle w:val="Paragraf"/>
        <w:numPr>
          <w:ilvl w:val="0"/>
          <w:numId w:val="22"/>
        </w:numPr>
      </w:pPr>
      <w:r w:rsidRPr="00AF1E6F">
        <w:t>§ </w:t>
      </w:r>
      <w:r w:rsidR="00E902B2" w:rsidRPr="00AF1E6F">
        <w:rPr>
          <w:noProof/>
        </w:rPr>
        <w:t>14</w:t>
      </w:r>
    </w:p>
    <w:p w14:paraId="33EEF28B" w14:textId="1A16E569" w:rsidR="0080489B" w:rsidRPr="00AF1E6F" w:rsidRDefault="0080489B" w:rsidP="002E7A72">
      <w:pPr>
        <w:pStyle w:val="Nadpisparagrafu"/>
        <w:numPr>
          <w:ilvl w:val="0"/>
          <w:numId w:val="22"/>
        </w:numPr>
      </w:pPr>
      <w:r w:rsidRPr="00AF1E6F">
        <w:t>Mezinárodní organizace</w:t>
      </w:r>
    </w:p>
    <w:p w14:paraId="1DD80ACD" w14:textId="60CC737D" w:rsidR="006D4878" w:rsidRPr="00AF1E6F" w:rsidRDefault="006D4878" w:rsidP="00B50471">
      <w:pPr>
        <w:pStyle w:val="Textparagrafu"/>
      </w:pPr>
      <w:r w:rsidRPr="00AF1E6F">
        <w:t xml:space="preserve">Mezinárodní organizací se pro účely </w:t>
      </w:r>
      <w:r w:rsidR="001C1E23" w:rsidRPr="00AF1E6F">
        <w:t xml:space="preserve">dorovnávacích daní </w:t>
      </w:r>
      <w:r w:rsidRPr="00AF1E6F">
        <w:t xml:space="preserve">rozumí mezinárodní organizace </w:t>
      </w:r>
      <w:r w:rsidRPr="00AF1E6F" w:rsidDel="00EC3C02">
        <w:t xml:space="preserve">podle </w:t>
      </w:r>
      <w:r w:rsidR="003B66BC" w:rsidRPr="00AF1E6F">
        <w:t xml:space="preserve">přílohy č. 1 k </w:t>
      </w:r>
      <w:r w:rsidRPr="00AF1E6F" w:rsidDel="00EC3C02">
        <w:t>záko</w:t>
      </w:r>
      <w:r w:rsidR="0048769C" w:rsidRPr="00AF1E6F" w:rsidDel="00545D57">
        <w:t>n</w:t>
      </w:r>
      <w:r w:rsidR="003B66BC" w:rsidRPr="00AF1E6F">
        <w:t>u</w:t>
      </w:r>
      <w:r w:rsidR="0048769C" w:rsidRPr="00AF1E6F" w:rsidDel="00545D57">
        <w:t> </w:t>
      </w:r>
      <w:r w:rsidR="003B66BC" w:rsidRPr="00AF1E6F">
        <w:t xml:space="preserve">o </w:t>
      </w:r>
      <w:r w:rsidR="006D0CA8" w:rsidRPr="00AF1E6F">
        <w:t>mezinárodní spolupráci při správě daní</w:t>
      </w:r>
      <w:r w:rsidRPr="00AF1E6F">
        <w:t>.</w:t>
      </w:r>
    </w:p>
    <w:p w14:paraId="40697145" w14:textId="3B6634F9" w:rsidR="006F63C0" w:rsidRPr="00AF1E6F" w:rsidRDefault="002759D7" w:rsidP="2552AEB7">
      <w:pPr>
        <w:pStyle w:val="Paragraf"/>
      </w:pPr>
      <w:r w:rsidRPr="00AF1E6F">
        <w:t>§ </w:t>
      </w:r>
      <w:r w:rsidR="00E902B2" w:rsidRPr="00AF1E6F">
        <w:rPr>
          <w:noProof/>
        </w:rPr>
        <w:t>15</w:t>
      </w:r>
    </w:p>
    <w:p w14:paraId="282B32F8" w14:textId="4659E562" w:rsidR="006F63C0" w:rsidRPr="00AF1E6F" w:rsidRDefault="0C7F1588" w:rsidP="00C6246A">
      <w:pPr>
        <w:pStyle w:val="Nadpisparagrafu"/>
      </w:pPr>
      <w:r w:rsidRPr="00AF1E6F">
        <w:t>Konsolidovaná účetní závěrka</w:t>
      </w:r>
    </w:p>
    <w:p w14:paraId="7C465719" w14:textId="460C723A" w:rsidR="00AB35D0" w:rsidRPr="00AF1E6F" w:rsidRDefault="00AB35D0" w:rsidP="00571755">
      <w:pPr>
        <w:pStyle w:val="Textparagrafu"/>
        <w:rPr>
          <w:b/>
        </w:rPr>
      </w:pPr>
      <w:r w:rsidRPr="00AF1E6F">
        <w:t xml:space="preserve">Konsolidovanou účetní závěrkou se pro účely </w:t>
      </w:r>
      <w:r w:rsidR="001C1E23" w:rsidRPr="00AF1E6F">
        <w:t>dorovnávacích daní</w:t>
      </w:r>
      <w:r w:rsidRPr="00AF1E6F">
        <w:t xml:space="preserve"> rozumí</w:t>
      </w:r>
      <w:r w:rsidR="006B47F7" w:rsidRPr="00AF1E6F">
        <w:t xml:space="preserve"> </w:t>
      </w:r>
    </w:p>
    <w:p w14:paraId="25BE4B33" w14:textId="7660FE1A" w:rsidR="00AB35D0" w:rsidRPr="00AF1E6F" w:rsidRDefault="004E211E" w:rsidP="004E211E">
      <w:pPr>
        <w:pStyle w:val="PZTextpsmene"/>
      </w:pPr>
      <w:r w:rsidRPr="00AF1E6F">
        <w:t>a)</w:t>
      </w:r>
      <w:r w:rsidRPr="00AF1E6F">
        <w:tab/>
      </w:r>
      <w:r w:rsidR="00307D05" w:rsidRPr="00AF1E6F">
        <w:t>účetní</w:t>
      </w:r>
      <w:r w:rsidR="00307D05" w:rsidRPr="00AF1E6F" w:rsidDel="006B47F7">
        <w:t xml:space="preserve"> </w:t>
      </w:r>
      <w:r w:rsidR="00AB35D0" w:rsidRPr="00AF1E6F">
        <w:t xml:space="preserve">závěrka sestavená entitou </w:t>
      </w:r>
      <w:r w:rsidR="0048769C" w:rsidRPr="00AF1E6F">
        <w:t>v </w:t>
      </w:r>
      <w:r w:rsidR="00AB35D0" w:rsidRPr="00AF1E6F">
        <w:t xml:space="preserve">souladu </w:t>
      </w:r>
      <w:r w:rsidR="0048769C" w:rsidRPr="00AF1E6F">
        <w:t>s </w:t>
      </w:r>
      <w:r w:rsidR="00AB35D0" w:rsidRPr="00AF1E6F">
        <w:t xml:space="preserve">přijatelným </w:t>
      </w:r>
      <w:r w:rsidR="004A3094" w:rsidRPr="00AF1E6F">
        <w:t>rámcem účetního výkaznictví</w:t>
      </w:r>
      <w:r w:rsidR="00AB35D0" w:rsidRPr="00AF1E6F">
        <w:t xml:space="preserve">, </w:t>
      </w:r>
      <w:r w:rsidR="0048769C" w:rsidRPr="00AF1E6F">
        <w:t>v </w:t>
      </w:r>
      <w:r w:rsidR="00AB35D0" w:rsidRPr="00AF1E6F">
        <w:t xml:space="preserve">níž jsou aktiva, </w:t>
      </w:r>
      <w:r w:rsidR="000539DB" w:rsidRPr="00AF1E6F">
        <w:t>účetní dluhy</w:t>
      </w:r>
      <w:r w:rsidR="00AB35D0" w:rsidRPr="00AF1E6F">
        <w:t xml:space="preserve">, výnosy, náklady </w:t>
      </w:r>
      <w:r w:rsidR="002759D7" w:rsidRPr="00AF1E6F">
        <w:t>a </w:t>
      </w:r>
      <w:r w:rsidR="00AB35D0" w:rsidRPr="00AF1E6F">
        <w:t>peněžní toky této entity</w:t>
      </w:r>
      <w:r w:rsidR="009E3920" w:rsidRPr="00AF1E6F">
        <w:t xml:space="preserve"> </w:t>
      </w:r>
      <w:r w:rsidR="002759D7" w:rsidRPr="00AF1E6F">
        <w:t>a </w:t>
      </w:r>
      <w:r w:rsidR="00AB35D0" w:rsidRPr="00AF1E6F">
        <w:t xml:space="preserve">všech entit, </w:t>
      </w:r>
      <w:r w:rsidR="0048769C" w:rsidRPr="00AF1E6F">
        <w:t>v </w:t>
      </w:r>
      <w:r w:rsidR="00AB35D0" w:rsidRPr="00AF1E6F">
        <w:t xml:space="preserve">nichž tato entita </w:t>
      </w:r>
      <w:r w:rsidR="00FB4ADD" w:rsidRPr="00AF1E6F">
        <w:t xml:space="preserve">drží </w:t>
      </w:r>
      <w:r w:rsidR="00AB35D0" w:rsidRPr="00AF1E6F">
        <w:t xml:space="preserve">kontrolní podíl, vykázány tak, jako by je vykazovala </w:t>
      </w:r>
      <w:r w:rsidR="006D300E" w:rsidRPr="00AF1E6F">
        <w:t>jed</w:t>
      </w:r>
      <w:r w:rsidR="0048769C" w:rsidRPr="00AF1E6F">
        <w:t>na </w:t>
      </w:r>
      <w:r w:rsidR="00AB35D0" w:rsidRPr="00AF1E6F">
        <w:t>hospodářská jednotka,</w:t>
      </w:r>
    </w:p>
    <w:p w14:paraId="1057B906" w14:textId="5D817F9B" w:rsidR="00AB35D0" w:rsidRPr="00AF1E6F" w:rsidRDefault="004E211E" w:rsidP="004E211E">
      <w:pPr>
        <w:pStyle w:val="PZTextpsmene"/>
      </w:pPr>
      <w:r w:rsidRPr="00AF1E6F">
        <w:t>b)</w:t>
      </w:r>
      <w:r w:rsidRPr="00AF1E6F">
        <w:tab/>
      </w:r>
      <w:r w:rsidR="00307D05" w:rsidRPr="00AF1E6F">
        <w:t>účetní</w:t>
      </w:r>
      <w:r w:rsidR="00307D05" w:rsidRPr="00AF1E6F" w:rsidDel="006B47F7">
        <w:t xml:space="preserve"> </w:t>
      </w:r>
      <w:r w:rsidR="00AB35D0" w:rsidRPr="00AF1E6F">
        <w:t xml:space="preserve">závěrka sestavená </w:t>
      </w:r>
      <w:r w:rsidR="00BE69D7" w:rsidRPr="00AF1E6F">
        <w:t xml:space="preserve">entitou </w:t>
      </w:r>
      <w:r w:rsidR="0048769C" w:rsidRPr="00AF1E6F">
        <w:t>v </w:t>
      </w:r>
      <w:r w:rsidR="00AB35D0" w:rsidRPr="00AF1E6F">
        <w:t xml:space="preserve">souladu </w:t>
      </w:r>
      <w:r w:rsidR="0048769C" w:rsidRPr="00AF1E6F">
        <w:t>s </w:t>
      </w:r>
      <w:r w:rsidR="00AB35D0" w:rsidRPr="00AF1E6F">
        <w:t xml:space="preserve">přijatelným </w:t>
      </w:r>
      <w:r w:rsidR="004A3094" w:rsidRPr="00AF1E6F">
        <w:t>rámcem účetního výkaznictví</w:t>
      </w:r>
      <w:r w:rsidR="00C6246A" w:rsidRPr="00AF1E6F">
        <w:t xml:space="preserve"> v případě skupiny podle § </w:t>
      </w:r>
      <w:r w:rsidR="00E902B2" w:rsidRPr="00AF1E6F">
        <w:t>8</w:t>
      </w:r>
      <w:r w:rsidR="00C6246A" w:rsidRPr="00AF1E6F">
        <w:t> písm. a) bodu 2</w:t>
      </w:r>
      <w:r w:rsidR="00AB35D0" w:rsidRPr="00AF1E6F">
        <w:t>,</w:t>
      </w:r>
    </w:p>
    <w:p w14:paraId="529085E2" w14:textId="0B9EAB74" w:rsidR="00AC196D" w:rsidRPr="00AF1E6F" w:rsidRDefault="004E211E" w:rsidP="004E211E">
      <w:pPr>
        <w:pStyle w:val="PZTextpsmene"/>
      </w:pPr>
      <w:r w:rsidRPr="00AF1E6F">
        <w:t>c)</w:t>
      </w:r>
      <w:r w:rsidRPr="00AF1E6F">
        <w:tab/>
      </w:r>
      <w:r w:rsidR="00307D05" w:rsidRPr="00AF1E6F">
        <w:t>účetní</w:t>
      </w:r>
      <w:r w:rsidR="00307D05" w:rsidRPr="00AF1E6F" w:rsidDel="006B47F7">
        <w:t xml:space="preserve"> </w:t>
      </w:r>
      <w:r w:rsidR="00AB35D0" w:rsidRPr="00AF1E6F">
        <w:t xml:space="preserve">závěrka nejvyšší mateřské entity, </w:t>
      </w:r>
      <w:r w:rsidR="00AC196D" w:rsidRPr="00AF1E6F">
        <w:t>která</w:t>
      </w:r>
      <w:r w:rsidR="005D38E0" w:rsidRPr="00AF1E6F">
        <w:t xml:space="preserve"> není sestavena v souladu s přijatelným rámcem účetního výkaznictví, pokud</w:t>
      </w:r>
    </w:p>
    <w:p w14:paraId="03F57665" w14:textId="3FF616AA" w:rsidR="00AC196D" w:rsidRPr="00AF1E6F" w:rsidRDefault="004E211E" w:rsidP="004E211E">
      <w:pPr>
        <w:pStyle w:val="PZTextbodu"/>
      </w:pPr>
      <w:r w:rsidRPr="00AF1E6F">
        <w:t>1.</w:t>
      </w:r>
      <w:r w:rsidRPr="00AF1E6F">
        <w:tab/>
      </w:r>
      <w:r w:rsidR="00AC196D" w:rsidRPr="00AF1E6F">
        <w:t xml:space="preserve">odpovídá účetní závěrce </w:t>
      </w:r>
      <w:r w:rsidR="0006080C" w:rsidRPr="00AF1E6F">
        <w:t>podle písmene</w:t>
      </w:r>
      <w:r w:rsidR="00AC196D" w:rsidRPr="00AF1E6F">
        <w:t xml:space="preserve"> a) nebo b) a</w:t>
      </w:r>
    </w:p>
    <w:p w14:paraId="1061D853" w14:textId="24B219F3" w:rsidR="00AB35D0" w:rsidRPr="00AF1E6F" w:rsidRDefault="004E211E" w:rsidP="004E211E">
      <w:pPr>
        <w:pStyle w:val="PZTextbodu"/>
      </w:pPr>
      <w:r w:rsidRPr="00AF1E6F">
        <w:t>2.</w:t>
      </w:r>
      <w:r w:rsidRPr="00AF1E6F">
        <w:tab/>
      </w:r>
      <w:r w:rsidR="0006080C" w:rsidRPr="00AF1E6F">
        <w:t xml:space="preserve">je </w:t>
      </w:r>
      <w:r w:rsidR="00AB35D0" w:rsidRPr="00AF1E6F">
        <w:t>dodatečně uprave</w:t>
      </w:r>
      <w:r w:rsidR="0048769C" w:rsidRPr="00AF1E6F">
        <w:t>na </w:t>
      </w:r>
      <w:r w:rsidR="00AB35D0" w:rsidRPr="00AF1E6F">
        <w:t xml:space="preserve">tak, aby se zabránilo podstatnému narušení </w:t>
      </w:r>
      <w:r w:rsidR="00EC0C35" w:rsidRPr="00AF1E6F">
        <w:t>konkurenceschopnosti</w:t>
      </w:r>
      <w:r w:rsidR="00AB35D0" w:rsidRPr="00AF1E6F">
        <w:t>,</w:t>
      </w:r>
    </w:p>
    <w:p w14:paraId="3E30B73D" w14:textId="1C6209EE" w:rsidR="00AB35D0" w:rsidRPr="00AF1E6F" w:rsidRDefault="004E211E" w:rsidP="004E211E">
      <w:pPr>
        <w:pStyle w:val="PZTextpsmene"/>
      </w:pPr>
      <w:r w:rsidRPr="00AF1E6F">
        <w:t>d)</w:t>
      </w:r>
      <w:r w:rsidRPr="00AF1E6F">
        <w:tab/>
      </w:r>
      <w:r w:rsidR="00307D05" w:rsidRPr="00AF1E6F">
        <w:t xml:space="preserve">účetní </w:t>
      </w:r>
      <w:r w:rsidR="006B47F7" w:rsidRPr="00AF1E6F">
        <w:t xml:space="preserve">závěrka, která by byla sestavena nejvyšší mateřskou entitou, která nesestavuje </w:t>
      </w:r>
      <w:r w:rsidR="00AB35D0" w:rsidRPr="00AF1E6F">
        <w:t>účetní závěrku podle písmen a)</w:t>
      </w:r>
      <w:r w:rsidR="0006080C" w:rsidRPr="00AF1E6F">
        <w:t xml:space="preserve"> až </w:t>
      </w:r>
      <w:r w:rsidR="00AB35D0" w:rsidRPr="00AF1E6F">
        <w:t>c)</w:t>
      </w:r>
      <w:r w:rsidR="006B47F7" w:rsidRPr="00AF1E6F">
        <w:t>,</w:t>
      </w:r>
      <w:r w:rsidR="00AB35D0" w:rsidRPr="00AF1E6F">
        <w:t xml:space="preserve"> pokud by </w:t>
      </w:r>
      <w:r w:rsidR="006B47F7" w:rsidRPr="00AF1E6F">
        <w:t xml:space="preserve">ji </w:t>
      </w:r>
      <w:r w:rsidR="00AB35D0" w:rsidRPr="00AF1E6F">
        <w:t>byl</w:t>
      </w:r>
      <w:r w:rsidR="006A2F83" w:rsidRPr="00AF1E6F">
        <w:t>a nejvyšší mateřská</w:t>
      </w:r>
      <w:r w:rsidR="00AB35D0" w:rsidRPr="00AF1E6F">
        <w:t xml:space="preserve"> </w:t>
      </w:r>
      <w:r w:rsidR="006A2F83" w:rsidRPr="00AF1E6F">
        <w:t>entita povin</w:t>
      </w:r>
      <w:r w:rsidR="0048769C" w:rsidRPr="00AF1E6F">
        <w:t>na </w:t>
      </w:r>
      <w:r w:rsidR="00AB35D0" w:rsidRPr="00AF1E6F">
        <w:t xml:space="preserve">sestavit </w:t>
      </w:r>
      <w:r w:rsidR="006B47F7" w:rsidRPr="00AF1E6F">
        <w:t>podle</w:t>
      </w:r>
    </w:p>
    <w:p w14:paraId="590A9FD3" w14:textId="483C8BD6" w:rsidR="00AB35D0" w:rsidRPr="00AF1E6F" w:rsidRDefault="00EA5B7E" w:rsidP="004E211E">
      <w:pPr>
        <w:pStyle w:val="PZTextbodu"/>
      </w:pPr>
      <w:r w:rsidRPr="00AF1E6F">
        <w:t>1.</w:t>
      </w:r>
      <w:r w:rsidRPr="00AF1E6F">
        <w:tab/>
      </w:r>
      <w:r w:rsidR="00AB35D0" w:rsidRPr="00AF1E6F">
        <w:t>přijateln</w:t>
      </w:r>
      <w:r w:rsidR="006B47F7" w:rsidRPr="00AF1E6F">
        <w:t>ého</w:t>
      </w:r>
      <w:r w:rsidR="00AB35D0" w:rsidRPr="00AF1E6F">
        <w:t xml:space="preserve"> </w:t>
      </w:r>
      <w:r w:rsidR="004A3094" w:rsidRPr="00AF1E6F">
        <w:t>rámce účetního výkaznictví</w:t>
      </w:r>
      <w:r w:rsidR="006412D8" w:rsidRPr="00AF1E6F">
        <w:t>,</w:t>
      </w:r>
      <w:r w:rsidR="00987DAE" w:rsidRPr="00AF1E6F">
        <w:t xml:space="preserve"> </w:t>
      </w:r>
      <w:r w:rsidR="00AB35D0" w:rsidRPr="00AF1E6F">
        <w:t>nebo</w:t>
      </w:r>
    </w:p>
    <w:p w14:paraId="7DF5C667" w14:textId="484F9303" w:rsidR="000537AC" w:rsidRPr="00AF1E6F" w:rsidRDefault="00EA5B7E" w:rsidP="19D39D47">
      <w:pPr>
        <w:pStyle w:val="PZTextbodu"/>
        <w:ind w:left="0" w:firstLine="0"/>
      </w:pPr>
      <w:r w:rsidRPr="00AF1E6F">
        <w:t>2.</w:t>
      </w:r>
      <w:r w:rsidRPr="00AF1E6F">
        <w:tab/>
      </w:r>
      <w:r w:rsidR="00AB35D0" w:rsidRPr="00AF1E6F">
        <w:t>jin</w:t>
      </w:r>
      <w:r w:rsidR="006B47F7" w:rsidRPr="00AF1E6F">
        <w:t>ého</w:t>
      </w:r>
      <w:r w:rsidR="00AB35D0" w:rsidRPr="00AF1E6F">
        <w:t xml:space="preserve"> účetní</w:t>
      </w:r>
      <w:r w:rsidR="006B47F7" w:rsidRPr="00AF1E6F">
        <w:t>ho</w:t>
      </w:r>
      <w:r w:rsidR="00AB35D0" w:rsidRPr="00AF1E6F">
        <w:t xml:space="preserve"> </w:t>
      </w:r>
      <w:r w:rsidR="00DC4968" w:rsidRPr="00AF1E6F">
        <w:t xml:space="preserve">rámce </w:t>
      </w:r>
      <w:r w:rsidR="0048769C" w:rsidRPr="00AF1E6F">
        <w:t>za </w:t>
      </w:r>
      <w:r w:rsidR="00AB35D0" w:rsidRPr="00AF1E6F">
        <w:t xml:space="preserve">předpokladu, že </w:t>
      </w:r>
      <w:r w:rsidR="0006080C" w:rsidRPr="00AF1E6F">
        <w:t xml:space="preserve">by </w:t>
      </w:r>
      <w:r w:rsidR="00AB35D0" w:rsidRPr="00AF1E6F">
        <w:t>tato účetní závěrka byla uprave</w:t>
      </w:r>
      <w:r w:rsidR="0048769C" w:rsidRPr="00AF1E6F">
        <w:t>na </w:t>
      </w:r>
      <w:r w:rsidR="00AB35D0" w:rsidRPr="00AF1E6F">
        <w:t xml:space="preserve">tak, aby se zabránilo podstatnému narušení </w:t>
      </w:r>
      <w:r w:rsidR="00EC0C35" w:rsidRPr="00AF1E6F">
        <w:t>konkurenceschopnosti</w:t>
      </w:r>
      <w:r w:rsidR="00AB35D0" w:rsidRPr="00AF1E6F">
        <w:t>.</w:t>
      </w:r>
    </w:p>
    <w:p w14:paraId="26AFA08D" w14:textId="0AB100B8" w:rsidR="006E6EE1" w:rsidRPr="00AF1E6F" w:rsidRDefault="002759D7" w:rsidP="2552AEB7">
      <w:pPr>
        <w:pStyle w:val="Paragraf"/>
      </w:pPr>
      <w:r w:rsidRPr="00AF1E6F">
        <w:t>§ </w:t>
      </w:r>
      <w:r w:rsidR="00E902B2" w:rsidRPr="00AF1E6F">
        <w:rPr>
          <w:noProof/>
        </w:rPr>
        <w:t>16</w:t>
      </w:r>
    </w:p>
    <w:p w14:paraId="4A251208" w14:textId="21D424F1" w:rsidR="006E6EE1" w:rsidRPr="00AF1E6F" w:rsidRDefault="3C32877B" w:rsidP="004958A5">
      <w:pPr>
        <w:pStyle w:val="Nadpisparagrafu"/>
      </w:pPr>
      <w:r w:rsidRPr="00AF1E6F">
        <w:t>Daňov</w:t>
      </w:r>
      <w:r w:rsidR="00C41DE6" w:rsidRPr="00AF1E6F">
        <w:t>é zvýhodnění</w:t>
      </w:r>
    </w:p>
    <w:p w14:paraId="30C53A2B" w14:textId="5B62C68E" w:rsidR="008507AD" w:rsidRPr="00AF1E6F" w:rsidRDefault="000B1EB4" w:rsidP="00B47ED1">
      <w:pPr>
        <w:pStyle w:val="Textparagrafu"/>
      </w:pPr>
      <w:r w:rsidRPr="00AF1E6F">
        <w:t xml:space="preserve">Daňovým </w:t>
      </w:r>
      <w:r w:rsidR="008E3785" w:rsidRPr="00AF1E6F">
        <w:t xml:space="preserve">zvýhodněním </w:t>
      </w:r>
      <w:r w:rsidRPr="00AF1E6F">
        <w:t>se</w:t>
      </w:r>
      <w:r w:rsidR="00BA6F56" w:rsidRPr="00AF1E6F">
        <w:t xml:space="preserve"> pro účely dorovnávacích daní</w:t>
      </w:r>
      <w:r w:rsidRPr="00AF1E6F">
        <w:t xml:space="preserve"> rozumí částka</w:t>
      </w:r>
      <w:r w:rsidR="009A5214" w:rsidRPr="00AF1E6F">
        <w:t xml:space="preserve"> poskytnut</w:t>
      </w:r>
      <w:r w:rsidR="005141E8" w:rsidRPr="00AF1E6F">
        <w:t>elná</w:t>
      </w:r>
      <w:r w:rsidR="009A5214" w:rsidRPr="00AF1E6F">
        <w:t xml:space="preserve"> členské entitě</w:t>
      </w:r>
      <w:r w:rsidRPr="00AF1E6F">
        <w:t>,</w:t>
      </w:r>
      <w:r w:rsidR="00DE5053" w:rsidRPr="00AF1E6F">
        <w:t xml:space="preserve"> </w:t>
      </w:r>
      <w:r w:rsidR="00071FB8" w:rsidRPr="00AF1E6F">
        <w:t xml:space="preserve">kterou lze uplatnit </w:t>
      </w:r>
      <w:r w:rsidR="00DE5053" w:rsidRPr="00AF1E6F">
        <w:t xml:space="preserve">podle právního řádu </w:t>
      </w:r>
      <w:r w:rsidR="00BC59AC" w:rsidRPr="00AF1E6F">
        <w:t>státu</w:t>
      </w:r>
      <w:r w:rsidR="009A5214" w:rsidRPr="00AF1E6F">
        <w:t>, který ji poskytuje,</w:t>
      </w:r>
      <w:r w:rsidR="00AF0168" w:rsidRPr="00AF1E6F">
        <w:t xml:space="preserve"> </w:t>
      </w:r>
      <w:r w:rsidR="004958A5" w:rsidRPr="00AF1E6F">
        <w:t>jako</w:t>
      </w:r>
    </w:p>
    <w:p w14:paraId="37065FAA" w14:textId="48B32403" w:rsidR="006449FB" w:rsidRPr="00AF1E6F" w:rsidRDefault="0078504D" w:rsidP="0078504D">
      <w:pPr>
        <w:pStyle w:val="PZTextpsmene"/>
      </w:pPr>
      <w:r w:rsidRPr="00AF1E6F">
        <w:t>a)</w:t>
      </w:r>
      <w:r w:rsidRPr="00AF1E6F">
        <w:tab/>
      </w:r>
      <w:r w:rsidR="009411BB" w:rsidRPr="00AF1E6F">
        <w:t>slev</w:t>
      </w:r>
      <w:r w:rsidR="004958A5" w:rsidRPr="00AF1E6F">
        <w:t>u</w:t>
      </w:r>
      <w:r w:rsidR="00071FB8" w:rsidRPr="00AF1E6F">
        <w:t xml:space="preserve"> </w:t>
      </w:r>
      <w:r w:rsidR="001B5152" w:rsidRPr="00AF1E6F">
        <w:t xml:space="preserve">na dani </w:t>
      </w:r>
      <w:r w:rsidR="00071FB8" w:rsidRPr="00AF1E6F">
        <w:t>za účelem snížení</w:t>
      </w:r>
      <w:r w:rsidR="009411BB" w:rsidRPr="00AF1E6F">
        <w:t xml:space="preserve"> </w:t>
      </w:r>
      <w:r w:rsidR="004958A5" w:rsidRPr="00AF1E6F">
        <w:t>daně</w:t>
      </w:r>
      <w:r w:rsidR="000466F2" w:rsidRPr="00AF1E6F">
        <w:t xml:space="preserve"> </w:t>
      </w:r>
      <w:r w:rsidR="00071FB8" w:rsidRPr="00AF1E6F">
        <w:t xml:space="preserve">členské </w:t>
      </w:r>
      <w:r w:rsidR="000466F2" w:rsidRPr="00AF1E6F">
        <w:t>entity</w:t>
      </w:r>
      <w:r w:rsidR="008507AD" w:rsidRPr="00AF1E6F">
        <w:t xml:space="preserve"> do výše </w:t>
      </w:r>
      <w:r w:rsidR="00BC59AC" w:rsidRPr="00AF1E6F">
        <w:t>této</w:t>
      </w:r>
      <w:r w:rsidR="008507AD" w:rsidRPr="00AF1E6F">
        <w:t xml:space="preserve"> </w:t>
      </w:r>
      <w:r w:rsidR="004958A5" w:rsidRPr="00AF1E6F">
        <w:t xml:space="preserve">daně </w:t>
      </w:r>
      <w:r w:rsidR="008507AD" w:rsidRPr="00AF1E6F">
        <w:t>a</w:t>
      </w:r>
    </w:p>
    <w:p w14:paraId="3ACFC3BB" w14:textId="31530A74" w:rsidR="00B47ED1" w:rsidRPr="00AF1E6F" w:rsidRDefault="0078504D" w:rsidP="0078504D">
      <w:pPr>
        <w:pStyle w:val="PZTextpsmene"/>
      </w:pPr>
      <w:r w:rsidRPr="00AF1E6F">
        <w:t>b)</w:t>
      </w:r>
      <w:r w:rsidRPr="00AF1E6F">
        <w:tab/>
      </w:r>
      <w:r w:rsidR="009411BB" w:rsidRPr="00AF1E6F">
        <w:t>daňov</w:t>
      </w:r>
      <w:r w:rsidR="004958A5" w:rsidRPr="00AF1E6F">
        <w:t>ý</w:t>
      </w:r>
      <w:r w:rsidR="009411BB" w:rsidRPr="00AF1E6F">
        <w:t xml:space="preserve"> bonus </w:t>
      </w:r>
      <w:r w:rsidR="001B5152" w:rsidRPr="00AF1E6F">
        <w:t xml:space="preserve">za účelem </w:t>
      </w:r>
      <w:r w:rsidR="00573D64" w:rsidRPr="00AF1E6F">
        <w:t xml:space="preserve">vyplacení </w:t>
      </w:r>
      <w:r w:rsidR="0062718C" w:rsidRPr="00AF1E6F">
        <w:t xml:space="preserve">alespoň části </w:t>
      </w:r>
      <w:r w:rsidR="00573D64" w:rsidRPr="00AF1E6F">
        <w:t xml:space="preserve">této částky ve </w:t>
      </w:r>
      <w:r w:rsidR="007F149D" w:rsidRPr="00AF1E6F">
        <w:t>výši převyšující slevu</w:t>
      </w:r>
      <w:r w:rsidR="00573D64" w:rsidRPr="00AF1E6F">
        <w:t xml:space="preserve"> na dani </w:t>
      </w:r>
      <w:r w:rsidR="006C12E2" w:rsidRPr="00AF1E6F">
        <w:t>pod</w:t>
      </w:r>
      <w:r w:rsidR="00DE5053" w:rsidRPr="00AF1E6F">
        <w:t>le písmene a).</w:t>
      </w:r>
    </w:p>
    <w:p w14:paraId="48B64B0F" w14:textId="67D1E2E3" w:rsidR="00CD41E7" w:rsidRPr="00AF1E6F" w:rsidRDefault="002759D7" w:rsidP="2552AEB7">
      <w:pPr>
        <w:pStyle w:val="Paragraf"/>
      </w:pPr>
      <w:r w:rsidRPr="00AF1E6F">
        <w:t>§ </w:t>
      </w:r>
      <w:r w:rsidR="00E902B2" w:rsidRPr="00AF1E6F">
        <w:rPr>
          <w:noProof/>
        </w:rPr>
        <w:t>17</w:t>
      </w:r>
    </w:p>
    <w:p w14:paraId="579B8072" w14:textId="1BAEE54C" w:rsidR="00CD41E7" w:rsidRPr="00AF1E6F" w:rsidRDefault="00A5734C" w:rsidP="004958A5">
      <w:pPr>
        <w:pStyle w:val="Nadpisparagrafu"/>
      </w:pPr>
      <w:r w:rsidRPr="00AF1E6F">
        <w:t>Druhy</w:t>
      </w:r>
      <w:r w:rsidR="00FE34CC" w:rsidRPr="00AF1E6F">
        <w:t xml:space="preserve"> d</w:t>
      </w:r>
      <w:r w:rsidR="00CD41E7" w:rsidRPr="00AF1E6F">
        <w:t>aňov</w:t>
      </w:r>
      <w:r w:rsidR="008E3785" w:rsidRPr="00AF1E6F">
        <w:t>é</w:t>
      </w:r>
      <w:r w:rsidRPr="00AF1E6F">
        <w:t>ho</w:t>
      </w:r>
      <w:r w:rsidR="00BA3B96" w:rsidRPr="00AF1E6F">
        <w:t xml:space="preserve"> zvýhodn</w:t>
      </w:r>
      <w:r w:rsidR="008E3785" w:rsidRPr="00AF1E6F">
        <w:t>ě</w:t>
      </w:r>
      <w:r w:rsidR="00BA3B96" w:rsidRPr="00AF1E6F">
        <w:t>n</w:t>
      </w:r>
      <w:r w:rsidR="008E3785" w:rsidRPr="00AF1E6F">
        <w:t>í</w:t>
      </w:r>
    </w:p>
    <w:p w14:paraId="509745C8" w14:textId="01B668BC" w:rsidR="006E6EE1" w:rsidRPr="00AF1E6F" w:rsidRDefault="009D1C88" w:rsidP="009D1C88">
      <w:pPr>
        <w:pStyle w:val="Textparagrafu"/>
      </w:pPr>
      <w:r w:rsidRPr="00AF1E6F">
        <w:t xml:space="preserve">(1) </w:t>
      </w:r>
      <w:r w:rsidR="006E6EE1" w:rsidRPr="00AF1E6F">
        <w:t>Kvalifikovaným</w:t>
      </w:r>
      <w:r w:rsidR="0020559D" w:rsidRPr="00AF1E6F">
        <w:t xml:space="preserve"> </w:t>
      </w:r>
      <w:r w:rsidR="00A06A63" w:rsidRPr="00AF1E6F">
        <w:t xml:space="preserve">daňovým </w:t>
      </w:r>
      <w:r w:rsidR="008E3785" w:rsidRPr="00AF1E6F">
        <w:t xml:space="preserve">zvýhodněním </w:t>
      </w:r>
      <w:r w:rsidR="008B4B1F" w:rsidRPr="00AF1E6F">
        <w:t xml:space="preserve">se pro účely dorovnávacích daní rozumí </w:t>
      </w:r>
      <w:r w:rsidR="00A06A63" w:rsidRPr="00AF1E6F">
        <w:t>daňov</w:t>
      </w:r>
      <w:r w:rsidR="008E3785" w:rsidRPr="00AF1E6F">
        <w:t>é</w:t>
      </w:r>
      <w:r w:rsidR="00A06A63" w:rsidRPr="00AF1E6F">
        <w:t xml:space="preserve"> </w:t>
      </w:r>
      <w:r w:rsidR="008E3785" w:rsidRPr="00AF1E6F">
        <w:t>zvýhodnění</w:t>
      </w:r>
      <w:r w:rsidR="00BA3B96" w:rsidRPr="00AF1E6F">
        <w:t>,</w:t>
      </w:r>
      <w:r w:rsidR="00222C1B" w:rsidRPr="00AF1E6F">
        <w:t xml:space="preserve"> kter</w:t>
      </w:r>
      <w:r w:rsidR="009A5214" w:rsidRPr="00AF1E6F">
        <w:t>é</w:t>
      </w:r>
    </w:p>
    <w:p w14:paraId="719B8A74" w14:textId="61647065" w:rsidR="00BD0D12" w:rsidRPr="00AF1E6F" w:rsidRDefault="009D1C88" w:rsidP="009D1C88">
      <w:pPr>
        <w:pStyle w:val="PZTextpsmene"/>
      </w:pPr>
      <w:r w:rsidRPr="00AF1E6F">
        <w:t>a)</w:t>
      </w:r>
      <w:r w:rsidRPr="00AF1E6F">
        <w:tab/>
      </w:r>
      <w:r w:rsidR="009A5214" w:rsidRPr="00AF1E6F">
        <w:t>je členské entitě</w:t>
      </w:r>
    </w:p>
    <w:p w14:paraId="361209C9" w14:textId="70B35D24" w:rsidR="00222C1B" w:rsidRPr="00AF1E6F" w:rsidRDefault="009D1C88" w:rsidP="009D1C88">
      <w:pPr>
        <w:pStyle w:val="PZTextbodu"/>
      </w:pPr>
      <w:r w:rsidRPr="00AF1E6F">
        <w:t>1.</w:t>
      </w:r>
      <w:r w:rsidRPr="00AF1E6F">
        <w:tab/>
      </w:r>
      <w:r w:rsidR="009A5214" w:rsidRPr="00AF1E6F">
        <w:t xml:space="preserve">poskytnuto </w:t>
      </w:r>
      <w:r w:rsidR="006E6EE1" w:rsidRPr="00AF1E6F">
        <w:t>do </w:t>
      </w:r>
      <w:r w:rsidR="00102087" w:rsidRPr="00AF1E6F">
        <w:t xml:space="preserve">4 </w:t>
      </w:r>
      <w:r w:rsidR="006E6EE1" w:rsidRPr="00AF1E6F">
        <w:t>let ode dne, kdy této entitě vznik</w:t>
      </w:r>
      <w:r w:rsidR="008E66C1" w:rsidRPr="00AF1E6F">
        <w:t>á</w:t>
      </w:r>
      <w:r w:rsidR="006E6EE1" w:rsidRPr="00AF1E6F">
        <w:t xml:space="preserve"> </w:t>
      </w:r>
      <w:r w:rsidR="00B8174E" w:rsidRPr="00AF1E6F">
        <w:t xml:space="preserve">právo </w:t>
      </w:r>
      <w:r w:rsidR="006E6EE1" w:rsidRPr="00AF1E6F">
        <w:t>na </w:t>
      </w:r>
      <w:r w:rsidR="00720751" w:rsidRPr="00AF1E6F">
        <w:t>jeho vyplacení</w:t>
      </w:r>
      <w:r w:rsidR="006E6EE1" w:rsidRPr="00AF1E6F">
        <w:t xml:space="preserve"> podle právního řádu státu, kter</w:t>
      </w:r>
      <w:r w:rsidR="001A0622" w:rsidRPr="00AF1E6F">
        <w:t>ý</w:t>
      </w:r>
      <w:r w:rsidR="00222C1B" w:rsidRPr="00AF1E6F">
        <w:t xml:space="preserve"> </w:t>
      </w:r>
      <w:r w:rsidR="009A5214" w:rsidRPr="00AF1E6F">
        <w:t xml:space="preserve">daňové </w:t>
      </w:r>
      <w:r w:rsidR="00222C1B" w:rsidRPr="00AF1E6F">
        <w:t>zvýhodnění</w:t>
      </w:r>
      <w:r w:rsidR="006E6EE1" w:rsidRPr="00AF1E6F">
        <w:t xml:space="preserve"> poskytuje,</w:t>
      </w:r>
      <w:r w:rsidR="00720751" w:rsidRPr="00AF1E6F">
        <w:t xml:space="preserve"> a</w:t>
      </w:r>
    </w:p>
    <w:p w14:paraId="565CEF7C" w14:textId="5B4AEE5A" w:rsidR="006E6EE1" w:rsidRPr="00AF1E6F" w:rsidRDefault="009D1C88" w:rsidP="009D1C88">
      <w:pPr>
        <w:pStyle w:val="PZTextbodu"/>
      </w:pPr>
      <w:r w:rsidRPr="00AF1E6F">
        <w:t>2.</w:t>
      </w:r>
      <w:r w:rsidRPr="00AF1E6F">
        <w:tab/>
      </w:r>
      <w:r w:rsidR="00222C1B" w:rsidRPr="00AF1E6F">
        <w:t>vyplacen</w:t>
      </w:r>
      <w:r w:rsidR="009A5214" w:rsidRPr="00AF1E6F">
        <w:t>o</w:t>
      </w:r>
      <w:r w:rsidR="00222C1B" w:rsidRPr="00AF1E6F">
        <w:t xml:space="preserve"> v peněžních prostředcích nebo peněžních ekvivalentech</w:t>
      </w:r>
      <w:r w:rsidR="006E6EE1" w:rsidRPr="00AF1E6F">
        <w:t xml:space="preserve"> a</w:t>
      </w:r>
    </w:p>
    <w:p w14:paraId="465C3C1E" w14:textId="0374DD0A" w:rsidR="006E6EE1" w:rsidRPr="00AF1E6F" w:rsidRDefault="009D1C88" w:rsidP="009D1C88">
      <w:pPr>
        <w:pStyle w:val="PZTextpsmene"/>
      </w:pPr>
      <w:r w:rsidRPr="00AF1E6F">
        <w:t>b)</w:t>
      </w:r>
      <w:r w:rsidRPr="00AF1E6F">
        <w:tab/>
      </w:r>
      <w:r w:rsidR="00D7311D" w:rsidRPr="00AF1E6F">
        <w:t>nevznik</w:t>
      </w:r>
      <w:r w:rsidR="008B4B1F" w:rsidRPr="00AF1E6F">
        <w:t>á</w:t>
      </w:r>
      <w:r w:rsidR="00D7311D" w:rsidRPr="00AF1E6F">
        <w:t xml:space="preserve"> ani zčásti v souvislosti </w:t>
      </w:r>
      <w:r w:rsidR="002759D7" w:rsidRPr="00AF1E6F">
        <w:t>s </w:t>
      </w:r>
      <w:r w:rsidR="00456A98" w:rsidRPr="00AF1E6F">
        <w:t xml:space="preserve">vratnou </w:t>
      </w:r>
      <w:r w:rsidR="006E6EE1" w:rsidRPr="00AF1E6F">
        <w:t>dan</w:t>
      </w:r>
      <w:r w:rsidR="00456A98" w:rsidRPr="00AF1E6F">
        <w:t xml:space="preserve">í </w:t>
      </w:r>
      <w:r w:rsidR="006B2D81" w:rsidRPr="00AF1E6F">
        <w:t>ze</w:t>
      </w:r>
      <w:r w:rsidR="00456A98" w:rsidRPr="00AF1E6F">
        <w:t xml:space="preserve"> zisku</w:t>
      </w:r>
      <w:r w:rsidR="00D14EDC" w:rsidRPr="00AF1E6F">
        <w:t>.</w:t>
      </w:r>
    </w:p>
    <w:p w14:paraId="16A19DC2" w14:textId="2186684C" w:rsidR="006E6EE1" w:rsidRPr="00AF1E6F" w:rsidRDefault="009D1C88" w:rsidP="009D1C88">
      <w:pPr>
        <w:pStyle w:val="Textparagrafu"/>
      </w:pPr>
      <w:r w:rsidRPr="00AF1E6F">
        <w:lastRenderedPageBreak/>
        <w:t xml:space="preserve">(2) </w:t>
      </w:r>
      <w:r w:rsidR="00411132" w:rsidRPr="00AF1E6F">
        <w:t>N</w:t>
      </w:r>
      <w:r w:rsidR="006E6EE1" w:rsidRPr="00AF1E6F">
        <w:t xml:space="preserve">ekvalifikovaným </w:t>
      </w:r>
      <w:r w:rsidR="000D79CA" w:rsidRPr="00AF1E6F">
        <w:t xml:space="preserve">daňovým </w:t>
      </w:r>
      <w:r w:rsidR="00C41DE6" w:rsidRPr="00AF1E6F">
        <w:t xml:space="preserve">zvýhodněním </w:t>
      </w:r>
      <w:r w:rsidR="00CE6798" w:rsidRPr="00AF1E6F">
        <w:t xml:space="preserve">se pro účely dorovnávacích daní rozumí </w:t>
      </w:r>
      <w:r w:rsidR="000D79CA" w:rsidRPr="00AF1E6F">
        <w:t>daňov</w:t>
      </w:r>
      <w:r w:rsidR="00C41DE6" w:rsidRPr="00AF1E6F">
        <w:t>é</w:t>
      </w:r>
      <w:r w:rsidR="000D79CA" w:rsidRPr="00AF1E6F">
        <w:t xml:space="preserve"> </w:t>
      </w:r>
      <w:r w:rsidR="00C41DE6" w:rsidRPr="00AF1E6F">
        <w:t>zvýhodnění</w:t>
      </w:r>
      <w:r w:rsidR="001A0622" w:rsidRPr="00AF1E6F">
        <w:t>, které</w:t>
      </w:r>
      <w:r w:rsidR="006E6EE1" w:rsidRPr="00AF1E6F">
        <w:t xml:space="preserve"> není kvalifikovaným </w:t>
      </w:r>
      <w:r w:rsidR="000D79CA" w:rsidRPr="00AF1E6F">
        <w:t xml:space="preserve">daňovým </w:t>
      </w:r>
      <w:r w:rsidR="00C41DE6" w:rsidRPr="00AF1E6F">
        <w:t>zvýhodněním</w:t>
      </w:r>
      <w:r w:rsidR="00411132" w:rsidRPr="00AF1E6F">
        <w:t>.</w:t>
      </w:r>
    </w:p>
    <w:p w14:paraId="3F11FFB7" w14:textId="680971FF" w:rsidR="005141E8" w:rsidRPr="00AF1E6F" w:rsidRDefault="009D1C88" w:rsidP="009D1C88">
      <w:pPr>
        <w:pStyle w:val="Textparagrafu"/>
      </w:pPr>
      <w:r w:rsidRPr="00AF1E6F">
        <w:t xml:space="preserve">(3) </w:t>
      </w:r>
      <w:r w:rsidR="005141E8" w:rsidRPr="00AF1E6F">
        <w:t xml:space="preserve">Převoditelným daňovým zvýhodněním se pro účely dorovnávacích daní rozumí </w:t>
      </w:r>
      <w:r w:rsidR="008134A5" w:rsidRPr="00AF1E6F">
        <w:t>daňové zvýhodnění, které lze</w:t>
      </w:r>
      <w:r w:rsidR="00F97823" w:rsidRPr="00AF1E6F">
        <w:t xml:space="preserve"> </w:t>
      </w:r>
      <w:r w:rsidR="00247FCA" w:rsidRPr="00AF1E6F">
        <w:t xml:space="preserve">před jeho uplatněním </w:t>
      </w:r>
      <w:r w:rsidR="00F97823" w:rsidRPr="00AF1E6F">
        <w:t xml:space="preserve">v souladu s právním řádem státu, který daňové zvýhodnění poskytuje, převést </w:t>
      </w:r>
      <w:r w:rsidR="00247FCA" w:rsidRPr="00AF1E6F">
        <w:t>nepropojené entitě</w:t>
      </w:r>
      <w:r w:rsidR="00F97823" w:rsidRPr="00AF1E6F">
        <w:t xml:space="preserve"> ve výkazním období, ve kterém</w:t>
      </w:r>
    </w:p>
    <w:p w14:paraId="29502775" w14:textId="2E9DDAD1" w:rsidR="005141E8" w:rsidRPr="00AF1E6F" w:rsidRDefault="009D1C88" w:rsidP="009D1C88">
      <w:pPr>
        <w:pStyle w:val="PZTextpsmene"/>
      </w:pPr>
      <w:r w:rsidRPr="00AF1E6F">
        <w:t>a)</w:t>
      </w:r>
      <w:r w:rsidRPr="00AF1E6F">
        <w:tab/>
      </w:r>
      <w:r w:rsidR="00F97823" w:rsidRPr="00AF1E6F">
        <w:t xml:space="preserve">jsou splněny podmínky pro jeho vznik </w:t>
      </w:r>
      <w:r w:rsidR="008134A5" w:rsidRPr="00AF1E6F">
        <w:t xml:space="preserve">nebo do 15 měsíců od konce </w:t>
      </w:r>
      <w:r w:rsidR="00F97823" w:rsidRPr="00AF1E6F">
        <w:t xml:space="preserve">takového </w:t>
      </w:r>
      <w:r w:rsidR="008134A5" w:rsidRPr="00AF1E6F">
        <w:t xml:space="preserve">výkazního období, je-li posuzováno ve vztahu k entitě, </w:t>
      </w:r>
      <w:r w:rsidR="00F97823" w:rsidRPr="00AF1E6F">
        <w:t xml:space="preserve">u </w:t>
      </w:r>
      <w:r w:rsidR="008134A5" w:rsidRPr="00AF1E6F">
        <w:t xml:space="preserve">které </w:t>
      </w:r>
      <w:r w:rsidR="00F97823" w:rsidRPr="00AF1E6F">
        <w:t>vzniklo</w:t>
      </w:r>
      <w:r w:rsidR="008134A5" w:rsidRPr="00AF1E6F">
        <w:t>,</w:t>
      </w:r>
    </w:p>
    <w:p w14:paraId="4C36142A" w14:textId="71B18E59" w:rsidR="008134A5" w:rsidRPr="00AF1E6F" w:rsidRDefault="009D1C88" w:rsidP="009D1C88">
      <w:pPr>
        <w:pStyle w:val="PZTextpsmene"/>
      </w:pPr>
      <w:r w:rsidRPr="00AF1E6F">
        <w:t>b)</w:t>
      </w:r>
      <w:r w:rsidRPr="00AF1E6F">
        <w:tab/>
      </w:r>
      <w:r w:rsidR="00F97823" w:rsidRPr="00AF1E6F">
        <w:t>jej entita nabyla</w:t>
      </w:r>
      <w:r w:rsidR="008134A5" w:rsidRPr="00AF1E6F">
        <w:t xml:space="preserve">, je-li posuzováno ve vztahu k entitě, </w:t>
      </w:r>
      <w:r w:rsidR="00F97823" w:rsidRPr="00AF1E6F">
        <w:t>které jej převedla nepropojená entita</w:t>
      </w:r>
      <w:r w:rsidR="008134A5" w:rsidRPr="00AF1E6F">
        <w:t>.</w:t>
      </w:r>
    </w:p>
    <w:p w14:paraId="5B3CE56D" w14:textId="37761AFC" w:rsidR="00C37350" w:rsidRPr="00AF1E6F" w:rsidRDefault="009D1C88" w:rsidP="009D1C88">
      <w:pPr>
        <w:pStyle w:val="Textparagrafu"/>
      </w:pPr>
      <w:r w:rsidRPr="00AF1E6F">
        <w:t xml:space="preserve">(4) </w:t>
      </w:r>
      <w:r w:rsidR="00A5734C" w:rsidRPr="00AF1E6F">
        <w:t>Obchodova</w:t>
      </w:r>
      <w:r w:rsidR="00763BEC" w:rsidRPr="00AF1E6F">
        <w:t>telným</w:t>
      </w:r>
      <w:r w:rsidR="00A5734C" w:rsidRPr="00AF1E6F">
        <w:t xml:space="preserve"> daňovým zvýhodněním </w:t>
      </w:r>
      <w:r w:rsidR="00AD1D28" w:rsidRPr="00AF1E6F">
        <w:t xml:space="preserve">se pro účely dorovnávacích daní rozumí daňové zvýhodnění, které </w:t>
      </w:r>
    </w:p>
    <w:p w14:paraId="52FB01FC" w14:textId="753E455C" w:rsidR="00247FCA" w:rsidRPr="00AF1E6F" w:rsidRDefault="009D1C88" w:rsidP="009D1C88">
      <w:pPr>
        <w:pStyle w:val="PZTextpsmene"/>
      </w:pPr>
      <w:r w:rsidRPr="00AF1E6F">
        <w:t>a)</w:t>
      </w:r>
      <w:r w:rsidRPr="00AF1E6F">
        <w:tab/>
      </w:r>
      <w:r w:rsidR="00763BEC" w:rsidRPr="00AF1E6F">
        <w:t xml:space="preserve">je před jeho uplatněním </w:t>
      </w:r>
      <w:r w:rsidR="00C37350" w:rsidRPr="00AF1E6F">
        <w:t xml:space="preserve">převedeno </w:t>
      </w:r>
      <w:r w:rsidR="00247FCA" w:rsidRPr="00AF1E6F">
        <w:t>nepropojené entitě</w:t>
      </w:r>
      <w:r w:rsidR="00AD1D28" w:rsidRPr="00AF1E6F">
        <w:t xml:space="preserve"> </w:t>
      </w:r>
      <w:r w:rsidR="00247FCA" w:rsidRPr="00AF1E6F">
        <w:t xml:space="preserve">do 15 měsíců od konce výkazního období </w:t>
      </w:r>
      <w:r w:rsidR="00F61C36" w:rsidRPr="00AF1E6F">
        <w:t xml:space="preserve">za </w:t>
      </w:r>
      <w:r w:rsidR="00C37350" w:rsidRPr="00AF1E6F">
        <w:t xml:space="preserve">cenu odpovídající </w:t>
      </w:r>
      <w:r w:rsidR="00F61C36" w:rsidRPr="00AF1E6F">
        <w:t>alespo</w:t>
      </w:r>
      <w:r w:rsidR="00C37350" w:rsidRPr="00AF1E6F">
        <w:t>ň prahové tržní ceně, je-li posuzováno ve vztahu k entitě, u které vzniklo</w:t>
      </w:r>
      <w:r w:rsidR="00763BEC" w:rsidRPr="00AF1E6F">
        <w:t xml:space="preserve"> a která jej převedla nepropojené entitě</w:t>
      </w:r>
      <w:r w:rsidR="00C37350" w:rsidRPr="00AF1E6F">
        <w:t>,</w:t>
      </w:r>
    </w:p>
    <w:p w14:paraId="6C64D1B5" w14:textId="69B96301" w:rsidR="00763BEC" w:rsidRPr="00AF1E6F" w:rsidRDefault="009D1C88" w:rsidP="009D1C88">
      <w:pPr>
        <w:pStyle w:val="PZTextpsmene"/>
      </w:pPr>
      <w:r w:rsidRPr="00AF1E6F">
        <w:t>b)</w:t>
      </w:r>
      <w:r w:rsidRPr="00AF1E6F">
        <w:tab/>
      </w:r>
      <w:r w:rsidR="00763BEC" w:rsidRPr="00AF1E6F">
        <w:t>by před jeho uplatněním mohlo být převedeno nepropojené entitě do 15 měsíců od konce výkazního období za cenu odpovídající alespoň prahové tržní ceně, je-li posuzováno ve vztahu k entitě, u které vzniklo a která jej převedla propojené entitě nebo jej nepřevedla vůbec,</w:t>
      </w:r>
    </w:p>
    <w:p w14:paraId="0EAF4F9E" w14:textId="305ABE35" w:rsidR="00C37350" w:rsidRPr="00AF1E6F" w:rsidRDefault="009D1C88" w:rsidP="009D1C88">
      <w:pPr>
        <w:pStyle w:val="PZTextpsmene"/>
      </w:pPr>
      <w:r w:rsidRPr="00AF1E6F">
        <w:t>c)</w:t>
      </w:r>
      <w:r w:rsidRPr="00AF1E6F">
        <w:tab/>
      </w:r>
      <w:r w:rsidR="00763BEC" w:rsidRPr="00AF1E6F">
        <w:t xml:space="preserve">je před jeho uplatněním </w:t>
      </w:r>
      <w:r w:rsidR="00C37350" w:rsidRPr="00AF1E6F">
        <w:t>nabyto za cenu odpovídající alespoň prahové tržní ceně, je-li posuzováno ve vztahu k entitě, které jej převedla nepropojená entita.</w:t>
      </w:r>
    </w:p>
    <w:p w14:paraId="2AEA9D84" w14:textId="22067C6A" w:rsidR="00BA23A0" w:rsidRPr="00AF1E6F" w:rsidRDefault="009D1C88" w:rsidP="009D1C88">
      <w:pPr>
        <w:pStyle w:val="Textparagrafu"/>
      </w:pPr>
      <w:r w:rsidRPr="00AF1E6F">
        <w:t xml:space="preserve">(5) </w:t>
      </w:r>
      <w:r w:rsidR="00F61C36" w:rsidRPr="00AF1E6F">
        <w:t xml:space="preserve">Prahová tržní cena podle odstavce 4 činí 80 % z čisté současné hodnoty daňového zvýhodnění. Čistá současná hodnota </w:t>
      </w:r>
      <w:r w:rsidR="00BA23A0" w:rsidRPr="00AF1E6F">
        <w:t xml:space="preserve">daňového zvýhodnění </w:t>
      </w:r>
      <w:r w:rsidR="00F61C36" w:rsidRPr="00AF1E6F">
        <w:t xml:space="preserve">se určí </w:t>
      </w:r>
      <w:r w:rsidR="00AB5A94" w:rsidRPr="00AF1E6F">
        <w:t>na základě</w:t>
      </w:r>
      <w:r w:rsidR="00F61C36" w:rsidRPr="00AF1E6F">
        <w:t xml:space="preserve"> výnosu do splatnosti</w:t>
      </w:r>
      <w:r w:rsidR="000C064C" w:rsidRPr="00AF1E6F">
        <w:t xml:space="preserve"> dluhového nástroje </w:t>
      </w:r>
    </w:p>
    <w:p w14:paraId="50B4DD22" w14:textId="54C7172A" w:rsidR="00BA23A0" w:rsidRPr="00AF1E6F" w:rsidRDefault="009D1C88" w:rsidP="009D1C88">
      <w:pPr>
        <w:pStyle w:val="PZTextpsmene"/>
      </w:pPr>
      <w:r w:rsidRPr="00AF1E6F">
        <w:t>a)</w:t>
      </w:r>
      <w:r w:rsidRPr="00AF1E6F">
        <w:tab/>
      </w:r>
      <w:r w:rsidR="000C064C" w:rsidRPr="00AF1E6F">
        <w:t xml:space="preserve">vydaného státem nebo jeho nedílnou součástí, které daňové zvýhodnění poskytují, </w:t>
      </w:r>
    </w:p>
    <w:p w14:paraId="1FE1A12B" w14:textId="1D9B48B9" w:rsidR="00BA23A0" w:rsidRPr="00AF1E6F" w:rsidRDefault="009D1C88" w:rsidP="009D1C88">
      <w:pPr>
        <w:pStyle w:val="PZTextpsmene"/>
      </w:pPr>
      <w:r w:rsidRPr="00AF1E6F">
        <w:t>b)</w:t>
      </w:r>
      <w:r w:rsidRPr="00AF1E6F">
        <w:tab/>
      </w:r>
      <w:r w:rsidR="00BA23A0" w:rsidRPr="00AF1E6F">
        <w:t>splatného ve stejném nebo podobném nejvýše pětiletém období jako toto daňové zvýhodnění a</w:t>
      </w:r>
    </w:p>
    <w:p w14:paraId="3B4C4B70" w14:textId="4E5C1237" w:rsidR="00A5734C" w:rsidRPr="00AF1E6F" w:rsidRDefault="009D1C88" w:rsidP="009D1C88">
      <w:pPr>
        <w:pStyle w:val="PZTextpsmene"/>
      </w:pPr>
      <w:r w:rsidRPr="00AF1E6F">
        <w:t>c)</w:t>
      </w:r>
      <w:r w:rsidRPr="00AF1E6F">
        <w:tab/>
      </w:r>
      <w:r w:rsidR="00BA23A0" w:rsidRPr="00AF1E6F">
        <w:t xml:space="preserve">vydaného </w:t>
      </w:r>
      <w:r w:rsidR="00AE2318" w:rsidRPr="00AF1E6F">
        <w:t>ve výkazním období, ve kterém je daňové zvýhodnění převedeno, nebo ve kterém vzniklo, pokud není převedeno.</w:t>
      </w:r>
    </w:p>
    <w:p w14:paraId="0BC2E607" w14:textId="0EB41601" w:rsidR="00763BEC" w:rsidRPr="00AF1E6F" w:rsidRDefault="009D1C88" w:rsidP="009D1C88">
      <w:pPr>
        <w:pStyle w:val="Textparagrafu"/>
      </w:pPr>
      <w:r w:rsidRPr="00AF1E6F">
        <w:t xml:space="preserve">(6) </w:t>
      </w:r>
      <w:r w:rsidR="00763BEC" w:rsidRPr="00AF1E6F">
        <w:t>P</w:t>
      </w:r>
      <w:r w:rsidR="005B1336" w:rsidRPr="00AF1E6F">
        <w:t xml:space="preserve">ro účely výpočtu čisté současné hodnoty podle odstavce </w:t>
      </w:r>
      <w:r w:rsidR="00F95BC2" w:rsidRPr="00AF1E6F">
        <w:t>5 se</w:t>
      </w:r>
      <w:r w:rsidR="005B1336" w:rsidRPr="00AF1E6F">
        <w:t xml:space="preserve"> zohlední pouze zbývající výše daňového zvýhodnění, </w:t>
      </w:r>
      <w:r w:rsidR="002B46AC" w:rsidRPr="00AF1E6F">
        <w:t xml:space="preserve">je-li </w:t>
      </w:r>
      <w:r w:rsidR="005B1336" w:rsidRPr="00AF1E6F">
        <w:t xml:space="preserve">částečně </w:t>
      </w:r>
      <w:r w:rsidR="002B46AC" w:rsidRPr="00AF1E6F">
        <w:t xml:space="preserve">uplatněno. Odhad generovaných peněžních toků se pro účely výpočtu čisté současné hodnoty podle odstavce </w:t>
      </w:r>
      <w:r w:rsidR="00F95BC2" w:rsidRPr="00AF1E6F">
        <w:t>5</w:t>
      </w:r>
      <w:r w:rsidR="002B46AC" w:rsidRPr="00AF1E6F">
        <w:t xml:space="preserve"> provede na základě nejvyšších částek, které lze v souvislosti s ním v</w:t>
      </w:r>
      <w:r w:rsidR="00903B51" w:rsidRPr="00AF1E6F">
        <w:t xml:space="preserve"> jednotlivých letech </w:t>
      </w:r>
      <w:r w:rsidR="002B46AC" w:rsidRPr="00AF1E6F">
        <w:t>uplatnit podle právního řádu státu, který daňové zvýhodnění poskytuje.</w:t>
      </w:r>
    </w:p>
    <w:p w14:paraId="28526348" w14:textId="72B8ECAC" w:rsidR="006E6EE1" w:rsidRPr="00AF1E6F" w:rsidRDefault="002759D7" w:rsidP="002E7A72">
      <w:pPr>
        <w:pStyle w:val="Paragraf"/>
        <w:numPr>
          <w:ilvl w:val="0"/>
          <w:numId w:val="23"/>
        </w:numPr>
      </w:pPr>
      <w:r w:rsidRPr="00AF1E6F">
        <w:t>§ </w:t>
      </w:r>
      <w:bookmarkStart w:id="2" w:name="paraVratnaDanZeZisku"/>
      <w:r w:rsidR="00E902B2" w:rsidRPr="00AF1E6F">
        <w:rPr>
          <w:noProof/>
        </w:rPr>
        <w:t>18</w:t>
      </w:r>
      <w:bookmarkEnd w:id="2"/>
    </w:p>
    <w:p w14:paraId="7BB79B5E" w14:textId="1CB4D12C" w:rsidR="006E6EE1" w:rsidRPr="00AF1E6F" w:rsidRDefault="086B0230" w:rsidP="002E7A72">
      <w:pPr>
        <w:pStyle w:val="Nadpisparagrafu"/>
        <w:numPr>
          <w:ilvl w:val="0"/>
          <w:numId w:val="23"/>
        </w:numPr>
      </w:pPr>
      <w:r w:rsidRPr="00AF1E6F">
        <w:t xml:space="preserve">Vratná daň </w:t>
      </w:r>
      <w:r w:rsidR="3B7E7E76" w:rsidRPr="00AF1E6F">
        <w:t>ze</w:t>
      </w:r>
      <w:r w:rsidRPr="00AF1E6F">
        <w:t xml:space="preserve"> zisku</w:t>
      </w:r>
    </w:p>
    <w:p w14:paraId="77AC263F" w14:textId="4DE80B35" w:rsidR="00343411" w:rsidRPr="00AF1E6F" w:rsidRDefault="00343411" w:rsidP="00351813">
      <w:pPr>
        <w:pStyle w:val="Textparagrafu"/>
      </w:pPr>
      <w:r w:rsidRPr="00AF1E6F">
        <w:t xml:space="preserve">Vratnou daní </w:t>
      </w:r>
      <w:r w:rsidR="00561B07" w:rsidRPr="00AF1E6F">
        <w:t>ze</w:t>
      </w:r>
      <w:r w:rsidRPr="00AF1E6F">
        <w:t xml:space="preserve"> zisku se pro účely dorovnávacích daní rozumí </w:t>
      </w:r>
      <w:r w:rsidR="00A10EAE" w:rsidRPr="00AF1E6F">
        <w:t>daň</w:t>
      </w:r>
      <w:r w:rsidR="005D726C" w:rsidRPr="00AF1E6F">
        <w:t xml:space="preserve">, </w:t>
      </w:r>
      <w:r w:rsidR="00270654" w:rsidRPr="00AF1E6F">
        <w:t xml:space="preserve">která je </w:t>
      </w:r>
      <w:r w:rsidR="005D726C" w:rsidRPr="00AF1E6F">
        <w:t xml:space="preserve">stanovena členské entitě nebo hlavní entitě stálé provozovny, která je členskou entitou, </w:t>
      </w:r>
      <w:r w:rsidR="00677F3F" w:rsidRPr="00AF1E6F">
        <w:t xml:space="preserve">z jejich zisku </w:t>
      </w:r>
      <w:r w:rsidR="005D726C" w:rsidRPr="00AF1E6F">
        <w:t xml:space="preserve">nebo </w:t>
      </w:r>
      <w:r w:rsidR="00D64D71" w:rsidRPr="00AF1E6F">
        <w:t xml:space="preserve">je </w:t>
      </w:r>
      <w:r w:rsidR="005D726C" w:rsidRPr="00AF1E6F">
        <w:t>těmito entitami zaplacena,</w:t>
      </w:r>
      <w:r w:rsidR="00270654" w:rsidRPr="00AF1E6F">
        <w:t xml:space="preserve"> pokud</w:t>
      </w:r>
      <w:r w:rsidR="00BF5D22" w:rsidRPr="00AF1E6F">
        <w:t xml:space="preserve"> </w:t>
      </w:r>
      <w:r w:rsidR="000240FA" w:rsidRPr="00AF1E6F">
        <w:t>na základě vyplacení</w:t>
      </w:r>
      <w:r w:rsidR="00BF5D22" w:rsidRPr="00AF1E6F">
        <w:t xml:space="preserve"> zisku</w:t>
      </w:r>
      <w:r w:rsidR="002C0CEE" w:rsidRPr="00AF1E6F">
        <w:t xml:space="preserve"> těmito entitami</w:t>
      </w:r>
    </w:p>
    <w:p w14:paraId="5613ADD8" w14:textId="209A6ADD" w:rsidR="005D726C" w:rsidRPr="00AF1E6F" w:rsidRDefault="009D1C88" w:rsidP="009D1C88">
      <w:pPr>
        <w:pStyle w:val="PZTextpsmene"/>
      </w:pPr>
      <w:r w:rsidRPr="00AF1E6F">
        <w:t>a)</w:t>
      </w:r>
      <w:r w:rsidRPr="00AF1E6F">
        <w:tab/>
      </w:r>
      <w:r w:rsidR="005D726C" w:rsidRPr="00AF1E6F">
        <w:t>částka ve výši odpovídající této dani</w:t>
      </w:r>
    </w:p>
    <w:p w14:paraId="4C010B77" w14:textId="165B2AC7" w:rsidR="005D726C" w:rsidRPr="00AF1E6F" w:rsidRDefault="003312BE" w:rsidP="003312BE">
      <w:pPr>
        <w:pStyle w:val="PZTextbodu"/>
      </w:pPr>
      <w:r w:rsidRPr="00AF1E6F">
        <w:t>1.</w:t>
      </w:r>
      <w:r w:rsidRPr="00AF1E6F">
        <w:tab/>
      </w:r>
      <w:r w:rsidR="005D726C" w:rsidRPr="00AF1E6F">
        <w:t>je vypl</w:t>
      </w:r>
      <w:r w:rsidR="00FA1B04" w:rsidRPr="00AF1E6F">
        <w:t>á</w:t>
      </w:r>
      <w:r w:rsidR="005D726C" w:rsidRPr="00AF1E6F">
        <w:t>cena skutečnému majiteli podílu na </w:t>
      </w:r>
      <w:r w:rsidR="002C0CEE" w:rsidRPr="00AF1E6F">
        <w:t xml:space="preserve">tomto </w:t>
      </w:r>
      <w:r w:rsidR="005D726C" w:rsidRPr="00AF1E6F">
        <w:t>zisku, nebo</w:t>
      </w:r>
    </w:p>
    <w:p w14:paraId="2E0AD888" w14:textId="5AA33813" w:rsidR="005D726C" w:rsidRPr="00AF1E6F" w:rsidRDefault="003312BE" w:rsidP="003312BE">
      <w:pPr>
        <w:pStyle w:val="PZTextbodu"/>
      </w:pPr>
      <w:r w:rsidRPr="00AF1E6F">
        <w:t>2.</w:t>
      </w:r>
      <w:r w:rsidRPr="00AF1E6F">
        <w:tab/>
      </w:r>
      <w:r w:rsidR="005D726C" w:rsidRPr="00AF1E6F">
        <w:t xml:space="preserve">snižuje daň skutečného majitele </w:t>
      </w:r>
      <w:r w:rsidR="00797F25" w:rsidRPr="00AF1E6F">
        <w:t xml:space="preserve">podle bodu </w:t>
      </w:r>
      <w:r w:rsidR="005D726C" w:rsidRPr="00AF1E6F">
        <w:t>1,</w:t>
      </w:r>
      <w:r w:rsidR="00E26D68" w:rsidRPr="00AF1E6F">
        <w:t xml:space="preserve"> nebo</w:t>
      </w:r>
    </w:p>
    <w:p w14:paraId="29CABEC8" w14:textId="7B97D83B" w:rsidR="005D726C" w:rsidRPr="00AF1E6F" w:rsidRDefault="009D1C88" w:rsidP="009D1C88">
      <w:pPr>
        <w:pStyle w:val="PZTextpsmene"/>
      </w:pPr>
      <w:r w:rsidRPr="00AF1E6F">
        <w:t>b)</w:t>
      </w:r>
      <w:r w:rsidRPr="00AF1E6F">
        <w:tab/>
      </w:r>
      <w:r w:rsidR="009373B3" w:rsidRPr="00AF1E6F">
        <w:t>má některá z nich nárok na její vrácení</w:t>
      </w:r>
      <w:r w:rsidR="005D726C" w:rsidRPr="00AF1E6F">
        <w:t>.</w:t>
      </w:r>
    </w:p>
    <w:p w14:paraId="2090E49E" w14:textId="540562F7" w:rsidR="00CD41E7" w:rsidRPr="00AF1E6F" w:rsidRDefault="002759D7" w:rsidP="2552AEB7">
      <w:pPr>
        <w:pStyle w:val="Paragraf"/>
      </w:pPr>
      <w:r w:rsidRPr="00AF1E6F">
        <w:t>§ </w:t>
      </w:r>
      <w:r w:rsidR="00E902B2" w:rsidRPr="00AF1E6F">
        <w:rPr>
          <w:noProof/>
        </w:rPr>
        <w:t>19</w:t>
      </w:r>
    </w:p>
    <w:p w14:paraId="0B8E6EB9" w14:textId="27114351" w:rsidR="00CD41E7" w:rsidRPr="00AF1E6F" w:rsidRDefault="51E4B57F" w:rsidP="00D754CD">
      <w:pPr>
        <w:pStyle w:val="Nadpisparagrafu"/>
      </w:pPr>
      <w:r w:rsidRPr="00AF1E6F">
        <w:t>Kvalifikovaná</w:t>
      </w:r>
      <w:r w:rsidR="00D754CD" w:rsidRPr="00AF1E6F">
        <w:t xml:space="preserve"> a nekvalifikovaná</w:t>
      </w:r>
      <w:r w:rsidRPr="00AF1E6F">
        <w:t xml:space="preserve"> vratná daň ze zisku</w:t>
      </w:r>
    </w:p>
    <w:p w14:paraId="224B19C9" w14:textId="644A5F5B" w:rsidR="006E6EE1" w:rsidRPr="00AF1E6F" w:rsidRDefault="00D05D38" w:rsidP="003312BE">
      <w:pPr>
        <w:pStyle w:val="Textparagrafu"/>
      </w:pPr>
      <w:r w:rsidRPr="00AF1E6F">
        <w:t xml:space="preserve">(1) </w:t>
      </w:r>
      <w:r w:rsidR="00803F49" w:rsidRPr="00AF1E6F">
        <w:t>K</w:t>
      </w:r>
      <w:r w:rsidR="006E6EE1" w:rsidRPr="00AF1E6F">
        <w:t xml:space="preserve">valifikovanou </w:t>
      </w:r>
      <w:r w:rsidR="00CE6798" w:rsidRPr="00AF1E6F">
        <w:t xml:space="preserve">vratnou </w:t>
      </w:r>
      <w:r w:rsidR="006E6EE1" w:rsidRPr="00AF1E6F">
        <w:t xml:space="preserve">daní </w:t>
      </w:r>
      <w:r w:rsidR="00561B07" w:rsidRPr="00AF1E6F">
        <w:t>ze</w:t>
      </w:r>
      <w:r w:rsidR="00CE6798" w:rsidRPr="00AF1E6F">
        <w:t xml:space="preserve"> zisku se pro účely dorovnávacích daní rozumí </w:t>
      </w:r>
      <w:r w:rsidR="00E26D68" w:rsidRPr="00AF1E6F">
        <w:t xml:space="preserve">vratná daň ze </w:t>
      </w:r>
      <w:r w:rsidR="009234BC" w:rsidRPr="00AF1E6F">
        <w:t>zisku</w:t>
      </w:r>
      <w:r w:rsidR="00376326" w:rsidRPr="00AF1E6F">
        <w:t xml:space="preserve"> </w:t>
      </w:r>
      <w:r w:rsidR="00E26D68" w:rsidRPr="00AF1E6F">
        <w:t xml:space="preserve">podle </w:t>
      </w:r>
      <w:r w:rsidR="002759D7" w:rsidRPr="00AF1E6F">
        <w:t>§ </w:t>
      </w:r>
      <w:r w:rsidR="00E902B2" w:rsidRPr="00AF1E6F">
        <w:t>18</w:t>
      </w:r>
      <w:r w:rsidR="00E26D68" w:rsidRPr="00AF1E6F">
        <w:t xml:space="preserve"> písm. a),</w:t>
      </w:r>
      <w:r w:rsidR="00C147A8" w:rsidRPr="00AF1E6F">
        <w:t xml:space="preserve"> která je </w:t>
      </w:r>
      <w:r w:rsidR="00537986" w:rsidRPr="00AF1E6F">
        <w:t>zahrn</w:t>
      </w:r>
      <w:r w:rsidR="00AC644A" w:rsidRPr="00AF1E6F">
        <w:t>utou</w:t>
      </w:r>
      <w:r w:rsidR="00537986" w:rsidRPr="00AF1E6F">
        <w:t xml:space="preserve"> daní</w:t>
      </w:r>
      <w:r w:rsidR="00C147A8" w:rsidRPr="00AF1E6F">
        <w:t>,</w:t>
      </w:r>
      <w:r w:rsidR="00E26D68" w:rsidRPr="00AF1E6F">
        <w:t xml:space="preserve"> pokud</w:t>
      </w:r>
      <w:r w:rsidR="00F40EA9" w:rsidRPr="00AF1E6F">
        <w:t xml:space="preserve"> </w:t>
      </w:r>
      <w:r w:rsidR="00C82242" w:rsidRPr="00AF1E6F">
        <w:t xml:space="preserve">je </w:t>
      </w:r>
      <w:r w:rsidR="00B363B3" w:rsidRPr="00AF1E6F">
        <w:t>poskytována</w:t>
      </w:r>
    </w:p>
    <w:p w14:paraId="3628E6F9" w14:textId="79E927CB" w:rsidR="006E6EE1" w:rsidRPr="00AF1E6F" w:rsidRDefault="00D05D38" w:rsidP="00D05D38">
      <w:pPr>
        <w:pStyle w:val="PZTextpsmene"/>
      </w:pPr>
      <w:r w:rsidRPr="00AF1E6F">
        <w:t>a)</w:t>
      </w:r>
      <w:r w:rsidRPr="00AF1E6F">
        <w:tab/>
      </w:r>
      <w:r w:rsidR="006E6EE1" w:rsidRPr="00AF1E6F">
        <w:t xml:space="preserve">jiným státem než tím, který </w:t>
      </w:r>
      <w:r w:rsidR="00EE4B51" w:rsidRPr="00AF1E6F">
        <w:t xml:space="preserve">tuto </w:t>
      </w:r>
      <w:r w:rsidR="006E6EE1" w:rsidRPr="00AF1E6F">
        <w:t>zahrnut</w:t>
      </w:r>
      <w:r w:rsidR="0086055C" w:rsidRPr="00AF1E6F">
        <w:t>ou</w:t>
      </w:r>
      <w:r w:rsidR="006E6EE1" w:rsidRPr="00AF1E6F">
        <w:t xml:space="preserve"> da</w:t>
      </w:r>
      <w:r w:rsidR="0086055C" w:rsidRPr="00AF1E6F">
        <w:t>ň</w:t>
      </w:r>
      <w:r w:rsidR="006E6EE1" w:rsidRPr="00AF1E6F">
        <w:t xml:space="preserve"> </w:t>
      </w:r>
      <w:r w:rsidR="0086055C" w:rsidRPr="00AF1E6F">
        <w:t>stanovil</w:t>
      </w:r>
      <w:r w:rsidR="006E6EE1" w:rsidRPr="00AF1E6F">
        <w:t>,</w:t>
      </w:r>
    </w:p>
    <w:p w14:paraId="5A31A5B6" w14:textId="14D76B38" w:rsidR="006E6EE1" w:rsidRPr="00AF1E6F" w:rsidRDefault="00D05D38" w:rsidP="00D05D38">
      <w:pPr>
        <w:pStyle w:val="PZTextpsmene"/>
      </w:pPr>
      <w:r w:rsidRPr="00AF1E6F">
        <w:lastRenderedPageBreak/>
        <w:t>b)</w:t>
      </w:r>
      <w:r w:rsidRPr="00AF1E6F">
        <w:tab/>
      </w:r>
      <w:r w:rsidR="006E6EE1" w:rsidRPr="00AF1E6F">
        <w:t xml:space="preserve">skutečnému majiteli podílu na zisku, </w:t>
      </w:r>
      <w:r w:rsidR="00D4650E" w:rsidRPr="00AF1E6F">
        <w:t xml:space="preserve">který </w:t>
      </w:r>
      <w:r w:rsidR="006E6EE1" w:rsidRPr="00AF1E6F">
        <w:t>podléhá</w:t>
      </w:r>
      <w:r w:rsidR="00EE4B51" w:rsidRPr="00AF1E6F">
        <w:t xml:space="preserve"> v souvislosti s tímto </w:t>
      </w:r>
      <w:r w:rsidR="005A1145" w:rsidRPr="00AF1E6F">
        <w:t xml:space="preserve">podílem na zisku </w:t>
      </w:r>
      <w:r w:rsidR="006E6EE1" w:rsidRPr="00AF1E6F">
        <w:t>dani</w:t>
      </w:r>
      <w:r w:rsidR="00D4650E" w:rsidRPr="00AF1E6F">
        <w:t>,</w:t>
      </w:r>
      <w:r w:rsidR="005A1145" w:rsidRPr="00AF1E6F">
        <w:t xml:space="preserve"> která je </w:t>
      </w:r>
      <w:r w:rsidR="00E73F8B" w:rsidRPr="00AF1E6F">
        <w:t xml:space="preserve">stanovena podle právního řádu státu, který stanovil tuto zahrnutou daň, </w:t>
      </w:r>
      <w:r w:rsidR="002759D7" w:rsidRPr="00AF1E6F">
        <w:t>a </w:t>
      </w:r>
      <w:r w:rsidR="00D4650E" w:rsidRPr="00AF1E6F">
        <w:t xml:space="preserve">jejíž </w:t>
      </w:r>
      <w:r w:rsidR="00181EF8" w:rsidRPr="00AF1E6F">
        <w:t xml:space="preserve">daňová </w:t>
      </w:r>
      <w:r w:rsidR="00D4650E" w:rsidRPr="00AF1E6F">
        <w:t>sazba</w:t>
      </w:r>
      <w:r w:rsidR="006E6EE1" w:rsidRPr="00AF1E6F">
        <w:t xml:space="preserve"> </w:t>
      </w:r>
      <w:r w:rsidR="005E2DF4" w:rsidRPr="00AF1E6F">
        <w:t xml:space="preserve">je rovna </w:t>
      </w:r>
      <w:r w:rsidR="006E6EE1" w:rsidRPr="00AF1E6F">
        <w:t>minimální daňové sazbě</w:t>
      </w:r>
      <w:r w:rsidR="002A4382" w:rsidRPr="00AF1E6F">
        <w:t xml:space="preserve"> nebo je vyšší</w:t>
      </w:r>
      <w:r w:rsidR="006E6EE1" w:rsidRPr="00AF1E6F">
        <w:t>,</w:t>
      </w:r>
    </w:p>
    <w:p w14:paraId="3DAF2D5B" w14:textId="01B28371" w:rsidR="006E6EE1" w:rsidRPr="00AF1E6F" w:rsidRDefault="00D05D38" w:rsidP="00D05D38">
      <w:pPr>
        <w:pStyle w:val="PZTextpsmene"/>
      </w:pPr>
      <w:r w:rsidRPr="00AF1E6F">
        <w:t>c)</w:t>
      </w:r>
      <w:r w:rsidRPr="00AF1E6F">
        <w:tab/>
      </w:r>
      <w:r w:rsidR="00743C73" w:rsidRPr="00AF1E6F">
        <w:t xml:space="preserve">fyzické osobě, která je </w:t>
      </w:r>
      <w:r w:rsidR="00EE4B51" w:rsidRPr="00AF1E6F">
        <w:t>skutečn</w:t>
      </w:r>
      <w:r w:rsidR="00100E75" w:rsidRPr="00AF1E6F">
        <w:t>ý</w:t>
      </w:r>
      <w:r w:rsidR="00EE4B51" w:rsidRPr="00AF1E6F">
        <w:t>m majitel</w:t>
      </w:r>
      <w:r w:rsidR="00743C73" w:rsidRPr="00AF1E6F">
        <w:t>em</w:t>
      </w:r>
      <w:r w:rsidR="00EE4B51" w:rsidRPr="00AF1E6F">
        <w:t xml:space="preserve"> podílu na zisku</w:t>
      </w:r>
      <w:r w:rsidR="00743C73" w:rsidRPr="00AF1E6F">
        <w:t xml:space="preserve">, daňovým </w:t>
      </w:r>
      <w:r w:rsidR="006E6EE1" w:rsidRPr="00AF1E6F">
        <w:t xml:space="preserve">rezidentem ve státě, který </w:t>
      </w:r>
      <w:r w:rsidR="00EE4B51" w:rsidRPr="00AF1E6F">
        <w:t>stanovil</w:t>
      </w:r>
      <w:r w:rsidR="006E6EE1" w:rsidRPr="00AF1E6F">
        <w:t xml:space="preserve"> </w:t>
      </w:r>
      <w:r w:rsidR="00EE4B51" w:rsidRPr="00AF1E6F">
        <w:t xml:space="preserve">tuto </w:t>
      </w:r>
      <w:r w:rsidR="006E6EE1" w:rsidRPr="00AF1E6F">
        <w:t>zahrnut</w:t>
      </w:r>
      <w:r w:rsidR="00EE4B51" w:rsidRPr="00AF1E6F">
        <w:t>ou</w:t>
      </w:r>
      <w:r w:rsidR="006E6EE1" w:rsidRPr="00AF1E6F">
        <w:t xml:space="preserve"> da</w:t>
      </w:r>
      <w:r w:rsidR="00EE4B51" w:rsidRPr="00AF1E6F">
        <w:t>ň</w:t>
      </w:r>
      <w:r w:rsidR="006E6EE1" w:rsidRPr="00AF1E6F">
        <w:t xml:space="preserve">, </w:t>
      </w:r>
      <w:r w:rsidR="002759D7" w:rsidRPr="00AF1E6F">
        <w:t>a u </w:t>
      </w:r>
      <w:r w:rsidR="00742A5B" w:rsidRPr="00AF1E6F">
        <w:t>které</w:t>
      </w:r>
      <w:r w:rsidR="00743C73" w:rsidRPr="00AF1E6F">
        <w:t xml:space="preserve"> </w:t>
      </w:r>
      <w:r w:rsidR="00742A5B" w:rsidRPr="00AF1E6F">
        <w:t>podíl</w:t>
      </w:r>
      <w:r w:rsidR="002267A0" w:rsidRPr="00AF1E6F">
        <w:t xml:space="preserve"> na zisku</w:t>
      </w:r>
      <w:r w:rsidR="00742A5B" w:rsidRPr="00AF1E6F">
        <w:t xml:space="preserve"> podléhá </w:t>
      </w:r>
      <w:r w:rsidR="002373AC" w:rsidRPr="00AF1E6F">
        <w:t xml:space="preserve">dani z příjmů, aniž by pro podíl na zisku byl stanoven zvláštní režim daně </w:t>
      </w:r>
      <w:r w:rsidR="002759D7" w:rsidRPr="00AF1E6F">
        <w:t>z </w:t>
      </w:r>
      <w:r w:rsidR="002373AC" w:rsidRPr="00AF1E6F">
        <w:t>příjmů</w:t>
      </w:r>
      <w:r w:rsidR="006E6EE1" w:rsidRPr="00AF1E6F">
        <w:t>,</w:t>
      </w:r>
    </w:p>
    <w:p w14:paraId="0C5A5F54" w14:textId="60142A26" w:rsidR="0004451B" w:rsidRPr="00AF1E6F" w:rsidRDefault="00D05D38" w:rsidP="00D05D38">
      <w:pPr>
        <w:pStyle w:val="PZTextpsmene"/>
      </w:pPr>
      <w:r w:rsidRPr="00AF1E6F">
        <w:t>d)</w:t>
      </w:r>
      <w:r w:rsidRPr="00AF1E6F">
        <w:tab/>
      </w:r>
      <w:r w:rsidR="00CF242A" w:rsidRPr="00AF1E6F">
        <w:t xml:space="preserve">veřejné </w:t>
      </w:r>
      <w:r w:rsidR="006E6EE1" w:rsidRPr="00AF1E6F">
        <w:t>entit</w:t>
      </w:r>
      <w:r w:rsidR="0004451B" w:rsidRPr="00AF1E6F">
        <w:t>ě,</w:t>
      </w:r>
    </w:p>
    <w:p w14:paraId="7E8CB23F" w14:textId="2B8F25D7" w:rsidR="0004451B" w:rsidRPr="00AF1E6F" w:rsidRDefault="00D05D38" w:rsidP="00D05D38">
      <w:pPr>
        <w:pStyle w:val="PZTextpsmene"/>
      </w:pPr>
      <w:r w:rsidRPr="00AF1E6F">
        <w:t>e)</w:t>
      </w:r>
      <w:r w:rsidRPr="00AF1E6F">
        <w:tab/>
      </w:r>
      <w:r w:rsidR="006E6EE1" w:rsidRPr="00AF1E6F">
        <w:t>mezinárodní organizaci,</w:t>
      </w:r>
      <w:r w:rsidR="00181EF8" w:rsidRPr="00AF1E6F">
        <w:t xml:space="preserve"> nebo</w:t>
      </w:r>
    </w:p>
    <w:p w14:paraId="43A6E811" w14:textId="6D503A1F" w:rsidR="00A41A7C" w:rsidRPr="00AF1E6F" w:rsidRDefault="00D05D38" w:rsidP="00D05D38">
      <w:pPr>
        <w:pStyle w:val="PZTextpsmene"/>
      </w:pPr>
      <w:r w:rsidRPr="00AF1E6F">
        <w:t>f)</w:t>
      </w:r>
      <w:r w:rsidRPr="00AF1E6F">
        <w:tab/>
      </w:r>
      <w:r w:rsidR="00CF71DD" w:rsidRPr="00AF1E6F">
        <w:t>rezidentovi</w:t>
      </w:r>
      <w:r w:rsidR="00A41A7C" w:rsidRPr="00AF1E6F">
        <w:t>, který je</w:t>
      </w:r>
    </w:p>
    <w:p w14:paraId="793E6171" w14:textId="7C676C24" w:rsidR="00242960" w:rsidRPr="00AF1E6F" w:rsidRDefault="00D05D38" w:rsidP="00D05D38">
      <w:pPr>
        <w:pStyle w:val="PZTextbodu"/>
      </w:pPr>
      <w:r w:rsidRPr="00AF1E6F">
        <w:t>1.</w:t>
      </w:r>
      <w:r w:rsidRPr="00AF1E6F">
        <w:tab/>
      </w:r>
      <w:r w:rsidR="006E6EE1" w:rsidRPr="00AF1E6F">
        <w:t>neziskov</w:t>
      </w:r>
      <w:r w:rsidR="00A41A7C" w:rsidRPr="00AF1E6F">
        <w:t>ou</w:t>
      </w:r>
      <w:r w:rsidR="006E6EE1" w:rsidRPr="00AF1E6F">
        <w:t xml:space="preserve"> organizac</w:t>
      </w:r>
      <w:r w:rsidR="00A41A7C" w:rsidRPr="00AF1E6F">
        <w:t>í</w:t>
      </w:r>
      <w:r w:rsidR="006E6EE1" w:rsidRPr="00AF1E6F">
        <w:t xml:space="preserve">, </w:t>
      </w:r>
      <w:r w:rsidR="00242960" w:rsidRPr="00AF1E6F">
        <w:t>penzijním fond</w:t>
      </w:r>
      <w:r w:rsidR="00A41A7C" w:rsidRPr="00AF1E6F">
        <w:t>em</w:t>
      </w:r>
      <w:r w:rsidR="00242960" w:rsidRPr="00AF1E6F">
        <w:t xml:space="preserve"> nebo investiční entit</w:t>
      </w:r>
      <w:r w:rsidR="00A41A7C" w:rsidRPr="00AF1E6F">
        <w:t>ou</w:t>
      </w:r>
      <w:r w:rsidR="00242960" w:rsidRPr="00AF1E6F">
        <w:t>, která není součástí nadnárodní skupiny nebo vnitrostátní skupiny</w:t>
      </w:r>
      <w:r w:rsidR="006E6EE1" w:rsidRPr="00AF1E6F">
        <w:t>,</w:t>
      </w:r>
      <w:r w:rsidR="00242960" w:rsidRPr="00AF1E6F">
        <w:t xml:space="preserve"> nebo</w:t>
      </w:r>
    </w:p>
    <w:p w14:paraId="046BC7AA" w14:textId="64F11D5C" w:rsidR="006E6EE1" w:rsidRPr="00AF1E6F" w:rsidRDefault="00D05D38" w:rsidP="00D05D38">
      <w:pPr>
        <w:pStyle w:val="PZTextbodu"/>
      </w:pPr>
      <w:r w:rsidRPr="00AF1E6F">
        <w:t>2.</w:t>
      </w:r>
      <w:r w:rsidRPr="00AF1E6F">
        <w:tab/>
      </w:r>
      <w:r w:rsidR="00A14E1B" w:rsidRPr="00AF1E6F">
        <w:t>p</w:t>
      </w:r>
      <w:r w:rsidR="006E6EE1" w:rsidRPr="00AF1E6F">
        <w:t>ojišťov</w:t>
      </w:r>
      <w:r w:rsidR="00A41A7C" w:rsidRPr="00AF1E6F">
        <w:t>nou</w:t>
      </w:r>
      <w:r w:rsidR="00A14E1B" w:rsidRPr="00AF1E6F">
        <w:t xml:space="preserve"> poskytující životní pojištění</w:t>
      </w:r>
      <w:r w:rsidR="006E6EE1" w:rsidRPr="00AF1E6F">
        <w:t xml:space="preserve">, pokud </w:t>
      </w:r>
      <w:r w:rsidR="00FD4BAA" w:rsidRPr="00AF1E6F">
        <w:t xml:space="preserve">jí </w:t>
      </w:r>
      <w:r w:rsidR="006E6EE1" w:rsidRPr="00AF1E6F">
        <w:t xml:space="preserve">podíl na zisku </w:t>
      </w:r>
      <w:r w:rsidR="00FD4BAA" w:rsidRPr="00AF1E6F">
        <w:t>plyne</w:t>
      </w:r>
      <w:r w:rsidR="006E6EE1" w:rsidRPr="00AF1E6F">
        <w:t xml:space="preserve"> v souvislosti s činnostmi penzijního fondu, který je rezidentem, </w:t>
      </w:r>
      <w:r w:rsidR="002759D7" w:rsidRPr="00AF1E6F">
        <w:t>a </w:t>
      </w:r>
      <w:r w:rsidR="006E6EE1" w:rsidRPr="00AF1E6F">
        <w:t xml:space="preserve">pokud </w:t>
      </w:r>
      <w:r w:rsidR="00CF71DD" w:rsidRPr="00AF1E6F">
        <w:t xml:space="preserve">tento podíl </w:t>
      </w:r>
      <w:r w:rsidR="006E6EE1" w:rsidRPr="00AF1E6F">
        <w:t xml:space="preserve">podléhá </w:t>
      </w:r>
      <w:r w:rsidR="00CF71DD" w:rsidRPr="00AF1E6F">
        <w:t xml:space="preserve">zdanění </w:t>
      </w:r>
      <w:r w:rsidR="00DB5AE4" w:rsidRPr="00AF1E6F">
        <w:t xml:space="preserve">obdobně </w:t>
      </w:r>
      <w:r w:rsidR="006E6EE1" w:rsidRPr="00AF1E6F">
        <w:t xml:space="preserve">jako podíl na zisku </w:t>
      </w:r>
      <w:r w:rsidR="00FD4BAA" w:rsidRPr="00AF1E6F">
        <w:t xml:space="preserve">plynoucí </w:t>
      </w:r>
      <w:r w:rsidR="006E6EE1" w:rsidRPr="00AF1E6F">
        <w:t>penzijním</w:t>
      </w:r>
      <w:r w:rsidR="00FD4BAA" w:rsidRPr="00AF1E6F">
        <w:t>u</w:t>
      </w:r>
      <w:r w:rsidR="006E6EE1" w:rsidRPr="00AF1E6F">
        <w:t xml:space="preserve"> fond</w:t>
      </w:r>
      <w:r w:rsidR="00FD4BAA" w:rsidRPr="00AF1E6F">
        <w:t>u</w:t>
      </w:r>
      <w:r w:rsidR="006E6EE1" w:rsidRPr="00AF1E6F">
        <w:t>.</w:t>
      </w:r>
    </w:p>
    <w:p w14:paraId="6F192F7C" w14:textId="16C30D1F" w:rsidR="006E6EE1" w:rsidRPr="00AF1E6F" w:rsidRDefault="00D05D38" w:rsidP="003312BE">
      <w:pPr>
        <w:pStyle w:val="Textparagrafu"/>
      </w:pPr>
      <w:r w:rsidRPr="00AF1E6F">
        <w:t xml:space="preserve">(2) </w:t>
      </w:r>
      <w:r w:rsidR="006E6EE1" w:rsidRPr="00AF1E6F">
        <w:t xml:space="preserve">Pro účely odstavce </w:t>
      </w:r>
      <w:r w:rsidR="002759D7" w:rsidRPr="00AF1E6F">
        <w:t>1 </w:t>
      </w:r>
      <w:r w:rsidR="00712440" w:rsidRPr="00AF1E6F">
        <w:t xml:space="preserve">písm. </w:t>
      </w:r>
      <w:r w:rsidR="00365B4C" w:rsidRPr="00AF1E6F">
        <w:t>f</w:t>
      </w:r>
      <w:r w:rsidR="00712440" w:rsidRPr="00AF1E6F">
        <w:t xml:space="preserve">) </w:t>
      </w:r>
      <w:r w:rsidR="00A41A7C" w:rsidRPr="00AF1E6F">
        <w:t>je</w:t>
      </w:r>
    </w:p>
    <w:p w14:paraId="343FA8ED" w14:textId="6E36EC56" w:rsidR="006E6EE1" w:rsidRPr="00AF1E6F" w:rsidRDefault="00D05D38" w:rsidP="00D05D38">
      <w:pPr>
        <w:pStyle w:val="PZTextpsmene"/>
      </w:pPr>
      <w:r w:rsidRPr="00AF1E6F">
        <w:t>a)</w:t>
      </w:r>
      <w:r w:rsidRPr="00AF1E6F">
        <w:tab/>
      </w:r>
      <w:r w:rsidR="006E6EE1" w:rsidRPr="00AF1E6F">
        <w:t>nezisková organizace rezidentem</w:t>
      </w:r>
      <w:r w:rsidR="00CC0242" w:rsidRPr="00AF1E6F">
        <w:t xml:space="preserve"> ve státě</w:t>
      </w:r>
      <w:r w:rsidR="006E6EE1" w:rsidRPr="00AF1E6F">
        <w:t xml:space="preserve">, </w:t>
      </w:r>
      <w:r w:rsidR="00CC0242" w:rsidRPr="00AF1E6F">
        <w:t xml:space="preserve">v němž </w:t>
      </w:r>
      <w:r w:rsidR="00E902B2" w:rsidRPr="00AF1E6F">
        <w:t xml:space="preserve">je </w:t>
      </w:r>
      <w:r w:rsidR="006E6EE1" w:rsidRPr="00AF1E6F">
        <w:t>ustaven</w:t>
      </w:r>
      <w:r w:rsidR="00E902B2" w:rsidRPr="00AF1E6F">
        <w:t>a</w:t>
      </w:r>
      <w:r w:rsidR="006E6EE1" w:rsidRPr="00AF1E6F">
        <w:t xml:space="preserve"> </w:t>
      </w:r>
      <w:r w:rsidR="002759D7" w:rsidRPr="00AF1E6F">
        <w:t>a </w:t>
      </w:r>
      <w:r w:rsidR="006E6EE1" w:rsidRPr="00AF1E6F">
        <w:t>spravován</w:t>
      </w:r>
      <w:r w:rsidR="00E902B2" w:rsidRPr="00AF1E6F">
        <w:t>a</w:t>
      </w:r>
      <w:r w:rsidR="006E6EE1" w:rsidRPr="00AF1E6F">
        <w:t>,</w:t>
      </w:r>
    </w:p>
    <w:p w14:paraId="7EE8F076" w14:textId="736B1D74" w:rsidR="00E902B2" w:rsidRPr="00AF1E6F" w:rsidRDefault="00D05D38" w:rsidP="00D05D38">
      <w:pPr>
        <w:pStyle w:val="PZTextpsmene"/>
      </w:pPr>
      <w:r w:rsidRPr="00AF1E6F">
        <w:t>b)</w:t>
      </w:r>
      <w:r w:rsidRPr="00AF1E6F">
        <w:tab/>
      </w:r>
      <w:r w:rsidR="00E902B2" w:rsidRPr="00AF1E6F">
        <w:t>penzijní fond rezidentem ve státě, v němž je ustaven a spravován,</w:t>
      </w:r>
    </w:p>
    <w:p w14:paraId="09404FC3" w14:textId="5C671EF9" w:rsidR="006E6EE1" w:rsidRPr="00AF1E6F" w:rsidRDefault="00D05D38" w:rsidP="00D05D38">
      <w:pPr>
        <w:pStyle w:val="PZTextpsmene"/>
      </w:pPr>
      <w:r w:rsidRPr="00AF1E6F">
        <w:t>c)</w:t>
      </w:r>
      <w:r w:rsidRPr="00AF1E6F">
        <w:tab/>
      </w:r>
      <w:r w:rsidR="006E6EE1" w:rsidRPr="00AF1E6F">
        <w:t>investiční entita rezidentem</w:t>
      </w:r>
      <w:r w:rsidR="00CC0242" w:rsidRPr="00AF1E6F">
        <w:t xml:space="preserve"> ve státě</w:t>
      </w:r>
      <w:r w:rsidR="006E6EE1" w:rsidRPr="00AF1E6F">
        <w:t>, v</w:t>
      </w:r>
      <w:r w:rsidR="00CC0242" w:rsidRPr="00AF1E6F">
        <w:t> </w:t>
      </w:r>
      <w:r w:rsidR="00A27C5D" w:rsidRPr="00AF1E6F">
        <w:t>něm</w:t>
      </w:r>
      <w:r w:rsidR="00CC0242" w:rsidRPr="00AF1E6F">
        <w:t>ž je</w:t>
      </w:r>
      <w:r w:rsidR="00A27C5D" w:rsidRPr="00AF1E6F">
        <w:t xml:space="preserve"> </w:t>
      </w:r>
      <w:r w:rsidR="006E6EE1" w:rsidRPr="00AF1E6F">
        <w:t>ustavena </w:t>
      </w:r>
      <w:r w:rsidR="002759D7" w:rsidRPr="00AF1E6F">
        <w:t>a </w:t>
      </w:r>
      <w:r w:rsidR="006E6EE1" w:rsidRPr="00AF1E6F">
        <w:t>řídí se</w:t>
      </w:r>
      <w:r w:rsidR="00CC0242" w:rsidRPr="00AF1E6F">
        <w:t xml:space="preserve"> jeho</w:t>
      </w:r>
      <w:r w:rsidR="006E6EE1" w:rsidRPr="00AF1E6F">
        <w:t xml:space="preserve"> právním řádem,</w:t>
      </w:r>
    </w:p>
    <w:p w14:paraId="0340A025" w14:textId="5BB891BA" w:rsidR="006E6EE1" w:rsidRPr="00AF1E6F" w:rsidRDefault="00D05D38" w:rsidP="00D05D38">
      <w:pPr>
        <w:pStyle w:val="PZTextpsmene"/>
      </w:pPr>
      <w:r w:rsidRPr="00AF1E6F">
        <w:t>d)</w:t>
      </w:r>
      <w:r w:rsidRPr="00AF1E6F">
        <w:tab/>
      </w:r>
      <w:r w:rsidR="006E6EE1" w:rsidRPr="00AF1E6F">
        <w:t>pojišťovna</w:t>
      </w:r>
      <w:r w:rsidR="00CF71DD" w:rsidRPr="00AF1E6F">
        <w:t xml:space="preserve"> poskytující životní pojištění</w:t>
      </w:r>
      <w:r w:rsidR="006E6EE1" w:rsidRPr="00AF1E6F">
        <w:t xml:space="preserve"> rezidentem ve státě, </w:t>
      </w:r>
      <w:r w:rsidR="00CC0242" w:rsidRPr="00AF1E6F">
        <w:t>z nějž je tato pojišťovna</w:t>
      </w:r>
      <w:r w:rsidR="006E6EE1" w:rsidRPr="00AF1E6F">
        <w:t>.</w:t>
      </w:r>
    </w:p>
    <w:p w14:paraId="26F81164" w14:textId="5131E681" w:rsidR="00BE749C" w:rsidRPr="00AF1E6F" w:rsidRDefault="00D05D38" w:rsidP="003312BE">
      <w:pPr>
        <w:pStyle w:val="Textparagrafu"/>
      </w:pPr>
      <w:r w:rsidRPr="00AF1E6F">
        <w:t xml:space="preserve">(3) </w:t>
      </w:r>
      <w:r w:rsidR="00533A59" w:rsidRPr="00AF1E6F">
        <w:t>Nekvalif</w:t>
      </w:r>
      <w:r w:rsidR="00132AF9" w:rsidRPr="00AF1E6F">
        <w:t xml:space="preserve">ikovanou </w:t>
      </w:r>
      <w:r w:rsidR="00533A59" w:rsidRPr="00AF1E6F">
        <w:t xml:space="preserve">vratnou </w:t>
      </w:r>
      <w:r w:rsidR="00D20CF6" w:rsidRPr="00AF1E6F">
        <w:t xml:space="preserve">daní </w:t>
      </w:r>
      <w:r w:rsidR="00065CAB" w:rsidRPr="00AF1E6F">
        <w:t>ze</w:t>
      </w:r>
      <w:r w:rsidR="00D20CF6" w:rsidRPr="00AF1E6F">
        <w:t xml:space="preserve"> zisku </w:t>
      </w:r>
      <w:r w:rsidR="004758B3" w:rsidRPr="00AF1E6F">
        <w:t xml:space="preserve">se pro účely dorovnávacích daní rozumí </w:t>
      </w:r>
      <w:r w:rsidR="00065CAB" w:rsidRPr="00AF1E6F">
        <w:t xml:space="preserve">vratná </w:t>
      </w:r>
      <w:r w:rsidR="00533A59" w:rsidRPr="00AF1E6F">
        <w:t>daň</w:t>
      </w:r>
      <w:r w:rsidR="00065CAB" w:rsidRPr="00AF1E6F">
        <w:t xml:space="preserve"> ze zisku</w:t>
      </w:r>
      <w:r w:rsidR="00BE749C" w:rsidRPr="00AF1E6F">
        <w:t>,</w:t>
      </w:r>
      <w:r w:rsidR="00065CAB" w:rsidRPr="00AF1E6F">
        <w:t xml:space="preserve"> která není kvalifikovanou vratnou daní ze zisku.</w:t>
      </w:r>
    </w:p>
    <w:p w14:paraId="0C2C6E9C" w14:textId="39FC251F" w:rsidR="006F63C0" w:rsidRPr="00AF1E6F" w:rsidRDefault="002759D7" w:rsidP="2552AEB7">
      <w:pPr>
        <w:pStyle w:val="Paragraf"/>
      </w:pPr>
      <w:r w:rsidRPr="00AF1E6F">
        <w:t>§ </w:t>
      </w:r>
      <w:r w:rsidR="00E902B2" w:rsidRPr="00AF1E6F">
        <w:rPr>
          <w:noProof/>
        </w:rPr>
        <w:t>20</w:t>
      </w:r>
    </w:p>
    <w:p w14:paraId="68D4F26C" w14:textId="341B1941" w:rsidR="00356551" w:rsidRPr="00AF1E6F" w:rsidRDefault="00107CE8" w:rsidP="009A34AE">
      <w:pPr>
        <w:pStyle w:val="Nadpisparagrafu"/>
      </w:pPr>
      <w:r w:rsidRPr="00AF1E6F">
        <w:t>Další základní</w:t>
      </w:r>
      <w:r w:rsidR="2CCB0A45" w:rsidRPr="00AF1E6F">
        <w:t xml:space="preserve"> pojm</w:t>
      </w:r>
      <w:r w:rsidR="00CD2F86" w:rsidRPr="00AF1E6F">
        <w:t>y</w:t>
      </w:r>
    </w:p>
    <w:p w14:paraId="3DBF0122" w14:textId="0292C9CC" w:rsidR="00952B2D" w:rsidRPr="00AF1E6F" w:rsidRDefault="00952B2D" w:rsidP="009A34AE">
      <w:pPr>
        <w:pStyle w:val="Textparagrafu"/>
      </w:pPr>
      <w:r w:rsidRPr="00AF1E6F">
        <w:t xml:space="preserve">Pro účely </w:t>
      </w:r>
      <w:r w:rsidR="001C1E23" w:rsidRPr="00AF1E6F">
        <w:t xml:space="preserve">dorovnávacích daní </w:t>
      </w:r>
      <w:r w:rsidRPr="00AF1E6F">
        <w:t>se rozumí</w:t>
      </w:r>
    </w:p>
    <w:p w14:paraId="479CB8CC" w14:textId="665CD76B" w:rsidR="003B66BC" w:rsidRPr="00AF1E6F" w:rsidRDefault="00D05D38" w:rsidP="00D05D38">
      <w:pPr>
        <w:pStyle w:val="PZTextpsmene"/>
      </w:pPr>
      <w:r w:rsidRPr="00AF1E6F">
        <w:t>a)</w:t>
      </w:r>
      <w:r w:rsidRPr="00AF1E6F">
        <w:tab/>
      </w:r>
      <w:r w:rsidR="00AE3C25" w:rsidRPr="00AF1E6F">
        <w:t xml:space="preserve">modelovou smlouvou </w:t>
      </w:r>
      <w:r w:rsidR="00B655FC" w:rsidRPr="00AF1E6F">
        <w:t xml:space="preserve">Organizace pro hospodářskou spolupráci a rozvoj </w:t>
      </w:r>
      <w:r w:rsidR="002759D7" w:rsidRPr="00AF1E6F">
        <w:t>o </w:t>
      </w:r>
      <w:r w:rsidR="00816878" w:rsidRPr="00AF1E6F">
        <w:t xml:space="preserve">zamezení dvojímu zdanění </w:t>
      </w:r>
      <w:r w:rsidR="003A1032" w:rsidRPr="00AF1E6F">
        <w:t xml:space="preserve">příjmů </w:t>
      </w:r>
      <w:r w:rsidR="002759D7" w:rsidRPr="00AF1E6F">
        <w:t>a </w:t>
      </w:r>
      <w:r w:rsidR="00816878" w:rsidRPr="00AF1E6F">
        <w:t xml:space="preserve">majetku </w:t>
      </w:r>
      <w:r w:rsidR="009F3C1E" w:rsidRPr="00AF1E6F">
        <w:t>vzorov</w:t>
      </w:r>
      <w:r w:rsidR="00C43768" w:rsidRPr="00AF1E6F">
        <w:t xml:space="preserve">á </w:t>
      </w:r>
      <w:r w:rsidR="00CF6D86" w:rsidRPr="00AF1E6F">
        <w:t>pravid</w:t>
      </w:r>
      <w:r w:rsidR="0048528E" w:rsidRPr="00AF1E6F">
        <w:t>l</w:t>
      </w:r>
      <w:r w:rsidR="00C43768" w:rsidRPr="00AF1E6F">
        <w:t>a</w:t>
      </w:r>
      <w:r w:rsidR="00816878" w:rsidRPr="00AF1E6F">
        <w:t xml:space="preserve"> uveden</w:t>
      </w:r>
      <w:r w:rsidR="00C43768" w:rsidRPr="00AF1E6F">
        <w:t>á</w:t>
      </w:r>
      <w:r w:rsidR="00816878" w:rsidRPr="00AF1E6F">
        <w:t xml:space="preserve"> </w:t>
      </w:r>
      <w:r w:rsidR="009F3C1E" w:rsidRPr="00AF1E6F">
        <w:t xml:space="preserve">v dokumentu </w:t>
      </w:r>
      <w:r w:rsidR="00E72D8E" w:rsidRPr="00AF1E6F">
        <w:t>přijatém Radou</w:t>
      </w:r>
      <w:r w:rsidR="009F3C1E" w:rsidRPr="00AF1E6F">
        <w:t xml:space="preserve"> Organizace pro hospodářskou spolupráci </w:t>
      </w:r>
      <w:r w:rsidR="00181EF8" w:rsidRPr="00AF1E6F">
        <w:t xml:space="preserve">a rozvoj dne 21. listopadu 2017 </w:t>
      </w:r>
      <w:r w:rsidR="00E72D8E" w:rsidRPr="00AF1E6F">
        <w:t xml:space="preserve">pod názvem </w:t>
      </w:r>
      <w:r w:rsidR="009B75CD" w:rsidRPr="00AF1E6F">
        <w:t>Modelová smlouva o zamezení dvojímu zdanění příjmů a majetku (plná verze)</w:t>
      </w:r>
      <w:r w:rsidR="007A6C97" w:rsidRPr="00AF1E6F">
        <w:t>, ve znění pozdějších změn, nebo v podobném dokumentu, který jej nahrazuje</w:t>
      </w:r>
      <w:r w:rsidR="00816878" w:rsidRPr="00AF1E6F">
        <w:t>,</w:t>
      </w:r>
    </w:p>
    <w:p w14:paraId="1BCF082A" w14:textId="35C4CF98" w:rsidR="00952B2D" w:rsidRPr="00AF1E6F" w:rsidRDefault="00D05D38" w:rsidP="00D05D38">
      <w:pPr>
        <w:pStyle w:val="PZTextpsmene"/>
      </w:pPr>
      <w:r w:rsidRPr="00AF1E6F">
        <w:t>b)</w:t>
      </w:r>
      <w:r w:rsidRPr="00AF1E6F">
        <w:tab/>
      </w:r>
      <w:r w:rsidR="08A81032" w:rsidRPr="00AF1E6F">
        <w:t>minimální daňovou</w:t>
      </w:r>
      <w:r w:rsidR="7AB2E75C" w:rsidRPr="00AF1E6F">
        <w:t xml:space="preserve"> sazbou sazba ve výši</w:t>
      </w:r>
      <w:r w:rsidR="08A81032" w:rsidRPr="00AF1E6F">
        <w:t xml:space="preserve"> 15 %</w:t>
      </w:r>
      <w:r w:rsidR="7AB2E75C" w:rsidRPr="00AF1E6F">
        <w:t>,</w:t>
      </w:r>
    </w:p>
    <w:p w14:paraId="06994288" w14:textId="10BBE6AA" w:rsidR="00050B3C" w:rsidRPr="00AF1E6F" w:rsidRDefault="00D05D38" w:rsidP="00D05D38">
      <w:pPr>
        <w:pStyle w:val="PZTextpsmene"/>
      </w:pPr>
      <w:r w:rsidRPr="00AF1E6F">
        <w:t>c)</w:t>
      </w:r>
      <w:r w:rsidRPr="00AF1E6F">
        <w:tab/>
      </w:r>
      <w:r w:rsidR="00D141C7" w:rsidRPr="00AF1E6F">
        <w:t>výkazním</w:t>
      </w:r>
      <w:r w:rsidR="00AB35D0" w:rsidRPr="00AF1E6F">
        <w:t xml:space="preserve"> obdobím</w:t>
      </w:r>
    </w:p>
    <w:p w14:paraId="64E2C513" w14:textId="3840AB10" w:rsidR="00050B3C" w:rsidRPr="00AF1E6F" w:rsidRDefault="00D05D38" w:rsidP="00D05D38">
      <w:pPr>
        <w:pStyle w:val="PZTextbodu"/>
      </w:pPr>
      <w:r w:rsidRPr="00AF1E6F">
        <w:t>1.</w:t>
      </w:r>
      <w:r w:rsidRPr="00AF1E6F">
        <w:tab/>
      </w:r>
      <w:r w:rsidR="00AC37E8" w:rsidRPr="00AF1E6F">
        <w:t>období</w:t>
      </w:r>
      <w:r w:rsidR="0C7F1588" w:rsidRPr="00AF1E6F">
        <w:t xml:space="preserve">, ve vztahu </w:t>
      </w:r>
      <w:r w:rsidR="0048769C" w:rsidRPr="00AF1E6F">
        <w:t>k </w:t>
      </w:r>
      <w:r w:rsidR="0C7F1588" w:rsidRPr="00AF1E6F">
        <w:t>němuž nejvyšší mateřská entita nadnárodní skupiny nebo vnitrostátní skupiny sestavuje svoji konsolidovanou účetní závěrku, nebo</w:t>
      </w:r>
    </w:p>
    <w:p w14:paraId="5927ADA9" w14:textId="54F0782C" w:rsidR="00AB35D0" w:rsidRPr="00AF1E6F" w:rsidRDefault="00D05D38" w:rsidP="00D05D38">
      <w:pPr>
        <w:pStyle w:val="PZTextbodu"/>
      </w:pPr>
      <w:r w:rsidRPr="00AF1E6F">
        <w:t>2.</w:t>
      </w:r>
      <w:r w:rsidRPr="00AF1E6F">
        <w:tab/>
      </w:r>
      <w:r w:rsidR="01FAD0D0" w:rsidRPr="00AF1E6F">
        <w:t xml:space="preserve">kalendářní rok, </w:t>
      </w:r>
      <w:r w:rsidR="0C7F1588" w:rsidRPr="00AF1E6F">
        <w:t>pokud nejvyšší mateřská entita</w:t>
      </w:r>
      <w:r w:rsidR="00087CC3" w:rsidRPr="00AF1E6F">
        <w:t xml:space="preserve"> nadnárodní skupiny nebo vnitrostátní skupiny</w:t>
      </w:r>
      <w:r w:rsidR="0C7F1588" w:rsidRPr="00AF1E6F">
        <w:t xml:space="preserve"> konsolidovanou účetní závěrku nesestavuje,</w:t>
      </w:r>
    </w:p>
    <w:p w14:paraId="21E4328E" w14:textId="7AB03106" w:rsidR="00B74B76" w:rsidRPr="00AF1E6F" w:rsidRDefault="00D05D38" w:rsidP="00D05D38">
      <w:pPr>
        <w:pStyle w:val="PZTextpsmene"/>
      </w:pPr>
      <w:r w:rsidRPr="00AF1E6F">
        <w:t>d)</w:t>
      </w:r>
      <w:r w:rsidRPr="00AF1E6F">
        <w:tab/>
      </w:r>
      <w:r w:rsidR="00BC2351" w:rsidRPr="00AF1E6F">
        <w:t xml:space="preserve">členským </w:t>
      </w:r>
      <w:r w:rsidR="00B74B76" w:rsidRPr="00AF1E6F">
        <w:t xml:space="preserve">státem </w:t>
      </w:r>
      <w:r w:rsidR="00BC2351" w:rsidRPr="00AF1E6F">
        <w:t xml:space="preserve">členský </w:t>
      </w:r>
      <w:r w:rsidR="00B74B76" w:rsidRPr="00AF1E6F">
        <w:t xml:space="preserve">stát </w:t>
      </w:r>
      <w:r w:rsidR="00BC2351" w:rsidRPr="00AF1E6F">
        <w:t>Evropské unie</w:t>
      </w:r>
      <w:r w:rsidR="00B74B76" w:rsidRPr="00AF1E6F">
        <w:t>,</w:t>
      </w:r>
    </w:p>
    <w:p w14:paraId="4A743638" w14:textId="4C60F7EA" w:rsidR="00B74B76" w:rsidRPr="00AF1E6F" w:rsidRDefault="00D05D38" w:rsidP="00D05D38">
      <w:pPr>
        <w:pStyle w:val="PZTextpsmene"/>
      </w:pPr>
      <w:r w:rsidRPr="00AF1E6F">
        <w:t>e)</w:t>
      </w:r>
      <w:r w:rsidRPr="00AF1E6F">
        <w:tab/>
      </w:r>
      <w:r w:rsidR="00B74B76" w:rsidRPr="00AF1E6F">
        <w:t xml:space="preserve">jiným členským státem </w:t>
      </w:r>
      <w:r w:rsidR="00BC2351" w:rsidRPr="00AF1E6F">
        <w:t xml:space="preserve">členský </w:t>
      </w:r>
      <w:r w:rsidR="00B74B76" w:rsidRPr="00AF1E6F">
        <w:t xml:space="preserve">stát </w:t>
      </w:r>
      <w:r w:rsidR="00BC2351" w:rsidRPr="00AF1E6F">
        <w:t>jiný než Česká republika</w:t>
      </w:r>
      <w:r w:rsidR="00B74B76" w:rsidRPr="00AF1E6F">
        <w:t>,</w:t>
      </w:r>
    </w:p>
    <w:p w14:paraId="6750EADE" w14:textId="66D119C3" w:rsidR="00B74B76" w:rsidRPr="00AF1E6F" w:rsidRDefault="00D05D38" w:rsidP="00D05D38">
      <w:pPr>
        <w:pStyle w:val="PZTextpsmene"/>
      </w:pPr>
      <w:r w:rsidRPr="00AF1E6F">
        <w:t>f)</w:t>
      </w:r>
      <w:r w:rsidRPr="00AF1E6F">
        <w:tab/>
      </w:r>
      <w:r w:rsidR="00B74B76" w:rsidRPr="00AF1E6F">
        <w:t>třetím státem stát, který není členským státem</w:t>
      </w:r>
      <w:r w:rsidR="00375C1F" w:rsidRPr="00AF1E6F">
        <w:t>,</w:t>
      </w:r>
    </w:p>
    <w:p w14:paraId="66B9FEDE" w14:textId="642789D8" w:rsidR="00A8336C" w:rsidRPr="00AF1E6F" w:rsidRDefault="00D05D38" w:rsidP="00D05D38">
      <w:pPr>
        <w:pStyle w:val="PZTextpsmene"/>
      </w:pPr>
      <w:r w:rsidRPr="00AF1E6F">
        <w:t>g)</w:t>
      </w:r>
      <w:r w:rsidRPr="00AF1E6F">
        <w:tab/>
      </w:r>
      <w:r w:rsidR="00A8336C" w:rsidRPr="00AF1E6F">
        <w:t>vlastnickým podílem jakýkoli podíl na základním kapitálu</w:t>
      </w:r>
      <w:r w:rsidR="00725104" w:rsidRPr="00AF1E6F">
        <w:t xml:space="preserve"> nebo jiná účast</w:t>
      </w:r>
      <w:r w:rsidR="00A8336C" w:rsidRPr="00AF1E6F">
        <w:t>, s</w:t>
      </w:r>
      <w:r w:rsidR="00725104" w:rsidRPr="00AF1E6F">
        <w:t xml:space="preserve"> nimiž </w:t>
      </w:r>
      <w:r w:rsidR="00A8336C" w:rsidRPr="00AF1E6F">
        <w:t>je spojeno právo na podíl na zisku, na likvidačním zůstatku nebo na jiných částech vlastního kapitálu entity nebo na vypořádacím podílu; přitom na stálou provozovnu a její hlavní entitu se pro účely dorovnávacích daní hledí, jako by tato entita držela 100% vlastnický podíl ve stálé provozovně,</w:t>
      </w:r>
    </w:p>
    <w:p w14:paraId="08693973" w14:textId="3BF55C78" w:rsidR="00356551" w:rsidRPr="00AF1E6F" w:rsidRDefault="00D05D38" w:rsidP="00D05D38">
      <w:pPr>
        <w:pStyle w:val="PZTextpsmene"/>
      </w:pPr>
      <w:r w:rsidRPr="00AF1E6F">
        <w:t>h)</w:t>
      </w:r>
      <w:r w:rsidRPr="00AF1E6F">
        <w:tab/>
      </w:r>
      <w:r w:rsidR="4EF8E3E0" w:rsidRPr="00AF1E6F">
        <w:t>kontrolním podílem</w:t>
      </w:r>
      <w:r w:rsidR="08A81032" w:rsidRPr="00AF1E6F">
        <w:t xml:space="preserve"> vlastnický podíl </w:t>
      </w:r>
      <w:r w:rsidR="0048769C" w:rsidRPr="00AF1E6F">
        <w:t>v</w:t>
      </w:r>
      <w:r w:rsidR="00F90731" w:rsidRPr="00AF1E6F">
        <w:t> </w:t>
      </w:r>
      <w:r w:rsidR="3783725D" w:rsidRPr="00AF1E6F">
        <w:t>entitě</w:t>
      </w:r>
      <w:r w:rsidR="00F90731" w:rsidRPr="00AF1E6F">
        <w:t xml:space="preserve"> nebo stálé provozovně</w:t>
      </w:r>
      <w:r w:rsidR="08A81032" w:rsidRPr="00AF1E6F">
        <w:t xml:space="preserve">, </w:t>
      </w:r>
      <w:r w:rsidR="005232D4" w:rsidRPr="00AF1E6F">
        <w:t>se kterým je nebo by byla spoje</w:t>
      </w:r>
      <w:r w:rsidR="0048769C" w:rsidRPr="00AF1E6F">
        <w:t>na </w:t>
      </w:r>
      <w:r w:rsidR="005232D4" w:rsidRPr="00AF1E6F">
        <w:t xml:space="preserve">povinnost jeho držitele vykázat </w:t>
      </w:r>
      <w:r w:rsidR="0048769C" w:rsidRPr="00AF1E6F">
        <w:t>v </w:t>
      </w:r>
      <w:r w:rsidR="005232D4" w:rsidRPr="00AF1E6F">
        <w:t>konsolidovaných finančních výkazech</w:t>
      </w:r>
      <w:r w:rsidR="00E307F3" w:rsidRPr="00AF1E6F">
        <w:t xml:space="preserve"> veškerá</w:t>
      </w:r>
      <w:r w:rsidR="08A81032" w:rsidRPr="00AF1E6F">
        <w:t xml:space="preserve"> aktiva, </w:t>
      </w:r>
      <w:r w:rsidR="000539DB" w:rsidRPr="00AF1E6F">
        <w:t>účetní dluhy</w:t>
      </w:r>
      <w:r w:rsidR="08A81032" w:rsidRPr="00AF1E6F">
        <w:t xml:space="preserve">, </w:t>
      </w:r>
      <w:r w:rsidR="519AAC2B" w:rsidRPr="00AF1E6F">
        <w:t>výnosy</w:t>
      </w:r>
      <w:r w:rsidR="08A81032" w:rsidRPr="00AF1E6F">
        <w:t xml:space="preserve">, náklady </w:t>
      </w:r>
      <w:r w:rsidR="002759D7" w:rsidRPr="00AF1E6F">
        <w:t>a </w:t>
      </w:r>
      <w:r w:rsidR="08A81032" w:rsidRPr="00AF1E6F">
        <w:t xml:space="preserve">peněžní toky </w:t>
      </w:r>
      <w:r w:rsidR="005232D4" w:rsidRPr="00AF1E6F">
        <w:t xml:space="preserve">této </w:t>
      </w:r>
      <w:r w:rsidR="52A61637" w:rsidRPr="00AF1E6F">
        <w:t xml:space="preserve">entity </w:t>
      </w:r>
      <w:r w:rsidR="08A81032" w:rsidRPr="00AF1E6F">
        <w:t xml:space="preserve">po jednotlivých řádcích </w:t>
      </w:r>
      <w:r w:rsidR="0048769C" w:rsidRPr="00AF1E6F">
        <w:t>v </w:t>
      </w:r>
      <w:r w:rsidR="08A81032" w:rsidRPr="00AF1E6F">
        <w:t xml:space="preserve">souladu </w:t>
      </w:r>
      <w:r w:rsidR="0048769C" w:rsidRPr="00AF1E6F">
        <w:t>s </w:t>
      </w:r>
      <w:r w:rsidR="08A81032" w:rsidRPr="00AF1E6F">
        <w:t xml:space="preserve">přijatelným </w:t>
      </w:r>
      <w:r w:rsidR="004A3094" w:rsidRPr="00AF1E6F">
        <w:t>rámcem účetního výkaznictví</w:t>
      </w:r>
      <w:r w:rsidR="009225E8" w:rsidRPr="00AF1E6F">
        <w:t>,</w:t>
      </w:r>
    </w:p>
    <w:p w14:paraId="55FAA32E" w14:textId="792BFACA" w:rsidR="005D6F21" w:rsidRPr="00AF1E6F" w:rsidRDefault="00D05D38" w:rsidP="00D05D38">
      <w:pPr>
        <w:pStyle w:val="PZTextpsmene"/>
      </w:pPr>
      <w:r w:rsidRPr="00AF1E6F">
        <w:t>i)</w:t>
      </w:r>
      <w:r w:rsidRPr="00AF1E6F">
        <w:tab/>
      </w:r>
      <w:r w:rsidR="00356551" w:rsidRPr="00AF1E6F">
        <w:t xml:space="preserve">přijatelným </w:t>
      </w:r>
      <w:r w:rsidR="007F2F18" w:rsidRPr="00AF1E6F">
        <w:t>rámcem účetního výkaznictví</w:t>
      </w:r>
    </w:p>
    <w:p w14:paraId="5E415762" w14:textId="2BBB85FE" w:rsidR="005D6F21" w:rsidRPr="00AF1E6F" w:rsidRDefault="00D05D38" w:rsidP="00D05D38">
      <w:pPr>
        <w:pStyle w:val="PZTextbodu"/>
      </w:pPr>
      <w:r w:rsidRPr="00AF1E6F">
        <w:t>1.</w:t>
      </w:r>
      <w:r w:rsidRPr="00AF1E6F">
        <w:tab/>
      </w:r>
      <w:r w:rsidR="008B6CCF" w:rsidRPr="00AF1E6F">
        <w:t>mezinárodní účetní standard</w:t>
      </w:r>
      <w:r w:rsidR="00B2521C" w:rsidRPr="00AF1E6F">
        <w:t>y</w:t>
      </w:r>
      <w:r w:rsidR="008D3B8F" w:rsidRPr="00AF1E6F">
        <w:t>,</w:t>
      </w:r>
    </w:p>
    <w:p w14:paraId="4056770A" w14:textId="09C02C75" w:rsidR="00356551" w:rsidRPr="00AF1E6F" w:rsidRDefault="00D05D38" w:rsidP="00D05D38">
      <w:pPr>
        <w:pStyle w:val="PZTextbodu"/>
      </w:pPr>
      <w:r w:rsidRPr="00AF1E6F">
        <w:lastRenderedPageBreak/>
        <w:t>2.</w:t>
      </w:r>
      <w:r w:rsidRPr="00AF1E6F">
        <w:tab/>
      </w:r>
      <w:r w:rsidR="08A81032" w:rsidRPr="00AF1E6F">
        <w:t xml:space="preserve">účetní zásady </w:t>
      </w:r>
      <w:r w:rsidR="00BB5D43" w:rsidRPr="00AF1E6F">
        <w:t xml:space="preserve">obecně uznávané v </w:t>
      </w:r>
      <w:r w:rsidR="00613B4D" w:rsidRPr="00AF1E6F">
        <w:t>Australské</w:t>
      </w:r>
      <w:r w:rsidR="00BB5D43" w:rsidRPr="00AF1E6F">
        <w:t>m</w:t>
      </w:r>
      <w:r w:rsidR="00613B4D" w:rsidRPr="00AF1E6F">
        <w:t xml:space="preserve"> společenství</w:t>
      </w:r>
      <w:r w:rsidR="08A81032" w:rsidRPr="00AF1E6F">
        <w:t>, Braz</w:t>
      </w:r>
      <w:r w:rsidR="00613B4D" w:rsidRPr="00AF1E6F">
        <w:t>ilské federativní republi</w:t>
      </w:r>
      <w:r w:rsidR="00BB5D43" w:rsidRPr="00AF1E6F">
        <w:t>ce</w:t>
      </w:r>
      <w:r w:rsidR="08A81032" w:rsidRPr="00AF1E6F">
        <w:t>, Čínské lidové republi</w:t>
      </w:r>
      <w:r w:rsidR="00BB5D43" w:rsidRPr="00AF1E6F">
        <w:t>ce</w:t>
      </w:r>
      <w:r w:rsidR="08A81032" w:rsidRPr="00AF1E6F">
        <w:t>, člensk</w:t>
      </w:r>
      <w:r w:rsidR="00BB5D43" w:rsidRPr="00AF1E6F">
        <w:t>ém</w:t>
      </w:r>
      <w:r w:rsidR="08A81032" w:rsidRPr="00AF1E6F">
        <w:t xml:space="preserve"> stát</w:t>
      </w:r>
      <w:r w:rsidR="00BB5D43" w:rsidRPr="00AF1E6F">
        <w:t>ě</w:t>
      </w:r>
      <w:r w:rsidR="08A81032" w:rsidRPr="00AF1E6F">
        <w:t>, člensk</w:t>
      </w:r>
      <w:r w:rsidR="00BB5D43" w:rsidRPr="00AF1E6F">
        <w:t>ém</w:t>
      </w:r>
      <w:r w:rsidR="08A81032" w:rsidRPr="00AF1E6F">
        <w:t xml:space="preserve"> stát</w:t>
      </w:r>
      <w:r w:rsidR="00BB5D43" w:rsidRPr="00AF1E6F">
        <w:t>ě</w:t>
      </w:r>
      <w:r w:rsidR="08A81032" w:rsidRPr="00AF1E6F">
        <w:t xml:space="preserve"> Evropského hospodářského prostoru, </w:t>
      </w:r>
      <w:r w:rsidR="00613B4D" w:rsidRPr="00AF1E6F">
        <w:t>zvláštní administrativní oblasti Čínské lidové republiky Hongkongu</w:t>
      </w:r>
      <w:r w:rsidR="08A81032" w:rsidRPr="00AF1E6F">
        <w:t>, Indické republi</w:t>
      </w:r>
      <w:r w:rsidR="00BB5D43" w:rsidRPr="00AF1E6F">
        <w:t>ce</w:t>
      </w:r>
      <w:r w:rsidR="08A81032" w:rsidRPr="00AF1E6F">
        <w:t>, Japonsk</w:t>
      </w:r>
      <w:r w:rsidR="00BB5D43" w:rsidRPr="00AF1E6F">
        <w:t>u</w:t>
      </w:r>
      <w:r w:rsidR="08A81032" w:rsidRPr="00AF1E6F">
        <w:t>, Kanad</w:t>
      </w:r>
      <w:r w:rsidR="00BB5D43" w:rsidRPr="00AF1E6F">
        <w:t>ě</w:t>
      </w:r>
      <w:r w:rsidR="08A81032" w:rsidRPr="00AF1E6F">
        <w:t>, Korejské republi</w:t>
      </w:r>
      <w:r w:rsidR="00BB5D43" w:rsidRPr="00AF1E6F">
        <w:t>ce</w:t>
      </w:r>
      <w:r w:rsidR="08A81032" w:rsidRPr="00AF1E6F">
        <w:t xml:space="preserve">, </w:t>
      </w:r>
      <w:r w:rsidR="00613B4D" w:rsidRPr="00AF1E6F">
        <w:t>Spojených stát</w:t>
      </w:r>
      <w:r w:rsidR="00BB5D43" w:rsidRPr="00AF1E6F">
        <w:t>ech</w:t>
      </w:r>
      <w:r w:rsidR="00613B4D" w:rsidRPr="00AF1E6F">
        <w:t xml:space="preserve"> mexických</w:t>
      </w:r>
      <w:r w:rsidR="08A81032" w:rsidRPr="00AF1E6F">
        <w:t>, Nové</w:t>
      </w:r>
      <w:r w:rsidR="00BB5D43" w:rsidRPr="00AF1E6F">
        <w:t>m</w:t>
      </w:r>
      <w:r w:rsidR="08A81032" w:rsidRPr="00AF1E6F">
        <w:t xml:space="preserve"> Zéland</w:t>
      </w:r>
      <w:r w:rsidR="00BB5D43" w:rsidRPr="00AF1E6F">
        <w:t>ě</w:t>
      </w:r>
      <w:r w:rsidR="08A81032" w:rsidRPr="00AF1E6F">
        <w:t xml:space="preserve">, </w:t>
      </w:r>
      <w:r w:rsidR="00613B4D" w:rsidRPr="00AF1E6F">
        <w:t>Ruské federac</w:t>
      </w:r>
      <w:r w:rsidR="00BB5D43" w:rsidRPr="00AF1E6F">
        <w:t>i</w:t>
      </w:r>
      <w:r w:rsidR="08A81032" w:rsidRPr="00AF1E6F">
        <w:t xml:space="preserve">, </w:t>
      </w:r>
      <w:r w:rsidR="00613B4D" w:rsidRPr="00AF1E6F">
        <w:t>Singa</w:t>
      </w:r>
      <w:r w:rsidR="002F2278" w:rsidRPr="00AF1E6F">
        <w:t>purské republi</w:t>
      </w:r>
      <w:r w:rsidR="00BB5D43" w:rsidRPr="00AF1E6F">
        <w:t>ce</w:t>
      </w:r>
      <w:r w:rsidR="08A81032" w:rsidRPr="00AF1E6F">
        <w:t xml:space="preserve">, </w:t>
      </w:r>
      <w:r w:rsidR="002F2278" w:rsidRPr="00AF1E6F">
        <w:t>Spojené</w:t>
      </w:r>
      <w:r w:rsidR="00BB5D43" w:rsidRPr="00AF1E6F">
        <w:t>m</w:t>
      </w:r>
      <w:r w:rsidR="002F2278" w:rsidRPr="00AF1E6F">
        <w:t xml:space="preserve"> království Velké Británie a Severního Irska</w:t>
      </w:r>
      <w:r w:rsidR="08A81032" w:rsidRPr="00AF1E6F">
        <w:t>, Spojený</w:t>
      </w:r>
      <w:r w:rsidR="4EF8E3E0" w:rsidRPr="00AF1E6F">
        <w:t>ch stát</w:t>
      </w:r>
      <w:r w:rsidR="00BB5D43" w:rsidRPr="00AF1E6F">
        <w:t>ech</w:t>
      </w:r>
      <w:r w:rsidR="4EF8E3E0" w:rsidRPr="00AF1E6F">
        <w:t xml:space="preserve"> amerických </w:t>
      </w:r>
      <w:r w:rsidR="00BB5D43" w:rsidRPr="00AF1E6F">
        <w:t>nebo</w:t>
      </w:r>
      <w:r w:rsidR="002759D7" w:rsidRPr="00AF1E6F">
        <w:t> </w:t>
      </w:r>
      <w:r w:rsidR="002F2278" w:rsidRPr="00AF1E6F">
        <w:t>Švýcarské konfederac</w:t>
      </w:r>
      <w:r w:rsidR="00BB5D43" w:rsidRPr="00AF1E6F">
        <w:t>i</w:t>
      </w:r>
      <w:r w:rsidR="4EF8E3E0" w:rsidRPr="00AF1E6F">
        <w:t>,</w:t>
      </w:r>
    </w:p>
    <w:p w14:paraId="5FC5F48F" w14:textId="6504184A" w:rsidR="00BB5D43" w:rsidRPr="00AF1E6F" w:rsidRDefault="00D05D38" w:rsidP="00D05D38">
      <w:pPr>
        <w:pStyle w:val="PZTextpsmene"/>
      </w:pPr>
      <w:r w:rsidRPr="00AF1E6F">
        <w:t>j)</w:t>
      </w:r>
      <w:r w:rsidRPr="00AF1E6F">
        <w:tab/>
      </w:r>
      <w:r w:rsidR="70A4DB57" w:rsidRPr="00AF1E6F">
        <w:t xml:space="preserve">schváleným </w:t>
      </w:r>
      <w:r w:rsidR="007F2F18" w:rsidRPr="00AF1E6F">
        <w:t>rámcem účetního výkaznictví</w:t>
      </w:r>
      <w:r w:rsidR="08A81032" w:rsidRPr="00AF1E6F">
        <w:t xml:space="preserve"> ve vztahu </w:t>
      </w:r>
      <w:r w:rsidR="0048769C" w:rsidRPr="00AF1E6F">
        <w:t>k </w:t>
      </w:r>
      <w:r w:rsidR="6CEA9CC5" w:rsidRPr="00AF1E6F">
        <w:t xml:space="preserve">entitě </w:t>
      </w:r>
      <w:r w:rsidR="08A81032" w:rsidRPr="00AF1E6F">
        <w:t xml:space="preserve">soubor obecně </w:t>
      </w:r>
      <w:r w:rsidR="00082906" w:rsidRPr="00AF1E6F">
        <w:t xml:space="preserve">uznávaných </w:t>
      </w:r>
      <w:r w:rsidR="08A81032" w:rsidRPr="00AF1E6F">
        <w:t xml:space="preserve">účetních zásad povolených oprávněným účetním orgánem </w:t>
      </w:r>
      <w:r w:rsidR="0048769C" w:rsidRPr="00AF1E6F">
        <w:t>v</w:t>
      </w:r>
      <w:r w:rsidR="002D3166" w:rsidRPr="00AF1E6F">
        <w:t>e státě</w:t>
      </w:r>
      <w:r w:rsidR="08A81032" w:rsidRPr="00AF1E6F">
        <w:t xml:space="preserve">, </w:t>
      </w:r>
      <w:r w:rsidR="006861BF" w:rsidRPr="00AF1E6F">
        <w:t>ze kterého je tato entita</w:t>
      </w:r>
      <w:r w:rsidR="00BB5D43" w:rsidRPr="00AF1E6F">
        <w:t>,</w:t>
      </w:r>
    </w:p>
    <w:p w14:paraId="71C55DD5" w14:textId="6AA02204" w:rsidR="00356551" w:rsidRPr="00AF1E6F" w:rsidRDefault="00D05D38" w:rsidP="00D05D38">
      <w:pPr>
        <w:pStyle w:val="PZTextpsmene"/>
      </w:pPr>
      <w:r w:rsidRPr="00AF1E6F">
        <w:t>k)</w:t>
      </w:r>
      <w:r w:rsidRPr="00AF1E6F">
        <w:tab/>
      </w:r>
      <w:r w:rsidR="08A81032" w:rsidRPr="00AF1E6F">
        <w:t xml:space="preserve">oprávněným účetním orgánem orgán, který má </w:t>
      </w:r>
      <w:r w:rsidR="0048769C" w:rsidRPr="00AF1E6F">
        <w:t>v </w:t>
      </w:r>
      <w:r w:rsidR="08A81032" w:rsidRPr="00AF1E6F">
        <w:t>dané</w:t>
      </w:r>
      <w:r w:rsidR="002D3166" w:rsidRPr="00AF1E6F">
        <w:t>m</w:t>
      </w:r>
      <w:r w:rsidR="08A81032" w:rsidRPr="00AF1E6F">
        <w:t xml:space="preserve"> </w:t>
      </w:r>
      <w:r w:rsidR="002D3166" w:rsidRPr="00AF1E6F">
        <w:t xml:space="preserve">státě </w:t>
      </w:r>
      <w:r w:rsidR="08A81032" w:rsidRPr="00AF1E6F">
        <w:t xml:space="preserve">pravomoc </w:t>
      </w:r>
      <w:r w:rsidR="06649601" w:rsidRPr="00AF1E6F">
        <w:t>stanovit</w:t>
      </w:r>
      <w:r w:rsidR="08A81032" w:rsidRPr="00AF1E6F">
        <w:t xml:space="preserve"> účetní standardy</w:t>
      </w:r>
      <w:r w:rsidR="4EF8E3E0" w:rsidRPr="00AF1E6F">
        <w:t xml:space="preserve"> pro účely účetního výkaznictví,</w:t>
      </w:r>
    </w:p>
    <w:p w14:paraId="11494EB1" w14:textId="1D244919" w:rsidR="00356551" w:rsidRPr="00AF1E6F" w:rsidRDefault="00D05D38" w:rsidP="00D05D38">
      <w:pPr>
        <w:pStyle w:val="PZTextpsmene"/>
      </w:pPr>
      <w:r w:rsidRPr="00AF1E6F">
        <w:t>l)</w:t>
      </w:r>
      <w:r w:rsidRPr="00AF1E6F">
        <w:tab/>
      </w:r>
      <w:r w:rsidR="00356551" w:rsidRPr="00AF1E6F">
        <w:t>podstatný</w:t>
      </w:r>
      <w:r w:rsidR="004E5B0B" w:rsidRPr="00AF1E6F">
        <w:t xml:space="preserve">m narušením </w:t>
      </w:r>
      <w:r w:rsidR="00EC0C35" w:rsidRPr="00AF1E6F">
        <w:t>konkurenceschopnosti</w:t>
      </w:r>
      <w:r w:rsidR="00356551" w:rsidRPr="00AF1E6F">
        <w:t xml:space="preserve"> použití </w:t>
      </w:r>
      <w:r w:rsidR="00E83258" w:rsidRPr="00AF1E6F">
        <w:t xml:space="preserve">zvláštní </w:t>
      </w:r>
      <w:r w:rsidR="00356551" w:rsidRPr="00AF1E6F">
        <w:t>zásady nebo postupu</w:t>
      </w:r>
      <w:r w:rsidR="00B930C8" w:rsidRPr="00AF1E6F">
        <w:t xml:space="preserve"> podle souboru obecně </w:t>
      </w:r>
      <w:r w:rsidR="00967E4F" w:rsidRPr="00AF1E6F">
        <w:t xml:space="preserve">uznávaných </w:t>
      </w:r>
      <w:r w:rsidR="00B930C8" w:rsidRPr="00AF1E6F">
        <w:t>účetních zásad</w:t>
      </w:r>
      <w:r w:rsidR="00356551" w:rsidRPr="00AF1E6F">
        <w:t xml:space="preserve">, které vede </w:t>
      </w:r>
      <w:r w:rsidR="0048769C" w:rsidRPr="00AF1E6F">
        <w:t>k </w:t>
      </w:r>
      <w:r w:rsidR="00356551" w:rsidRPr="00AF1E6F">
        <w:t xml:space="preserve">celkové změně </w:t>
      </w:r>
      <w:r w:rsidR="001236F6" w:rsidRPr="00AF1E6F">
        <w:t>výnosů</w:t>
      </w:r>
      <w:r w:rsidR="00356551" w:rsidRPr="00AF1E6F">
        <w:t xml:space="preserve"> nebo </w:t>
      </w:r>
      <w:r w:rsidR="00CA22C5" w:rsidRPr="00AF1E6F">
        <w:t>nákladů</w:t>
      </w:r>
      <w:r w:rsidR="00356551" w:rsidRPr="00AF1E6F">
        <w:t xml:space="preserve"> </w:t>
      </w:r>
      <w:r w:rsidR="002759D7" w:rsidRPr="00AF1E6F">
        <w:t>o </w:t>
      </w:r>
      <w:r w:rsidR="00B655FC" w:rsidRPr="00AF1E6F">
        <w:t xml:space="preserve">částku odpovídající </w:t>
      </w:r>
      <w:r w:rsidR="00356551" w:rsidRPr="00AF1E6F">
        <w:t xml:space="preserve">více než 75 000 000 EUR </w:t>
      </w:r>
      <w:r w:rsidR="0048769C" w:rsidRPr="00AF1E6F">
        <w:t>za </w:t>
      </w:r>
      <w:r w:rsidR="001236F6" w:rsidRPr="00AF1E6F">
        <w:t>výkazní</w:t>
      </w:r>
      <w:r w:rsidR="00356551" w:rsidRPr="00AF1E6F">
        <w:t xml:space="preserve"> období </w:t>
      </w:r>
      <w:r w:rsidR="0048769C" w:rsidRPr="00AF1E6F">
        <w:t>v </w:t>
      </w:r>
      <w:r w:rsidR="00356551" w:rsidRPr="00AF1E6F">
        <w:t xml:space="preserve">porovnání </w:t>
      </w:r>
      <w:r w:rsidR="0048769C" w:rsidRPr="00AF1E6F">
        <w:t>s </w:t>
      </w:r>
      <w:r w:rsidR="00356551" w:rsidRPr="00AF1E6F">
        <w:t>částkou, která by byla stanove</w:t>
      </w:r>
      <w:r w:rsidR="0048769C" w:rsidRPr="00AF1E6F">
        <w:t>na </w:t>
      </w:r>
      <w:r w:rsidR="00356551" w:rsidRPr="00AF1E6F">
        <w:t>uplatněním odpovídající zásady nebo postupu podle</w:t>
      </w:r>
      <w:r w:rsidR="00E83258" w:rsidRPr="00AF1E6F">
        <w:t xml:space="preserve"> </w:t>
      </w:r>
      <w:r w:rsidR="5E03D0A7" w:rsidRPr="00AF1E6F">
        <w:t>mezinárodní</w:t>
      </w:r>
      <w:r w:rsidR="007673EA" w:rsidRPr="00AF1E6F">
        <w:t>ch</w:t>
      </w:r>
      <w:r w:rsidR="5E03D0A7" w:rsidRPr="00AF1E6F">
        <w:t xml:space="preserve"> účetní</w:t>
      </w:r>
      <w:r w:rsidR="007673EA" w:rsidRPr="00AF1E6F">
        <w:t>ch</w:t>
      </w:r>
      <w:r w:rsidR="5E03D0A7" w:rsidRPr="00AF1E6F">
        <w:t xml:space="preserve"> standard</w:t>
      </w:r>
      <w:r w:rsidR="007673EA" w:rsidRPr="00AF1E6F">
        <w:t>ů</w:t>
      </w:r>
      <w:r w:rsidR="4EF8E3E0" w:rsidRPr="00AF1E6F">
        <w:t>,</w:t>
      </w:r>
    </w:p>
    <w:p w14:paraId="184F1F9E" w14:textId="54377CC1" w:rsidR="00356551" w:rsidRPr="00AF1E6F" w:rsidRDefault="00D05D38" w:rsidP="00D05D38">
      <w:pPr>
        <w:pStyle w:val="PZTextpsmene"/>
      </w:pPr>
      <w:r w:rsidRPr="00AF1E6F">
        <w:t>m)</w:t>
      </w:r>
      <w:r w:rsidRPr="00AF1E6F">
        <w:tab/>
      </w:r>
      <w:r w:rsidR="08A81032" w:rsidRPr="00AF1E6F">
        <w:t>čistou</w:t>
      </w:r>
      <w:r w:rsidR="74BFCBC5" w:rsidRPr="00AF1E6F">
        <w:t xml:space="preserve"> účetní hodnotou hmotných akti</w:t>
      </w:r>
      <w:r w:rsidR="0048769C" w:rsidRPr="00AF1E6F">
        <w:t>v </w:t>
      </w:r>
      <w:r w:rsidR="08A81032" w:rsidRPr="00AF1E6F">
        <w:t>průměr hodnoty hmotných akti</w:t>
      </w:r>
      <w:r w:rsidR="0048769C" w:rsidRPr="00AF1E6F">
        <w:t>v </w:t>
      </w:r>
      <w:r w:rsidR="08A81032" w:rsidRPr="00AF1E6F">
        <w:t xml:space="preserve">po zohlednění </w:t>
      </w:r>
      <w:r w:rsidR="003848C7" w:rsidRPr="00AF1E6F">
        <w:t xml:space="preserve">jejich </w:t>
      </w:r>
      <w:r w:rsidR="08A81032" w:rsidRPr="00AF1E6F">
        <w:t xml:space="preserve">odpisů </w:t>
      </w:r>
      <w:r w:rsidR="002759D7" w:rsidRPr="00AF1E6F">
        <w:t>a </w:t>
      </w:r>
      <w:r w:rsidR="001A1752" w:rsidRPr="00AF1E6F">
        <w:t>znehodnocení</w:t>
      </w:r>
      <w:r w:rsidR="08A81032" w:rsidRPr="00AF1E6F">
        <w:t xml:space="preserve"> </w:t>
      </w:r>
      <w:r w:rsidR="00682788" w:rsidRPr="00AF1E6F">
        <w:t xml:space="preserve">vykázaných </w:t>
      </w:r>
      <w:r w:rsidR="0048769C" w:rsidRPr="00AF1E6F">
        <w:t>v </w:t>
      </w:r>
      <w:r w:rsidR="4EF8E3E0" w:rsidRPr="00AF1E6F">
        <w:t>účetní závěrce</w:t>
      </w:r>
      <w:r w:rsidR="00456DFB" w:rsidRPr="00AF1E6F">
        <w:t xml:space="preserve"> vykázaných na začátku a na konci </w:t>
      </w:r>
      <w:r w:rsidR="00456DFB" w:rsidRPr="00AF1E6F">
        <w:rPr>
          <w:strike/>
        </w:rPr>
        <w:t>zdaňovacího</w:t>
      </w:r>
      <w:r w:rsidR="00456DFB" w:rsidRPr="00AF1E6F">
        <w:t xml:space="preserve"> </w:t>
      </w:r>
      <w:r w:rsidR="0003786F" w:rsidRPr="00AF1E6F">
        <w:rPr>
          <w:b/>
        </w:rPr>
        <w:t>výkazní</w:t>
      </w:r>
      <w:r w:rsidR="006717DA" w:rsidRPr="00AF1E6F">
        <w:rPr>
          <w:b/>
        </w:rPr>
        <w:t>ho</w:t>
      </w:r>
      <w:r w:rsidR="006717DA" w:rsidRPr="00AF1E6F">
        <w:t xml:space="preserve"> </w:t>
      </w:r>
      <w:r w:rsidR="00456DFB" w:rsidRPr="00AF1E6F">
        <w:t>období</w:t>
      </w:r>
      <w:r w:rsidR="4EF8E3E0" w:rsidRPr="00AF1E6F">
        <w:t>,</w:t>
      </w:r>
    </w:p>
    <w:p w14:paraId="5560FF68" w14:textId="0BD0D076" w:rsidR="00356551" w:rsidRPr="00AF1E6F" w:rsidRDefault="00D05D38" w:rsidP="00D05D38">
      <w:pPr>
        <w:pStyle w:val="PZTextpsmene"/>
      </w:pPr>
      <w:r w:rsidRPr="00AF1E6F">
        <w:t>n)</w:t>
      </w:r>
      <w:r w:rsidRPr="00AF1E6F">
        <w:tab/>
      </w:r>
      <w:r w:rsidR="002D3166" w:rsidRPr="00AF1E6F">
        <w:t>státem</w:t>
      </w:r>
      <w:r w:rsidR="4EF8E3E0" w:rsidRPr="00AF1E6F">
        <w:t xml:space="preserve"> </w:t>
      </w:r>
      <w:r w:rsidR="0048769C" w:rsidRPr="00AF1E6F">
        <w:t>s </w:t>
      </w:r>
      <w:r w:rsidR="4EF8E3E0" w:rsidRPr="00AF1E6F">
        <w:t xml:space="preserve">nízkým zdaněním </w:t>
      </w:r>
      <w:r w:rsidR="00823E22" w:rsidRPr="00AF1E6F">
        <w:t>stát</w:t>
      </w:r>
      <w:r w:rsidR="08A81032" w:rsidRPr="00AF1E6F">
        <w:t xml:space="preserve">, </w:t>
      </w:r>
      <w:r w:rsidR="0048769C" w:rsidRPr="00AF1E6F">
        <w:t>v </w:t>
      </w:r>
      <w:r w:rsidR="00F51950" w:rsidRPr="00AF1E6F">
        <w:t>němž</w:t>
      </w:r>
      <w:r w:rsidR="08A81032" w:rsidRPr="00AF1E6F">
        <w:t xml:space="preserve"> má </w:t>
      </w:r>
      <w:r w:rsidR="008C4F77" w:rsidRPr="00AF1E6F">
        <w:t xml:space="preserve">daná </w:t>
      </w:r>
      <w:r w:rsidR="08A81032" w:rsidRPr="00AF1E6F">
        <w:t>nadnárodní skupi</w:t>
      </w:r>
      <w:r w:rsidR="0048769C" w:rsidRPr="00AF1E6F">
        <w:t>na </w:t>
      </w:r>
      <w:r w:rsidR="08A81032" w:rsidRPr="00AF1E6F">
        <w:t>nebo vnitrostátní skupi</w:t>
      </w:r>
      <w:r w:rsidR="0048769C" w:rsidRPr="00AF1E6F">
        <w:t>na </w:t>
      </w:r>
      <w:r w:rsidR="008C4F77" w:rsidRPr="00AF1E6F">
        <w:t>v </w:t>
      </w:r>
      <w:r w:rsidR="00C61FC7" w:rsidRPr="00AF1E6F">
        <w:t xml:space="preserve">daném </w:t>
      </w:r>
      <w:r w:rsidR="008C4F77" w:rsidRPr="00AF1E6F">
        <w:t xml:space="preserve">výkazním období </w:t>
      </w:r>
      <w:r w:rsidR="002132A8" w:rsidRPr="00AF1E6F">
        <w:t xml:space="preserve">jurisdikční </w:t>
      </w:r>
      <w:r w:rsidR="08A81032" w:rsidRPr="00AF1E6F">
        <w:t xml:space="preserve">kvalifikovaný </w:t>
      </w:r>
      <w:r w:rsidR="008B22A7" w:rsidRPr="00AF1E6F">
        <w:t>zis</w:t>
      </w:r>
      <w:r w:rsidR="0048769C" w:rsidRPr="00AF1E6F">
        <w:t>k </w:t>
      </w:r>
      <w:r w:rsidR="002759D7" w:rsidRPr="00AF1E6F">
        <w:t>a </w:t>
      </w:r>
      <w:r w:rsidR="002132A8" w:rsidRPr="00AF1E6F">
        <w:t xml:space="preserve">její </w:t>
      </w:r>
      <w:r w:rsidR="08A81032" w:rsidRPr="00AF1E6F">
        <w:t>efektivní daňov</w:t>
      </w:r>
      <w:r w:rsidR="002132A8" w:rsidRPr="00AF1E6F">
        <w:t>á</w:t>
      </w:r>
      <w:r w:rsidR="08A81032" w:rsidRPr="00AF1E6F">
        <w:t xml:space="preserve"> sazb</w:t>
      </w:r>
      <w:r w:rsidR="002132A8" w:rsidRPr="00AF1E6F">
        <w:t>a je</w:t>
      </w:r>
      <w:r w:rsidR="08A81032" w:rsidRPr="00AF1E6F">
        <w:t xml:space="preserve"> nižší, než je minimální daň</w:t>
      </w:r>
      <w:r w:rsidR="4EF8E3E0" w:rsidRPr="00AF1E6F">
        <w:t>ová sazba,</w:t>
      </w:r>
    </w:p>
    <w:p w14:paraId="54415B48" w14:textId="19FFF95C" w:rsidR="00C61FC7" w:rsidRPr="00AF1E6F" w:rsidRDefault="00D05D38" w:rsidP="00D05D38">
      <w:pPr>
        <w:pStyle w:val="PZTextpsmene"/>
      </w:pPr>
      <w:r w:rsidRPr="00AF1E6F">
        <w:t>o)</w:t>
      </w:r>
      <w:r w:rsidRPr="00AF1E6F">
        <w:tab/>
      </w:r>
      <w:r w:rsidR="5AE9E4D4" w:rsidRPr="00AF1E6F">
        <w:t xml:space="preserve">způsobilým systémem daně </w:t>
      </w:r>
      <w:r w:rsidR="002759D7" w:rsidRPr="00AF1E6F">
        <w:t>z </w:t>
      </w:r>
      <w:r w:rsidR="5AE9E4D4" w:rsidRPr="00AF1E6F">
        <w:t xml:space="preserve">rozděleného zisku systém daně </w:t>
      </w:r>
      <w:r w:rsidR="002759D7" w:rsidRPr="00AF1E6F">
        <w:t>z </w:t>
      </w:r>
      <w:r w:rsidR="009B65CC" w:rsidRPr="00AF1E6F">
        <w:t>příjmů</w:t>
      </w:r>
      <w:r w:rsidR="5AE9E4D4" w:rsidRPr="00AF1E6F">
        <w:t xml:space="preserve"> právnických osob</w:t>
      </w:r>
      <w:r w:rsidR="009B65CC" w:rsidRPr="00AF1E6F">
        <w:t xml:space="preserve"> </w:t>
      </w:r>
      <w:r w:rsidR="00E054BD" w:rsidRPr="00AF1E6F">
        <w:t>nebo obdobné daně</w:t>
      </w:r>
      <w:r w:rsidR="00C61FC7" w:rsidRPr="00AF1E6F">
        <w:t>, na základě které jsou zdaněny příjmy entity,</w:t>
      </w:r>
      <w:r w:rsidR="001D061F" w:rsidRPr="00AF1E6F">
        <w:t xml:space="preserve"> který</w:t>
      </w:r>
    </w:p>
    <w:p w14:paraId="018C4CAD" w14:textId="1BABA4B9" w:rsidR="00C61FC7" w:rsidRPr="00AF1E6F" w:rsidRDefault="00D05D38" w:rsidP="00D05D38">
      <w:pPr>
        <w:pStyle w:val="PZTextbodu"/>
      </w:pPr>
      <w:r w:rsidRPr="00AF1E6F">
        <w:t>1.</w:t>
      </w:r>
      <w:r w:rsidRPr="00AF1E6F">
        <w:tab/>
      </w:r>
      <w:r w:rsidR="00C61FC7" w:rsidRPr="00AF1E6F">
        <w:t xml:space="preserve">je </w:t>
      </w:r>
      <w:r w:rsidR="009B65CC" w:rsidRPr="00AF1E6F">
        <w:t>účinný nejpozději od 1. července 2021</w:t>
      </w:r>
      <w:r w:rsidR="5AE9E4D4" w:rsidRPr="00AF1E6F">
        <w:t xml:space="preserve">, </w:t>
      </w:r>
    </w:p>
    <w:p w14:paraId="6314CD7D" w14:textId="19694B91" w:rsidR="00B206C3" w:rsidRPr="00AF1E6F" w:rsidRDefault="00D05D38" w:rsidP="00D05D38">
      <w:pPr>
        <w:pStyle w:val="PZTextbodu"/>
      </w:pPr>
      <w:r w:rsidRPr="00AF1E6F">
        <w:t>2.</w:t>
      </w:r>
      <w:r w:rsidRPr="00AF1E6F">
        <w:tab/>
      </w:r>
      <w:r w:rsidR="001D061F" w:rsidRPr="00AF1E6F">
        <w:t xml:space="preserve">ukládá daň </w:t>
      </w:r>
      <w:r w:rsidR="00B206C3" w:rsidRPr="00AF1E6F">
        <w:t>pou</w:t>
      </w:r>
      <w:r w:rsidR="0048769C" w:rsidRPr="00AF1E6F">
        <w:t>ze </w:t>
      </w:r>
      <w:r w:rsidR="00B206C3" w:rsidRPr="00AF1E6F">
        <w:t xml:space="preserve">tehdy, jsou-li </w:t>
      </w:r>
      <w:r w:rsidR="00332348" w:rsidRPr="00AF1E6F">
        <w:t xml:space="preserve">její </w:t>
      </w:r>
      <w:r w:rsidR="00FC4F52" w:rsidRPr="00AF1E6F">
        <w:t>příjmy</w:t>
      </w:r>
      <w:r w:rsidR="001D061F" w:rsidRPr="00AF1E6F">
        <w:t xml:space="preserve"> </w:t>
      </w:r>
      <w:r w:rsidR="00FC4F52" w:rsidRPr="00AF1E6F">
        <w:t xml:space="preserve">rozděleny jako podíly </w:t>
      </w:r>
      <w:r w:rsidR="00E054BD" w:rsidRPr="00AF1E6F">
        <w:t>na zisku</w:t>
      </w:r>
      <w:r w:rsidR="00B206C3" w:rsidRPr="00AF1E6F">
        <w:t xml:space="preserve"> společníkům nebo jsou-li </w:t>
      </w:r>
      <w:r w:rsidR="00FC4F52" w:rsidRPr="00AF1E6F">
        <w:t xml:space="preserve">tyto příjmy </w:t>
      </w:r>
      <w:r w:rsidR="00B206C3" w:rsidRPr="00AF1E6F">
        <w:t xml:space="preserve">považovány </w:t>
      </w:r>
      <w:r w:rsidR="0048769C" w:rsidRPr="00AF1E6F">
        <w:t>za </w:t>
      </w:r>
      <w:r w:rsidR="00B206C3" w:rsidRPr="00AF1E6F">
        <w:t xml:space="preserve">rozdělené společníkům nebo vzniknou-li </w:t>
      </w:r>
      <w:r w:rsidR="00FC4F52" w:rsidRPr="00AF1E6F">
        <w:t xml:space="preserve">této </w:t>
      </w:r>
      <w:r w:rsidR="001D061F" w:rsidRPr="00AF1E6F">
        <w:t>entitě</w:t>
      </w:r>
      <w:r w:rsidR="00FC4F52" w:rsidRPr="00AF1E6F">
        <w:t xml:space="preserve"> náklady, </w:t>
      </w:r>
      <w:r w:rsidR="00B206C3" w:rsidRPr="00AF1E6F">
        <w:t xml:space="preserve">které se nevztahují </w:t>
      </w:r>
      <w:r w:rsidR="0048769C" w:rsidRPr="00AF1E6F">
        <w:t>k</w:t>
      </w:r>
      <w:r w:rsidR="001D061F" w:rsidRPr="00AF1E6F">
        <w:t> </w:t>
      </w:r>
      <w:r w:rsidR="00FC4F52" w:rsidRPr="00AF1E6F">
        <w:t>její</w:t>
      </w:r>
      <w:r w:rsidR="001D061F" w:rsidRPr="00AF1E6F">
        <w:t>mu podnikání</w:t>
      </w:r>
      <w:r w:rsidR="00B206C3" w:rsidRPr="00AF1E6F">
        <w:t>,</w:t>
      </w:r>
      <w:r w:rsidR="00FC4F52" w:rsidRPr="00AF1E6F">
        <w:t xml:space="preserve"> a</w:t>
      </w:r>
    </w:p>
    <w:p w14:paraId="301C2F72" w14:textId="2D4471F0" w:rsidR="00B206C3" w:rsidRPr="00AF1E6F" w:rsidRDefault="00D05D38" w:rsidP="00D05D38">
      <w:pPr>
        <w:pStyle w:val="PZTextbodu"/>
      </w:pPr>
      <w:r w:rsidRPr="00AF1E6F">
        <w:t>3.</w:t>
      </w:r>
      <w:r w:rsidRPr="00AF1E6F">
        <w:tab/>
      </w:r>
      <w:r w:rsidR="001D061F" w:rsidRPr="00AF1E6F">
        <w:t xml:space="preserve">ukládá daň </w:t>
      </w:r>
      <w:r w:rsidR="00733BC5" w:rsidRPr="00AF1E6F">
        <w:t>se sazbou</w:t>
      </w:r>
      <w:r w:rsidR="001D061F" w:rsidRPr="00AF1E6F">
        <w:t xml:space="preserve"> alespoň ve výši </w:t>
      </w:r>
      <w:r w:rsidR="00B206C3" w:rsidRPr="00AF1E6F">
        <w:t>minimální daňové sazb</w:t>
      </w:r>
      <w:r w:rsidR="001D061F" w:rsidRPr="00AF1E6F">
        <w:t>y</w:t>
      </w:r>
      <w:r w:rsidR="00E054BD" w:rsidRPr="00AF1E6F">
        <w:t>,</w:t>
      </w:r>
    </w:p>
    <w:p w14:paraId="643FFC20" w14:textId="1487D660" w:rsidR="000D4757" w:rsidRPr="00AF1E6F" w:rsidRDefault="00D05D38" w:rsidP="00D05D38">
      <w:pPr>
        <w:pStyle w:val="PZTextpsmene"/>
      </w:pPr>
      <w:r w:rsidRPr="00AF1E6F">
        <w:t>p)</w:t>
      </w:r>
      <w:r w:rsidRPr="00AF1E6F">
        <w:tab/>
      </w:r>
      <w:r w:rsidR="5AE9E4D4" w:rsidRPr="00AF1E6F">
        <w:t xml:space="preserve">režimem </w:t>
      </w:r>
      <w:r w:rsidR="00A5129F" w:rsidRPr="00AF1E6F">
        <w:t>zdanění</w:t>
      </w:r>
      <w:r w:rsidR="5AE9E4D4" w:rsidRPr="00AF1E6F">
        <w:t xml:space="preserve"> ovládaných zahraničních společností soubor daňových pravidel</w:t>
      </w:r>
      <w:r w:rsidR="000D4757" w:rsidRPr="00AF1E6F">
        <w:t>,</w:t>
      </w:r>
      <w:r w:rsidR="00E054BD" w:rsidRPr="00AF1E6F">
        <w:t xml:space="preserve"> </w:t>
      </w:r>
    </w:p>
    <w:p w14:paraId="0856BC80" w14:textId="3564547F" w:rsidR="000D4757" w:rsidRPr="00AF1E6F" w:rsidRDefault="00D05D38" w:rsidP="00D05D38">
      <w:pPr>
        <w:pStyle w:val="PZTextbodu"/>
      </w:pPr>
      <w:r w:rsidRPr="00AF1E6F">
        <w:t>1.</w:t>
      </w:r>
      <w:r w:rsidRPr="00AF1E6F">
        <w:tab/>
      </w:r>
      <w:r w:rsidR="000D4757" w:rsidRPr="00AF1E6F">
        <w:t>kter</w:t>
      </w:r>
      <w:r w:rsidR="008C4F77" w:rsidRPr="00AF1E6F">
        <w:t>á</w:t>
      </w:r>
      <w:r w:rsidR="000D4757" w:rsidRPr="00AF1E6F">
        <w:t xml:space="preserve"> nejsou součástí </w:t>
      </w:r>
      <w:r w:rsidR="5AE9E4D4" w:rsidRPr="00AF1E6F">
        <w:t>kvalifikované</w:t>
      </w:r>
      <w:r w:rsidR="000D4757" w:rsidRPr="00AF1E6F">
        <w:t>ho</w:t>
      </w:r>
      <w:r w:rsidR="5AE9E4D4" w:rsidRPr="00AF1E6F">
        <w:t xml:space="preserve"> pravidl</w:t>
      </w:r>
      <w:r w:rsidR="000D4757" w:rsidRPr="00AF1E6F">
        <w:t>a</w:t>
      </w:r>
      <w:r w:rsidR="5AE9E4D4" w:rsidRPr="00AF1E6F">
        <w:t xml:space="preserve"> pro zahrnutí </w:t>
      </w:r>
      <w:r w:rsidR="007C79FE" w:rsidRPr="00AF1E6F">
        <w:t xml:space="preserve">zisku </w:t>
      </w:r>
      <w:r w:rsidR="000D4757" w:rsidRPr="00AF1E6F">
        <w:t>a</w:t>
      </w:r>
    </w:p>
    <w:p w14:paraId="5380598D" w14:textId="1102A54E" w:rsidR="00247943" w:rsidRPr="00AF1E6F" w:rsidRDefault="00D05D38" w:rsidP="00D05D38">
      <w:pPr>
        <w:pStyle w:val="PZTextbodu"/>
      </w:pPr>
      <w:r w:rsidRPr="00AF1E6F">
        <w:t>2.</w:t>
      </w:r>
      <w:r w:rsidRPr="00AF1E6F">
        <w:tab/>
      </w:r>
      <w:r w:rsidR="5AE9E4D4" w:rsidRPr="00AF1E6F">
        <w:t xml:space="preserve">podle nichž </w:t>
      </w:r>
      <w:r w:rsidR="005578C2" w:rsidRPr="00AF1E6F">
        <w:t xml:space="preserve">je </w:t>
      </w:r>
      <w:r w:rsidR="56EF5967" w:rsidRPr="00AF1E6F">
        <w:t xml:space="preserve">část </w:t>
      </w:r>
      <w:r w:rsidR="00140E28" w:rsidRPr="00AF1E6F">
        <w:t>nebo</w:t>
      </w:r>
      <w:r w:rsidR="56EF5967" w:rsidRPr="00AF1E6F">
        <w:t xml:space="preserve"> celý příjem entity </w:t>
      </w:r>
      <w:r w:rsidR="005578C2" w:rsidRPr="00AF1E6F">
        <w:t>zdaňován</w:t>
      </w:r>
      <w:r w:rsidR="5AE9E4D4" w:rsidRPr="00AF1E6F">
        <w:t xml:space="preserve"> </w:t>
      </w:r>
      <w:r w:rsidR="002759D7" w:rsidRPr="00AF1E6F">
        <w:t>u </w:t>
      </w:r>
      <w:r w:rsidR="5AE9E4D4" w:rsidRPr="00AF1E6F">
        <w:t xml:space="preserve">přímého nebo nepřímého společníka </w:t>
      </w:r>
      <w:r w:rsidR="348B8DA6" w:rsidRPr="00AF1E6F">
        <w:t xml:space="preserve">této </w:t>
      </w:r>
      <w:r w:rsidR="5AE9E4D4" w:rsidRPr="00AF1E6F">
        <w:t>entity</w:t>
      </w:r>
      <w:r w:rsidR="005578C2" w:rsidRPr="00AF1E6F">
        <w:t xml:space="preserve">, který je daňovým rezidentem jiného státu než tato entita, </w:t>
      </w:r>
      <w:r w:rsidR="002759D7" w:rsidRPr="00AF1E6F">
        <w:t>a </w:t>
      </w:r>
      <w:r w:rsidR="005578C2" w:rsidRPr="00AF1E6F">
        <w:t xml:space="preserve">to </w:t>
      </w:r>
      <w:r w:rsidR="348B8DA6" w:rsidRPr="00AF1E6F">
        <w:t>podle velikosti podílu tohoto společníka</w:t>
      </w:r>
      <w:r w:rsidR="005578C2" w:rsidRPr="00AF1E6F">
        <w:t xml:space="preserve"> v této entitě</w:t>
      </w:r>
      <w:r w:rsidR="348B8DA6" w:rsidRPr="00AF1E6F">
        <w:t>,</w:t>
      </w:r>
      <w:r w:rsidR="5AE9E4D4" w:rsidRPr="00AF1E6F">
        <w:t xml:space="preserve"> nebo </w:t>
      </w:r>
      <w:r w:rsidR="002759D7" w:rsidRPr="00AF1E6F">
        <w:t>u </w:t>
      </w:r>
      <w:r w:rsidR="5AE9E4D4" w:rsidRPr="00AF1E6F">
        <w:t>hlavní entity stálé provozovny</w:t>
      </w:r>
      <w:r w:rsidR="005578C2" w:rsidRPr="00AF1E6F">
        <w:t xml:space="preserve">, </w:t>
      </w:r>
      <w:r w:rsidR="0048769C" w:rsidRPr="00AF1E6F">
        <w:t>be</w:t>
      </w:r>
      <w:r w:rsidR="00686027" w:rsidRPr="00AF1E6F">
        <w:t xml:space="preserve">z </w:t>
      </w:r>
      <w:r w:rsidR="5AE9E4D4" w:rsidRPr="00AF1E6F">
        <w:t xml:space="preserve">ohledu </w:t>
      </w:r>
      <w:r w:rsidR="0048769C" w:rsidRPr="00AF1E6F">
        <w:t>na </w:t>
      </w:r>
      <w:r w:rsidR="5AE9E4D4" w:rsidRPr="00AF1E6F">
        <w:t xml:space="preserve">to, zda je příjem </w:t>
      </w:r>
      <w:r w:rsidR="005578C2" w:rsidRPr="00AF1E6F">
        <w:t xml:space="preserve">entity </w:t>
      </w:r>
      <w:r w:rsidR="5AE9E4D4" w:rsidRPr="00AF1E6F">
        <w:t xml:space="preserve">společníkovi </w:t>
      </w:r>
      <w:r w:rsidR="56EF5967" w:rsidRPr="00AF1E6F">
        <w:t xml:space="preserve">nebo hlavní entitě </w:t>
      </w:r>
      <w:r w:rsidR="5AE9E4D4" w:rsidRPr="00AF1E6F">
        <w:t>vyplacen</w:t>
      </w:r>
      <w:r w:rsidR="00247943" w:rsidRPr="00AF1E6F">
        <w:t>,</w:t>
      </w:r>
    </w:p>
    <w:p w14:paraId="7AE03DB6" w14:textId="34EE9A09" w:rsidR="00D96736" w:rsidRPr="00AF1E6F" w:rsidRDefault="00D05D38" w:rsidP="00D05D38">
      <w:pPr>
        <w:pStyle w:val="PZTextpsmene"/>
      </w:pPr>
      <w:r w:rsidRPr="00AF1E6F">
        <w:t>q)</w:t>
      </w:r>
      <w:r w:rsidRPr="00AF1E6F">
        <w:tab/>
      </w:r>
      <w:r w:rsidR="00D96736" w:rsidRPr="00AF1E6F">
        <w:t>ovládanou zahraniční společností entita, na kterou se vztahuje režim zdanění ovládaných zahraničních společností,</w:t>
      </w:r>
    </w:p>
    <w:p w14:paraId="0D30FA49" w14:textId="732D493B" w:rsidR="003C256E" w:rsidRPr="00AF1E6F" w:rsidRDefault="00D05D38" w:rsidP="00D05D38">
      <w:pPr>
        <w:pStyle w:val="PZTextpsmene"/>
      </w:pPr>
      <w:r w:rsidRPr="00AF1E6F">
        <w:t>r)</w:t>
      </w:r>
      <w:r w:rsidRPr="00AF1E6F">
        <w:tab/>
      </w:r>
      <w:r w:rsidR="003C256E" w:rsidRPr="00AF1E6F">
        <w:t>p</w:t>
      </w:r>
      <w:r w:rsidR="0027096F" w:rsidRPr="00AF1E6F">
        <w:t>racovníkem členské entity její</w:t>
      </w:r>
    </w:p>
    <w:p w14:paraId="2AFE6D88" w14:textId="6E4D14E6" w:rsidR="003C256E" w:rsidRPr="00AF1E6F" w:rsidRDefault="00D05D38" w:rsidP="00D05D38">
      <w:pPr>
        <w:pStyle w:val="PZTextbodu"/>
      </w:pPr>
      <w:r w:rsidRPr="00AF1E6F">
        <w:t>1.</w:t>
      </w:r>
      <w:r w:rsidRPr="00AF1E6F">
        <w:tab/>
      </w:r>
      <w:r w:rsidR="003C256E" w:rsidRPr="00AF1E6F">
        <w:t>zaměstnanec,</w:t>
      </w:r>
    </w:p>
    <w:p w14:paraId="70456E07" w14:textId="4A993CBB" w:rsidR="003C256E" w:rsidRPr="00AF1E6F" w:rsidRDefault="00D05D38" w:rsidP="00D05D38">
      <w:pPr>
        <w:pStyle w:val="PZTextbodu"/>
      </w:pPr>
      <w:r w:rsidRPr="00AF1E6F">
        <w:t>2.</w:t>
      </w:r>
      <w:r w:rsidRPr="00AF1E6F">
        <w:tab/>
      </w:r>
      <w:r w:rsidR="003C256E" w:rsidRPr="00AF1E6F">
        <w:t>nezávislý dodavatel, pokud se podílí na jejích běžných provozních činnostech</w:t>
      </w:r>
      <w:r w:rsidR="0027096F" w:rsidRPr="00AF1E6F">
        <w:t>,</w:t>
      </w:r>
    </w:p>
    <w:p w14:paraId="74AFD0E9" w14:textId="60711909" w:rsidR="007F150C" w:rsidRPr="00AF1E6F" w:rsidRDefault="00B10C15" w:rsidP="00D05D38">
      <w:pPr>
        <w:pStyle w:val="PZTextpsmene"/>
      </w:pPr>
      <w:r w:rsidRPr="00AF1E6F">
        <w:t>s)</w:t>
      </w:r>
      <w:r w:rsidRPr="00AF1E6F">
        <w:tab/>
      </w:r>
      <w:r w:rsidR="00FA4372" w:rsidRPr="00AF1E6F">
        <w:t xml:space="preserve">vstupním obdobím skupiny první </w:t>
      </w:r>
      <w:r w:rsidR="002759D7" w:rsidRPr="00AF1E6F">
        <w:t>z </w:t>
      </w:r>
      <w:r w:rsidR="00FA4372" w:rsidRPr="00AF1E6F">
        <w:t>výkazních období, ve kterém je tato skupina velkou nadnárodní nebo velkou vnitrostátní skupinou</w:t>
      </w:r>
      <w:r w:rsidR="007F150C" w:rsidRPr="00AF1E6F">
        <w:t>,</w:t>
      </w:r>
    </w:p>
    <w:p w14:paraId="6AD2802C" w14:textId="645D4B1F" w:rsidR="00214D52" w:rsidRPr="00AF1E6F" w:rsidRDefault="00B10C15" w:rsidP="00D05D38">
      <w:pPr>
        <w:pStyle w:val="PZTextpsmene"/>
      </w:pPr>
      <w:r w:rsidRPr="00AF1E6F">
        <w:t>t)</w:t>
      </w:r>
      <w:r w:rsidRPr="00AF1E6F">
        <w:tab/>
      </w:r>
      <w:r w:rsidR="00033360" w:rsidRPr="00AF1E6F">
        <w:t>pojišťovnou</w:t>
      </w:r>
      <w:r w:rsidR="007F150C" w:rsidRPr="00AF1E6F">
        <w:t xml:space="preserve"> </w:t>
      </w:r>
    </w:p>
    <w:p w14:paraId="0696D06D" w14:textId="5D93281B" w:rsidR="00214D52" w:rsidRPr="00AF1E6F" w:rsidRDefault="00D05D38" w:rsidP="00D05D38">
      <w:pPr>
        <w:pStyle w:val="PZTextbodu"/>
      </w:pPr>
      <w:r w:rsidRPr="00AF1E6F">
        <w:t>1.</w:t>
      </w:r>
      <w:r w:rsidRPr="00AF1E6F">
        <w:tab/>
      </w:r>
      <w:r w:rsidR="007F150C" w:rsidRPr="00AF1E6F">
        <w:t xml:space="preserve">pojišťovna podle </w:t>
      </w:r>
      <w:r w:rsidR="00214D52" w:rsidRPr="00AF1E6F">
        <w:t xml:space="preserve">zákona </w:t>
      </w:r>
      <w:r w:rsidR="00901A03" w:rsidRPr="00AF1E6F">
        <w:t>upravujícího pojišťovnictví</w:t>
      </w:r>
      <w:r w:rsidR="00214D52" w:rsidRPr="00AF1E6F">
        <w:t>,</w:t>
      </w:r>
    </w:p>
    <w:p w14:paraId="789785D5" w14:textId="16F72B3E" w:rsidR="00B206C3" w:rsidRPr="00AF1E6F" w:rsidRDefault="00D05D38" w:rsidP="00D05D38">
      <w:pPr>
        <w:pStyle w:val="PZTextbodu"/>
      </w:pPr>
      <w:r w:rsidRPr="00AF1E6F">
        <w:t>2.</w:t>
      </w:r>
      <w:r w:rsidRPr="00AF1E6F">
        <w:tab/>
      </w:r>
      <w:r w:rsidR="00901A03" w:rsidRPr="00AF1E6F">
        <w:t xml:space="preserve">pojišťovna, </w:t>
      </w:r>
      <w:r w:rsidR="00214D52" w:rsidRPr="00AF1E6F">
        <w:t>na kterou se nevztahuje zákon upravující pojišťovnictví</w:t>
      </w:r>
      <w:r w:rsidR="00332348" w:rsidRPr="00AF1E6F">
        <w:t xml:space="preserve"> pouze z toho důvodu</w:t>
      </w:r>
      <w:r w:rsidR="000D77CF" w:rsidRPr="00AF1E6F">
        <w:t>, že</w:t>
      </w:r>
      <w:r w:rsidR="00901A03" w:rsidRPr="00AF1E6F">
        <w:t xml:space="preserve"> je vyjmuta z</w:t>
      </w:r>
      <w:r w:rsidR="00214D52" w:rsidRPr="00AF1E6F">
        <w:t> </w:t>
      </w:r>
      <w:r w:rsidR="00901A03" w:rsidRPr="00AF1E6F">
        <w:t xml:space="preserve">působnosti </w:t>
      </w:r>
      <w:r w:rsidR="00A8336C" w:rsidRPr="00AF1E6F">
        <w:t xml:space="preserve">právního předpisu </w:t>
      </w:r>
      <w:r w:rsidR="00901A03" w:rsidRPr="00AF1E6F">
        <w:t>Evropské unie upravující</w:t>
      </w:r>
      <w:r w:rsidR="00A8336C" w:rsidRPr="00AF1E6F">
        <w:t>ho</w:t>
      </w:r>
      <w:r w:rsidR="00901A03" w:rsidRPr="00AF1E6F">
        <w:t xml:space="preserve"> přístup k pojišťovací a</w:t>
      </w:r>
      <w:r w:rsidR="00214D52" w:rsidRPr="00AF1E6F">
        <w:t> </w:t>
      </w:r>
      <w:r w:rsidR="00901A03" w:rsidRPr="00AF1E6F">
        <w:t>zajišťovací činnosti a její výkon</w:t>
      </w:r>
      <w:r w:rsidR="00214D52" w:rsidRPr="00AF1E6F">
        <w:rPr>
          <w:vertAlign w:val="superscript"/>
        </w:rPr>
        <w:footnoteReference w:id="3"/>
      </w:r>
      <w:r w:rsidR="00214D52" w:rsidRPr="00AF1E6F">
        <w:rPr>
          <w:vertAlign w:val="superscript"/>
        </w:rPr>
        <w:t>)</w:t>
      </w:r>
      <w:r w:rsidR="00FA4372" w:rsidRPr="00AF1E6F">
        <w:t>.</w:t>
      </w:r>
    </w:p>
    <w:p w14:paraId="7FA116F2" w14:textId="7EF7ACB2" w:rsidR="000C1202" w:rsidRPr="00AF1E6F" w:rsidRDefault="000C1202" w:rsidP="002E7A72">
      <w:pPr>
        <w:pStyle w:val="Hlava"/>
        <w:numPr>
          <w:ilvl w:val="0"/>
          <w:numId w:val="24"/>
        </w:numPr>
      </w:pPr>
      <w:r w:rsidRPr="00AF1E6F">
        <w:lastRenderedPageBreak/>
        <w:t xml:space="preserve">Hlava </w:t>
      </w:r>
      <w:r w:rsidR="00E902B2" w:rsidRPr="00AF1E6F">
        <w:rPr>
          <w:noProof/>
        </w:rPr>
        <w:t>III</w:t>
      </w:r>
    </w:p>
    <w:p w14:paraId="61FA3693" w14:textId="6A442ACD" w:rsidR="000C1202" w:rsidRPr="00AF1E6F" w:rsidRDefault="003F3E1D" w:rsidP="002E7A72">
      <w:pPr>
        <w:pStyle w:val="Nadpishlavy"/>
        <w:numPr>
          <w:ilvl w:val="0"/>
          <w:numId w:val="24"/>
        </w:numPr>
      </w:pPr>
      <w:r w:rsidRPr="00AF1E6F">
        <w:t>Stát</w:t>
      </w:r>
      <w:r w:rsidR="000C1202" w:rsidRPr="00AF1E6F">
        <w:t xml:space="preserve"> entity</w:t>
      </w:r>
    </w:p>
    <w:p w14:paraId="280B619A" w14:textId="38208AB7" w:rsidR="000C1202" w:rsidRPr="00AF1E6F" w:rsidRDefault="002759D7" w:rsidP="2552AEB7">
      <w:pPr>
        <w:pStyle w:val="Paragraf"/>
      </w:pPr>
      <w:r w:rsidRPr="00AF1E6F">
        <w:t>§ </w:t>
      </w:r>
      <w:bookmarkStart w:id="3" w:name="paraStatEntityStart"/>
      <w:r w:rsidR="00E902B2" w:rsidRPr="00AF1E6F">
        <w:rPr>
          <w:noProof/>
        </w:rPr>
        <w:t>21</w:t>
      </w:r>
      <w:bookmarkEnd w:id="3"/>
    </w:p>
    <w:p w14:paraId="57AC0611" w14:textId="0D0B4E91" w:rsidR="000C1202" w:rsidRPr="00AF1E6F" w:rsidRDefault="003C446B" w:rsidP="00325C36">
      <w:pPr>
        <w:pStyle w:val="Nadpisparagrafu"/>
      </w:pPr>
      <w:r w:rsidRPr="00AF1E6F">
        <w:t>Obecné ustanovení</w:t>
      </w:r>
    </w:p>
    <w:p w14:paraId="7D71B20F" w14:textId="4E58E307" w:rsidR="000C1202" w:rsidRPr="00AF1E6F" w:rsidRDefault="00B10C15" w:rsidP="00B10C15">
      <w:pPr>
        <w:pStyle w:val="Textparagrafu"/>
      </w:pPr>
      <w:r w:rsidRPr="00AF1E6F">
        <w:t xml:space="preserve">(1) </w:t>
      </w:r>
      <w:r w:rsidR="000C1202" w:rsidRPr="00AF1E6F">
        <w:t xml:space="preserve">Entita </w:t>
      </w:r>
      <w:r w:rsidR="00FC236F" w:rsidRPr="00AF1E6F">
        <w:t xml:space="preserve">je </w:t>
      </w:r>
      <w:r w:rsidR="00990A5E" w:rsidRPr="00AF1E6F">
        <w:t xml:space="preserve">pro účely dorovnávacích daní </w:t>
      </w:r>
      <w:r w:rsidR="00FC236F" w:rsidRPr="00AF1E6F">
        <w:t xml:space="preserve">ze </w:t>
      </w:r>
      <w:r w:rsidR="000C1202" w:rsidRPr="00AF1E6F">
        <w:t>stát</w:t>
      </w:r>
      <w:r w:rsidR="00FC236F" w:rsidRPr="00AF1E6F">
        <w:t>u</w:t>
      </w:r>
      <w:r w:rsidR="000C1202" w:rsidRPr="00AF1E6F">
        <w:t>, v</w:t>
      </w:r>
      <w:r w:rsidR="00FC236F" w:rsidRPr="00AF1E6F">
        <w:t xml:space="preserve"> němž</w:t>
      </w:r>
      <w:r w:rsidR="000C1202" w:rsidRPr="00AF1E6F">
        <w:t xml:space="preserve"> </w:t>
      </w:r>
      <w:r w:rsidR="00325C36" w:rsidRPr="00AF1E6F">
        <w:t xml:space="preserve">je daňovým rezidentem z důvodu svého </w:t>
      </w:r>
      <w:r w:rsidR="00304ECB" w:rsidRPr="00AF1E6F">
        <w:t>sídla, místa vedení</w:t>
      </w:r>
      <w:r w:rsidR="000C1202" w:rsidRPr="00AF1E6F">
        <w:t xml:space="preserve"> nebo </w:t>
      </w:r>
      <w:r w:rsidR="00304ECB" w:rsidRPr="00AF1E6F">
        <w:t>podobného</w:t>
      </w:r>
      <w:r w:rsidR="000C1202" w:rsidRPr="00AF1E6F">
        <w:t xml:space="preserve"> kritéria.</w:t>
      </w:r>
    </w:p>
    <w:p w14:paraId="0DC8DB45" w14:textId="76048FA5" w:rsidR="000C1202" w:rsidRPr="00AF1E6F" w:rsidRDefault="00B10C15" w:rsidP="00B10C15">
      <w:pPr>
        <w:pStyle w:val="Textparagrafu"/>
      </w:pPr>
      <w:r w:rsidRPr="00AF1E6F">
        <w:t xml:space="preserve">(2) </w:t>
      </w:r>
      <w:r w:rsidR="000C1202" w:rsidRPr="00AF1E6F">
        <w:t xml:space="preserve">Nelze-li podle odstavce </w:t>
      </w:r>
      <w:r w:rsidR="002759D7" w:rsidRPr="00AF1E6F">
        <w:t>1 </w:t>
      </w:r>
      <w:r w:rsidR="000C1202" w:rsidRPr="00AF1E6F">
        <w:t xml:space="preserve">určit </w:t>
      </w:r>
      <w:r w:rsidR="00FC236F" w:rsidRPr="00AF1E6F">
        <w:t xml:space="preserve">stát, ze kterého je </w:t>
      </w:r>
      <w:r w:rsidR="000C1202" w:rsidRPr="00AF1E6F">
        <w:t>entit</w:t>
      </w:r>
      <w:r w:rsidR="00FC236F" w:rsidRPr="00AF1E6F">
        <w:t>a</w:t>
      </w:r>
      <w:r w:rsidR="000C1202" w:rsidRPr="00AF1E6F">
        <w:t xml:space="preserve">, </w:t>
      </w:r>
      <w:r w:rsidR="00FC236F" w:rsidRPr="00AF1E6F">
        <w:t xml:space="preserve">hledí se </w:t>
      </w:r>
      <w:r w:rsidR="00325C36" w:rsidRPr="00AF1E6F">
        <w:t xml:space="preserve">na ni </w:t>
      </w:r>
      <w:r w:rsidR="00990A5E" w:rsidRPr="00AF1E6F">
        <w:t>pro účely dorovnávacích daní</w:t>
      </w:r>
      <w:r w:rsidR="00FC236F" w:rsidRPr="00AF1E6F">
        <w:t>, jako by byla ze státu</w:t>
      </w:r>
      <w:r w:rsidR="000C1202" w:rsidRPr="00AF1E6F">
        <w:t xml:space="preserve">, podle jehož právního řádu </w:t>
      </w:r>
      <w:r w:rsidR="00E467A2" w:rsidRPr="00AF1E6F">
        <w:t xml:space="preserve">je </w:t>
      </w:r>
      <w:r w:rsidR="000C1202" w:rsidRPr="00AF1E6F">
        <w:t>ustavena.</w:t>
      </w:r>
    </w:p>
    <w:p w14:paraId="726DCA22" w14:textId="7BE10937" w:rsidR="000C1202" w:rsidRPr="00AF1E6F" w:rsidRDefault="002759D7" w:rsidP="2552AEB7">
      <w:pPr>
        <w:pStyle w:val="Paragraf"/>
      </w:pPr>
      <w:r w:rsidRPr="00AF1E6F">
        <w:t>§ </w:t>
      </w:r>
      <w:r w:rsidR="00E902B2" w:rsidRPr="00AF1E6F">
        <w:rPr>
          <w:noProof/>
        </w:rPr>
        <w:t>22</w:t>
      </w:r>
    </w:p>
    <w:p w14:paraId="78F065DF" w14:textId="1F175ABA" w:rsidR="000C1202" w:rsidRPr="00AF1E6F" w:rsidRDefault="006043BC" w:rsidP="00325C36">
      <w:pPr>
        <w:pStyle w:val="Nadpisparagrafu"/>
      </w:pPr>
      <w:r w:rsidRPr="00AF1E6F">
        <w:t>E</w:t>
      </w:r>
      <w:r w:rsidR="000C1202" w:rsidRPr="00AF1E6F">
        <w:t>ntit</w:t>
      </w:r>
      <w:r w:rsidRPr="00AF1E6F">
        <w:t>a</w:t>
      </w:r>
      <w:r w:rsidR="000C1202" w:rsidRPr="00AF1E6F">
        <w:t xml:space="preserve"> s prvkem daňové transparence</w:t>
      </w:r>
    </w:p>
    <w:p w14:paraId="5CECA22A" w14:textId="10CE6CF0" w:rsidR="00FC236F" w:rsidRPr="00AF1E6F" w:rsidRDefault="006B7FF3" w:rsidP="006B7FF3">
      <w:pPr>
        <w:pStyle w:val="Textparagrafu"/>
      </w:pPr>
      <w:r w:rsidRPr="00AF1E6F">
        <w:t xml:space="preserve">(1) </w:t>
      </w:r>
      <w:r w:rsidR="000C1202" w:rsidRPr="00AF1E6F">
        <w:t xml:space="preserve">Entita s prvkem daňové transparence </w:t>
      </w:r>
      <w:r w:rsidR="00990A5E" w:rsidRPr="00AF1E6F">
        <w:t xml:space="preserve">pro účely dorovnávacích daní </w:t>
      </w:r>
      <w:r w:rsidR="00FC236F" w:rsidRPr="00AF1E6F">
        <w:t>není z žádného státu.</w:t>
      </w:r>
    </w:p>
    <w:p w14:paraId="39810F07" w14:textId="6806FA85" w:rsidR="000C1202" w:rsidRPr="00AF1E6F" w:rsidRDefault="006B7FF3" w:rsidP="006B7FF3">
      <w:pPr>
        <w:pStyle w:val="Textparagrafu"/>
      </w:pPr>
      <w:r w:rsidRPr="00AF1E6F">
        <w:t xml:space="preserve">(2) </w:t>
      </w:r>
      <w:r w:rsidR="00DF60CA" w:rsidRPr="00AF1E6F">
        <w:t>Odstavec 1 se nepoužije na entitu</w:t>
      </w:r>
      <w:r w:rsidR="003C446B" w:rsidRPr="00AF1E6F">
        <w:t xml:space="preserve"> s prvkem daňové transparence</w:t>
      </w:r>
      <w:r w:rsidR="00DF60CA" w:rsidRPr="00AF1E6F">
        <w:t>, která je</w:t>
      </w:r>
    </w:p>
    <w:p w14:paraId="272A527E" w14:textId="20387B56" w:rsidR="000C1202" w:rsidRPr="00AF1E6F" w:rsidRDefault="00B10C15" w:rsidP="00B10C15">
      <w:pPr>
        <w:pStyle w:val="PZTextpsmene"/>
      </w:pPr>
      <w:r w:rsidRPr="00AF1E6F">
        <w:t>a)</w:t>
      </w:r>
      <w:r w:rsidRPr="00AF1E6F">
        <w:tab/>
      </w:r>
      <w:r w:rsidR="000C1202" w:rsidRPr="00AF1E6F">
        <w:t>nejvyšší mateřskou entitou nadnárodní skupiny nebo vnitrostátní skupiny</w:t>
      </w:r>
      <w:r w:rsidR="00163ACA" w:rsidRPr="00AF1E6F">
        <w:t>,</w:t>
      </w:r>
      <w:r w:rsidR="000C1202" w:rsidRPr="00AF1E6F">
        <w:t xml:space="preserve"> nebo</w:t>
      </w:r>
    </w:p>
    <w:p w14:paraId="1DAB622C" w14:textId="0897636C" w:rsidR="000C1202" w:rsidRPr="00AF1E6F" w:rsidRDefault="00B10C15" w:rsidP="00B10C15">
      <w:pPr>
        <w:pStyle w:val="PZTextpsmene"/>
      </w:pPr>
      <w:r w:rsidRPr="00AF1E6F">
        <w:t>b)</w:t>
      </w:r>
      <w:r w:rsidRPr="00AF1E6F">
        <w:tab/>
      </w:r>
      <w:r w:rsidR="000C1202" w:rsidRPr="00AF1E6F">
        <w:t>povinna uplatňovat</w:t>
      </w:r>
    </w:p>
    <w:p w14:paraId="52E206E1" w14:textId="4BF5EEEB" w:rsidR="000C1202" w:rsidRPr="00AF1E6F" w:rsidRDefault="006B7FF3" w:rsidP="00B10C15">
      <w:pPr>
        <w:pStyle w:val="PZTextbodu"/>
      </w:pPr>
      <w:r w:rsidRPr="00AF1E6F">
        <w:t>1.</w:t>
      </w:r>
      <w:r w:rsidRPr="00AF1E6F">
        <w:tab/>
      </w:r>
      <w:r w:rsidR="008644EA" w:rsidRPr="00AF1E6F">
        <w:t>pravidlo pro zahrnutí zisku</w:t>
      </w:r>
      <w:r w:rsidR="000C1202" w:rsidRPr="00AF1E6F">
        <w:t xml:space="preserve"> podle tohoto zákona</w:t>
      </w:r>
      <w:r w:rsidR="00163ACA" w:rsidRPr="00AF1E6F">
        <w:t>,</w:t>
      </w:r>
      <w:r w:rsidR="000C1202" w:rsidRPr="00AF1E6F">
        <w:t> nebo</w:t>
      </w:r>
    </w:p>
    <w:p w14:paraId="442EB7DC" w14:textId="6DB6D566" w:rsidR="000C1202" w:rsidRPr="00AF1E6F" w:rsidRDefault="006B7FF3" w:rsidP="00B10C15">
      <w:pPr>
        <w:pStyle w:val="PZTextbodu"/>
        <w:rPr>
          <w:u w:color="D9D9D9" w:themeColor="background1" w:themeShade="D9"/>
        </w:rPr>
      </w:pPr>
      <w:r w:rsidRPr="00AF1E6F">
        <w:t>2.</w:t>
      </w:r>
      <w:r w:rsidRPr="00AF1E6F">
        <w:tab/>
      </w:r>
      <w:r w:rsidR="008644EA" w:rsidRPr="00AF1E6F">
        <w:t>pravidlo pro zahrnutí zisku</w:t>
      </w:r>
      <w:r w:rsidR="000C1202" w:rsidRPr="00AF1E6F">
        <w:t xml:space="preserve"> stanovené právním řádem </w:t>
      </w:r>
      <w:r w:rsidR="0060148A" w:rsidRPr="00AF1E6F">
        <w:t xml:space="preserve">jiného </w:t>
      </w:r>
      <w:r w:rsidR="000C1202" w:rsidRPr="00AF1E6F">
        <w:t>členského státu, které je rovnocenné pravidlu podle bodu 1</w:t>
      </w:r>
      <w:r w:rsidR="000C1202" w:rsidRPr="00AF1E6F" w:rsidDel="00BD5EAF">
        <w:t>.</w:t>
      </w:r>
    </w:p>
    <w:p w14:paraId="4F504FC2" w14:textId="5796350E" w:rsidR="000C1202" w:rsidRPr="00AF1E6F" w:rsidRDefault="006B7FF3" w:rsidP="006B7FF3">
      <w:pPr>
        <w:pStyle w:val="Textparagrafu"/>
      </w:pPr>
      <w:r w:rsidRPr="00AF1E6F">
        <w:t xml:space="preserve">(3) </w:t>
      </w:r>
      <w:r w:rsidR="003C446B" w:rsidRPr="00AF1E6F">
        <w:t>E</w:t>
      </w:r>
      <w:r w:rsidR="00FC236F" w:rsidRPr="00AF1E6F">
        <w:t>ntit</w:t>
      </w:r>
      <w:r w:rsidR="003C446B" w:rsidRPr="00AF1E6F">
        <w:t>a</w:t>
      </w:r>
      <w:r w:rsidR="00FC236F" w:rsidRPr="00AF1E6F">
        <w:t xml:space="preserve"> </w:t>
      </w:r>
      <w:r w:rsidR="000C1202" w:rsidRPr="00AF1E6F">
        <w:t xml:space="preserve">podle odstavce </w:t>
      </w:r>
      <w:r w:rsidR="00FC236F" w:rsidRPr="00AF1E6F">
        <w:t xml:space="preserve">2 </w:t>
      </w:r>
      <w:r w:rsidR="003C446B" w:rsidRPr="00AF1E6F">
        <w:t xml:space="preserve">je </w:t>
      </w:r>
      <w:r w:rsidR="00DF60CA" w:rsidRPr="00AF1E6F">
        <w:t xml:space="preserve">pro účely dorovnávacích daní ze státu, </w:t>
      </w:r>
      <w:r w:rsidR="000C1202" w:rsidRPr="00AF1E6F">
        <w:t xml:space="preserve">podle jehož právního řádu </w:t>
      </w:r>
      <w:r w:rsidR="00E467A2" w:rsidRPr="00AF1E6F">
        <w:t xml:space="preserve">je </w:t>
      </w:r>
      <w:r w:rsidR="000C1202" w:rsidRPr="00AF1E6F">
        <w:t>ustavena.</w:t>
      </w:r>
    </w:p>
    <w:p w14:paraId="7AC715A7" w14:textId="6C30D70A" w:rsidR="000C1202" w:rsidRPr="00AF1E6F" w:rsidRDefault="002759D7" w:rsidP="2552AEB7">
      <w:pPr>
        <w:pStyle w:val="Paragraf"/>
      </w:pPr>
      <w:r w:rsidRPr="00AF1E6F">
        <w:t>§ </w:t>
      </w:r>
      <w:bookmarkStart w:id="4" w:name="paraStatEntityEnd"/>
      <w:r w:rsidR="00E902B2" w:rsidRPr="00AF1E6F">
        <w:rPr>
          <w:noProof/>
        </w:rPr>
        <w:t>23</w:t>
      </w:r>
      <w:bookmarkEnd w:id="4"/>
    </w:p>
    <w:p w14:paraId="4296ADCA" w14:textId="553569CD" w:rsidR="000C1202" w:rsidRPr="00AF1E6F" w:rsidRDefault="006043BC" w:rsidP="00325C36">
      <w:pPr>
        <w:pStyle w:val="Nadpisparagrafu"/>
      </w:pPr>
      <w:r w:rsidRPr="00AF1E6F">
        <w:t>S</w:t>
      </w:r>
      <w:r w:rsidR="000C1202" w:rsidRPr="00AF1E6F">
        <w:t>tál</w:t>
      </w:r>
      <w:r w:rsidRPr="00AF1E6F">
        <w:t>á</w:t>
      </w:r>
      <w:r w:rsidR="000C1202" w:rsidRPr="00AF1E6F">
        <w:t xml:space="preserve"> provozovn</w:t>
      </w:r>
      <w:r w:rsidRPr="00AF1E6F">
        <w:t>a</w:t>
      </w:r>
    </w:p>
    <w:p w14:paraId="05CBD313" w14:textId="36236712" w:rsidR="006043BC" w:rsidRPr="00AF1E6F" w:rsidRDefault="00C92171" w:rsidP="00C92171">
      <w:pPr>
        <w:pStyle w:val="Textparagrafu"/>
      </w:pPr>
      <w:r w:rsidRPr="00AF1E6F">
        <w:t xml:space="preserve">(1) </w:t>
      </w:r>
      <w:r w:rsidR="006043BC" w:rsidRPr="00AF1E6F">
        <w:t>Stá</w:t>
      </w:r>
      <w:r w:rsidR="00A8336C" w:rsidRPr="00AF1E6F">
        <w:t>l</w:t>
      </w:r>
      <w:r w:rsidR="006043BC" w:rsidRPr="00AF1E6F">
        <w:t>á provozovna je pro účely dorovnávacích daní ze státu, ve kterém se nachází.</w:t>
      </w:r>
    </w:p>
    <w:p w14:paraId="6A3FDCC1" w14:textId="799A57A0" w:rsidR="006043BC" w:rsidRPr="00AF1E6F" w:rsidRDefault="00C92171" w:rsidP="00C92171">
      <w:pPr>
        <w:pStyle w:val="Textparagrafu"/>
      </w:pPr>
      <w:r w:rsidRPr="00AF1E6F">
        <w:t xml:space="preserve">(2) </w:t>
      </w:r>
      <w:r w:rsidR="006043BC" w:rsidRPr="00AF1E6F">
        <w:t>P</w:t>
      </w:r>
      <w:r w:rsidR="00990A5E" w:rsidRPr="00AF1E6F">
        <w:t xml:space="preserve">ro účely dorovnávacích daní </w:t>
      </w:r>
      <w:r w:rsidR="006043BC" w:rsidRPr="00AF1E6F">
        <w:t xml:space="preserve">se stálá provozovna podle </w:t>
      </w:r>
    </w:p>
    <w:p w14:paraId="31BDB104" w14:textId="2B18B5FB" w:rsidR="00C810E0" w:rsidRPr="00AF1E6F" w:rsidRDefault="00C92171" w:rsidP="00C92171">
      <w:pPr>
        <w:pStyle w:val="PZTextpsmene"/>
      </w:pPr>
      <w:r w:rsidRPr="00AF1E6F">
        <w:t>a)</w:t>
      </w:r>
      <w:r w:rsidRPr="00AF1E6F">
        <w:tab/>
      </w:r>
      <w:r w:rsidR="006043BC" w:rsidRPr="00AF1E6F">
        <w:t>§ </w:t>
      </w:r>
      <w:r w:rsidR="00E902B2" w:rsidRPr="00AF1E6F">
        <w:t>6</w:t>
      </w:r>
      <w:r w:rsidR="004B3076" w:rsidRPr="00AF1E6F">
        <w:t> </w:t>
      </w:r>
      <w:r w:rsidR="001034A8" w:rsidRPr="00AF1E6F">
        <w:rPr>
          <w:b/>
        </w:rPr>
        <w:t xml:space="preserve">odst. 1 </w:t>
      </w:r>
      <w:r w:rsidR="004B3076" w:rsidRPr="00AF1E6F">
        <w:t>písm. f</w:t>
      </w:r>
      <w:r w:rsidR="006043BC" w:rsidRPr="00AF1E6F">
        <w:t>) bodu 1 nachází ve státě</w:t>
      </w:r>
      <w:r w:rsidR="000C1202" w:rsidRPr="00AF1E6F">
        <w:t>, ve kterém</w:t>
      </w:r>
    </w:p>
    <w:p w14:paraId="677604CE" w14:textId="37298F89" w:rsidR="00C810E0" w:rsidRPr="00AF1E6F" w:rsidRDefault="006B7FF3" w:rsidP="006B7FF3">
      <w:pPr>
        <w:pStyle w:val="PZTextbodu"/>
      </w:pPr>
      <w:r w:rsidRPr="00AF1E6F">
        <w:t>1.</w:t>
      </w:r>
      <w:r w:rsidRPr="00AF1E6F">
        <w:tab/>
      </w:r>
      <w:r w:rsidR="000C1202" w:rsidRPr="00AF1E6F">
        <w:t xml:space="preserve">je s ní zacházeno jako se stálou provozovnou </w:t>
      </w:r>
      <w:r w:rsidR="00C810E0" w:rsidRPr="00AF1E6F">
        <w:t>a</w:t>
      </w:r>
    </w:p>
    <w:p w14:paraId="24F68D6C" w14:textId="61345742" w:rsidR="003D4847" w:rsidRPr="00AF1E6F" w:rsidRDefault="006B7FF3" w:rsidP="006B7FF3">
      <w:pPr>
        <w:pStyle w:val="PZTextbodu"/>
      </w:pPr>
      <w:r w:rsidRPr="00AF1E6F">
        <w:t>2.</w:t>
      </w:r>
      <w:r w:rsidRPr="00AF1E6F">
        <w:tab/>
      </w:r>
      <w:r w:rsidR="000C1202" w:rsidRPr="00AF1E6F">
        <w:t xml:space="preserve">podléhá </w:t>
      </w:r>
      <w:r w:rsidR="00DF60CA" w:rsidRPr="00AF1E6F">
        <w:t xml:space="preserve">zdanění </w:t>
      </w:r>
      <w:r w:rsidR="000C1202" w:rsidRPr="00AF1E6F">
        <w:t xml:space="preserve">podle mezinárodní smlouvy </w:t>
      </w:r>
      <w:r w:rsidR="002759D7" w:rsidRPr="00AF1E6F">
        <w:t>o </w:t>
      </w:r>
      <w:r w:rsidR="000C1202" w:rsidRPr="00AF1E6F">
        <w:t>zamezení dvojímu zdanění příjmů</w:t>
      </w:r>
      <w:r w:rsidR="003D4847" w:rsidRPr="00AF1E6F">
        <w:t>,</w:t>
      </w:r>
    </w:p>
    <w:p w14:paraId="7A2F6B10" w14:textId="4F505A94" w:rsidR="000C1202" w:rsidRPr="00AF1E6F" w:rsidRDefault="00C92171" w:rsidP="00C92171">
      <w:pPr>
        <w:pStyle w:val="PZTextpsmene"/>
      </w:pPr>
      <w:r w:rsidRPr="00AF1E6F">
        <w:t>b)</w:t>
      </w:r>
      <w:r w:rsidRPr="00AF1E6F">
        <w:tab/>
      </w:r>
      <w:r w:rsidR="002759D7" w:rsidRPr="00AF1E6F">
        <w:t>§ </w:t>
      </w:r>
      <w:r w:rsidR="00E902B2" w:rsidRPr="00AF1E6F">
        <w:t>6</w:t>
      </w:r>
      <w:r w:rsidR="004B3076" w:rsidRPr="00AF1E6F">
        <w:t> </w:t>
      </w:r>
      <w:r w:rsidR="001034A8" w:rsidRPr="00AF1E6F">
        <w:rPr>
          <w:b/>
        </w:rPr>
        <w:t xml:space="preserve">odst. 1 </w:t>
      </w:r>
      <w:r w:rsidR="000C1202" w:rsidRPr="00AF1E6F">
        <w:t>písm. </w:t>
      </w:r>
      <w:r w:rsidR="004B3076" w:rsidRPr="00AF1E6F">
        <w:t>f</w:t>
      </w:r>
      <w:r w:rsidR="000C1202" w:rsidRPr="00AF1E6F">
        <w:t xml:space="preserve">) bodu </w:t>
      </w:r>
      <w:r w:rsidR="002759D7" w:rsidRPr="00AF1E6F">
        <w:t>2 </w:t>
      </w:r>
      <w:r w:rsidR="006043BC" w:rsidRPr="00AF1E6F">
        <w:t>nachází ve státě,</w:t>
      </w:r>
      <w:r w:rsidR="000C1202" w:rsidRPr="00AF1E6F">
        <w:t xml:space="preserve"> ve kterém </w:t>
      </w:r>
      <w:r w:rsidR="006043BC" w:rsidRPr="00AF1E6F">
        <w:t xml:space="preserve">její </w:t>
      </w:r>
      <w:r w:rsidR="000C1202" w:rsidRPr="00AF1E6F">
        <w:t xml:space="preserve">příjmy podléhají zdanění </w:t>
      </w:r>
      <w:r w:rsidR="002759D7" w:rsidRPr="00AF1E6F">
        <w:t>z </w:t>
      </w:r>
      <w:r w:rsidR="000C1202" w:rsidRPr="00AF1E6F">
        <w:t>důvodu její podnikatelské přítomnosti v</w:t>
      </w:r>
      <w:r w:rsidR="008565F7" w:rsidRPr="00AF1E6F">
        <w:t> tomto státě</w:t>
      </w:r>
      <w:r w:rsidR="003D4847" w:rsidRPr="00AF1E6F">
        <w:t>,</w:t>
      </w:r>
    </w:p>
    <w:p w14:paraId="082B4EC2" w14:textId="215CC7F9" w:rsidR="000C1202" w:rsidRPr="00AF1E6F" w:rsidRDefault="00C92171" w:rsidP="00C92171">
      <w:pPr>
        <w:pStyle w:val="PZTextpsmene"/>
      </w:pPr>
      <w:r w:rsidRPr="00AF1E6F">
        <w:t>c)</w:t>
      </w:r>
      <w:r w:rsidRPr="00AF1E6F">
        <w:tab/>
      </w:r>
      <w:r w:rsidR="002759D7" w:rsidRPr="00AF1E6F">
        <w:t>§ </w:t>
      </w:r>
      <w:r w:rsidR="00E902B2" w:rsidRPr="00AF1E6F">
        <w:t>6</w:t>
      </w:r>
      <w:r w:rsidR="004B3076" w:rsidRPr="00AF1E6F">
        <w:t> </w:t>
      </w:r>
      <w:r w:rsidR="001034A8" w:rsidRPr="00AF1E6F">
        <w:rPr>
          <w:b/>
        </w:rPr>
        <w:t xml:space="preserve">odst. 1 </w:t>
      </w:r>
      <w:r w:rsidR="000C1202" w:rsidRPr="00AF1E6F">
        <w:t>písm. </w:t>
      </w:r>
      <w:r w:rsidR="004B3076" w:rsidRPr="00AF1E6F">
        <w:t>f</w:t>
      </w:r>
      <w:r w:rsidR="000C1202" w:rsidRPr="00AF1E6F">
        <w:t xml:space="preserve">) </w:t>
      </w:r>
      <w:r w:rsidR="00DF2E5E" w:rsidRPr="00AF1E6F">
        <w:t xml:space="preserve">bodu </w:t>
      </w:r>
      <w:r w:rsidR="002759D7" w:rsidRPr="00AF1E6F">
        <w:t>3 </w:t>
      </w:r>
      <w:r w:rsidR="006043BC" w:rsidRPr="00AF1E6F">
        <w:t>nachází ve státě,</w:t>
      </w:r>
      <w:r w:rsidR="000C1202" w:rsidRPr="00AF1E6F">
        <w:t xml:space="preserve"> ve kterém je umístěna.</w:t>
      </w:r>
    </w:p>
    <w:p w14:paraId="0A122769" w14:textId="1A0556FE" w:rsidR="006043BC" w:rsidRPr="00AF1E6F" w:rsidRDefault="00C92171" w:rsidP="00C92171">
      <w:pPr>
        <w:pStyle w:val="Textparagrafu"/>
      </w:pPr>
      <w:r w:rsidRPr="00AF1E6F">
        <w:t xml:space="preserve">(3) </w:t>
      </w:r>
      <w:r w:rsidR="000C1202" w:rsidRPr="00AF1E6F">
        <w:t xml:space="preserve">Stálá provozovna podle </w:t>
      </w:r>
      <w:r w:rsidR="002759D7" w:rsidRPr="00AF1E6F">
        <w:t>§ </w:t>
      </w:r>
      <w:r w:rsidR="00E902B2" w:rsidRPr="00AF1E6F">
        <w:t>6</w:t>
      </w:r>
      <w:r w:rsidR="004B3076" w:rsidRPr="00AF1E6F">
        <w:t> </w:t>
      </w:r>
      <w:r w:rsidR="001034A8" w:rsidRPr="00AF1E6F">
        <w:rPr>
          <w:b/>
        </w:rPr>
        <w:t xml:space="preserve">odst. 1 </w:t>
      </w:r>
      <w:r w:rsidR="000C1202" w:rsidRPr="00AF1E6F">
        <w:t>písm. </w:t>
      </w:r>
      <w:r w:rsidR="004B3076" w:rsidRPr="00AF1E6F">
        <w:t>f</w:t>
      </w:r>
      <w:r w:rsidR="000C1202" w:rsidRPr="00AF1E6F">
        <w:t xml:space="preserve">) bodu </w:t>
      </w:r>
      <w:r w:rsidR="00CD2038" w:rsidRPr="00AF1E6F">
        <w:t>4 pro</w:t>
      </w:r>
      <w:r w:rsidR="006043BC" w:rsidRPr="00AF1E6F">
        <w:t xml:space="preserve"> účely dorovnávacích daní není z žádného státu.</w:t>
      </w:r>
    </w:p>
    <w:p w14:paraId="6D186733" w14:textId="338F2C89" w:rsidR="000C1202" w:rsidRPr="00AF1E6F" w:rsidRDefault="002759D7" w:rsidP="2552AEB7">
      <w:pPr>
        <w:pStyle w:val="Paragraf"/>
      </w:pPr>
      <w:r w:rsidRPr="00AF1E6F">
        <w:t>§ </w:t>
      </w:r>
      <w:r w:rsidR="00E902B2" w:rsidRPr="00AF1E6F">
        <w:rPr>
          <w:noProof/>
        </w:rPr>
        <w:t>24</w:t>
      </w:r>
    </w:p>
    <w:p w14:paraId="5C3C05C3" w14:textId="6A12C559" w:rsidR="000C1202" w:rsidRPr="00AF1E6F" w:rsidRDefault="003F3E1D" w:rsidP="0007125F">
      <w:pPr>
        <w:pStyle w:val="Nadpisparagrafu"/>
      </w:pPr>
      <w:r w:rsidRPr="00AF1E6F">
        <w:t xml:space="preserve">Více států </w:t>
      </w:r>
      <w:r w:rsidR="000C1202" w:rsidRPr="00AF1E6F">
        <w:t>členské entity</w:t>
      </w:r>
    </w:p>
    <w:p w14:paraId="0C79DE32" w14:textId="658B02A2" w:rsidR="004512B0" w:rsidRPr="00AF1E6F" w:rsidRDefault="00C92171" w:rsidP="00C92171">
      <w:pPr>
        <w:pStyle w:val="Textparagrafu"/>
      </w:pPr>
      <w:r w:rsidRPr="00AF1E6F">
        <w:t xml:space="preserve">(1) </w:t>
      </w:r>
      <w:r w:rsidR="002B108E" w:rsidRPr="00AF1E6F">
        <w:t xml:space="preserve">Vyplývá-li </w:t>
      </w:r>
      <w:r w:rsidR="004354B8" w:rsidRPr="00AF1E6F">
        <w:t xml:space="preserve">z postupu </w:t>
      </w:r>
      <w:r w:rsidR="0032439C" w:rsidRPr="00AF1E6F">
        <w:t xml:space="preserve">podle § </w:t>
      </w:r>
      <w:r w:rsidR="00E902B2" w:rsidRPr="00AF1E6F">
        <w:t>21</w:t>
      </w:r>
      <w:r w:rsidR="0032439C" w:rsidRPr="00AF1E6F">
        <w:t xml:space="preserve"> až </w:t>
      </w:r>
      <w:r w:rsidR="00E902B2" w:rsidRPr="00AF1E6F">
        <w:t>23</w:t>
      </w:r>
      <w:r w:rsidR="004354B8" w:rsidRPr="00AF1E6F">
        <w:t xml:space="preserve">, že je členská entita </w:t>
      </w:r>
      <w:r w:rsidR="003D4847" w:rsidRPr="00AF1E6F">
        <w:t xml:space="preserve">ze </w:t>
      </w:r>
      <w:r w:rsidR="00633000" w:rsidRPr="00AF1E6F">
        <w:t xml:space="preserve">2 </w:t>
      </w:r>
      <w:r w:rsidR="000C1202" w:rsidRPr="00AF1E6F">
        <w:t>stát</w:t>
      </w:r>
      <w:r w:rsidR="003D4847" w:rsidRPr="00AF1E6F">
        <w:t xml:space="preserve">ů, které </w:t>
      </w:r>
      <w:r w:rsidR="000C1202" w:rsidRPr="00AF1E6F">
        <w:t>mají uzavřenou mezinárodní smlouvu upravující zamezení dvojímu zdanění příjmů, která je prováděna, hledí se na tuto členskou entitu, jako by</w:t>
      </w:r>
      <w:r w:rsidR="003D4847" w:rsidRPr="00AF1E6F">
        <w:t xml:space="preserve"> byla pouze z</w:t>
      </w:r>
      <w:r w:rsidR="0065234A" w:rsidRPr="00AF1E6F">
        <w:t xml:space="preserve"> toho</w:t>
      </w:r>
      <w:r w:rsidR="003D4847" w:rsidRPr="00AF1E6F">
        <w:t xml:space="preserve"> státu</w:t>
      </w:r>
      <w:r w:rsidR="000C1202" w:rsidRPr="00AF1E6F">
        <w:t>, ve kterém je podle takové smlouvy považována za daňového rezidenta</w:t>
      </w:r>
      <w:r w:rsidR="00633000" w:rsidRPr="00AF1E6F">
        <w:t>.</w:t>
      </w:r>
      <w:r w:rsidR="000C1202" w:rsidRPr="00AF1E6F">
        <w:t xml:space="preserve"> </w:t>
      </w:r>
    </w:p>
    <w:p w14:paraId="12B7734C" w14:textId="658F46FE" w:rsidR="004512B0" w:rsidRPr="00AF1E6F" w:rsidRDefault="00C92171" w:rsidP="00C92171">
      <w:pPr>
        <w:pStyle w:val="Textparagrafu"/>
      </w:pPr>
      <w:r w:rsidRPr="00AF1E6F">
        <w:lastRenderedPageBreak/>
        <w:t xml:space="preserve">(2) </w:t>
      </w:r>
      <w:r w:rsidR="004512B0" w:rsidRPr="00AF1E6F">
        <w:t>Na členskou entitu podle odstavce 1 se hledí, jako by byla ze státu, který za dané výkazní období stanov</w:t>
      </w:r>
      <w:r w:rsidR="004354B8" w:rsidRPr="00AF1E6F">
        <w:t>í</w:t>
      </w:r>
      <w:r w:rsidR="004512B0" w:rsidRPr="00AF1E6F">
        <w:t xml:space="preserve"> vyšší částku zahrnutých daní </w:t>
      </w:r>
      <w:r w:rsidR="002B310A" w:rsidRPr="00AF1E6F">
        <w:t>po vyloučení částky</w:t>
      </w:r>
      <w:r w:rsidR="004512B0" w:rsidRPr="00AF1E6F">
        <w:t xml:space="preserve"> daně stanovené v souladu s režimem zdanění ovládaných zahraničních společností, pokud</w:t>
      </w:r>
    </w:p>
    <w:p w14:paraId="40C61D16" w14:textId="0FAF8F53" w:rsidR="004512B0" w:rsidRPr="00AF1E6F" w:rsidRDefault="00C92171" w:rsidP="00C92171">
      <w:pPr>
        <w:pStyle w:val="PZTextpsmene"/>
      </w:pPr>
      <w:r w:rsidRPr="00AF1E6F">
        <w:t>a)</w:t>
      </w:r>
      <w:r w:rsidRPr="00AF1E6F">
        <w:tab/>
      </w:r>
      <w:r w:rsidR="004512B0" w:rsidRPr="00AF1E6F">
        <w:t xml:space="preserve">mezinárodní </w:t>
      </w:r>
      <w:r w:rsidR="000C1202" w:rsidRPr="00AF1E6F">
        <w:t>smlouva</w:t>
      </w:r>
      <w:r w:rsidR="004512B0" w:rsidRPr="00AF1E6F">
        <w:t xml:space="preserve"> podle odstavce 1</w:t>
      </w:r>
      <w:r w:rsidR="000C1202" w:rsidRPr="00AF1E6F">
        <w:t xml:space="preserve"> </w:t>
      </w:r>
      <w:r w:rsidR="002D1D7A" w:rsidRPr="00AF1E6F">
        <w:t xml:space="preserve">vyžaduje </w:t>
      </w:r>
      <w:r w:rsidR="000C1202" w:rsidRPr="00AF1E6F">
        <w:t xml:space="preserve">pro určení daňového rezidentství vzájemnou dohodu smluvních stran </w:t>
      </w:r>
      <w:r w:rsidR="002759D7" w:rsidRPr="00AF1E6F">
        <w:t>a </w:t>
      </w:r>
      <w:r w:rsidR="000C1202" w:rsidRPr="00AF1E6F">
        <w:t xml:space="preserve">této dohody </w:t>
      </w:r>
      <w:r w:rsidR="002D1D7A" w:rsidRPr="00AF1E6F">
        <w:t xml:space="preserve">není </w:t>
      </w:r>
      <w:r w:rsidR="000C1202" w:rsidRPr="00AF1E6F">
        <w:t>dosaženo,</w:t>
      </w:r>
      <w:r w:rsidR="002D1D7A" w:rsidRPr="00AF1E6F">
        <w:t xml:space="preserve"> nebo</w:t>
      </w:r>
    </w:p>
    <w:p w14:paraId="05B5FBF6" w14:textId="7A55DA87" w:rsidR="000C1202" w:rsidRPr="00AF1E6F" w:rsidRDefault="00C92171" w:rsidP="00C92171">
      <w:pPr>
        <w:pStyle w:val="PZTextpsmene"/>
      </w:pPr>
      <w:r w:rsidRPr="00AF1E6F">
        <w:t>b)</w:t>
      </w:r>
      <w:r w:rsidRPr="00AF1E6F">
        <w:tab/>
      </w:r>
      <w:r w:rsidR="000C1202" w:rsidRPr="00AF1E6F">
        <w:t xml:space="preserve">není na základě </w:t>
      </w:r>
      <w:r w:rsidR="004512B0" w:rsidRPr="00AF1E6F">
        <w:t xml:space="preserve">mezinárodní smlouvy podle odstavce 1 </w:t>
      </w:r>
      <w:r w:rsidR="000C1202" w:rsidRPr="00AF1E6F">
        <w:t>poskyt</w:t>
      </w:r>
      <w:r w:rsidR="002D1D7A" w:rsidRPr="00AF1E6F">
        <w:t>ována</w:t>
      </w:r>
      <w:r w:rsidR="000C1202" w:rsidRPr="00AF1E6F">
        <w:t xml:space="preserve"> žádná úleva týkající se dvojího zdanění příjmů </w:t>
      </w:r>
      <w:r w:rsidR="002759D7" w:rsidRPr="00AF1E6F">
        <w:t>z </w:t>
      </w:r>
      <w:r w:rsidR="000C1202" w:rsidRPr="00AF1E6F">
        <w:t>důvodu daňového rezidentství členské entity v obou státech, které jsou smluvní</w:t>
      </w:r>
      <w:r w:rsidR="0007125F" w:rsidRPr="00AF1E6F">
        <w:t>mi</w:t>
      </w:r>
      <w:r w:rsidR="000C1202" w:rsidRPr="00AF1E6F">
        <w:t xml:space="preserve"> stran</w:t>
      </w:r>
      <w:r w:rsidR="0007125F" w:rsidRPr="00AF1E6F">
        <w:t>ami takové smlouvy</w:t>
      </w:r>
      <w:r w:rsidR="000C1202" w:rsidRPr="00AF1E6F">
        <w:t>.</w:t>
      </w:r>
    </w:p>
    <w:p w14:paraId="622CD8EC" w14:textId="607E1DC9" w:rsidR="002D1D7A" w:rsidRPr="00AF1E6F" w:rsidRDefault="00C92171" w:rsidP="00C92171">
      <w:pPr>
        <w:pStyle w:val="Textparagrafu"/>
      </w:pPr>
      <w:r w:rsidRPr="00AF1E6F">
        <w:t xml:space="preserve">(3) </w:t>
      </w:r>
      <w:r w:rsidR="002B108E" w:rsidRPr="00AF1E6F">
        <w:t xml:space="preserve">Vyplývá-li </w:t>
      </w:r>
      <w:r w:rsidR="004354B8" w:rsidRPr="00AF1E6F">
        <w:t xml:space="preserve">z postupu podle § </w:t>
      </w:r>
      <w:r w:rsidR="00E902B2" w:rsidRPr="00AF1E6F">
        <w:t>21</w:t>
      </w:r>
      <w:r w:rsidR="00EF0534" w:rsidRPr="00AF1E6F">
        <w:t xml:space="preserve"> až </w:t>
      </w:r>
      <w:r w:rsidR="00E902B2" w:rsidRPr="00AF1E6F">
        <w:t>23</w:t>
      </w:r>
      <w:r w:rsidR="004354B8" w:rsidRPr="00AF1E6F">
        <w:t xml:space="preserve">, že je členská entita </w:t>
      </w:r>
      <w:r w:rsidR="00DE5D7E" w:rsidRPr="00AF1E6F">
        <w:t xml:space="preserve">ze </w:t>
      </w:r>
      <w:r w:rsidR="002D1D7A" w:rsidRPr="00AF1E6F">
        <w:t>2 států, které nemají uzavřenou mezinárodní smlouvu upravující zamezení dvojímu zdanění příjmů, která je prováděna, hledí se na ni, jako by byla z</w:t>
      </w:r>
      <w:r w:rsidR="0065234A" w:rsidRPr="00AF1E6F">
        <w:t xml:space="preserve"> toho</w:t>
      </w:r>
      <w:r w:rsidR="002D1D7A" w:rsidRPr="00AF1E6F">
        <w:t xml:space="preserve"> státu, který za dané výkazní</w:t>
      </w:r>
      <w:r w:rsidR="004354B8" w:rsidRPr="00AF1E6F">
        <w:t xml:space="preserve"> období stanoví</w:t>
      </w:r>
      <w:r w:rsidR="002D1D7A" w:rsidRPr="00AF1E6F">
        <w:t xml:space="preserve"> vyšší částku zahrnutých daní </w:t>
      </w:r>
      <w:r w:rsidR="002B310A" w:rsidRPr="00AF1E6F">
        <w:t>po vyloučení částky</w:t>
      </w:r>
      <w:r w:rsidR="002D1D7A" w:rsidRPr="00AF1E6F">
        <w:t xml:space="preserve"> daně stanovené v souladu s režimem zdanění ovládaných zahraničních společností.</w:t>
      </w:r>
    </w:p>
    <w:p w14:paraId="51BD611B" w14:textId="6F84C22B" w:rsidR="005C0B4B" w:rsidRPr="00AF1E6F" w:rsidRDefault="00C92171" w:rsidP="00C92171">
      <w:pPr>
        <w:pStyle w:val="Textparagrafu"/>
      </w:pPr>
      <w:r w:rsidRPr="00AF1E6F">
        <w:t xml:space="preserve">(4) </w:t>
      </w:r>
      <w:r w:rsidR="000C1202" w:rsidRPr="00AF1E6F">
        <w:t xml:space="preserve">Je-li částka zahrnutých daní </w:t>
      </w:r>
      <w:r w:rsidR="00C36ACA" w:rsidRPr="00AF1E6F">
        <w:t xml:space="preserve">po vyloučení částky daně stanovené v souladu s režimem zdanění ovládaných zahraničních společností </w:t>
      </w:r>
      <w:r w:rsidR="000C1202" w:rsidRPr="00AF1E6F">
        <w:t xml:space="preserve">podle odstavce </w:t>
      </w:r>
      <w:r w:rsidR="005C0B4B" w:rsidRPr="00AF1E6F">
        <w:t>2 nebo 3</w:t>
      </w:r>
      <w:r w:rsidR="002759D7" w:rsidRPr="00AF1E6F">
        <w:t> </w:t>
      </w:r>
      <w:r w:rsidR="000C1202" w:rsidRPr="00AF1E6F">
        <w:t xml:space="preserve">stanovena v obou státech ve stejné výši nebo </w:t>
      </w:r>
      <w:r w:rsidR="00427E29" w:rsidRPr="00AF1E6F">
        <w:t>je nulová</w:t>
      </w:r>
      <w:r w:rsidR="000C1202" w:rsidRPr="00AF1E6F">
        <w:t xml:space="preserve">, hledí se na členskou entitu, jako by </w:t>
      </w:r>
      <w:r w:rsidR="00E467A2" w:rsidRPr="00AF1E6F">
        <w:t xml:space="preserve">byla </w:t>
      </w:r>
      <w:r w:rsidR="000C1202" w:rsidRPr="00AF1E6F">
        <w:t xml:space="preserve">pouze </w:t>
      </w:r>
      <w:r w:rsidR="00E467A2" w:rsidRPr="00AF1E6F">
        <w:t>z toho státu</w:t>
      </w:r>
      <w:r w:rsidR="000C1202" w:rsidRPr="00AF1E6F">
        <w:t>, v n</w:t>
      </w:r>
      <w:r w:rsidR="00500F32" w:rsidRPr="00AF1E6F">
        <w:t>ě</w:t>
      </w:r>
      <w:r w:rsidR="000C1202" w:rsidRPr="00AF1E6F">
        <w:t>mž jí vznikla vyšší částka zisku vyloučeného na základě ekonomické podstaty. </w:t>
      </w:r>
    </w:p>
    <w:p w14:paraId="45674497" w14:textId="7C7BDAF8" w:rsidR="003D7CFA" w:rsidRPr="00AF1E6F" w:rsidRDefault="00C92171" w:rsidP="00C92171">
      <w:pPr>
        <w:pStyle w:val="Textparagrafu"/>
      </w:pPr>
      <w:r w:rsidRPr="00AF1E6F">
        <w:t xml:space="preserve">(5) </w:t>
      </w:r>
      <w:r w:rsidR="000C1202" w:rsidRPr="00AF1E6F">
        <w:t xml:space="preserve">Je-li částka zisku vyloučeného na základě ekonomické podstaty </w:t>
      </w:r>
      <w:r w:rsidR="003D7CFA" w:rsidRPr="00AF1E6F">
        <w:t xml:space="preserve">členské entity podle odstavce </w:t>
      </w:r>
      <w:r w:rsidR="001653AC" w:rsidRPr="00AF1E6F">
        <w:t>4</w:t>
      </w:r>
      <w:r w:rsidR="003D7CFA" w:rsidRPr="00AF1E6F">
        <w:t xml:space="preserve"> </w:t>
      </w:r>
      <w:r w:rsidR="000C1202" w:rsidRPr="00AF1E6F">
        <w:t xml:space="preserve">v obou státech stejná nebo nulová, </w:t>
      </w:r>
      <w:r w:rsidR="003D7CFA" w:rsidRPr="00AF1E6F">
        <w:t xml:space="preserve">hledí se na </w:t>
      </w:r>
      <w:r w:rsidR="001653AC" w:rsidRPr="00AF1E6F">
        <w:t>členskou entitu</w:t>
      </w:r>
      <w:r w:rsidR="003D7CFA" w:rsidRPr="00AF1E6F">
        <w:t xml:space="preserve">, jako by </w:t>
      </w:r>
    </w:p>
    <w:p w14:paraId="2E54D108" w14:textId="4CD1DE89" w:rsidR="003D7CFA" w:rsidRPr="00AF1E6F" w:rsidRDefault="00C92171" w:rsidP="00C92171">
      <w:pPr>
        <w:pStyle w:val="PZTextpsmene"/>
      </w:pPr>
      <w:r w:rsidRPr="00AF1E6F">
        <w:t>a)</w:t>
      </w:r>
      <w:r w:rsidRPr="00AF1E6F">
        <w:tab/>
      </w:r>
      <w:r w:rsidR="003D7CFA" w:rsidRPr="00AF1E6F">
        <w:t>nebyla</w:t>
      </w:r>
      <w:r w:rsidR="00E467A2" w:rsidRPr="00AF1E6F">
        <w:t xml:space="preserve"> z žádného státu</w:t>
      </w:r>
      <w:r w:rsidR="003D7CFA" w:rsidRPr="00AF1E6F">
        <w:t>, nejde-li o mateřskou entitu, nebo</w:t>
      </w:r>
    </w:p>
    <w:p w14:paraId="318FB1FB" w14:textId="32DF4E53" w:rsidR="000C1202" w:rsidRPr="00AF1E6F" w:rsidRDefault="00C92171" w:rsidP="00C92171">
      <w:pPr>
        <w:pStyle w:val="PZTextpsmene"/>
      </w:pPr>
      <w:r w:rsidRPr="00AF1E6F">
        <w:t>b)</w:t>
      </w:r>
      <w:r w:rsidRPr="00AF1E6F">
        <w:tab/>
      </w:r>
      <w:r w:rsidR="00E467A2" w:rsidRPr="00AF1E6F">
        <w:t>byla ze státu</w:t>
      </w:r>
      <w:r w:rsidR="000C1202" w:rsidRPr="00AF1E6F">
        <w:t xml:space="preserve">, podle jehož právního řádu </w:t>
      </w:r>
      <w:r w:rsidR="00E467A2" w:rsidRPr="00AF1E6F">
        <w:t xml:space="preserve">je </w:t>
      </w:r>
      <w:r w:rsidR="000C1202" w:rsidRPr="00AF1E6F">
        <w:t>ustavena</w:t>
      </w:r>
      <w:r w:rsidR="003D7CFA" w:rsidRPr="00AF1E6F">
        <w:t>, jde-li o mateřskou entitu</w:t>
      </w:r>
      <w:r w:rsidR="000C1202" w:rsidRPr="00AF1E6F">
        <w:t>.</w:t>
      </w:r>
    </w:p>
    <w:p w14:paraId="70ABCB10" w14:textId="37CE0A3F" w:rsidR="000C1202" w:rsidRPr="00AF1E6F" w:rsidRDefault="00C92171" w:rsidP="00C92171">
      <w:pPr>
        <w:pStyle w:val="Textparagrafu"/>
      </w:pPr>
      <w:r w:rsidRPr="00AF1E6F">
        <w:t xml:space="preserve">(6) </w:t>
      </w:r>
      <w:r w:rsidR="00F72B7C" w:rsidRPr="00AF1E6F">
        <w:t xml:space="preserve">Nepodléhá-li </w:t>
      </w:r>
      <w:r w:rsidR="000C1202" w:rsidRPr="00AF1E6F">
        <w:t>mateřská entita ve státě</w:t>
      </w:r>
      <w:r w:rsidR="005357F0" w:rsidRPr="00AF1E6F">
        <w:t xml:space="preserve"> určeném </w:t>
      </w:r>
      <w:r w:rsidR="000C1202" w:rsidRPr="00AF1E6F">
        <w:t>podle odstavc</w:t>
      </w:r>
      <w:r w:rsidR="005C0B4B" w:rsidRPr="00AF1E6F">
        <w:t>ů</w:t>
      </w:r>
      <w:r w:rsidR="000C1202" w:rsidRPr="00AF1E6F">
        <w:t xml:space="preserve"> </w:t>
      </w:r>
      <w:r w:rsidR="002759D7" w:rsidRPr="00AF1E6F">
        <w:t>1 </w:t>
      </w:r>
      <w:r w:rsidR="005357F0" w:rsidRPr="00AF1E6F">
        <w:t xml:space="preserve">až </w:t>
      </w:r>
      <w:r w:rsidR="005C0B4B" w:rsidRPr="00AF1E6F">
        <w:t>5</w:t>
      </w:r>
      <w:r w:rsidR="000C1202" w:rsidRPr="00AF1E6F">
        <w:t xml:space="preserve"> kvalifikovanému pravidlu pro zahrnutí </w:t>
      </w:r>
      <w:r w:rsidR="004B5687" w:rsidRPr="00AF1E6F">
        <w:t>zisku</w:t>
      </w:r>
      <w:r w:rsidR="000C1202" w:rsidRPr="00AF1E6F">
        <w:t xml:space="preserve">, hledí se na ni, jako by takovému pravidlu podléhala ve druhém ze států, </w:t>
      </w:r>
      <w:r w:rsidR="0032439C" w:rsidRPr="00AF1E6F">
        <w:t>z nichž je</w:t>
      </w:r>
      <w:r w:rsidR="005357F0" w:rsidRPr="00AF1E6F">
        <w:t xml:space="preserve"> tato mateřská entita</w:t>
      </w:r>
      <w:r w:rsidR="000C1202" w:rsidRPr="00AF1E6F">
        <w:t>, pokud použití takového pravidla není vyloučeno mezinárodní smlouvou upravující zamezení dvojímu zdanění příjmů.</w:t>
      </w:r>
    </w:p>
    <w:p w14:paraId="3DB84C54" w14:textId="0EA5FE80" w:rsidR="005C0B4B" w:rsidRPr="00AF1E6F" w:rsidRDefault="005C0B4B" w:rsidP="2552AEB7">
      <w:pPr>
        <w:pStyle w:val="Paragraf"/>
      </w:pPr>
      <w:r w:rsidRPr="00AF1E6F">
        <w:t xml:space="preserve">§ </w:t>
      </w:r>
      <w:r w:rsidR="00E902B2" w:rsidRPr="00AF1E6F">
        <w:rPr>
          <w:noProof/>
        </w:rPr>
        <w:t>25</w:t>
      </w:r>
    </w:p>
    <w:p w14:paraId="19AD3EDD" w14:textId="0BFE0C80" w:rsidR="005C0B4B" w:rsidRPr="00AF1E6F" w:rsidRDefault="005C0B4B" w:rsidP="004D5F0E">
      <w:pPr>
        <w:pStyle w:val="Nadpisparagrafu"/>
      </w:pPr>
      <w:r w:rsidRPr="00AF1E6F">
        <w:t xml:space="preserve">Změna </w:t>
      </w:r>
      <w:r w:rsidR="003F3E1D" w:rsidRPr="00AF1E6F">
        <w:t>státu</w:t>
      </w:r>
      <w:r w:rsidRPr="00AF1E6F">
        <w:t xml:space="preserve"> členské entity</w:t>
      </w:r>
    </w:p>
    <w:p w14:paraId="099A1FB3" w14:textId="101716E2" w:rsidR="000C1202" w:rsidRPr="00AF1E6F" w:rsidRDefault="000C1202" w:rsidP="004D5F0E">
      <w:pPr>
        <w:pStyle w:val="Textparagrafu"/>
      </w:pPr>
      <w:r w:rsidRPr="00AF1E6F">
        <w:t xml:space="preserve">Změní-li se v průběhu výkazního období </w:t>
      </w:r>
      <w:r w:rsidR="0032439C" w:rsidRPr="00AF1E6F">
        <w:t xml:space="preserve">stát, ze kterého je </w:t>
      </w:r>
      <w:r w:rsidR="00BE31FA" w:rsidRPr="00AF1E6F">
        <w:t>člensk</w:t>
      </w:r>
      <w:r w:rsidR="0032439C" w:rsidRPr="00AF1E6F">
        <w:t>á</w:t>
      </w:r>
      <w:r w:rsidR="00BE31FA" w:rsidRPr="00AF1E6F">
        <w:t xml:space="preserve"> </w:t>
      </w:r>
      <w:r w:rsidRPr="00AF1E6F">
        <w:t>entit</w:t>
      </w:r>
      <w:r w:rsidR="0032439C" w:rsidRPr="00AF1E6F">
        <w:t>a</w:t>
      </w:r>
      <w:r w:rsidRPr="00AF1E6F">
        <w:t xml:space="preserve">, </w:t>
      </w:r>
      <w:r w:rsidR="00A8336C" w:rsidRPr="00AF1E6F">
        <w:t xml:space="preserve">je rozhodný stav k začátku tohoto </w:t>
      </w:r>
      <w:r w:rsidRPr="00AF1E6F">
        <w:t>období.</w:t>
      </w:r>
    </w:p>
    <w:p w14:paraId="21B931E0" w14:textId="6A29AA4E" w:rsidR="008E0A07" w:rsidRPr="00AF1E6F" w:rsidRDefault="008E0A07" w:rsidP="004D5F0E">
      <w:pPr>
        <w:pStyle w:val="Hlava"/>
      </w:pPr>
      <w:r w:rsidRPr="00AF1E6F">
        <w:t xml:space="preserve">Hlava </w:t>
      </w:r>
      <w:r w:rsidR="00E902B2" w:rsidRPr="00AF1E6F">
        <w:rPr>
          <w:noProof/>
        </w:rPr>
        <w:t>IV</w:t>
      </w:r>
    </w:p>
    <w:p w14:paraId="58BB1991" w14:textId="4FBB2EE0" w:rsidR="008E0A07" w:rsidRPr="00AF1E6F" w:rsidRDefault="00FF38A4" w:rsidP="00D76E5B">
      <w:pPr>
        <w:pStyle w:val="Nadpishlavy"/>
        <w:numPr>
          <w:ilvl w:val="0"/>
          <w:numId w:val="40"/>
        </w:numPr>
      </w:pPr>
      <w:r w:rsidRPr="00AF1E6F">
        <w:t>Rozhodnutí poplatníka týkající se postupu určení dorovnávací da</w:t>
      </w:r>
      <w:r w:rsidR="00087CC3" w:rsidRPr="00AF1E6F">
        <w:t>ně</w:t>
      </w:r>
    </w:p>
    <w:p w14:paraId="1DA6E5C7" w14:textId="2EEA5F3B" w:rsidR="007C10B3" w:rsidRPr="00AF1E6F" w:rsidRDefault="007C10B3" w:rsidP="2552AEB7">
      <w:pPr>
        <w:pStyle w:val="Paragraf"/>
      </w:pPr>
      <w:r w:rsidRPr="00AF1E6F">
        <w:t>§ </w:t>
      </w:r>
      <w:r w:rsidR="00E902B2" w:rsidRPr="00AF1E6F">
        <w:rPr>
          <w:noProof/>
        </w:rPr>
        <w:t>26</w:t>
      </w:r>
    </w:p>
    <w:p w14:paraId="26C9D0EC" w14:textId="7B3FB278" w:rsidR="007C10B3" w:rsidRPr="00AF1E6F" w:rsidRDefault="007C10B3" w:rsidP="00D76E5B">
      <w:pPr>
        <w:pStyle w:val="Nadpisparagrafu"/>
        <w:numPr>
          <w:ilvl w:val="0"/>
          <w:numId w:val="40"/>
        </w:numPr>
      </w:pPr>
      <w:r w:rsidRPr="00AF1E6F">
        <w:t>Členská entita rozhodující o postupu určení dorovnávací da</w:t>
      </w:r>
      <w:r w:rsidR="00087CC3" w:rsidRPr="00AF1E6F">
        <w:t>ně</w:t>
      </w:r>
    </w:p>
    <w:p w14:paraId="005538C1" w14:textId="7A2A4E52" w:rsidR="007C10B3" w:rsidRPr="00AF1E6F" w:rsidRDefault="00187197" w:rsidP="00187197">
      <w:pPr>
        <w:pStyle w:val="Textparagrafu"/>
      </w:pPr>
      <w:r w:rsidRPr="00AF1E6F">
        <w:t xml:space="preserve">(1) </w:t>
      </w:r>
      <w:r w:rsidR="007C10B3" w:rsidRPr="00AF1E6F">
        <w:t xml:space="preserve">V případech stanovených tímto zákonem může poplatník </w:t>
      </w:r>
      <w:r w:rsidR="00C94448" w:rsidRPr="00AF1E6F">
        <w:t xml:space="preserve">dorovnávací daně </w:t>
      </w:r>
      <w:r w:rsidR="007C10B3" w:rsidRPr="00AF1E6F">
        <w:t>učinit rozhodnutí týkající se postupu určení dorovnávací da</w:t>
      </w:r>
      <w:r w:rsidR="00087CC3" w:rsidRPr="00AF1E6F">
        <w:t>ně</w:t>
      </w:r>
      <w:r w:rsidR="007C10B3" w:rsidRPr="00AF1E6F">
        <w:t>.</w:t>
      </w:r>
    </w:p>
    <w:p w14:paraId="2760A81B" w14:textId="59CEEC7E" w:rsidR="007C10B3" w:rsidRPr="00AF1E6F" w:rsidRDefault="00187197" w:rsidP="00187197">
      <w:pPr>
        <w:pStyle w:val="Textparagrafu"/>
      </w:pPr>
      <w:r w:rsidRPr="00AF1E6F">
        <w:t xml:space="preserve">(2) </w:t>
      </w:r>
      <w:r w:rsidR="00C94448" w:rsidRPr="00AF1E6F">
        <w:t>R</w:t>
      </w:r>
      <w:r w:rsidR="007C10B3" w:rsidRPr="00AF1E6F">
        <w:t xml:space="preserve">ozhodnutí </w:t>
      </w:r>
      <w:r w:rsidR="00C94448" w:rsidRPr="00AF1E6F">
        <w:t>podle odstavce 1 může učinit poplatník, který je</w:t>
      </w:r>
    </w:p>
    <w:p w14:paraId="421DDA64" w14:textId="7651B3D8" w:rsidR="007C10B3" w:rsidRPr="00AF1E6F" w:rsidRDefault="00187197" w:rsidP="00187197">
      <w:pPr>
        <w:pStyle w:val="PZTextpsmene"/>
      </w:pPr>
      <w:r w:rsidRPr="00AF1E6F">
        <w:t>a)</w:t>
      </w:r>
      <w:r w:rsidRPr="00AF1E6F">
        <w:tab/>
      </w:r>
      <w:r w:rsidR="007C10B3" w:rsidRPr="00AF1E6F">
        <w:t>podávající členskou entitou, nebo</w:t>
      </w:r>
    </w:p>
    <w:p w14:paraId="0E500C37" w14:textId="361C41C1" w:rsidR="007C10B3" w:rsidRPr="00AF1E6F" w:rsidRDefault="00187197" w:rsidP="00187197">
      <w:pPr>
        <w:pStyle w:val="PZTextpsmene"/>
      </w:pPr>
      <w:r w:rsidRPr="00AF1E6F">
        <w:t>b)</w:t>
      </w:r>
      <w:r w:rsidRPr="00AF1E6F">
        <w:tab/>
      </w:r>
      <w:r w:rsidR="007C10B3" w:rsidRPr="00AF1E6F">
        <w:t>nejvyšší mateřskou entitou, pokud tento zákon stanoví, že rozhodnutí může učinit pouze nejvyšší mateřská entita.</w:t>
      </w:r>
    </w:p>
    <w:p w14:paraId="1CD0BC8D" w14:textId="616B7015" w:rsidR="008E0A07" w:rsidRPr="00AF1E6F" w:rsidRDefault="008E0A07" w:rsidP="2552AEB7">
      <w:pPr>
        <w:pStyle w:val="Paragraf"/>
      </w:pPr>
      <w:r w:rsidRPr="00AF1E6F">
        <w:lastRenderedPageBreak/>
        <w:t>§ </w:t>
      </w:r>
      <w:r w:rsidR="00E902B2" w:rsidRPr="00AF1E6F">
        <w:rPr>
          <w:noProof/>
        </w:rPr>
        <w:t>27</w:t>
      </w:r>
    </w:p>
    <w:p w14:paraId="0EDE1DC8" w14:textId="7F215621" w:rsidR="008E0A07" w:rsidRPr="00AF1E6F" w:rsidRDefault="008E0A07" w:rsidP="00D76E5B">
      <w:pPr>
        <w:pStyle w:val="Nadpisparagrafu"/>
        <w:numPr>
          <w:ilvl w:val="0"/>
          <w:numId w:val="40"/>
        </w:numPr>
      </w:pPr>
      <w:r w:rsidRPr="00AF1E6F">
        <w:t>Druhy rozhodnutí týkající se postupu určení dorovnávací da</w:t>
      </w:r>
      <w:r w:rsidR="00087CC3" w:rsidRPr="00AF1E6F">
        <w:t>ně</w:t>
      </w:r>
    </w:p>
    <w:p w14:paraId="7A2929BD" w14:textId="321B7A61" w:rsidR="008E0A07" w:rsidRPr="00AF1E6F" w:rsidRDefault="008E0A07" w:rsidP="007C10B3">
      <w:pPr>
        <w:pStyle w:val="Textparagrafu"/>
      </w:pPr>
      <w:r w:rsidRPr="00AF1E6F">
        <w:t>Rozhodnutí týkající se postupu určení dorovnávací da</w:t>
      </w:r>
      <w:r w:rsidR="00E04670" w:rsidRPr="00AF1E6F">
        <w:t>ně</w:t>
      </w:r>
      <w:r w:rsidRPr="00AF1E6F">
        <w:t xml:space="preserve"> se rozlišují podle délky jejich trvání na</w:t>
      </w:r>
    </w:p>
    <w:p w14:paraId="18333EAF" w14:textId="1369DC11" w:rsidR="008E0A07" w:rsidRPr="00AF1E6F" w:rsidRDefault="00187197" w:rsidP="00187197">
      <w:pPr>
        <w:pStyle w:val="PZTextpsmene"/>
      </w:pPr>
      <w:r w:rsidRPr="00AF1E6F">
        <w:t>a)</w:t>
      </w:r>
      <w:r w:rsidRPr="00AF1E6F">
        <w:tab/>
      </w:r>
      <w:r w:rsidR="008E0A07" w:rsidRPr="00AF1E6F">
        <w:t>jednorázové rozhodnutí,</w:t>
      </w:r>
    </w:p>
    <w:p w14:paraId="00F87F58" w14:textId="5528446A" w:rsidR="008E0A07" w:rsidRPr="00AF1E6F" w:rsidRDefault="00187197" w:rsidP="00187197">
      <w:pPr>
        <w:pStyle w:val="PZTextpsmene"/>
      </w:pPr>
      <w:r w:rsidRPr="00AF1E6F">
        <w:t>b)</w:t>
      </w:r>
      <w:r w:rsidRPr="00AF1E6F">
        <w:tab/>
      </w:r>
      <w:r w:rsidR="008E0A07" w:rsidRPr="00AF1E6F">
        <w:t>krátkodobé rozhodnutí,</w:t>
      </w:r>
    </w:p>
    <w:p w14:paraId="5839F62F" w14:textId="350EE2D1" w:rsidR="008E0A07" w:rsidRPr="00AF1E6F" w:rsidRDefault="00187197" w:rsidP="00187197">
      <w:pPr>
        <w:pStyle w:val="PZTextpsmene"/>
      </w:pPr>
      <w:r w:rsidRPr="00AF1E6F">
        <w:t>c)</w:t>
      </w:r>
      <w:r w:rsidRPr="00AF1E6F">
        <w:tab/>
      </w:r>
      <w:r w:rsidR="008E0A07" w:rsidRPr="00AF1E6F">
        <w:t>střednědobé rozhodnutí</w:t>
      </w:r>
      <w:r w:rsidR="007C10B3" w:rsidRPr="00AF1E6F">
        <w:t>,</w:t>
      </w:r>
    </w:p>
    <w:p w14:paraId="42A65127" w14:textId="1FC50205" w:rsidR="008E0A07" w:rsidRPr="00AF1E6F" w:rsidRDefault="00187197" w:rsidP="00187197">
      <w:pPr>
        <w:pStyle w:val="PZTextpsmene"/>
      </w:pPr>
      <w:r w:rsidRPr="00AF1E6F">
        <w:t>d)</w:t>
      </w:r>
      <w:r w:rsidRPr="00AF1E6F">
        <w:tab/>
      </w:r>
      <w:r w:rsidR="008E0A07" w:rsidRPr="00AF1E6F">
        <w:t>dlouhodobé rozhodnutí.</w:t>
      </w:r>
    </w:p>
    <w:p w14:paraId="4115D605" w14:textId="30C43769" w:rsidR="008E0A07" w:rsidRPr="00AF1E6F" w:rsidRDefault="008E0A07" w:rsidP="2552AEB7">
      <w:pPr>
        <w:pStyle w:val="Paragraf"/>
      </w:pPr>
      <w:r w:rsidRPr="00AF1E6F">
        <w:t>§ </w:t>
      </w:r>
      <w:r w:rsidR="00E902B2" w:rsidRPr="00AF1E6F">
        <w:rPr>
          <w:noProof/>
        </w:rPr>
        <w:t>28</w:t>
      </w:r>
    </w:p>
    <w:p w14:paraId="7DC05315" w14:textId="29DB4324" w:rsidR="008E0A07" w:rsidRPr="00AF1E6F" w:rsidRDefault="008E0A07" w:rsidP="008E0A07">
      <w:pPr>
        <w:pStyle w:val="Nadpisparagrafu"/>
      </w:pPr>
      <w:r w:rsidRPr="00AF1E6F">
        <w:t>Jednorázové rozhodnutí entity pro účely určení dorovnávací dan</w:t>
      </w:r>
      <w:r w:rsidR="00087CC3" w:rsidRPr="00AF1E6F">
        <w:t>ě</w:t>
      </w:r>
    </w:p>
    <w:p w14:paraId="56404197" w14:textId="0E7A336F" w:rsidR="008E0A07" w:rsidRPr="00AF1E6F" w:rsidRDefault="00187197" w:rsidP="00187197">
      <w:pPr>
        <w:pStyle w:val="Textparagrafu"/>
      </w:pPr>
      <w:r w:rsidRPr="00AF1E6F">
        <w:t xml:space="preserve">(1) </w:t>
      </w:r>
      <w:r w:rsidR="008E0A07" w:rsidRPr="00AF1E6F">
        <w:t>Jednorázové rozhodnutí činí poplatník dorovnávací daně v souvislosti s</w:t>
      </w:r>
      <w:r w:rsidR="00C94448" w:rsidRPr="00AF1E6F">
        <w:t xml:space="preserve"> jednotlivou</w:t>
      </w:r>
      <w:r w:rsidR="008E0A07" w:rsidRPr="00AF1E6F">
        <w:t xml:space="preserve"> skutečností </w:t>
      </w:r>
      <w:r w:rsidR="00C94448" w:rsidRPr="00AF1E6F">
        <w:t xml:space="preserve">vymezenou v tomto </w:t>
      </w:r>
      <w:r w:rsidR="008E0A07" w:rsidRPr="00AF1E6F">
        <w:t>zákon</w:t>
      </w:r>
      <w:r w:rsidR="00C94448" w:rsidRPr="00AF1E6F">
        <w:t>ě</w:t>
      </w:r>
      <w:r w:rsidR="008E0A07" w:rsidRPr="00AF1E6F">
        <w:t xml:space="preserve">, </w:t>
      </w:r>
      <w:r w:rsidR="00C94448" w:rsidRPr="00AF1E6F">
        <w:t xml:space="preserve">a to </w:t>
      </w:r>
      <w:r w:rsidR="008E0A07" w:rsidRPr="00AF1E6F">
        <w:t xml:space="preserve">pro </w:t>
      </w:r>
      <w:r w:rsidR="008E0A07" w:rsidRPr="00AF1E6F">
        <w:rPr>
          <w:strike/>
        </w:rPr>
        <w:t>zdaňovací</w:t>
      </w:r>
      <w:r w:rsidR="008E0A07" w:rsidRPr="00AF1E6F">
        <w:t xml:space="preserve"> </w:t>
      </w:r>
      <w:r w:rsidR="006717DA" w:rsidRPr="00AF1E6F">
        <w:rPr>
          <w:b/>
        </w:rPr>
        <w:t>výkazní</w:t>
      </w:r>
      <w:r w:rsidR="006717DA" w:rsidRPr="00AF1E6F">
        <w:t xml:space="preserve"> </w:t>
      </w:r>
      <w:r w:rsidR="008E0A07" w:rsidRPr="00AF1E6F">
        <w:t>období, ve kterém tato skutečnost nastane.</w:t>
      </w:r>
    </w:p>
    <w:p w14:paraId="7A212C85" w14:textId="5BCDEC7D" w:rsidR="008E0A07" w:rsidRPr="00AF1E6F" w:rsidRDefault="00187197" w:rsidP="00187197">
      <w:pPr>
        <w:pStyle w:val="Textparagrafu"/>
      </w:pPr>
      <w:r w:rsidRPr="00AF1E6F">
        <w:t xml:space="preserve">(2) </w:t>
      </w:r>
      <w:r w:rsidR="008E0A07" w:rsidRPr="00AF1E6F">
        <w:t xml:space="preserve">Poplatník je povinen </w:t>
      </w:r>
      <w:r w:rsidR="0065234A" w:rsidRPr="00AF1E6F">
        <w:t xml:space="preserve">sdělit </w:t>
      </w:r>
      <w:r w:rsidR="008E0A07" w:rsidRPr="00AF1E6F">
        <w:t>správci daně</w:t>
      </w:r>
      <w:r w:rsidR="0065234A" w:rsidRPr="00AF1E6F">
        <w:t xml:space="preserve"> v informačním přehledu</w:t>
      </w:r>
      <w:r w:rsidR="008E0A07" w:rsidRPr="00AF1E6F">
        <w:t xml:space="preserve">, že učinil jednorázové rozhodnutí, </w:t>
      </w:r>
      <w:r w:rsidR="0065234A" w:rsidRPr="00AF1E6F">
        <w:t xml:space="preserve">a to </w:t>
      </w:r>
      <w:r w:rsidR="008E0A07" w:rsidRPr="00AF1E6F">
        <w:t xml:space="preserve">ve lhůtě pro podání informačního přehledu k dorovnávací dani, který je podáván za </w:t>
      </w:r>
      <w:r w:rsidR="008E0A07" w:rsidRPr="00AF1E6F">
        <w:rPr>
          <w:strike/>
        </w:rPr>
        <w:t>zdaňovací</w:t>
      </w:r>
      <w:r w:rsidR="008E0A07" w:rsidRPr="00AF1E6F">
        <w:t xml:space="preserve"> </w:t>
      </w:r>
      <w:r w:rsidR="006717DA" w:rsidRPr="00AF1E6F">
        <w:rPr>
          <w:b/>
        </w:rPr>
        <w:t>výkazní</w:t>
      </w:r>
      <w:r w:rsidR="006717DA" w:rsidRPr="00AF1E6F">
        <w:t xml:space="preserve"> </w:t>
      </w:r>
      <w:r w:rsidR="008E0A07" w:rsidRPr="00AF1E6F">
        <w:t>období, pro které se rozhodnutí činí.</w:t>
      </w:r>
    </w:p>
    <w:p w14:paraId="65B5F562" w14:textId="710C9373" w:rsidR="008E0A07" w:rsidRPr="00AF1E6F" w:rsidRDefault="00187197" w:rsidP="00187197">
      <w:pPr>
        <w:pStyle w:val="Textparagrafu"/>
      </w:pPr>
      <w:r w:rsidRPr="00AF1E6F">
        <w:t xml:space="preserve">(3) </w:t>
      </w:r>
      <w:r w:rsidR="008E0A07" w:rsidRPr="00AF1E6F">
        <w:t xml:space="preserve">Neučiní-li poplatník </w:t>
      </w:r>
      <w:r w:rsidR="00C322FE" w:rsidRPr="00AF1E6F">
        <w:t xml:space="preserve">včas sdělení </w:t>
      </w:r>
      <w:r w:rsidR="008E0A07" w:rsidRPr="00AF1E6F">
        <w:t>podle odstavce 2, platí, že jednorázové rozhodnutí neučinil.</w:t>
      </w:r>
    </w:p>
    <w:p w14:paraId="07EADA73" w14:textId="68A09515" w:rsidR="008E0A07" w:rsidRPr="00AF1E6F" w:rsidRDefault="008E0A07" w:rsidP="2552AEB7">
      <w:pPr>
        <w:pStyle w:val="Paragraf"/>
      </w:pPr>
      <w:r w:rsidRPr="00AF1E6F">
        <w:t>§ </w:t>
      </w:r>
      <w:r w:rsidR="00E902B2" w:rsidRPr="00AF1E6F">
        <w:rPr>
          <w:noProof/>
        </w:rPr>
        <w:t>29</w:t>
      </w:r>
    </w:p>
    <w:p w14:paraId="57CB2599" w14:textId="7ABF85F6" w:rsidR="008E0A07" w:rsidRPr="00AF1E6F" w:rsidRDefault="008E0A07" w:rsidP="00FE5527">
      <w:pPr>
        <w:pStyle w:val="Nadpisparagrafu"/>
      </w:pPr>
      <w:r w:rsidRPr="00AF1E6F">
        <w:t>Krátkodobé rozhodnutí entity pro účely určení dorovnávací da</w:t>
      </w:r>
      <w:r w:rsidR="00E04670" w:rsidRPr="00AF1E6F">
        <w:t>ně</w:t>
      </w:r>
    </w:p>
    <w:p w14:paraId="276E44C9" w14:textId="7A086617" w:rsidR="008E0A07" w:rsidRPr="00AF1E6F" w:rsidRDefault="00187197" w:rsidP="00187197">
      <w:pPr>
        <w:pStyle w:val="Textparagrafu"/>
      </w:pPr>
      <w:r w:rsidRPr="00AF1E6F">
        <w:t xml:space="preserve">(1) </w:t>
      </w:r>
      <w:r w:rsidR="008E0A07" w:rsidRPr="00AF1E6F">
        <w:t xml:space="preserve">Krátkodobé rozhodnutí činí poplatník dorovnávací daně pro jedno </w:t>
      </w:r>
      <w:r w:rsidR="008E0A07" w:rsidRPr="00AF1E6F">
        <w:rPr>
          <w:strike/>
        </w:rPr>
        <w:t>zdaňovací</w:t>
      </w:r>
      <w:r w:rsidR="008E0A07" w:rsidRPr="00AF1E6F">
        <w:t xml:space="preserve"> </w:t>
      </w:r>
      <w:r w:rsidR="006717DA" w:rsidRPr="00AF1E6F">
        <w:rPr>
          <w:b/>
        </w:rPr>
        <w:t>výkazní</w:t>
      </w:r>
      <w:r w:rsidR="006717DA" w:rsidRPr="00AF1E6F">
        <w:t xml:space="preserve"> </w:t>
      </w:r>
      <w:r w:rsidR="008E0A07" w:rsidRPr="00AF1E6F">
        <w:t>období.</w:t>
      </w:r>
    </w:p>
    <w:p w14:paraId="4C51A391" w14:textId="2FDC1289" w:rsidR="008E0A07" w:rsidRPr="00AF1E6F" w:rsidRDefault="00187197" w:rsidP="00187197">
      <w:pPr>
        <w:pStyle w:val="Textparagrafu"/>
      </w:pPr>
      <w:r w:rsidRPr="00AF1E6F">
        <w:t xml:space="preserve">(2) </w:t>
      </w:r>
      <w:r w:rsidR="008E0A07" w:rsidRPr="00AF1E6F">
        <w:t xml:space="preserve">Poplatník je povinen </w:t>
      </w:r>
      <w:r w:rsidR="00C322FE" w:rsidRPr="00AF1E6F">
        <w:t xml:space="preserve">sdělit </w:t>
      </w:r>
      <w:r w:rsidR="008E0A07" w:rsidRPr="00AF1E6F">
        <w:t>správci daně</w:t>
      </w:r>
      <w:r w:rsidR="00C322FE" w:rsidRPr="00AF1E6F">
        <w:t xml:space="preserve"> v informačním přehledu</w:t>
      </w:r>
      <w:r w:rsidR="008E0A07" w:rsidRPr="00AF1E6F">
        <w:t xml:space="preserve">, že učinil krátkodobé rozhodnutí, </w:t>
      </w:r>
      <w:r w:rsidR="00C322FE" w:rsidRPr="00AF1E6F">
        <w:t xml:space="preserve">a to </w:t>
      </w:r>
      <w:r w:rsidR="008E0A07" w:rsidRPr="00AF1E6F">
        <w:t xml:space="preserve">ve lhůtě pro podání informačního přehledu k dorovnávací dani, který je podáván za </w:t>
      </w:r>
      <w:r w:rsidR="008E0A07" w:rsidRPr="00AF1E6F">
        <w:rPr>
          <w:strike/>
        </w:rPr>
        <w:t>zdaňovací</w:t>
      </w:r>
      <w:r w:rsidR="008E0A07" w:rsidRPr="00AF1E6F">
        <w:t xml:space="preserve"> </w:t>
      </w:r>
      <w:r w:rsidR="006717DA" w:rsidRPr="00AF1E6F">
        <w:rPr>
          <w:b/>
        </w:rPr>
        <w:t>výkazní</w:t>
      </w:r>
      <w:r w:rsidR="006717DA" w:rsidRPr="00AF1E6F">
        <w:t xml:space="preserve"> </w:t>
      </w:r>
      <w:r w:rsidR="008E0A07" w:rsidRPr="00AF1E6F">
        <w:t>období, pro které se rozhodnutí činí.</w:t>
      </w:r>
    </w:p>
    <w:p w14:paraId="72FCD5A1" w14:textId="7E13655E" w:rsidR="008E0A07" w:rsidRPr="00AF1E6F" w:rsidRDefault="00187197" w:rsidP="00187197">
      <w:pPr>
        <w:pStyle w:val="Textparagrafu"/>
      </w:pPr>
      <w:r w:rsidRPr="00AF1E6F">
        <w:t xml:space="preserve">(3) </w:t>
      </w:r>
      <w:r w:rsidR="008E0A07" w:rsidRPr="00AF1E6F">
        <w:t xml:space="preserve">Neučiní-li poplatník </w:t>
      </w:r>
      <w:r w:rsidR="00C322FE" w:rsidRPr="00AF1E6F">
        <w:t xml:space="preserve">včas sdělení </w:t>
      </w:r>
      <w:r w:rsidR="008E0A07" w:rsidRPr="00AF1E6F">
        <w:t>podle odstavce 2, platí, že krátkodobé rozhodnutí neučinil.</w:t>
      </w:r>
    </w:p>
    <w:p w14:paraId="689C672A" w14:textId="42FA8494" w:rsidR="008E0A07" w:rsidRPr="00AF1E6F" w:rsidRDefault="00187197" w:rsidP="00187197">
      <w:pPr>
        <w:pStyle w:val="Textparagrafu"/>
      </w:pPr>
      <w:r w:rsidRPr="00AF1E6F">
        <w:t xml:space="preserve">(4) </w:t>
      </w:r>
      <w:r w:rsidR="008E0A07" w:rsidRPr="00AF1E6F">
        <w:t>Krátkodobé rozhodnutí se po uplynutí jeho účinnosti obnovuje, ledaže poplatník rozhodne o jeho neobnovení.</w:t>
      </w:r>
    </w:p>
    <w:p w14:paraId="532EA2D4" w14:textId="1F15C353" w:rsidR="008E0A07" w:rsidRPr="00AF1E6F" w:rsidRDefault="00187197" w:rsidP="00187197">
      <w:pPr>
        <w:pStyle w:val="Textparagrafu"/>
      </w:pPr>
      <w:r w:rsidRPr="00AF1E6F">
        <w:t xml:space="preserve">(5) </w:t>
      </w:r>
      <w:r w:rsidR="00C322FE" w:rsidRPr="00AF1E6F">
        <w:t>R</w:t>
      </w:r>
      <w:r w:rsidR="008E0A07" w:rsidRPr="00AF1E6F">
        <w:t xml:space="preserve">ozhodnutí o neobnovení krátkodobého rozhodnutí je poplatník dorovnávací daně povinen </w:t>
      </w:r>
      <w:r w:rsidR="00C322FE" w:rsidRPr="00AF1E6F">
        <w:t xml:space="preserve">sdělit </w:t>
      </w:r>
      <w:r w:rsidR="008E0A07" w:rsidRPr="00AF1E6F">
        <w:t xml:space="preserve">správci daně do dne předcházejícího prvnímu dni prvního </w:t>
      </w:r>
      <w:r w:rsidR="008E0A07" w:rsidRPr="00AF1E6F">
        <w:rPr>
          <w:strike/>
        </w:rPr>
        <w:t>zdaňovacího</w:t>
      </w:r>
      <w:r w:rsidR="008E0A07" w:rsidRPr="00AF1E6F">
        <w:t xml:space="preserve"> </w:t>
      </w:r>
      <w:r w:rsidR="006717DA" w:rsidRPr="00AF1E6F">
        <w:rPr>
          <w:b/>
        </w:rPr>
        <w:t>výkazního</w:t>
      </w:r>
      <w:r w:rsidR="006717DA" w:rsidRPr="00AF1E6F">
        <w:t xml:space="preserve"> </w:t>
      </w:r>
      <w:r w:rsidR="008E0A07" w:rsidRPr="00AF1E6F">
        <w:t xml:space="preserve">období, pro které není rozhodnutí obnoveno. Neučiní-li poplatník </w:t>
      </w:r>
      <w:r w:rsidR="00C322FE" w:rsidRPr="00AF1E6F">
        <w:t>včas toto sdělení</w:t>
      </w:r>
      <w:r w:rsidR="008E0A07" w:rsidRPr="00AF1E6F">
        <w:t>, platí, že rozhodnutí o neobnovení krátkodobého rozhodnutí neučinil.</w:t>
      </w:r>
    </w:p>
    <w:p w14:paraId="36308E2B" w14:textId="6061C6B1" w:rsidR="008E0A07" w:rsidRPr="00AF1E6F" w:rsidRDefault="008E0A07" w:rsidP="2552AEB7">
      <w:pPr>
        <w:pStyle w:val="Paragraf"/>
      </w:pPr>
      <w:r w:rsidRPr="00AF1E6F">
        <w:t>§ </w:t>
      </w:r>
      <w:r w:rsidR="00E902B2" w:rsidRPr="00AF1E6F">
        <w:rPr>
          <w:noProof/>
        </w:rPr>
        <w:t>30</w:t>
      </w:r>
    </w:p>
    <w:p w14:paraId="7FCAE6C7" w14:textId="4CE58464" w:rsidR="008E0A07" w:rsidRPr="00AF1E6F" w:rsidRDefault="008E0A07" w:rsidP="00FE5527">
      <w:pPr>
        <w:pStyle w:val="Nadpisparagrafu"/>
      </w:pPr>
      <w:r w:rsidRPr="00AF1E6F">
        <w:t xml:space="preserve">Střednědobé rozhodnutí entity </w:t>
      </w:r>
      <w:r w:rsidR="00E04670" w:rsidRPr="00AF1E6F">
        <w:t xml:space="preserve">pro účely </w:t>
      </w:r>
      <w:r w:rsidRPr="00AF1E6F">
        <w:t>určení dorovnávací da</w:t>
      </w:r>
      <w:r w:rsidR="00E04670" w:rsidRPr="00AF1E6F">
        <w:t>ně</w:t>
      </w:r>
    </w:p>
    <w:p w14:paraId="2604545C" w14:textId="01EF8900" w:rsidR="008E0A07" w:rsidRPr="00AF1E6F" w:rsidRDefault="0075020D" w:rsidP="0075020D">
      <w:pPr>
        <w:pStyle w:val="Textparagrafu"/>
      </w:pPr>
      <w:r w:rsidRPr="00AF1E6F">
        <w:t xml:space="preserve">(1) </w:t>
      </w:r>
      <w:r w:rsidR="008E0A07" w:rsidRPr="00AF1E6F">
        <w:t xml:space="preserve">Střednědobé rozhodnutí činí poplatník dorovnávací daně pro </w:t>
      </w:r>
      <w:r w:rsidR="00FE5527" w:rsidRPr="00AF1E6F">
        <w:t xml:space="preserve">5 </w:t>
      </w:r>
      <w:r w:rsidR="008E0A07" w:rsidRPr="00AF1E6F">
        <w:t xml:space="preserve">po sobě následujících </w:t>
      </w:r>
      <w:r w:rsidR="008E0A07" w:rsidRPr="00AF1E6F">
        <w:rPr>
          <w:strike/>
        </w:rPr>
        <w:t>zdaňovacích</w:t>
      </w:r>
      <w:r w:rsidR="008E0A07" w:rsidRPr="00AF1E6F">
        <w:t xml:space="preserve"> </w:t>
      </w:r>
      <w:r w:rsidR="006717DA" w:rsidRPr="00AF1E6F">
        <w:rPr>
          <w:b/>
        </w:rPr>
        <w:t>výkazních</w:t>
      </w:r>
      <w:r w:rsidR="006717DA" w:rsidRPr="00AF1E6F">
        <w:t xml:space="preserve"> </w:t>
      </w:r>
      <w:r w:rsidR="008E0A07" w:rsidRPr="00AF1E6F">
        <w:t>období.</w:t>
      </w:r>
    </w:p>
    <w:p w14:paraId="0F250ED6" w14:textId="7C01C530" w:rsidR="008E0A07" w:rsidRPr="00AF1E6F" w:rsidRDefault="0075020D" w:rsidP="0075020D">
      <w:pPr>
        <w:pStyle w:val="Textparagrafu"/>
      </w:pPr>
      <w:r w:rsidRPr="00AF1E6F">
        <w:t xml:space="preserve">(2) </w:t>
      </w:r>
      <w:r w:rsidR="008E0A07" w:rsidRPr="00AF1E6F">
        <w:t xml:space="preserve">Poplatník je povinen </w:t>
      </w:r>
      <w:r w:rsidR="00C322FE" w:rsidRPr="00AF1E6F">
        <w:t xml:space="preserve">sdělit </w:t>
      </w:r>
      <w:r w:rsidR="008E0A07" w:rsidRPr="00AF1E6F">
        <w:t>správci daně</w:t>
      </w:r>
      <w:r w:rsidR="00C322FE" w:rsidRPr="00AF1E6F">
        <w:t xml:space="preserve"> v informačním přehledu</w:t>
      </w:r>
      <w:r w:rsidR="008E0A07" w:rsidRPr="00AF1E6F">
        <w:t xml:space="preserve">, že učinil střednědobé rozhodnutí, </w:t>
      </w:r>
      <w:r w:rsidR="00C322FE" w:rsidRPr="00AF1E6F">
        <w:t xml:space="preserve">a to </w:t>
      </w:r>
      <w:r w:rsidR="008E0A07" w:rsidRPr="00AF1E6F">
        <w:t>ve lhůtě pro podání informačního přehledu k dorovnávací dani, který</w:t>
      </w:r>
    </w:p>
    <w:p w14:paraId="1BB6F12D" w14:textId="4F51013F" w:rsidR="008E0A07" w:rsidRPr="00AF1E6F" w:rsidRDefault="0075020D" w:rsidP="0075020D">
      <w:pPr>
        <w:pStyle w:val="PZTextpsmene"/>
      </w:pPr>
      <w:r w:rsidRPr="00AF1E6F">
        <w:t>a)</w:t>
      </w:r>
      <w:r w:rsidRPr="00AF1E6F">
        <w:tab/>
      </w:r>
      <w:r w:rsidR="008E0A07" w:rsidRPr="00AF1E6F">
        <w:t xml:space="preserve">je podáván za první ze </w:t>
      </w:r>
      <w:r w:rsidR="008E0A07" w:rsidRPr="00AF1E6F">
        <w:rPr>
          <w:strike/>
        </w:rPr>
        <w:t>zdaňovacích</w:t>
      </w:r>
      <w:r w:rsidR="008E0A07" w:rsidRPr="00AF1E6F">
        <w:t xml:space="preserve"> </w:t>
      </w:r>
      <w:r w:rsidR="006717DA" w:rsidRPr="00AF1E6F">
        <w:rPr>
          <w:b/>
        </w:rPr>
        <w:t>výkazních</w:t>
      </w:r>
      <w:r w:rsidR="006717DA" w:rsidRPr="00AF1E6F">
        <w:t xml:space="preserve"> </w:t>
      </w:r>
      <w:r w:rsidR="008E0A07" w:rsidRPr="00AF1E6F">
        <w:t>období, pro které se rozhodnutí činí, nebo</w:t>
      </w:r>
    </w:p>
    <w:p w14:paraId="544EFF1F" w14:textId="43EA8581" w:rsidR="008E0A07" w:rsidRPr="00AF1E6F" w:rsidRDefault="0075020D" w:rsidP="0075020D">
      <w:pPr>
        <w:pStyle w:val="PZTextpsmene"/>
      </w:pPr>
      <w:r w:rsidRPr="00AF1E6F">
        <w:t>b)</w:t>
      </w:r>
      <w:r w:rsidRPr="00AF1E6F">
        <w:tab/>
      </w:r>
      <w:r w:rsidR="008E0A07" w:rsidRPr="00AF1E6F">
        <w:t>by byl podáván, pokud poplatník dorovnávací daně není podávající členskou entitou.</w:t>
      </w:r>
    </w:p>
    <w:p w14:paraId="759E35CE" w14:textId="6B9C224E" w:rsidR="008E0A07" w:rsidRPr="00AF1E6F" w:rsidRDefault="0075020D" w:rsidP="0075020D">
      <w:pPr>
        <w:pStyle w:val="Textparagrafu"/>
      </w:pPr>
      <w:r w:rsidRPr="00AF1E6F">
        <w:lastRenderedPageBreak/>
        <w:t xml:space="preserve">(3) </w:t>
      </w:r>
      <w:r w:rsidR="008E0A07" w:rsidRPr="00AF1E6F">
        <w:t>Neučiní-li poplatník</w:t>
      </w:r>
      <w:r w:rsidR="0065210A" w:rsidRPr="00AF1E6F">
        <w:t xml:space="preserve"> včas</w:t>
      </w:r>
      <w:r w:rsidR="008E0A07" w:rsidRPr="00AF1E6F">
        <w:t xml:space="preserve"> </w:t>
      </w:r>
      <w:r w:rsidR="0065210A" w:rsidRPr="00AF1E6F">
        <w:t>sdělení</w:t>
      </w:r>
      <w:r w:rsidR="008E0A07" w:rsidRPr="00AF1E6F">
        <w:t xml:space="preserve"> podle odstavce 2, platí, že střednědobé rozhodnutí neučinil.</w:t>
      </w:r>
    </w:p>
    <w:p w14:paraId="51830F1B" w14:textId="659F2200" w:rsidR="008E0A07" w:rsidRPr="00AF1E6F" w:rsidRDefault="0075020D" w:rsidP="0075020D">
      <w:pPr>
        <w:pStyle w:val="Textparagrafu"/>
      </w:pPr>
      <w:r w:rsidRPr="00AF1E6F">
        <w:t xml:space="preserve">(3) </w:t>
      </w:r>
      <w:r w:rsidR="008E0A07" w:rsidRPr="00AF1E6F">
        <w:t>Střednědobé rozhodnutí se po uplynutí jeho účinnosti obnovuje, ledaže poplatník rozhodne o jeho neobnovení.</w:t>
      </w:r>
    </w:p>
    <w:p w14:paraId="2BE74E9C" w14:textId="1A6A5344" w:rsidR="008E0A07" w:rsidRPr="00AF1E6F" w:rsidRDefault="0075020D" w:rsidP="0075020D">
      <w:pPr>
        <w:pStyle w:val="Textparagrafu"/>
      </w:pPr>
      <w:r w:rsidRPr="00AF1E6F">
        <w:t xml:space="preserve">(4) </w:t>
      </w:r>
      <w:r w:rsidR="0065210A" w:rsidRPr="00AF1E6F">
        <w:t>R</w:t>
      </w:r>
      <w:r w:rsidR="008E0A07" w:rsidRPr="00AF1E6F">
        <w:t xml:space="preserve">ozhodnutí o neobnovení střednědobého rozhodnutí je poplatník dorovnávací daně povinen </w:t>
      </w:r>
      <w:r w:rsidR="0065210A" w:rsidRPr="00AF1E6F">
        <w:t xml:space="preserve">sdělit </w:t>
      </w:r>
      <w:r w:rsidR="008E0A07" w:rsidRPr="00AF1E6F">
        <w:t xml:space="preserve">správci daně do dne předcházejícího prvnímu dni prvního </w:t>
      </w:r>
      <w:r w:rsidR="008E0A07" w:rsidRPr="00AF1E6F">
        <w:rPr>
          <w:strike/>
        </w:rPr>
        <w:t>zdaňovacího</w:t>
      </w:r>
      <w:r w:rsidR="008E0A07" w:rsidRPr="00AF1E6F">
        <w:t xml:space="preserve"> </w:t>
      </w:r>
      <w:r w:rsidR="006717DA" w:rsidRPr="00AF1E6F">
        <w:rPr>
          <w:b/>
        </w:rPr>
        <w:t>výkazního</w:t>
      </w:r>
      <w:r w:rsidR="006717DA" w:rsidRPr="00AF1E6F">
        <w:t xml:space="preserve"> </w:t>
      </w:r>
      <w:r w:rsidR="008E0A07" w:rsidRPr="00AF1E6F">
        <w:t xml:space="preserve">období, pro které </w:t>
      </w:r>
      <w:r w:rsidR="00FE5527" w:rsidRPr="00AF1E6F">
        <w:t xml:space="preserve">nemá být </w:t>
      </w:r>
      <w:r w:rsidR="008E0A07" w:rsidRPr="00AF1E6F">
        <w:t xml:space="preserve">rozhodnutí obnoveno. Neučiní-li poplatník </w:t>
      </w:r>
      <w:r w:rsidR="0065210A" w:rsidRPr="00AF1E6F">
        <w:t>včas toto sdělení</w:t>
      </w:r>
      <w:r w:rsidR="008E0A07" w:rsidRPr="00AF1E6F">
        <w:t>, platí, že rozhodnutí o neobnovení střednědobého rozhodnutí neučinil.</w:t>
      </w:r>
    </w:p>
    <w:p w14:paraId="63BF7B4E" w14:textId="142938E2" w:rsidR="008E0A07" w:rsidRPr="00AF1E6F" w:rsidRDefault="0075020D" w:rsidP="0075020D">
      <w:pPr>
        <w:pStyle w:val="Textparagrafu"/>
      </w:pPr>
      <w:r w:rsidRPr="00AF1E6F">
        <w:t xml:space="preserve">(5) </w:t>
      </w:r>
      <w:r w:rsidR="008E0A07" w:rsidRPr="00AF1E6F">
        <w:t xml:space="preserve">Pokud poplatník rozhodne o neobnovení střednědobého rozhodnutí, může nové střednědobé rozhodnutí učinit pro </w:t>
      </w:r>
      <w:r w:rsidR="008E0A07" w:rsidRPr="00AF1E6F">
        <w:rPr>
          <w:strike/>
        </w:rPr>
        <w:t>zdaňovací</w:t>
      </w:r>
      <w:r w:rsidR="008E0A07" w:rsidRPr="00AF1E6F">
        <w:t xml:space="preserve"> </w:t>
      </w:r>
      <w:r w:rsidR="006717DA" w:rsidRPr="00AF1E6F">
        <w:rPr>
          <w:b/>
        </w:rPr>
        <w:t>výkazní</w:t>
      </w:r>
      <w:r w:rsidR="006717DA" w:rsidRPr="00AF1E6F">
        <w:t xml:space="preserve"> </w:t>
      </w:r>
      <w:r w:rsidR="008E0A07" w:rsidRPr="00AF1E6F">
        <w:t xml:space="preserve">období bezprostředně následující po uplynutí </w:t>
      </w:r>
      <w:r w:rsidR="00FE5527" w:rsidRPr="00AF1E6F">
        <w:t xml:space="preserve">5 </w:t>
      </w:r>
      <w:r w:rsidR="008E0A07" w:rsidRPr="00AF1E6F">
        <w:t xml:space="preserve">po sobě následujících </w:t>
      </w:r>
      <w:r w:rsidR="008E0A07" w:rsidRPr="00AF1E6F">
        <w:rPr>
          <w:strike/>
        </w:rPr>
        <w:t>zdaňovacích</w:t>
      </w:r>
      <w:r w:rsidR="008E0A07" w:rsidRPr="00AF1E6F">
        <w:t xml:space="preserve"> </w:t>
      </w:r>
      <w:r w:rsidR="006717DA" w:rsidRPr="00AF1E6F">
        <w:rPr>
          <w:b/>
        </w:rPr>
        <w:t>výkazních</w:t>
      </w:r>
      <w:r w:rsidR="006717DA" w:rsidRPr="00AF1E6F">
        <w:t xml:space="preserve"> </w:t>
      </w:r>
      <w:r w:rsidR="008E0A07" w:rsidRPr="00AF1E6F">
        <w:t>období, pro které nebylo předešlé střednědobé rozhodnutí obnoveno.</w:t>
      </w:r>
    </w:p>
    <w:p w14:paraId="0DD3ABAD" w14:textId="7163E406" w:rsidR="008E0A07" w:rsidRPr="00AF1E6F" w:rsidRDefault="008E0A07" w:rsidP="2552AEB7">
      <w:pPr>
        <w:pStyle w:val="Paragraf"/>
      </w:pPr>
      <w:r w:rsidRPr="00AF1E6F">
        <w:t>§ </w:t>
      </w:r>
      <w:r w:rsidR="00E902B2" w:rsidRPr="00AF1E6F">
        <w:rPr>
          <w:noProof/>
        </w:rPr>
        <w:t>31</w:t>
      </w:r>
    </w:p>
    <w:p w14:paraId="0C6DBCC8" w14:textId="3D3426B2" w:rsidR="008E0A07" w:rsidRPr="00AF1E6F" w:rsidRDefault="008E0A07" w:rsidP="00853198">
      <w:pPr>
        <w:pStyle w:val="Nadpisparagrafu"/>
      </w:pPr>
      <w:r w:rsidRPr="00AF1E6F">
        <w:t xml:space="preserve">Dlouhodobé rozhodnutí entity </w:t>
      </w:r>
      <w:r w:rsidR="00E04670" w:rsidRPr="00AF1E6F">
        <w:t xml:space="preserve">pro účely </w:t>
      </w:r>
      <w:r w:rsidRPr="00AF1E6F">
        <w:t>určení dorovnávací da</w:t>
      </w:r>
      <w:r w:rsidR="00E04670" w:rsidRPr="00AF1E6F">
        <w:t>ně</w:t>
      </w:r>
    </w:p>
    <w:p w14:paraId="68EFE938" w14:textId="0795492D" w:rsidR="008E0A07" w:rsidRPr="00AF1E6F" w:rsidRDefault="000C4437" w:rsidP="000C4437">
      <w:pPr>
        <w:pStyle w:val="Textparagrafu"/>
      </w:pPr>
      <w:r w:rsidRPr="00AF1E6F">
        <w:t xml:space="preserve">(1) </w:t>
      </w:r>
      <w:r w:rsidR="008E0A07" w:rsidRPr="00AF1E6F">
        <w:t xml:space="preserve">Dlouhodobé rozhodnutí činí poplatník dorovnávací daně pro určitý stát, </w:t>
      </w:r>
      <w:r w:rsidR="002E37DE" w:rsidRPr="00AF1E6F">
        <w:t xml:space="preserve">ze kterého jsou </w:t>
      </w:r>
      <w:r w:rsidR="008E0A07" w:rsidRPr="00AF1E6F">
        <w:t>členské entity skupiny, jejíž součástí je tento poplatník.</w:t>
      </w:r>
    </w:p>
    <w:p w14:paraId="56D2FBC2" w14:textId="52A50FF9" w:rsidR="008E0A07" w:rsidRPr="00AF1E6F" w:rsidRDefault="000C4437" w:rsidP="000C4437">
      <w:pPr>
        <w:pStyle w:val="Textparagrafu"/>
      </w:pPr>
      <w:r w:rsidRPr="00AF1E6F">
        <w:t xml:space="preserve">(2) </w:t>
      </w:r>
      <w:r w:rsidR="008E0A07" w:rsidRPr="00AF1E6F">
        <w:t>Dlouhodobé rozhodnutí činí poplatník dorovnávací daně pouze jednou, a to společně pro</w:t>
      </w:r>
    </w:p>
    <w:p w14:paraId="77112953" w14:textId="34C2BE78" w:rsidR="008E0A07" w:rsidRPr="00AF1E6F" w:rsidRDefault="000C4437" w:rsidP="000C4437">
      <w:pPr>
        <w:pStyle w:val="PZTextpsmene"/>
      </w:pPr>
      <w:r w:rsidRPr="00AF1E6F">
        <w:t>a)</w:t>
      </w:r>
      <w:r w:rsidRPr="00AF1E6F">
        <w:tab/>
      </w:r>
      <w:r w:rsidR="008E0A07" w:rsidRPr="00AF1E6F">
        <w:t xml:space="preserve">první </w:t>
      </w:r>
      <w:r w:rsidR="008E0A07" w:rsidRPr="00AF1E6F">
        <w:rPr>
          <w:strike/>
        </w:rPr>
        <w:t>zdaňovací</w:t>
      </w:r>
      <w:r w:rsidR="008E0A07" w:rsidRPr="00AF1E6F">
        <w:t xml:space="preserve"> </w:t>
      </w:r>
      <w:r w:rsidR="006717DA" w:rsidRPr="00AF1E6F">
        <w:rPr>
          <w:b/>
        </w:rPr>
        <w:t>výkazní</w:t>
      </w:r>
      <w:r w:rsidR="006717DA" w:rsidRPr="00AF1E6F">
        <w:t xml:space="preserve"> </w:t>
      </w:r>
      <w:r w:rsidR="008E0A07" w:rsidRPr="00AF1E6F">
        <w:t xml:space="preserve">období, za které je podáván informační přehled k dorovnávací dani nadnárodní skupiny nebo vnitrostátní skupiny, ve kterém jsou zahrnuty členské entity </w:t>
      </w:r>
      <w:r w:rsidR="002E37DE" w:rsidRPr="00AF1E6F">
        <w:t>ze</w:t>
      </w:r>
      <w:r w:rsidR="008E0A07" w:rsidRPr="00AF1E6F">
        <w:t xml:space="preserve"> stát</w:t>
      </w:r>
      <w:r w:rsidR="002E37DE" w:rsidRPr="00AF1E6F">
        <w:t>u</w:t>
      </w:r>
      <w:r w:rsidR="008E0A07" w:rsidRPr="00AF1E6F">
        <w:t>, pro který se rozhodnutí provádí, a</w:t>
      </w:r>
    </w:p>
    <w:p w14:paraId="686B4BE9" w14:textId="3905DA4F" w:rsidR="008E0A07" w:rsidRPr="00AF1E6F" w:rsidRDefault="000C4437" w:rsidP="000C4437">
      <w:pPr>
        <w:pStyle w:val="PZTextpsmene"/>
      </w:pPr>
      <w:r w:rsidRPr="00AF1E6F">
        <w:t>b)</w:t>
      </w:r>
      <w:r w:rsidRPr="00AF1E6F">
        <w:tab/>
      </w:r>
      <w:r w:rsidR="008E0A07" w:rsidRPr="00AF1E6F">
        <w:t xml:space="preserve">pro všechna </w:t>
      </w:r>
      <w:r w:rsidR="008E0A07" w:rsidRPr="00AF1E6F">
        <w:rPr>
          <w:strike/>
        </w:rPr>
        <w:t>zdaňovací</w:t>
      </w:r>
      <w:r w:rsidR="008E0A07" w:rsidRPr="00AF1E6F">
        <w:t xml:space="preserve"> </w:t>
      </w:r>
      <w:r w:rsidR="006717DA" w:rsidRPr="00AF1E6F">
        <w:rPr>
          <w:b/>
        </w:rPr>
        <w:t>výkazní</w:t>
      </w:r>
      <w:r w:rsidR="006717DA" w:rsidRPr="00AF1E6F">
        <w:t xml:space="preserve"> </w:t>
      </w:r>
      <w:r w:rsidR="008E0A07" w:rsidRPr="00AF1E6F">
        <w:t>období</w:t>
      </w:r>
      <w:r w:rsidR="00853198" w:rsidRPr="00AF1E6F">
        <w:t xml:space="preserve"> následující po </w:t>
      </w:r>
      <w:r w:rsidR="00853198" w:rsidRPr="00AF1E6F">
        <w:rPr>
          <w:strike/>
        </w:rPr>
        <w:t>zdaňovacím</w:t>
      </w:r>
      <w:r w:rsidR="00853198" w:rsidRPr="00AF1E6F">
        <w:t xml:space="preserve"> </w:t>
      </w:r>
      <w:r w:rsidR="006717DA" w:rsidRPr="00AF1E6F">
        <w:rPr>
          <w:b/>
        </w:rPr>
        <w:t>výkazním</w:t>
      </w:r>
      <w:r w:rsidR="006717DA" w:rsidRPr="00AF1E6F">
        <w:t xml:space="preserve"> </w:t>
      </w:r>
      <w:r w:rsidR="00853198" w:rsidRPr="00AF1E6F">
        <w:t>období podle písmene a)</w:t>
      </w:r>
      <w:r w:rsidR="008E0A07" w:rsidRPr="00AF1E6F">
        <w:t>, pro která je toto rozhodnutí možné učinit.</w:t>
      </w:r>
    </w:p>
    <w:p w14:paraId="774C2619" w14:textId="16073183" w:rsidR="008E0A07" w:rsidRPr="00AF1E6F" w:rsidRDefault="000C4437" w:rsidP="000C4437">
      <w:pPr>
        <w:pStyle w:val="Textparagrafu"/>
      </w:pPr>
      <w:r w:rsidRPr="00AF1E6F">
        <w:t xml:space="preserve">(3) </w:t>
      </w:r>
      <w:r w:rsidR="008E0A07" w:rsidRPr="00AF1E6F">
        <w:t xml:space="preserve">Poplatník je povinen </w:t>
      </w:r>
      <w:r w:rsidR="00357771" w:rsidRPr="00AF1E6F">
        <w:t xml:space="preserve">sdělit </w:t>
      </w:r>
      <w:r w:rsidR="008E0A07" w:rsidRPr="00AF1E6F">
        <w:t>správci daně</w:t>
      </w:r>
      <w:r w:rsidR="00357771" w:rsidRPr="00AF1E6F">
        <w:t xml:space="preserve"> v informačním přehledu</w:t>
      </w:r>
      <w:r w:rsidR="008E0A07" w:rsidRPr="00AF1E6F">
        <w:t xml:space="preserve">, že učinil dlouhodobé rozhodnutí, </w:t>
      </w:r>
      <w:r w:rsidR="00357771" w:rsidRPr="00AF1E6F">
        <w:t xml:space="preserve">a to </w:t>
      </w:r>
      <w:r w:rsidR="008E0A07" w:rsidRPr="00AF1E6F">
        <w:t xml:space="preserve">ve lhůtě pro podání prvního informačního přehledu k dorovnávací dani, ve kterém jsou zahrnuty členské entity </w:t>
      </w:r>
      <w:r w:rsidR="002E37DE" w:rsidRPr="00AF1E6F">
        <w:t xml:space="preserve">ze </w:t>
      </w:r>
      <w:r w:rsidR="008E0A07" w:rsidRPr="00AF1E6F">
        <w:t>stát</w:t>
      </w:r>
      <w:r w:rsidR="002E37DE" w:rsidRPr="00AF1E6F">
        <w:t>u</w:t>
      </w:r>
      <w:r w:rsidR="008E0A07" w:rsidRPr="00AF1E6F">
        <w:t>, pro který se rozhodnutí činí.</w:t>
      </w:r>
    </w:p>
    <w:p w14:paraId="3F5E81F8" w14:textId="6600E116" w:rsidR="008E0A07" w:rsidRPr="00AF1E6F" w:rsidRDefault="000C4437" w:rsidP="000C4437">
      <w:pPr>
        <w:pStyle w:val="Textparagrafu"/>
      </w:pPr>
      <w:r w:rsidRPr="00AF1E6F">
        <w:t xml:space="preserve">(4) </w:t>
      </w:r>
      <w:r w:rsidR="008E0A07" w:rsidRPr="00AF1E6F">
        <w:t xml:space="preserve">Neučiní-li poplatník </w:t>
      </w:r>
      <w:r w:rsidR="00357771" w:rsidRPr="00AF1E6F">
        <w:t xml:space="preserve">včas sdělení </w:t>
      </w:r>
      <w:r w:rsidR="008E0A07" w:rsidRPr="00AF1E6F">
        <w:t>podle odstavce 3, platí, že dlouhodobé rozhodnutí neučinil.</w:t>
      </w:r>
    </w:p>
    <w:p w14:paraId="27ACEEB9" w14:textId="0AF2652A" w:rsidR="008E0A07" w:rsidRPr="00AF1E6F" w:rsidRDefault="000C4437" w:rsidP="000C4437">
      <w:pPr>
        <w:pStyle w:val="Textparagrafu"/>
      </w:pPr>
      <w:r w:rsidRPr="00AF1E6F">
        <w:t xml:space="preserve">(5) </w:t>
      </w:r>
      <w:r w:rsidR="008E0A07" w:rsidRPr="00AF1E6F">
        <w:t xml:space="preserve">Nestanoví-li tento zákon jinak, může poplatník dlouhodobé rozhodnutí pro budoucí </w:t>
      </w:r>
      <w:r w:rsidR="008E0A07" w:rsidRPr="00AF1E6F">
        <w:rPr>
          <w:strike/>
        </w:rPr>
        <w:t>zdaňovací</w:t>
      </w:r>
      <w:r w:rsidR="008E0A07" w:rsidRPr="00AF1E6F">
        <w:t xml:space="preserve"> </w:t>
      </w:r>
      <w:r w:rsidR="006717DA" w:rsidRPr="00AF1E6F">
        <w:rPr>
          <w:b/>
        </w:rPr>
        <w:t>výkazní</w:t>
      </w:r>
      <w:r w:rsidR="006717DA" w:rsidRPr="00AF1E6F">
        <w:t xml:space="preserve"> </w:t>
      </w:r>
      <w:r w:rsidR="008E0A07" w:rsidRPr="00AF1E6F">
        <w:t xml:space="preserve">období zrušit s platností od prvního dne prvního ze </w:t>
      </w:r>
      <w:r w:rsidR="008E0A07" w:rsidRPr="00AF1E6F">
        <w:rPr>
          <w:strike/>
        </w:rPr>
        <w:t>zdaňovacích</w:t>
      </w:r>
      <w:r w:rsidR="008E0A07" w:rsidRPr="00AF1E6F">
        <w:t xml:space="preserve"> </w:t>
      </w:r>
      <w:r w:rsidR="006717DA" w:rsidRPr="00AF1E6F">
        <w:rPr>
          <w:b/>
        </w:rPr>
        <w:t>výkazních</w:t>
      </w:r>
      <w:r w:rsidR="006717DA" w:rsidRPr="00AF1E6F">
        <w:t xml:space="preserve"> </w:t>
      </w:r>
      <w:r w:rsidR="008E0A07" w:rsidRPr="00AF1E6F">
        <w:t>období, pro které je rozhodnutí zrušeno.</w:t>
      </w:r>
    </w:p>
    <w:p w14:paraId="304EEAB4" w14:textId="0B7DCA42" w:rsidR="008E0A07" w:rsidRPr="00AF1E6F" w:rsidRDefault="000C4437" w:rsidP="000C4437">
      <w:pPr>
        <w:pStyle w:val="Textparagrafu"/>
      </w:pPr>
      <w:r w:rsidRPr="00AF1E6F">
        <w:t xml:space="preserve">(6) </w:t>
      </w:r>
      <w:r w:rsidR="001C4614" w:rsidRPr="00AF1E6F">
        <w:t xml:space="preserve">Rozhodnutí </w:t>
      </w:r>
      <w:r w:rsidR="008E0A07" w:rsidRPr="00AF1E6F">
        <w:t xml:space="preserve">o zrušení dlouhodobého rozhodnutí je poplatník dorovnávací daně povinen </w:t>
      </w:r>
      <w:r w:rsidR="001C4614" w:rsidRPr="00AF1E6F">
        <w:t xml:space="preserve">sdělit </w:t>
      </w:r>
      <w:r w:rsidR="008E0A07" w:rsidRPr="00AF1E6F">
        <w:t xml:space="preserve">správci daně do dne předcházejícího prvnímu dni prvního ze </w:t>
      </w:r>
      <w:r w:rsidR="008E0A07" w:rsidRPr="00AF1E6F">
        <w:rPr>
          <w:strike/>
        </w:rPr>
        <w:t>zdaňovacích</w:t>
      </w:r>
      <w:r w:rsidR="008E0A07" w:rsidRPr="00AF1E6F">
        <w:t xml:space="preserve"> </w:t>
      </w:r>
      <w:r w:rsidR="006717DA" w:rsidRPr="00AF1E6F">
        <w:rPr>
          <w:b/>
        </w:rPr>
        <w:t>výkazních</w:t>
      </w:r>
      <w:r w:rsidR="006717DA" w:rsidRPr="00AF1E6F">
        <w:t xml:space="preserve"> </w:t>
      </w:r>
      <w:r w:rsidR="008E0A07" w:rsidRPr="00AF1E6F">
        <w:t xml:space="preserve">období, pro které je rozhodnutí zrušeno. Neučiní-li poplatník </w:t>
      </w:r>
      <w:r w:rsidR="001C4614" w:rsidRPr="00AF1E6F">
        <w:t>včas toto sdělení</w:t>
      </w:r>
      <w:r w:rsidR="008E0A07" w:rsidRPr="00AF1E6F">
        <w:t>, platí, že rozhodnutí nezrušil.</w:t>
      </w:r>
    </w:p>
    <w:p w14:paraId="241EFD94" w14:textId="3D17879E" w:rsidR="008E0A07" w:rsidRPr="00AF1E6F" w:rsidRDefault="008E0A07" w:rsidP="004D5F0E">
      <w:pPr>
        <w:pStyle w:val="Hlava"/>
      </w:pPr>
      <w:r w:rsidRPr="00AF1E6F">
        <w:t xml:space="preserve">Hlava </w:t>
      </w:r>
      <w:r w:rsidR="00E902B2" w:rsidRPr="00AF1E6F">
        <w:rPr>
          <w:noProof/>
        </w:rPr>
        <w:t>V</w:t>
      </w:r>
    </w:p>
    <w:p w14:paraId="53F2E6B7" w14:textId="30EFCBCF" w:rsidR="008E0A07" w:rsidRPr="00AF1E6F" w:rsidRDefault="008E0A07" w:rsidP="008E0A07">
      <w:pPr>
        <w:pStyle w:val="Nadpishlavy"/>
      </w:pPr>
      <w:r w:rsidRPr="00AF1E6F">
        <w:t>Vztah dorovnávací da</w:t>
      </w:r>
      <w:r w:rsidR="00E04670" w:rsidRPr="00AF1E6F">
        <w:t>ně</w:t>
      </w:r>
      <w:r w:rsidRPr="00AF1E6F">
        <w:t xml:space="preserve"> k jiným daním</w:t>
      </w:r>
    </w:p>
    <w:p w14:paraId="2889CD0E" w14:textId="43B7F548" w:rsidR="008E0A07" w:rsidRPr="00AF1E6F" w:rsidRDefault="008E0A07" w:rsidP="2552AEB7">
      <w:pPr>
        <w:pStyle w:val="Paragraf"/>
      </w:pPr>
      <w:r w:rsidRPr="00AF1E6F">
        <w:t>§ </w:t>
      </w:r>
      <w:r w:rsidR="00E902B2" w:rsidRPr="00AF1E6F">
        <w:rPr>
          <w:noProof/>
        </w:rPr>
        <w:t>32</w:t>
      </w:r>
    </w:p>
    <w:p w14:paraId="498C4C01" w14:textId="7C2D667B" w:rsidR="008E0A07" w:rsidRPr="00AF1E6F" w:rsidRDefault="008E0A07" w:rsidP="00853198">
      <w:pPr>
        <w:pStyle w:val="Nadpisparagrafu"/>
      </w:pPr>
      <w:r w:rsidRPr="00AF1E6F">
        <w:t>Vztah k daním z příjmů</w:t>
      </w:r>
    </w:p>
    <w:p w14:paraId="264CABDD" w14:textId="2448B297" w:rsidR="008E0A07" w:rsidRPr="00AF1E6F" w:rsidRDefault="008E0A07" w:rsidP="00853198">
      <w:pPr>
        <w:pStyle w:val="Textparagrafu"/>
      </w:pPr>
      <w:r w:rsidRPr="00AF1E6F">
        <w:t xml:space="preserve">Dorovnávací </w:t>
      </w:r>
      <w:r w:rsidR="00853198" w:rsidRPr="00AF1E6F">
        <w:t xml:space="preserve">daň </w:t>
      </w:r>
      <w:r w:rsidRPr="00AF1E6F">
        <w:t xml:space="preserve">podle tohoto zákona </w:t>
      </w:r>
      <w:r w:rsidR="00853198" w:rsidRPr="00AF1E6F">
        <w:t xml:space="preserve">není daní </w:t>
      </w:r>
      <w:r w:rsidRPr="00AF1E6F">
        <w:t>z příjmů.</w:t>
      </w:r>
    </w:p>
    <w:p w14:paraId="666A0D88" w14:textId="09CB49A5" w:rsidR="008E0A07" w:rsidRPr="00AF1E6F" w:rsidRDefault="008E0A07" w:rsidP="2552AEB7">
      <w:pPr>
        <w:pStyle w:val="Paragraf"/>
      </w:pPr>
      <w:r w:rsidRPr="00AF1E6F">
        <w:lastRenderedPageBreak/>
        <w:t>§ </w:t>
      </w:r>
      <w:r w:rsidR="00E902B2" w:rsidRPr="00AF1E6F">
        <w:rPr>
          <w:noProof/>
        </w:rPr>
        <w:t>33</w:t>
      </w:r>
    </w:p>
    <w:p w14:paraId="0D9608DB" w14:textId="1571605C" w:rsidR="008E0A07" w:rsidRPr="00AF1E6F" w:rsidRDefault="008E0A07" w:rsidP="00853198">
      <w:pPr>
        <w:pStyle w:val="Nadpisparagrafu"/>
      </w:pPr>
      <w:r w:rsidRPr="00AF1E6F">
        <w:t>Neuznatelnost dorovnávací da</w:t>
      </w:r>
      <w:r w:rsidR="00E04670" w:rsidRPr="00AF1E6F">
        <w:t>ně</w:t>
      </w:r>
      <w:r w:rsidRPr="00AF1E6F">
        <w:t xml:space="preserve"> jako daňov</w:t>
      </w:r>
      <w:r w:rsidR="00E04670" w:rsidRPr="00AF1E6F">
        <w:t>ého</w:t>
      </w:r>
      <w:r w:rsidRPr="00AF1E6F">
        <w:t xml:space="preserve"> výdaj</w:t>
      </w:r>
      <w:r w:rsidR="00E04670" w:rsidRPr="00AF1E6F">
        <w:t>e</w:t>
      </w:r>
    </w:p>
    <w:p w14:paraId="4FDE62FE" w14:textId="1F4C9EF8" w:rsidR="008E0A07" w:rsidRPr="00AF1E6F" w:rsidRDefault="008E0A07" w:rsidP="00853198">
      <w:pPr>
        <w:pStyle w:val="Textparagrafu"/>
      </w:pPr>
      <w:r w:rsidRPr="00AF1E6F">
        <w:t xml:space="preserve">Dorovnávací </w:t>
      </w:r>
      <w:r w:rsidR="00E04670" w:rsidRPr="00AF1E6F">
        <w:t xml:space="preserve">daň </w:t>
      </w:r>
      <w:r w:rsidRPr="00AF1E6F">
        <w:t>podle tohoto zákona a obdobn</w:t>
      </w:r>
      <w:r w:rsidR="00E04670" w:rsidRPr="00AF1E6F">
        <w:t>ou</w:t>
      </w:r>
      <w:r w:rsidRPr="00AF1E6F">
        <w:t xml:space="preserve"> da</w:t>
      </w:r>
      <w:r w:rsidR="00E04670" w:rsidRPr="00AF1E6F">
        <w:t>ň</w:t>
      </w:r>
      <w:r w:rsidRPr="00AF1E6F">
        <w:t xml:space="preserve"> zaplacen</w:t>
      </w:r>
      <w:r w:rsidR="00E04670" w:rsidRPr="00AF1E6F">
        <w:t>ou</w:t>
      </w:r>
      <w:r w:rsidRPr="00AF1E6F">
        <w:t xml:space="preserve"> v zahraničí nelze uznat za výdaj pro účely stanovení základu daně z příjmů podle zákona o daních z příjmů.</w:t>
      </w:r>
    </w:p>
    <w:p w14:paraId="21889546" w14:textId="0FB5C3BB" w:rsidR="008E0A07" w:rsidRPr="00AF1E6F" w:rsidRDefault="008E0A07" w:rsidP="2552AEB7">
      <w:pPr>
        <w:pStyle w:val="Paragraf"/>
      </w:pPr>
      <w:r w:rsidRPr="00AF1E6F">
        <w:t>§ </w:t>
      </w:r>
      <w:r w:rsidR="00E902B2" w:rsidRPr="00AF1E6F">
        <w:rPr>
          <w:noProof/>
        </w:rPr>
        <w:t>34</w:t>
      </w:r>
    </w:p>
    <w:p w14:paraId="0FD36098" w14:textId="77777777" w:rsidR="008E0A07" w:rsidRPr="00AF1E6F" w:rsidRDefault="008E0A07" w:rsidP="0083206E">
      <w:pPr>
        <w:pStyle w:val="Nadpisparagrafu"/>
      </w:pPr>
      <w:r w:rsidRPr="00AF1E6F">
        <w:t>Snížení daně ovládající společnosti o kvalifikovanou vnitrostátní dorovnávací daň</w:t>
      </w:r>
    </w:p>
    <w:p w14:paraId="3B2D699B" w14:textId="6D632F0A" w:rsidR="008E0A07" w:rsidRPr="00AF1E6F" w:rsidRDefault="000C4437" w:rsidP="000C4437">
      <w:pPr>
        <w:pStyle w:val="Textparagrafu"/>
      </w:pPr>
      <w:r w:rsidRPr="00AF1E6F">
        <w:t xml:space="preserve">(1) </w:t>
      </w:r>
      <w:r w:rsidR="008E0A07" w:rsidRPr="00AF1E6F">
        <w:t xml:space="preserve">Kvalifikovaná vnitrostátní dorovnávací daň, která je stanovena a zaplacena podle právního řádu </w:t>
      </w:r>
      <w:r w:rsidR="00EC696C" w:rsidRPr="00AF1E6F">
        <w:t xml:space="preserve">jiného </w:t>
      </w:r>
      <w:r w:rsidR="008E0A07" w:rsidRPr="00AF1E6F">
        <w:t>státu, se pro účely snížení daně z příjmů právnických osob, která je stanovena ovládající společnosti na základě právního předpisu upravujícího zdanění ovládané zahraniční společnosti, považuje za daň obdobnou dani z příjmů právnických osob.</w:t>
      </w:r>
    </w:p>
    <w:p w14:paraId="58393699" w14:textId="2AE84571" w:rsidR="008E0A07" w:rsidRPr="00AF1E6F" w:rsidRDefault="000C4437" w:rsidP="000C4437">
      <w:pPr>
        <w:pStyle w:val="Textparagrafu"/>
      </w:pPr>
      <w:r w:rsidRPr="00AF1E6F">
        <w:t xml:space="preserve">(2) </w:t>
      </w:r>
      <w:r w:rsidR="008E0A07" w:rsidRPr="00AF1E6F">
        <w:t>Pro účely snížení</w:t>
      </w:r>
      <w:r w:rsidR="00E04670" w:rsidRPr="00AF1E6F">
        <w:t xml:space="preserve"> daně z příjmů právnických osob</w:t>
      </w:r>
      <w:r w:rsidR="008E0A07" w:rsidRPr="00AF1E6F">
        <w:t xml:space="preserve"> podle odstavce 1 lze zohlednit pouze část kvalifikované vnitrostátní dorovnávací daně, které odpovídá podíl příjmů z činnosti a nakládání s majetkem, ze kterých byla stanovena daň ovládající společnosti, na kvalifikovaném zisku členské entity, které byla tato kvalifikovaná vnitrostátní dorovnávací daň stanovena.</w:t>
      </w:r>
    </w:p>
    <w:p w14:paraId="369A963D" w14:textId="2318BFAE" w:rsidR="00842E53" w:rsidRPr="00AF1E6F" w:rsidRDefault="00842E53" w:rsidP="00842E53">
      <w:pPr>
        <w:pStyle w:val="Hlava"/>
      </w:pPr>
      <w:r w:rsidRPr="00AF1E6F">
        <w:t xml:space="preserve">Hlava </w:t>
      </w:r>
      <w:r w:rsidR="00E902B2" w:rsidRPr="00AF1E6F">
        <w:rPr>
          <w:noProof/>
        </w:rPr>
        <w:t>VI</w:t>
      </w:r>
    </w:p>
    <w:p w14:paraId="63826CB6" w14:textId="75569959" w:rsidR="00842E53" w:rsidRPr="00AF1E6F" w:rsidRDefault="00842E53" w:rsidP="00842E53">
      <w:pPr>
        <w:pStyle w:val="Nadpishlavy"/>
      </w:pPr>
      <w:r w:rsidRPr="00AF1E6F">
        <w:t>Společná ustanovení</w:t>
      </w:r>
    </w:p>
    <w:p w14:paraId="72AB4AD6" w14:textId="14F052EB" w:rsidR="00842E53" w:rsidRPr="00AF1E6F" w:rsidRDefault="00842E53" w:rsidP="2552AEB7">
      <w:pPr>
        <w:pStyle w:val="Paragraf"/>
      </w:pPr>
      <w:r w:rsidRPr="00AF1E6F">
        <w:t>§ </w:t>
      </w:r>
      <w:r w:rsidR="00E902B2" w:rsidRPr="00AF1E6F">
        <w:rPr>
          <w:noProof/>
        </w:rPr>
        <w:t>35</w:t>
      </w:r>
    </w:p>
    <w:p w14:paraId="3062F5F8" w14:textId="3415DF9B" w:rsidR="00842E53" w:rsidRPr="00AF1E6F" w:rsidRDefault="00842E53" w:rsidP="00842E53">
      <w:pPr>
        <w:pStyle w:val="Nadpisparagrafu"/>
      </w:pPr>
      <w:r w:rsidRPr="00AF1E6F">
        <w:t>Samostatná jurisdikce</w:t>
      </w:r>
    </w:p>
    <w:p w14:paraId="5F82F93E" w14:textId="79DEC2D5" w:rsidR="00842E53" w:rsidRPr="00AF1E6F" w:rsidRDefault="00842E53" w:rsidP="004D5F0E">
      <w:pPr>
        <w:pStyle w:val="Textparagrafu"/>
      </w:pPr>
      <w:r w:rsidRPr="00AF1E6F">
        <w:t>Za stát se pro účely dorovnávacích daní považuje také samostatná jurisdikce, která není státem.</w:t>
      </w:r>
    </w:p>
    <w:p w14:paraId="77269B7D" w14:textId="466E5ED7" w:rsidR="00842E53" w:rsidRPr="00AF1E6F" w:rsidRDefault="00842E53" w:rsidP="2552AEB7">
      <w:pPr>
        <w:pStyle w:val="Paragraf"/>
      </w:pPr>
      <w:r w:rsidRPr="00AF1E6F">
        <w:t>§ </w:t>
      </w:r>
      <w:r w:rsidR="00E902B2" w:rsidRPr="00AF1E6F">
        <w:rPr>
          <w:noProof/>
        </w:rPr>
        <w:t>36</w:t>
      </w:r>
    </w:p>
    <w:p w14:paraId="1F27F616" w14:textId="77777777" w:rsidR="00842E53" w:rsidRPr="00AF1E6F" w:rsidRDefault="00842E53" w:rsidP="00842E53">
      <w:pPr>
        <w:pStyle w:val="Nadpisparagrafu"/>
      </w:pPr>
      <w:r w:rsidRPr="00AF1E6F">
        <w:t>Přepočet měny</w:t>
      </w:r>
    </w:p>
    <w:p w14:paraId="5B185E37" w14:textId="4BB86EE9" w:rsidR="00842E53" w:rsidRPr="00AF1E6F" w:rsidRDefault="000C4437" w:rsidP="000C4437">
      <w:pPr>
        <w:pStyle w:val="Textparagrafu"/>
      </w:pPr>
      <w:r w:rsidRPr="00AF1E6F">
        <w:t xml:space="preserve">(1) </w:t>
      </w:r>
      <w:r w:rsidR="00842E53" w:rsidRPr="00AF1E6F">
        <w:t>Pro přepočet cizí měny na českou měnu se pro účely dorovnávací</w:t>
      </w:r>
      <w:r w:rsidR="00B855C0" w:rsidRPr="00AF1E6F">
        <w:t>ch</w:t>
      </w:r>
      <w:r w:rsidR="00842E53" w:rsidRPr="00AF1E6F">
        <w:t xml:space="preserve"> da</w:t>
      </w:r>
      <w:r w:rsidR="00B855C0" w:rsidRPr="00AF1E6F">
        <w:t>ní</w:t>
      </w:r>
      <w:r w:rsidR="00842E53" w:rsidRPr="00AF1E6F">
        <w:t xml:space="preserve"> použije způsob určení kurzu podle zákona upravujícího daně z příjmů.</w:t>
      </w:r>
    </w:p>
    <w:p w14:paraId="50E354F9" w14:textId="69FF2EA2" w:rsidR="00842E53" w:rsidRPr="00AF1E6F" w:rsidRDefault="000C4437" w:rsidP="000C4437">
      <w:pPr>
        <w:pStyle w:val="Textparagrafu"/>
      </w:pPr>
      <w:r w:rsidRPr="00AF1E6F">
        <w:t xml:space="preserve">(2) </w:t>
      </w:r>
      <w:r w:rsidR="00842E53" w:rsidRPr="00AF1E6F">
        <w:t>Pro přepočet české nebo cizí měny na euro se pro účely dorovnávac</w:t>
      </w:r>
      <w:r w:rsidR="00B855C0" w:rsidRPr="00AF1E6F">
        <w:t>ích</w:t>
      </w:r>
      <w:r w:rsidR="00842E53" w:rsidRPr="00AF1E6F">
        <w:t xml:space="preserve"> dan</w:t>
      </w:r>
      <w:r w:rsidR="00B855C0" w:rsidRPr="00AF1E6F">
        <w:t>í</w:t>
      </w:r>
      <w:r w:rsidR="00842E53" w:rsidRPr="00AF1E6F">
        <w:t xml:space="preserve"> použije obdobně způsob určení kurzu podle zákona upravujícího daně z příjmů. Při tom se použijí kurzy vyhlášené Evropskou centrální bankou.</w:t>
      </w:r>
    </w:p>
    <w:p w14:paraId="5863E7DE" w14:textId="284A3D52" w:rsidR="00536A57" w:rsidRPr="00AF1E6F" w:rsidRDefault="000C4437" w:rsidP="000C4437">
      <w:pPr>
        <w:pStyle w:val="Textparagrafu"/>
      </w:pPr>
      <w:r w:rsidRPr="00AF1E6F">
        <w:t xml:space="preserve">(3) </w:t>
      </w:r>
      <w:r w:rsidR="00A9796D" w:rsidRPr="00AF1E6F">
        <w:t>Pro</w:t>
      </w:r>
      <w:r w:rsidR="00913131" w:rsidRPr="00AF1E6F">
        <w:t xml:space="preserve"> </w:t>
      </w:r>
      <w:r w:rsidR="00A9796D" w:rsidRPr="00AF1E6F">
        <w:t>účely přepočtu částky v jiné měně než euro na částku odpovídající prahové hodnotě podle tohoto zákona,</w:t>
      </w:r>
      <w:r w:rsidR="00913131" w:rsidRPr="00AF1E6F">
        <w:t xml:space="preserve"> se </w:t>
      </w:r>
      <w:r w:rsidR="00A9796D" w:rsidRPr="00AF1E6F">
        <w:t xml:space="preserve">při přepočtu podle odstavce 2 </w:t>
      </w:r>
      <w:r w:rsidR="00913131" w:rsidRPr="00AF1E6F">
        <w:t>použije průměrný směnný kurz za měsíc prosinec bezprostředně předcházející výkaznímu období.</w:t>
      </w:r>
    </w:p>
    <w:p w14:paraId="3C3FAB00" w14:textId="67A0A605" w:rsidR="00842E53" w:rsidRPr="00AF1E6F" w:rsidRDefault="00842E53" w:rsidP="2552AEB7">
      <w:pPr>
        <w:pStyle w:val="Paragraf"/>
      </w:pPr>
      <w:r w:rsidRPr="00AF1E6F">
        <w:t>§ </w:t>
      </w:r>
      <w:r w:rsidR="00E902B2" w:rsidRPr="00AF1E6F">
        <w:rPr>
          <w:noProof/>
        </w:rPr>
        <w:t>37</w:t>
      </w:r>
    </w:p>
    <w:p w14:paraId="718FF0F8" w14:textId="3A19A4B5" w:rsidR="00842E53" w:rsidRPr="00AF1E6F" w:rsidRDefault="00C0354C" w:rsidP="00842E53">
      <w:pPr>
        <w:pStyle w:val="Nadpisparagrafu"/>
      </w:pPr>
      <w:r w:rsidRPr="00AF1E6F">
        <w:t>Zveřejnění</w:t>
      </w:r>
      <w:r w:rsidR="00842E53" w:rsidRPr="00AF1E6F">
        <w:t xml:space="preserve"> </w:t>
      </w:r>
      <w:r w:rsidR="00D9325C" w:rsidRPr="00AF1E6F">
        <w:t>dokumentů tvořících prováděcí</w:t>
      </w:r>
      <w:r w:rsidR="00D5401C" w:rsidRPr="00AF1E6F">
        <w:t xml:space="preserve"> rám</w:t>
      </w:r>
      <w:r w:rsidR="00D9325C" w:rsidRPr="00AF1E6F">
        <w:t>e</w:t>
      </w:r>
      <w:r w:rsidR="00D5401C" w:rsidRPr="00AF1E6F">
        <w:t>c</w:t>
      </w:r>
      <w:r w:rsidR="00D9325C" w:rsidRPr="00AF1E6F">
        <w:t xml:space="preserve"> modelových pravidel Organizace pro ekonomickou spolupráci a rozvoj</w:t>
      </w:r>
    </w:p>
    <w:p w14:paraId="100A827F" w14:textId="4E5F3961" w:rsidR="00181EF8" w:rsidRPr="00AF1E6F" w:rsidRDefault="000C4437" w:rsidP="000C4437">
      <w:pPr>
        <w:pStyle w:val="Textparagrafu"/>
      </w:pPr>
      <w:r w:rsidRPr="00AF1E6F">
        <w:t xml:space="preserve">(1) </w:t>
      </w:r>
      <w:r w:rsidR="00181EF8" w:rsidRPr="00AF1E6F">
        <w:t>Ministerstvo financí ve Finančním zpravodaji zveřejňuje modelová pravidla Organizace pro hospodářskou spolupráci a rozvoj a modelov</w:t>
      </w:r>
      <w:r w:rsidR="00E65B20" w:rsidRPr="00AF1E6F">
        <w:t>ou</w:t>
      </w:r>
      <w:r w:rsidR="00181EF8" w:rsidRPr="00AF1E6F">
        <w:t xml:space="preserve"> smlouv</w:t>
      </w:r>
      <w:r w:rsidR="00E65B20" w:rsidRPr="00AF1E6F">
        <w:t>u</w:t>
      </w:r>
      <w:r w:rsidR="00181EF8" w:rsidRPr="00AF1E6F">
        <w:t xml:space="preserve"> Organizace pro hospodářskou spolupráci a rozvoj o zamezení dvojímu zdanění příjmů a majetku</w:t>
      </w:r>
      <w:r w:rsidR="00E65B20" w:rsidRPr="00AF1E6F">
        <w:t xml:space="preserve"> přeložené do českého jazyka</w:t>
      </w:r>
      <w:r w:rsidR="00181EF8" w:rsidRPr="00AF1E6F">
        <w:t>.</w:t>
      </w:r>
    </w:p>
    <w:p w14:paraId="57E84E58" w14:textId="57837530" w:rsidR="00B21BA0" w:rsidRPr="00AF1E6F" w:rsidRDefault="000C4437" w:rsidP="000C4437">
      <w:pPr>
        <w:pStyle w:val="Textparagrafu"/>
      </w:pPr>
      <w:r w:rsidRPr="00AF1E6F">
        <w:lastRenderedPageBreak/>
        <w:t xml:space="preserve">(2) </w:t>
      </w:r>
      <w:r w:rsidR="004C61E5" w:rsidRPr="00AF1E6F">
        <w:t>Ministerstvo financí ve Finančním zpravodaji zveřejňuje sdělení s aktuálním přehledem dokumentů tvořících prováděcí rámec modelových pravidel Organizace pro ekonomickou spolupráci a rozvoj s uvedením místa, kde jsou tyto dokumenty k dispozici.</w:t>
      </w:r>
    </w:p>
    <w:p w14:paraId="6BD0956A" w14:textId="2D23BE46" w:rsidR="00571755" w:rsidRPr="00AF1E6F" w:rsidRDefault="00571755" w:rsidP="00571755">
      <w:pPr>
        <w:pStyle w:val="Paragraf"/>
      </w:pPr>
      <w:r w:rsidRPr="00AF1E6F">
        <w:t>§ </w:t>
      </w:r>
      <w:r w:rsidRPr="00AF1E6F">
        <w:rPr>
          <w:noProof/>
        </w:rPr>
        <w:t>37a</w:t>
      </w:r>
    </w:p>
    <w:p w14:paraId="3C00FFE4" w14:textId="152C3BBF" w:rsidR="00571755" w:rsidRPr="00AF1E6F" w:rsidRDefault="00571755" w:rsidP="3AD50C1B">
      <w:pPr>
        <w:pStyle w:val="Nadpisparagrafu"/>
      </w:pPr>
      <w:r w:rsidRPr="00AF1E6F">
        <w:t>Výkazní období</w:t>
      </w:r>
    </w:p>
    <w:p w14:paraId="6F4A86C0" w14:textId="203B116D" w:rsidR="00571755" w:rsidRPr="00AF1E6F" w:rsidRDefault="00571755" w:rsidP="006E1B6F">
      <w:pPr>
        <w:pStyle w:val="Textparagrafu"/>
        <w:rPr>
          <w:b/>
        </w:rPr>
      </w:pPr>
      <w:r w:rsidRPr="00AF1E6F">
        <w:rPr>
          <w:b/>
        </w:rPr>
        <w:t xml:space="preserve">Odlišuje-li se </w:t>
      </w:r>
      <w:r w:rsidR="00942DE5" w:rsidRPr="00AF1E6F">
        <w:rPr>
          <w:b/>
        </w:rPr>
        <w:t>účetní</w:t>
      </w:r>
      <w:r w:rsidRPr="00AF1E6F">
        <w:rPr>
          <w:b/>
        </w:rPr>
        <w:t xml:space="preserve"> období členské entity </w:t>
      </w:r>
      <w:r w:rsidR="00942DE5" w:rsidRPr="00AF1E6F">
        <w:rPr>
          <w:b/>
        </w:rPr>
        <w:t xml:space="preserve">nebo zdaňovací období zahrnuté daně členské entity od výkazního období, </w:t>
      </w:r>
      <w:r w:rsidR="00D85E0F" w:rsidRPr="00AF1E6F">
        <w:rPr>
          <w:b/>
        </w:rPr>
        <w:t xml:space="preserve">přiřadí se </w:t>
      </w:r>
      <w:r w:rsidR="00CD2360" w:rsidRPr="00AF1E6F">
        <w:rPr>
          <w:b/>
        </w:rPr>
        <w:t>pro účely dorovnávacích daní</w:t>
      </w:r>
      <w:r w:rsidR="00942DE5" w:rsidRPr="00AF1E6F">
        <w:rPr>
          <w:b/>
        </w:rPr>
        <w:t xml:space="preserve"> </w:t>
      </w:r>
      <w:r w:rsidR="00D85E0F" w:rsidRPr="00AF1E6F">
        <w:rPr>
          <w:b/>
        </w:rPr>
        <w:t>údaje</w:t>
      </w:r>
      <w:r w:rsidR="00CD2360" w:rsidRPr="00AF1E6F">
        <w:rPr>
          <w:b/>
        </w:rPr>
        <w:t xml:space="preserve"> k</w:t>
      </w:r>
      <w:r w:rsidR="00D85E0F" w:rsidRPr="00AF1E6F">
        <w:rPr>
          <w:b/>
        </w:rPr>
        <w:t xml:space="preserve"> </w:t>
      </w:r>
      <w:r w:rsidR="00CD2360" w:rsidRPr="00AF1E6F">
        <w:rPr>
          <w:b/>
        </w:rPr>
        <w:t>výkaznímu období</w:t>
      </w:r>
      <w:r w:rsidR="00D85E0F" w:rsidRPr="00AF1E6F">
        <w:rPr>
          <w:b/>
        </w:rPr>
        <w:t xml:space="preserve"> způsobem, který</w:t>
      </w:r>
      <w:r w:rsidR="00CD2360" w:rsidRPr="00AF1E6F">
        <w:rPr>
          <w:b/>
        </w:rPr>
        <w:t xml:space="preserve"> se používá při sestavení konsolidované účetní závěrky.</w:t>
      </w:r>
    </w:p>
    <w:p w14:paraId="73DFBEDE" w14:textId="77777777" w:rsidR="00451897" w:rsidRPr="00AF1E6F" w:rsidRDefault="00451897" w:rsidP="00451897">
      <w:pPr>
        <w:pStyle w:val="ST"/>
      </w:pPr>
      <w:r w:rsidRPr="00AF1E6F">
        <w:t>ČÁST DRUHÁ</w:t>
      </w:r>
    </w:p>
    <w:p w14:paraId="099E2E77" w14:textId="1F137B22" w:rsidR="00451897" w:rsidRPr="00AF1E6F" w:rsidRDefault="00732FB8" w:rsidP="004D5F0E">
      <w:pPr>
        <w:pStyle w:val="NADPISSTI"/>
        <w:rPr>
          <w:szCs w:val="24"/>
        </w:rPr>
      </w:pPr>
      <w:r w:rsidRPr="00AF1E6F">
        <w:rPr>
          <w:szCs w:val="24"/>
        </w:rPr>
        <w:t>GLOBÁLNÍ PRAVIDLA PROTI EROZI ZÁKLADU DANĚ</w:t>
      </w:r>
    </w:p>
    <w:p w14:paraId="1BD04F16" w14:textId="26590FE0" w:rsidR="00451897" w:rsidRPr="00AF1E6F" w:rsidRDefault="00451897" w:rsidP="004D5F0E">
      <w:pPr>
        <w:pStyle w:val="Hlava"/>
      </w:pPr>
      <w:r w:rsidRPr="00AF1E6F">
        <w:t xml:space="preserve">Hlava </w:t>
      </w:r>
      <w:r w:rsidR="00E902B2" w:rsidRPr="00AF1E6F">
        <w:rPr>
          <w:noProof/>
        </w:rPr>
        <w:t>I</w:t>
      </w:r>
    </w:p>
    <w:p w14:paraId="2176B71E" w14:textId="34A90853" w:rsidR="00451897" w:rsidRPr="00AF1E6F" w:rsidRDefault="00451897" w:rsidP="004D5F0E">
      <w:pPr>
        <w:pStyle w:val="Nadpishlavy"/>
      </w:pPr>
      <w:r w:rsidRPr="00AF1E6F">
        <w:t>Kvalifikovaný zisk nebo ztráta</w:t>
      </w:r>
    </w:p>
    <w:p w14:paraId="3E4FE484" w14:textId="6CAE6874" w:rsidR="00451897" w:rsidRPr="00AF1E6F" w:rsidRDefault="00451897" w:rsidP="00451897">
      <w:pPr>
        <w:pStyle w:val="Dl"/>
      </w:pPr>
      <w:r w:rsidRPr="00AF1E6F">
        <w:t xml:space="preserve">Díl </w:t>
      </w:r>
      <w:r w:rsidR="00E902B2" w:rsidRPr="00AF1E6F">
        <w:rPr>
          <w:noProof/>
        </w:rPr>
        <w:t>1</w:t>
      </w:r>
    </w:p>
    <w:p w14:paraId="19FE73B2" w14:textId="736158F0" w:rsidR="00451897" w:rsidRPr="00AF1E6F" w:rsidRDefault="00451897" w:rsidP="00942F18">
      <w:pPr>
        <w:pStyle w:val="Nadpisdlu"/>
      </w:pPr>
      <w:r w:rsidRPr="00AF1E6F">
        <w:t>Obecná ustanovení</w:t>
      </w:r>
    </w:p>
    <w:p w14:paraId="62245AE3" w14:textId="1340DA9A" w:rsidR="00451897" w:rsidRPr="00AF1E6F" w:rsidRDefault="00451897" w:rsidP="2552AEB7">
      <w:pPr>
        <w:pStyle w:val="Paragraf"/>
      </w:pPr>
      <w:r w:rsidRPr="00AF1E6F">
        <w:t>§ </w:t>
      </w:r>
      <w:r w:rsidR="00E902B2" w:rsidRPr="00AF1E6F">
        <w:rPr>
          <w:noProof/>
        </w:rPr>
        <w:t>38</w:t>
      </w:r>
    </w:p>
    <w:p w14:paraId="27BF9819" w14:textId="77777777" w:rsidR="00451897" w:rsidRPr="00AF1E6F" w:rsidRDefault="00451897" w:rsidP="00451897">
      <w:pPr>
        <w:pStyle w:val="Nadpisparagrafu"/>
      </w:pPr>
      <w:r w:rsidRPr="00AF1E6F">
        <w:t>Účetní zisk nebo ztráta</w:t>
      </w:r>
    </w:p>
    <w:p w14:paraId="7C3AC48E" w14:textId="52F78BB4" w:rsidR="00451897" w:rsidRPr="00AF1E6F" w:rsidRDefault="00BF1E45" w:rsidP="00BF1E45">
      <w:pPr>
        <w:pStyle w:val="Textparagrafu"/>
      </w:pPr>
      <w:r w:rsidRPr="00AF1E6F">
        <w:t xml:space="preserve">(1) </w:t>
      </w:r>
      <w:r w:rsidR="00451897" w:rsidRPr="00AF1E6F">
        <w:t>Účetním ziskem nebo ztrátou se pro účely dorovnávacích daní rozumí účetní zisk nebo ztráta členské entity vykázané</w:t>
      </w:r>
    </w:p>
    <w:p w14:paraId="759374BE" w14:textId="72BF4145" w:rsidR="00451897" w:rsidRPr="00AF1E6F" w:rsidRDefault="00BF1E45" w:rsidP="00BF1E45">
      <w:pPr>
        <w:pStyle w:val="PZTextpsmene"/>
      </w:pPr>
      <w:r w:rsidRPr="00AF1E6F">
        <w:t>a)</w:t>
      </w:r>
      <w:r w:rsidRPr="00AF1E6F">
        <w:tab/>
      </w:r>
      <w:r w:rsidR="00451897" w:rsidRPr="00AF1E6F">
        <w:t>za výkazní období před konsolidačními úpravami prováděnými za účelem vyloučení transakcí v rámci skupiny a</w:t>
      </w:r>
    </w:p>
    <w:p w14:paraId="34F2924A" w14:textId="43536230" w:rsidR="00451897" w:rsidRPr="00AF1E6F" w:rsidRDefault="00BF1E45" w:rsidP="00BF1E45">
      <w:pPr>
        <w:pStyle w:val="PZTextpsmene"/>
      </w:pPr>
      <w:r w:rsidRPr="00AF1E6F">
        <w:t>b)</w:t>
      </w:r>
      <w:r w:rsidRPr="00AF1E6F">
        <w:tab/>
      </w:r>
      <w:r w:rsidR="00451897" w:rsidRPr="00AF1E6F">
        <w:t>v souladu s rámcem účetního výkaznictví použitým při sestavování konsolidované účetní závěrky nejvyšší mateřské entity.</w:t>
      </w:r>
    </w:p>
    <w:p w14:paraId="58E2DEB3" w14:textId="57450A5E" w:rsidR="00451897" w:rsidRPr="00AF1E6F" w:rsidRDefault="00BF1E45" w:rsidP="00BF1E45">
      <w:pPr>
        <w:pStyle w:val="Textparagrafu"/>
      </w:pPr>
      <w:r w:rsidRPr="00AF1E6F">
        <w:t xml:space="preserve">(2) </w:t>
      </w:r>
      <w:r w:rsidR="00451897" w:rsidRPr="00AF1E6F">
        <w:t xml:space="preserve">Nelze-li </w:t>
      </w:r>
      <w:r w:rsidR="008A1E27" w:rsidRPr="00AF1E6F">
        <w:t xml:space="preserve">s vynaložením přiměřeného úsilí </w:t>
      </w:r>
      <w:r w:rsidR="00451897" w:rsidRPr="00AF1E6F">
        <w:t xml:space="preserve">určit účetní zisk nebo ztrátu členské entity na základě rámce účetního výkaznictví použitého při sestavování konsolidované účetní závěrky nejvyšší mateřské entity, mohou být účetní zisk nebo ztráta členské entity za výkazní období určeny za použití jiného přijatelného nebo schváleného rámce účetního výkaznictví, pokud </w:t>
      </w:r>
    </w:p>
    <w:p w14:paraId="12864D40" w14:textId="554322FF" w:rsidR="00451897" w:rsidRPr="00AF1E6F" w:rsidRDefault="00BF1E45" w:rsidP="00BF1E45">
      <w:pPr>
        <w:pStyle w:val="PZTextpsmene"/>
      </w:pPr>
      <w:r w:rsidRPr="00AF1E6F">
        <w:t>a)</w:t>
      </w:r>
      <w:r w:rsidRPr="00AF1E6F">
        <w:tab/>
      </w:r>
      <w:r w:rsidR="00451897" w:rsidRPr="00AF1E6F">
        <w:t>jsou finanční výkazy členské entity sestaveny v souladu s tímto jiným rámcem účetního výkaznictví,</w:t>
      </w:r>
    </w:p>
    <w:p w14:paraId="454E4A05" w14:textId="66A68564" w:rsidR="00451897" w:rsidRPr="00AF1E6F" w:rsidRDefault="00BF1E45" w:rsidP="00BF1E45">
      <w:pPr>
        <w:pStyle w:val="PZTextpsmene"/>
      </w:pPr>
      <w:r w:rsidRPr="00AF1E6F">
        <w:t>b)</w:t>
      </w:r>
      <w:r w:rsidRPr="00AF1E6F">
        <w:tab/>
      </w:r>
      <w:r w:rsidR="00451897" w:rsidRPr="00AF1E6F">
        <w:t>jsou informace obsažené ve finančních výkazech členské entity spolehlivé a</w:t>
      </w:r>
    </w:p>
    <w:p w14:paraId="677A7D60" w14:textId="164296CB" w:rsidR="00451897" w:rsidRPr="00AF1E6F" w:rsidRDefault="00BF1E45" w:rsidP="00BF1E45">
      <w:pPr>
        <w:pStyle w:val="PZTextpsmene"/>
      </w:pPr>
      <w:r w:rsidRPr="00AF1E6F">
        <w:t>c)</w:t>
      </w:r>
      <w:r w:rsidRPr="00AF1E6F">
        <w:tab/>
      </w:r>
      <w:r w:rsidR="00451897" w:rsidRPr="00AF1E6F">
        <w:t>trvalé rozdíly přesahující částku odpovídající 1 000 000 EUR</w:t>
      </w:r>
    </w:p>
    <w:p w14:paraId="6128CABA" w14:textId="49D3AF53" w:rsidR="00451897" w:rsidRPr="00AF1E6F" w:rsidRDefault="00BF1E45" w:rsidP="00BF1E45">
      <w:pPr>
        <w:pStyle w:val="PZTextbodu"/>
      </w:pPr>
      <w:r w:rsidRPr="00AF1E6F">
        <w:t>1.</w:t>
      </w:r>
      <w:r w:rsidRPr="00AF1E6F">
        <w:tab/>
      </w:r>
      <w:r w:rsidR="00451897" w:rsidRPr="00AF1E6F">
        <w:t>vyplývají z použití určité zásady nebo postupu, které se liší od rámce účetního výkaznictví použitého při sestavování konsolidované účetní závěrky nejvyšší mateřské entity, na položky výn</w:t>
      </w:r>
      <w:r w:rsidR="005C36FE" w:rsidRPr="00AF1E6F">
        <w:t>osů nebo nákladů nebo transakcí</w:t>
      </w:r>
      <w:r w:rsidR="00451897" w:rsidRPr="00AF1E6F">
        <w:t xml:space="preserve"> a</w:t>
      </w:r>
    </w:p>
    <w:p w14:paraId="74F62F43" w14:textId="3A68E68C" w:rsidR="00451897" w:rsidRPr="00AF1E6F" w:rsidRDefault="00BF1E45" w:rsidP="00BF1E45">
      <w:pPr>
        <w:pStyle w:val="PZTextbodu"/>
      </w:pPr>
      <w:r w:rsidRPr="00AF1E6F">
        <w:t>2.</w:t>
      </w:r>
      <w:r w:rsidRPr="00AF1E6F">
        <w:tab/>
      </w:r>
      <w:r w:rsidR="00451897" w:rsidRPr="00AF1E6F">
        <w:t>jsou upraveny tak, aby odpovídaly postupu požadovanému pro tuto položku rámcem účetního výkaznictví použitým při sestavování konsolidované účetní závěrky nejvyšší mateřské entity.</w:t>
      </w:r>
    </w:p>
    <w:p w14:paraId="23801A8C" w14:textId="3B26C94A" w:rsidR="00451897" w:rsidRPr="00AF1E6F" w:rsidRDefault="0060001E" w:rsidP="00BF1E45">
      <w:pPr>
        <w:pStyle w:val="Textparagrafu"/>
      </w:pPr>
      <w:r w:rsidRPr="00AF1E6F">
        <w:t xml:space="preserve">(3) </w:t>
      </w:r>
      <w:r w:rsidR="00451897" w:rsidRPr="00AF1E6F">
        <w:t xml:space="preserve">Sestavuje-li nejvyšší mateřská entita účetní závěrku jinak než v souladu s přijatelným rámcem účetního výkaznictví, upraví se tato závěrka tak, aby nedošlo k podstatnému narušení </w:t>
      </w:r>
      <w:r w:rsidR="00EC0C35" w:rsidRPr="00AF1E6F">
        <w:t>konkurenceschopnosti</w:t>
      </w:r>
      <w:r w:rsidR="00451897" w:rsidRPr="00AF1E6F">
        <w:t>.</w:t>
      </w:r>
    </w:p>
    <w:p w14:paraId="20DA03A0" w14:textId="6FE6ED51" w:rsidR="00451897" w:rsidRPr="00AF1E6F" w:rsidRDefault="0060001E" w:rsidP="00BF1E45">
      <w:pPr>
        <w:pStyle w:val="Textparagrafu"/>
      </w:pPr>
      <w:r w:rsidRPr="00AF1E6F">
        <w:t xml:space="preserve">(4) </w:t>
      </w:r>
      <w:r w:rsidR="00451897" w:rsidRPr="00AF1E6F">
        <w:t xml:space="preserve">Uplatňuje-li stát kvalifikovanou vnitrostátní dorovnávací daň, mohou být účetní zisk nebo ztráta členských entit z tohoto státu </w:t>
      </w:r>
      <w:r w:rsidR="005C36FE" w:rsidRPr="00AF1E6F">
        <w:t xml:space="preserve">určeny </w:t>
      </w:r>
      <w:r w:rsidR="00451897" w:rsidRPr="00AF1E6F">
        <w:t xml:space="preserve">v souladu s přijatelným rámcem účetního výkaznictví </w:t>
      </w:r>
      <w:r w:rsidR="00451897" w:rsidRPr="00AF1E6F">
        <w:lastRenderedPageBreak/>
        <w:t xml:space="preserve">nebo schváleným rámcem účetního výkaznictví, který se liší od rámce účetního výkaznictví použitého při sestavování konsolidované účetní závěrky nejvyšší mateřské entity, pokud jsou účetní zisk nebo ztráta upraveny tak, aby se zabránilo podstatnému narušení </w:t>
      </w:r>
      <w:r w:rsidR="00EC0C35" w:rsidRPr="00AF1E6F">
        <w:t>konkurenceschopnosti</w:t>
      </w:r>
      <w:r w:rsidR="00451897" w:rsidRPr="00AF1E6F">
        <w:t>.</w:t>
      </w:r>
    </w:p>
    <w:p w14:paraId="57D41735" w14:textId="5E1D4BE3" w:rsidR="00EA1217" w:rsidRPr="00AF1E6F" w:rsidRDefault="0060001E" w:rsidP="00BF1E45">
      <w:pPr>
        <w:pStyle w:val="Textparagrafu"/>
      </w:pPr>
      <w:r w:rsidRPr="00AF1E6F">
        <w:t xml:space="preserve">(5) </w:t>
      </w:r>
      <w:r w:rsidR="00451897" w:rsidRPr="00AF1E6F">
        <w:t xml:space="preserve">Pokud by použití zvláštní zásady nebo postupu podle souboru obecně uznávaných účetních zásad rámce účetního výkaznictví vedlo k podstatnému narušení </w:t>
      </w:r>
      <w:r w:rsidR="00EC0C35" w:rsidRPr="00AF1E6F">
        <w:t>konkurenceschopnosti</w:t>
      </w:r>
      <w:r w:rsidR="00451897" w:rsidRPr="00AF1E6F">
        <w:t>, upraví se účetní řešení položky nebo transakce, na které se tato zásada nebo postup vztahuje, tak, aby bylo v souladu s postupem požadovaným pro danou položku nebo transakci podle mezinárodních účetních standardů.</w:t>
      </w:r>
    </w:p>
    <w:p w14:paraId="0E86492F" w14:textId="14176F57" w:rsidR="00DD1C63" w:rsidRPr="00AF1E6F" w:rsidRDefault="00DD1C63" w:rsidP="2552AEB7">
      <w:pPr>
        <w:pStyle w:val="Paragraf"/>
      </w:pPr>
      <w:r w:rsidRPr="00AF1E6F">
        <w:t>§ </w:t>
      </w:r>
      <w:r w:rsidR="00E902B2" w:rsidRPr="00AF1E6F">
        <w:rPr>
          <w:noProof/>
        </w:rPr>
        <w:t>39</w:t>
      </w:r>
    </w:p>
    <w:p w14:paraId="50B25276" w14:textId="1EA6575E" w:rsidR="00DD1C63" w:rsidRPr="00AF1E6F" w:rsidRDefault="00DD1C63" w:rsidP="00DD1C63">
      <w:pPr>
        <w:pStyle w:val="Nadpisparagrafu"/>
      </w:pPr>
      <w:r w:rsidRPr="00AF1E6F">
        <w:t>Vyloučený podíl na zisku</w:t>
      </w:r>
    </w:p>
    <w:p w14:paraId="198CFA3E" w14:textId="46559C48" w:rsidR="00DD1C63" w:rsidRPr="00AF1E6F" w:rsidRDefault="0060001E" w:rsidP="0060001E">
      <w:pPr>
        <w:pStyle w:val="Textparagrafu"/>
      </w:pPr>
      <w:r w:rsidRPr="00AF1E6F">
        <w:t xml:space="preserve">(1) </w:t>
      </w:r>
      <w:r w:rsidR="00DD1C63" w:rsidRPr="00AF1E6F">
        <w:t>Vyloučeným podílem na zisku</w:t>
      </w:r>
      <w:r w:rsidR="00DD1C63" w:rsidRPr="00AF1E6F" w:rsidDel="00895F9D">
        <w:t xml:space="preserve"> </w:t>
      </w:r>
      <w:r w:rsidR="00DD1C63" w:rsidRPr="00AF1E6F">
        <w:t>se pro účely dorovnávacích daní rozumí podíl na zisku přijatý nebo vykázaný v souvislosti s vlastnickým podílem, s výjimkou takového podílu na zisku, který byl přijat nebo vykázán v souvislosti s</w:t>
      </w:r>
    </w:p>
    <w:p w14:paraId="5068D64B" w14:textId="69454163" w:rsidR="00DD1C63" w:rsidRPr="00AF1E6F" w:rsidRDefault="0060001E" w:rsidP="0060001E">
      <w:pPr>
        <w:pStyle w:val="PZTextpsmene"/>
      </w:pPr>
      <w:r w:rsidRPr="00AF1E6F">
        <w:t>a)</w:t>
      </w:r>
      <w:r w:rsidRPr="00AF1E6F">
        <w:tab/>
      </w:r>
      <w:r w:rsidR="00DD1C63" w:rsidRPr="00AF1E6F">
        <w:t>portfoliovým podílem, se kterým je spojeno právo na podíl na zisku, a který drží členská entita se všemi podstatnými právy spojenými s vlastnickým podílem ke dni rozdělení zisku po dobu kratší než jeden rok, nebo</w:t>
      </w:r>
    </w:p>
    <w:p w14:paraId="66E2996B" w14:textId="36F34208" w:rsidR="00DD1C63" w:rsidRPr="00AF1E6F" w:rsidRDefault="0060001E" w:rsidP="0060001E">
      <w:pPr>
        <w:pStyle w:val="PZTextpsmene"/>
      </w:pPr>
      <w:r w:rsidRPr="00AF1E6F">
        <w:t>b)</w:t>
      </w:r>
      <w:r w:rsidRPr="00AF1E6F">
        <w:tab/>
      </w:r>
      <w:r w:rsidR="00DD1C63" w:rsidRPr="00AF1E6F">
        <w:t>vlastnickým podílem v investiční entitě, který podléhá rozhodnutí učiněnému podle § </w:t>
      </w:r>
      <w:r w:rsidR="005673BE" w:rsidRPr="00AF1E6F">
        <w:t>74</w:t>
      </w:r>
      <w:r w:rsidR="00DD1C63" w:rsidRPr="00AF1E6F">
        <w:t>.</w:t>
      </w:r>
    </w:p>
    <w:p w14:paraId="7F0C9618" w14:textId="48DE4BA3" w:rsidR="00FC2D9F" w:rsidRPr="00AF1E6F" w:rsidRDefault="0060001E" w:rsidP="0060001E">
      <w:pPr>
        <w:pStyle w:val="Textparagrafu"/>
      </w:pPr>
      <w:r w:rsidRPr="00AF1E6F">
        <w:t xml:space="preserve">(2) </w:t>
      </w:r>
      <w:r w:rsidR="00FC2D9F" w:rsidRPr="00AF1E6F">
        <w:t>Při posuzování, zda členská entita drží portfoliový podíl se všemi jeho podstatným právy podle odstavce 1 písm. a), se vedle práva na podíl na zisku přihlíží zejména k právu na podíl na kapitálu, rezervních fondech a k hlasovacím právům.</w:t>
      </w:r>
    </w:p>
    <w:p w14:paraId="36A0E07C" w14:textId="127A17FB" w:rsidR="00D335FB" w:rsidRPr="00AF1E6F" w:rsidRDefault="0060001E" w:rsidP="0060001E">
      <w:pPr>
        <w:pStyle w:val="Textparagrafu"/>
      </w:pPr>
      <w:r w:rsidRPr="00AF1E6F">
        <w:t>(3)</w:t>
      </w:r>
      <w:r w:rsidR="0056155F" w:rsidRPr="00AF1E6F">
        <w:t xml:space="preserve"> </w:t>
      </w:r>
      <w:r w:rsidR="00DD1C63" w:rsidRPr="00AF1E6F">
        <w:t>Je-li podíl na zisku vyplacen na základě složeného finančního nástroje, který má kapitálovou a závazkovou složku, je vyloučeným podílem na zisku podle odstavce 1 pouze část podílu vyplacená na základě kapitálové složky tohoto finančního nástroje.</w:t>
      </w:r>
    </w:p>
    <w:p w14:paraId="47D63043" w14:textId="62BA4108" w:rsidR="003477D2" w:rsidRPr="00AF1E6F" w:rsidRDefault="0056155F" w:rsidP="0060001E">
      <w:pPr>
        <w:pStyle w:val="Textparagrafu"/>
      </w:pPr>
      <w:r w:rsidRPr="00AF1E6F">
        <w:t xml:space="preserve">(4) </w:t>
      </w:r>
      <w:r w:rsidR="00D335FB" w:rsidRPr="00AF1E6F">
        <w:t xml:space="preserve">Podíl na zisku </w:t>
      </w:r>
      <w:r w:rsidR="003477D2" w:rsidRPr="00AF1E6F">
        <w:t>vyplácený na zák</w:t>
      </w:r>
      <w:r w:rsidR="00AC1EF8" w:rsidRPr="00AF1E6F">
        <w:t>ladě finančního</w:t>
      </w:r>
      <w:r w:rsidR="003477D2" w:rsidRPr="00AF1E6F">
        <w:t xml:space="preserve"> nástroje je </w:t>
      </w:r>
      <w:r w:rsidR="00D335FB" w:rsidRPr="00AF1E6F">
        <w:t>vyloučeným podílem na zisku podle odstavce 1</w:t>
      </w:r>
      <w:r w:rsidR="003477D2" w:rsidRPr="00AF1E6F">
        <w:t xml:space="preserve"> pouze tehdy, pokud je jako výplata podílu na zisku </w:t>
      </w:r>
      <w:r w:rsidR="00AC1EF8" w:rsidRPr="00AF1E6F">
        <w:t xml:space="preserve">zachycen ve finančních výkazech jak vydavatele tohoto finančního nástroje, tak jeho držitele, jsou-li z téže skupiny. Pokud je tento podíl na zisku </w:t>
      </w:r>
      <w:r w:rsidR="0099069C" w:rsidRPr="00AF1E6F">
        <w:t xml:space="preserve">v těchto </w:t>
      </w:r>
      <w:r w:rsidR="00AC1EF8" w:rsidRPr="00AF1E6F">
        <w:t xml:space="preserve">finančních výkazech </w:t>
      </w:r>
      <w:r w:rsidR="0099069C" w:rsidRPr="00AF1E6F">
        <w:t xml:space="preserve">zachycen </w:t>
      </w:r>
      <w:r w:rsidR="00AC1EF8" w:rsidRPr="00AF1E6F">
        <w:t xml:space="preserve">odlišně, hledí se na </w:t>
      </w:r>
      <w:r w:rsidR="0099069C" w:rsidRPr="00AF1E6F">
        <w:t>něj pro účely dorovnávacích daní, jako by měl povahu</w:t>
      </w:r>
      <w:r w:rsidR="00A049AB" w:rsidRPr="00AF1E6F">
        <w:t>, která je</w:t>
      </w:r>
      <w:r w:rsidR="0099069C" w:rsidRPr="00AF1E6F">
        <w:t xml:space="preserve"> </w:t>
      </w:r>
      <w:r w:rsidR="00A049AB" w:rsidRPr="00AF1E6F">
        <w:t>zachycena</w:t>
      </w:r>
      <w:r w:rsidR="0099069C" w:rsidRPr="00AF1E6F">
        <w:t xml:space="preserve"> ve </w:t>
      </w:r>
      <w:r w:rsidR="00A049AB" w:rsidRPr="00AF1E6F">
        <w:t>finančním</w:t>
      </w:r>
      <w:r w:rsidR="0099069C" w:rsidRPr="00AF1E6F">
        <w:t xml:space="preserve"> výkazu jeho vydavatele.</w:t>
      </w:r>
    </w:p>
    <w:p w14:paraId="15B23A0B" w14:textId="072244AA" w:rsidR="00451897" w:rsidRPr="00AF1E6F" w:rsidRDefault="00451897" w:rsidP="2552AEB7">
      <w:pPr>
        <w:pStyle w:val="Paragraf"/>
      </w:pPr>
      <w:r w:rsidRPr="00AF1E6F">
        <w:t>§ </w:t>
      </w:r>
      <w:r w:rsidR="00E902B2" w:rsidRPr="00AF1E6F">
        <w:rPr>
          <w:noProof/>
        </w:rPr>
        <w:t>40</w:t>
      </w:r>
    </w:p>
    <w:p w14:paraId="716965D9" w14:textId="77777777" w:rsidR="00451897" w:rsidRPr="00AF1E6F" w:rsidRDefault="00451897" w:rsidP="00451897">
      <w:pPr>
        <w:pStyle w:val="Nadpisparagrafu"/>
      </w:pPr>
      <w:r w:rsidRPr="00AF1E6F">
        <w:t>Vymezení dalších pojmů</w:t>
      </w:r>
    </w:p>
    <w:p w14:paraId="73753C53" w14:textId="77777777" w:rsidR="00451897" w:rsidRPr="00AF1E6F" w:rsidRDefault="00451897" w:rsidP="00DD1C63">
      <w:pPr>
        <w:pStyle w:val="Textparagrafu"/>
      </w:pPr>
      <w:r w:rsidRPr="00AF1E6F">
        <w:t>Pro účely dorovnávacích daní se rozumí</w:t>
      </w:r>
    </w:p>
    <w:p w14:paraId="73983E26" w14:textId="65C83DFB" w:rsidR="00451897" w:rsidRPr="00AF1E6F" w:rsidRDefault="004F386B" w:rsidP="004F386B">
      <w:pPr>
        <w:pStyle w:val="PZTextpsmene"/>
      </w:pPr>
      <w:r w:rsidRPr="00AF1E6F">
        <w:t>a)</w:t>
      </w:r>
      <w:r w:rsidRPr="00AF1E6F">
        <w:tab/>
      </w:r>
      <w:r w:rsidR="00451897" w:rsidRPr="00AF1E6F">
        <w:t>nákladem na daň výše</w:t>
      </w:r>
    </w:p>
    <w:p w14:paraId="32953DB4" w14:textId="5E567462" w:rsidR="00451897" w:rsidRPr="00AF1E6F" w:rsidRDefault="00A53E63" w:rsidP="00A53E63">
      <w:pPr>
        <w:pStyle w:val="PZTextbodu"/>
      </w:pPr>
      <w:r w:rsidRPr="00AF1E6F">
        <w:t>1.</w:t>
      </w:r>
      <w:r w:rsidRPr="00AF1E6F">
        <w:tab/>
      </w:r>
      <w:r w:rsidR="00451897" w:rsidRPr="00AF1E6F">
        <w:t>zahrnuté daně vykázané jako náklad a splatné a odložené zahrnuté daně, které jsou součástí nákladů na daň z příjmů, včetně zahrnutých daní z příjmů, které jsou vyloučeny z výpočtu kvalifikovaného zisku nebo ztráty,</w:t>
      </w:r>
    </w:p>
    <w:p w14:paraId="226CECA6" w14:textId="15371735" w:rsidR="00451897" w:rsidRPr="00AF1E6F" w:rsidRDefault="00A53E63" w:rsidP="00A53E63">
      <w:pPr>
        <w:pStyle w:val="PZTextbodu"/>
      </w:pPr>
      <w:r w:rsidRPr="00AF1E6F">
        <w:t>2.</w:t>
      </w:r>
      <w:r w:rsidRPr="00AF1E6F">
        <w:tab/>
      </w:r>
      <w:r w:rsidR="00451897" w:rsidRPr="00AF1E6F">
        <w:t>odložené daňové pohledávky přiřaditelné ztrátě vzniklé za výkazní období,</w:t>
      </w:r>
    </w:p>
    <w:p w14:paraId="47BF5001" w14:textId="572FDABE" w:rsidR="00451897" w:rsidRPr="00AF1E6F" w:rsidRDefault="00A53E63" w:rsidP="00A53E63">
      <w:pPr>
        <w:pStyle w:val="PZTextbodu"/>
      </w:pPr>
      <w:r w:rsidRPr="00AF1E6F">
        <w:t>3.</w:t>
      </w:r>
      <w:r w:rsidRPr="00AF1E6F">
        <w:tab/>
      </w:r>
      <w:r w:rsidR="00451897" w:rsidRPr="00AF1E6F">
        <w:t>kvalifikované vnitrostátní dorovnávací daně vykázané jako náklad,</w:t>
      </w:r>
    </w:p>
    <w:p w14:paraId="116D1CF1" w14:textId="6D4515BE" w:rsidR="00451897" w:rsidRPr="00AF1E6F" w:rsidRDefault="00A53E63" w:rsidP="00A53E63">
      <w:pPr>
        <w:pStyle w:val="PZTextbodu"/>
      </w:pPr>
      <w:r w:rsidRPr="00AF1E6F">
        <w:t>4.</w:t>
      </w:r>
      <w:r w:rsidRPr="00AF1E6F">
        <w:tab/>
      </w:r>
      <w:r w:rsidR="00451897" w:rsidRPr="00AF1E6F">
        <w:t xml:space="preserve">daně vykázané jako náklad, která vznikla na základě </w:t>
      </w:r>
      <w:r w:rsidR="00451897" w:rsidRPr="00AF1E6F" w:rsidDel="0004190F">
        <w:t xml:space="preserve">pravidel </w:t>
      </w:r>
      <w:r w:rsidR="00451897" w:rsidRPr="00AF1E6F">
        <w:t xml:space="preserve">podle tohoto zákona, pravidel rovnocenných pravidlům podle tohoto zákona v případě jiného členského státu nebo pravidel rovnocenných pravidlům stanoveným modelovými pravidly Organizace pro hospodářskou spolupráci a rozvoj v případě třetího státu, </w:t>
      </w:r>
    </w:p>
    <w:p w14:paraId="21FC1694" w14:textId="53D7C465" w:rsidR="00451897" w:rsidRPr="00AF1E6F" w:rsidRDefault="00A53E63" w:rsidP="00A53E63">
      <w:pPr>
        <w:pStyle w:val="PZTextbodu"/>
      </w:pPr>
      <w:r w:rsidRPr="00AF1E6F">
        <w:t>5.</w:t>
      </w:r>
      <w:r w:rsidRPr="00AF1E6F">
        <w:tab/>
      </w:r>
      <w:r w:rsidR="00451897" w:rsidRPr="00AF1E6F">
        <w:t>nekvalifikované vratné daně ze zisku vykázané jako náklad,</w:t>
      </w:r>
    </w:p>
    <w:p w14:paraId="5EFAFB1D" w14:textId="06C4254F" w:rsidR="00451897" w:rsidRPr="00AF1E6F" w:rsidRDefault="004F386B" w:rsidP="004F386B">
      <w:pPr>
        <w:pStyle w:val="PZTextpsmene"/>
      </w:pPr>
      <w:r w:rsidRPr="00AF1E6F">
        <w:t>b)</w:t>
      </w:r>
      <w:r w:rsidRPr="00AF1E6F">
        <w:tab/>
      </w:r>
      <w:r w:rsidR="00451897" w:rsidRPr="00AF1E6F">
        <w:t>portfoliovým podílem souhrn vlastnických podílů v entitě,</w:t>
      </w:r>
    </w:p>
    <w:p w14:paraId="5D806F16" w14:textId="3B6A160E" w:rsidR="00451897" w:rsidRPr="00AF1E6F" w:rsidRDefault="00952C97" w:rsidP="00A53E63">
      <w:pPr>
        <w:pStyle w:val="PZTextbodu"/>
      </w:pPr>
      <w:r w:rsidRPr="00AF1E6F">
        <w:t>1.</w:t>
      </w:r>
      <w:r w:rsidRPr="00AF1E6F">
        <w:tab/>
      </w:r>
      <w:r w:rsidR="00451897" w:rsidRPr="00AF1E6F">
        <w:t>které drží členské entity skupiny jako celek a</w:t>
      </w:r>
    </w:p>
    <w:p w14:paraId="233279E2" w14:textId="6B123F2B" w:rsidR="00451897" w:rsidRPr="00AF1E6F" w:rsidRDefault="00952C97" w:rsidP="00A53E63">
      <w:pPr>
        <w:pStyle w:val="PZTextbodu"/>
      </w:pPr>
      <w:r w:rsidRPr="00AF1E6F">
        <w:lastRenderedPageBreak/>
        <w:t>2.</w:t>
      </w:r>
      <w:r w:rsidRPr="00AF1E6F">
        <w:tab/>
      </w:r>
      <w:r w:rsidR="00451897" w:rsidRPr="00AF1E6F">
        <w:t>se kterými jsou ke dni rozdělení zisku této entity nebo jejího prodeje spojena práva na podíl na zisku, na likvidačním zůstatku nebo na jiných částech vlastního kapitálu nebo podíl na hlasovacích právech, pokud je každý z těchto podílů nižší než 10 %,</w:t>
      </w:r>
    </w:p>
    <w:p w14:paraId="05126EC3" w14:textId="63765BAA" w:rsidR="00451897" w:rsidRPr="00AF1E6F" w:rsidRDefault="004F386B" w:rsidP="004F386B">
      <w:pPr>
        <w:pStyle w:val="PZTextpsmene"/>
      </w:pPr>
      <w:r w:rsidRPr="00AF1E6F">
        <w:t>c)</w:t>
      </w:r>
      <w:r w:rsidRPr="00AF1E6F">
        <w:tab/>
      </w:r>
      <w:r w:rsidR="00451897" w:rsidRPr="00AF1E6F">
        <w:t>vyloučeným kapitálovým ziskem nebo ztrátou zisk nebo ztráta zahrnuté v účetním zisku nebo ztrátě členské entity vzniklé v souvislosti</w:t>
      </w:r>
    </w:p>
    <w:p w14:paraId="2F2FE6E3" w14:textId="54711404" w:rsidR="00451897" w:rsidRPr="00AF1E6F" w:rsidRDefault="00952C97" w:rsidP="00A53E63">
      <w:pPr>
        <w:pStyle w:val="PZTextbodu"/>
      </w:pPr>
      <w:r w:rsidRPr="00AF1E6F">
        <w:t>1.</w:t>
      </w:r>
      <w:r w:rsidRPr="00AF1E6F">
        <w:tab/>
      </w:r>
      <w:r w:rsidR="00451897" w:rsidRPr="00AF1E6F">
        <w:t>se změnou reálné hodnoty vlastnického podílu, který je oceňován reálnou hodnotou, s výjimkou portfoliového podílu,</w:t>
      </w:r>
    </w:p>
    <w:p w14:paraId="5BB96735" w14:textId="2AB1D122" w:rsidR="00451897" w:rsidRPr="00AF1E6F" w:rsidRDefault="00952C97" w:rsidP="00A53E63">
      <w:pPr>
        <w:pStyle w:val="PZTextbodu"/>
      </w:pPr>
      <w:r w:rsidRPr="00AF1E6F">
        <w:t>2.</w:t>
      </w:r>
      <w:r w:rsidRPr="00AF1E6F">
        <w:tab/>
      </w:r>
      <w:r w:rsidR="00451897" w:rsidRPr="00AF1E6F">
        <w:t>s držbou vlastnického podílu, který je vykázán ve finančních výkazech na základě ekvivalence,</w:t>
      </w:r>
    </w:p>
    <w:p w14:paraId="72B946CD" w14:textId="4B348B2C" w:rsidR="00451897" w:rsidRPr="00AF1E6F" w:rsidRDefault="00952C97" w:rsidP="00A53E63">
      <w:pPr>
        <w:pStyle w:val="PZTextbodu"/>
      </w:pPr>
      <w:r w:rsidRPr="00AF1E6F">
        <w:t>3.</w:t>
      </w:r>
      <w:r w:rsidRPr="00AF1E6F">
        <w:tab/>
      </w:r>
      <w:r w:rsidR="00451897" w:rsidRPr="00AF1E6F">
        <w:t>se zcizením vlastnického podílu, s výjimkou zcizení portfoliového podílu,</w:t>
      </w:r>
    </w:p>
    <w:p w14:paraId="48DE0B8D" w14:textId="39400452" w:rsidR="00451897" w:rsidRPr="00AF1E6F" w:rsidRDefault="004F386B" w:rsidP="004F386B">
      <w:pPr>
        <w:pStyle w:val="PZTextpsmene"/>
      </w:pPr>
      <w:r w:rsidRPr="00AF1E6F">
        <w:t>d)</w:t>
      </w:r>
      <w:r w:rsidRPr="00AF1E6F">
        <w:tab/>
      </w:r>
      <w:r w:rsidR="00451897" w:rsidRPr="00AF1E6F">
        <w:t xml:space="preserve">zahrnutým ziskem nebo ztrátou vyplývajícími z metody přecenění zisk nebo ztráta zvýšené nebo snížené o související zahrnuté daně za výkazní období vyplývající z použití účetní metody nebo účetního postupu, na základě kterých se v případě pozemků, budov a zařízení </w:t>
      </w:r>
    </w:p>
    <w:p w14:paraId="096DFB6A" w14:textId="624101DA" w:rsidR="00451897" w:rsidRPr="00AF1E6F" w:rsidRDefault="007B6313" w:rsidP="00A53E63">
      <w:pPr>
        <w:pStyle w:val="PZTextbodu"/>
      </w:pPr>
      <w:r w:rsidRPr="00AF1E6F">
        <w:t>1.</w:t>
      </w:r>
      <w:r w:rsidRPr="00AF1E6F">
        <w:tab/>
      </w:r>
      <w:r w:rsidR="00451897" w:rsidRPr="00AF1E6F">
        <w:t>pravidelně upravuje účetní hodnota takových pozemků, budov a zařízení na jeho reálnou hodnotu,</w:t>
      </w:r>
    </w:p>
    <w:p w14:paraId="5B52C728" w14:textId="44CBE3F3" w:rsidR="00451897" w:rsidRPr="00AF1E6F" w:rsidRDefault="007B6313" w:rsidP="00A53E63">
      <w:pPr>
        <w:pStyle w:val="PZTextbodu"/>
      </w:pPr>
      <w:r w:rsidRPr="00AF1E6F">
        <w:t>2.</w:t>
      </w:r>
      <w:r w:rsidRPr="00AF1E6F">
        <w:tab/>
      </w:r>
      <w:r w:rsidR="00451897" w:rsidRPr="00AF1E6F">
        <w:t>zaznamenává změna hodnoty v rámci ostatního úplného výsledku hospodaření a</w:t>
      </w:r>
    </w:p>
    <w:p w14:paraId="11AF2579" w14:textId="7A30BCD2" w:rsidR="00451897" w:rsidRPr="00AF1E6F" w:rsidRDefault="007B6313" w:rsidP="00A53E63">
      <w:pPr>
        <w:pStyle w:val="PZTextbodu"/>
      </w:pPr>
      <w:r w:rsidRPr="00AF1E6F">
        <w:t>3.</w:t>
      </w:r>
      <w:r w:rsidRPr="00AF1E6F">
        <w:tab/>
      </w:r>
      <w:r w:rsidR="00451897" w:rsidRPr="00AF1E6F">
        <w:t>zisk nebo ztráta původně vykázané v ostatním úplném výsledku hospodaření následně nevykazují prostřednictvím zisku a ztráty,</w:t>
      </w:r>
    </w:p>
    <w:p w14:paraId="073D4191" w14:textId="53DAEBB6" w:rsidR="00451897" w:rsidRPr="00AF1E6F" w:rsidRDefault="004F386B" w:rsidP="004F386B">
      <w:pPr>
        <w:pStyle w:val="PZTextpsmene"/>
      </w:pPr>
      <w:r w:rsidRPr="00AF1E6F">
        <w:t>e)</w:t>
      </w:r>
      <w:r w:rsidRPr="00AF1E6F">
        <w:tab/>
      </w:r>
      <w:r w:rsidR="00451897" w:rsidRPr="00AF1E6F">
        <w:t>asymetrickým kurzovým ziskem nebo ztrátou kurzový zisk nebo ztráta entity, jejíž účetní a daňové funkční měny se liší, pokud jsou</w:t>
      </w:r>
    </w:p>
    <w:p w14:paraId="54090A67" w14:textId="607D7192" w:rsidR="00451897" w:rsidRPr="00AF1E6F" w:rsidRDefault="007B6313" w:rsidP="00A53E63">
      <w:pPr>
        <w:pStyle w:val="PZTextbodu"/>
      </w:pPr>
      <w:r w:rsidRPr="00AF1E6F">
        <w:t>1.</w:t>
      </w:r>
      <w:r w:rsidRPr="00AF1E6F">
        <w:tab/>
      </w:r>
      <w:r w:rsidR="00451897" w:rsidRPr="00AF1E6F">
        <w:t>zahrnuty do výpočtu zdanitelného příjmu nebo ztráty členské</w:t>
      </w:r>
      <w:r w:rsidR="00451897" w:rsidRPr="00AF1E6F" w:rsidDel="001362DD">
        <w:t xml:space="preserve"> </w:t>
      </w:r>
      <w:r w:rsidR="00451897" w:rsidRPr="00AF1E6F">
        <w:t>entity a jsou přičitatelné kolísání směnného kurzu mezi účetní funkční měnou a daňovou funkční měnou členské entity,</w:t>
      </w:r>
    </w:p>
    <w:p w14:paraId="79E0EA21" w14:textId="6E8193F6" w:rsidR="00451897" w:rsidRPr="00AF1E6F" w:rsidRDefault="007B6313" w:rsidP="00A53E63">
      <w:pPr>
        <w:pStyle w:val="PZTextbodu"/>
      </w:pPr>
      <w:r w:rsidRPr="00AF1E6F">
        <w:t>2.</w:t>
      </w:r>
      <w:r w:rsidRPr="00AF1E6F">
        <w:tab/>
      </w:r>
      <w:r w:rsidR="00451897" w:rsidRPr="00AF1E6F">
        <w:t>zahrnuty do výpočtu účetního zisku nebo ztráty členské entity a jsou přičitatelné kolísání směnného kurzu mezi účetní funkční měnou a daňovou funkční měnou členské entity,</w:t>
      </w:r>
    </w:p>
    <w:p w14:paraId="4482F697" w14:textId="4CA3C608" w:rsidR="00451897" w:rsidRPr="00AF1E6F" w:rsidRDefault="007B6313" w:rsidP="00A53E63">
      <w:pPr>
        <w:pStyle w:val="PZTextbodu"/>
      </w:pPr>
      <w:r w:rsidRPr="00AF1E6F">
        <w:t>3.</w:t>
      </w:r>
      <w:r w:rsidRPr="00AF1E6F">
        <w:tab/>
      </w:r>
      <w:r w:rsidR="00451897" w:rsidRPr="00AF1E6F">
        <w:t>zahrnuty do výpočtu účetního zisku nebo ztráty členské entity a jsou přičitatelné kolísání směnného kurzu mezi třetí cizí měnou a účetní funkční měnou členské</w:t>
      </w:r>
      <w:r w:rsidR="00451897" w:rsidRPr="00AF1E6F" w:rsidDel="004313B8">
        <w:t xml:space="preserve"> </w:t>
      </w:r>
      <w:r w:rsidR="00451897" w:rsidRPr="00AF1E6F">
        <w:t>entity</w:t>
      </w:r>
      <w:r w:rsidR="005347A2" w:rsidRPr="00AF1E6F">
        <w:t>,</w:t>
      </w:r>
      <w:r w:rsidR="00451897" w:rsidRPr="00AF1E6F">
        <w:t xml:space="preserve"> nebo</w:t>
      </w:r>
    </w:p>
    <w:p w14:paraId="6F3AC968" w14:textId="0791F6C9" w:rsidR="00451897" w:rsidRPr="00AF1E6F" w:rsidRDefault="007B6313" w:rsidP="00A53E63">
      <w:pPr>
        <w:pStyle w:val="PZTextbodu"/>
      </w:pPr>
      <w:r w:rsidRPr="00AF1E6F">
        <w:t>4.</w:t>
      </w:r>
      <w:r w:rsidRPr="00AF1E6F">
        <w:tab/>
      </w:r>
      <w:r w:rsidR="00451897" w:rsidRPr="00AF1E6F">
        <w:t>přičitatelné kolísání směnného kurzu mezi třetí cizí měnou a daňovou funkční měnou členské entity, be</w:t>
      </w:r>
      <w:r w:rsidR="00451897" w:rsidRPr="00AF1E6F" w:rsidDel="00686027">
        <w:t>z</w:t>
      </w:r>
      <w:r w:rsidR="00451897" w:rsidRPr="00AF1E6F">
        <w:t xml:space="preserve"> ohledu na to, zda jsou tento kurzový zisk nebo tato ztráta zahrnuty do zdanitelného příjmu,</w:t>
      </w:r>
    </w:p>
    <w:p w14:paraId="3D4D90B8" w14:textId="28DE9D62" w:rsidR="00451897" w:rsidRPr="00AF1E6F" w:rsidRDefault="004F386B" w:rsidP="004F386B">
      <w:pPr>
        <w:pStyle w:val="PZTextpsmene"/>
      </w:pPr>
      <w:r w:rsidRPr="00AF1E6F">
        <w:t>f)</w:t>
      </w:r>
      <w:r w:rsidRPr="00AF1E6F">
        <w:tab/>
      </w:r>
      <w:r w:rsidR="00451897" w:rsidRPr="00AF1E6F">
        <w:t>funkční měnou měna, ve které členská entita uskutečňuje převážnou část své činnosti,</w:t>
      </w:r>
    </w:p>
    <w:p w14:paraId="48D5EC53" w14:textId="752B953D" w:rsidR="00CE4F86" w:rsidRPr="00AF1E6F" w:rsidRDefault="004F386B" w:rsidP="004F386B">
      <w:pPr>
        <w:pStyle w:val="PZTextpsmene"/>
      </w:pPr>
      <w:r w:rsidRPr="00AF1E6F">
        <w:t>g)</w:t>
      </w:r>
      <w:r w:rsidRPr="00AF1E6F">
        <w:tab/>
      </w:r>
      <w:r w:rsidR="00CE4F86" w:rsidRPr="00AF1E6F">
        <w:t xml:space="preserve">měnou vykazování měna používaná při předkládání </w:t>
      </w:r>
      <w:r w:rsidR="00FB3728" w:rsidRPr="00AF1E6F">
        <w:t xml:space="preserve">konsolidované </w:t>
      </w:r>
      <w:r w:rsidR="00CE4F86" w:rsidRPr="00AF1E6F">
        <w:t>účetní závěrky,</w:t>
      </w:r>
    </w:p>
    <w:p w14:paraId="63B5B916" w14:textId="203C0A22" w:rsidR="00451897" w:rsidRPr="00AF1E6F" w:rsidRDefault="004F386B" w:rsidP="004F386B">
      <w:pPr>
        <w:pStyle w:val="PZTextpsmene"/>
      </w:pPr>
      <w:r w:rsidRPr="00AF1E6F">
        <w:t>h)</w:t>
      </w:r>
      <w:r w:rsidRPr="00AF1E6F">
        <w:tab/>
      </w:r>
      <w:r w:rsidR="00451897" w:rsidRPr="00AF1E6F">
        <w:t>daňovou funkční měnou funkční měna používaná k určení zdanitelného příjmu nebo ztráty členské</w:t>
      </w:r>
      <w:r w:rsidR="00451897" w:rsidRPr="00AF1E6F" w:rsidDel="00665BF8">
        <w:t xml:space="preserve"> </w:t>
      </w:r>
      <w:r w:rsidR="00451897" w:rsidRPr="00AF1E6F">
        <w:t>entity pro zahrnutou daň ve státě, z něhož je tato entita,</w:t>
      </w:r>
    </w:p>
    <w:p w14:paraId="4D8A5D74" w14:textId="5F740675" w:rsidR="00451897" w:rsidRPr="00AF1E6F" w:rsidRDefault="004F386B" w:rsidP="004F386B">
      <w:pPr>
        <w:pStyle w:val="PZTextpsmene"/>
      </w:pPr>
      <w:r w:rsidRPr="00AF1E6F">
        <w:t>i)</w:t>
      </w:r>
      <w:r w:rsidRPr="00AF1E6F">
        <w:tab/>
      </w:r>
      <w:r w:rsidR="00451897" w:rsidRPr="00AF1E6F">
        <w:t>účetní funkční měnou funkční měna používaná k určení účetního zisku nebo ztráty členské entity,</w:t>
      </w:r>
    </w:p>
    <w:p w14:paraId="50300A86" w14:textId="0C7E9790" w:rsidR="00451897" w:rsidRPr="00AF1E6F" w:rsidRDefault="004F386B" w:rsidP="004F386B">
      <w:pPr>
        <w:pStyle w:val="PZTextpsmene"/>
      </w:pPr>
      <w:r w:rsidRPr="00AF1E6F">
        <w:t>j)</w:t>
      </w:r>
      <w:r w:rsidRPr="00AF1E6F">
        <w:tab/>
      </w:r>
      <w:r w:rsidR="00451897" w:rsidRPr="00AF1E6F">
        <w:t>třetí cizí měnou měna, která není daňovou funkční měnou ani účetní funkční měnou členské entity,</w:t>
      </w:r>
    </w:p>
    <w:p w14:paraId="5E109949" w14:textId="79F7BC92" w:rsidR="00451897" w:rsidRPr="00AF1E6F" w:rsidRDefault="004F386B" w:rsidP="004F386B">
      <w:pPr>
        <w:pStyle w:val="PZTextpsmene"/>
      </w:pPr>
      <w:r w:rsidRPr="00AF1E6F">
        <w:t>k)</w:t>
      </w:r>
      <w:r w:rsidRPr="00AF1E6F">
        <w:tab/>
      </w:r>
      <w:r w:rsidR="00451897" w:rsidRPr="00AF1E6F">
        <w:t>nepřípustným nákladem</w:t>
      </w:r>
    </w:p>
    <w:p w14:paraId="3DD560DC" w14:textId="508EA170" w:rsidR="00451897" w:rsidRPr="00AF1E6F" w:rsidRDefault="004F386B" w:rsidP="00A53E63">
      <w:pPr>
        <w:pStyle w:val="PZTextbodu"/>
      </w:pPr>
      <w:r w:rsidRPr="00AF1E6F">
        <w:t>1.</w:t>
      </w:r>
      <w:r w:rsidRPr="00AF1E6F">
        <w:tab/>
      </w:r>
      <w:r w:rsidR="00451897" w:rsidRPr="00AF1E6F">
        <w:t>náklad vzniklý členské entitě v souvislosti s</w:t>
      </w:r>
      <w:r w:rsidR="007E4495" w:rsidRPr="00AF1E6F">
        <w:t xml:space="preserve"> úplatkem, protiprávní provizí nebo jinou </w:t>
      </w:r>
      <w:r w:rsidR="00451897" w:rsidRPr="00AF1E6F">
        <w:t>platbou, která je v rozporu s právním řádem státu, z nějž je entita, která platbu provedla, nebo s právním řádem státu, z nějž je nejvyšší mateřská entita skupiny, jejíž součástí je tato členská entita,</w:t>
      </w:r>
    </w:p>
    <w:p w14:paraId="3DF19B82" w14:textId="76907554" w:rsidR="00451897" w:rsidRPr="00AF1E6F" w:rsidRDefault="004F386B" w:rsidP="00A53E63">
      <w:pPr>
        <w:pStyle w:val="PZTextbodu"/>
      </w:pPr>
      <w:r w:rsidRPr="00AF1E6F">
        <w:t>2.</w:t>
      </w:r>
      <w:r w:rsidRPr="00AF1E6F">
        <w:tab/>
      </w:r>
      <w:r w:rsidR="00451897" w:rsidRPr="00AF1E6F">
        <w:t xml:space="preserve">náklad vzniklý členské entitě v souvislosti s pokutou </w:t>
      </w:r>
      <w:r w:rsidR="005347A2" w:rsidRPr="00AF1E6F">
        <w:t>nebo </w:t>
      </w:r>
      <w:r w:rsidR="00451897" w:rsidRPr="00AF1E6F">
        <w:t>sankcí ve výši odpovídající alespoň 50 000 EUR,</w:t>
      </w:r>
    </w:p>
    <w:p w14:paraId="78E79DEB" w14:textId="03074673" w:rsidR="00451897" w:rsidRPr="00AF1E6F" w:rsidRDefault="004F386B" w:rsidP="004F386B">
      <w:pPr>
        <w:pStyle w:val="PZTextpsmene"/>
      </w:pPr>
      <w:r w:rsidRPr="00AF1E6F">
        <w:t>l)</w:t>
      </w:r>
      <w:r w:rsidRPr="00AF1E6F">
        <w:tab/>
      </w:r>
      <w:r w:rsidR="00451897" w:rsidRPr="00AF1E6F">
        <w:t>chybou</w:t>
      </w:r>
      <w:r w:rsidR="00451897" w:rsidRPr="00AF1E6F" w:rsidDel="00686027">
        <w:t xml:space="preserve"> </w:t>
      </w:r>
      <w:r w:rsidR="00451897" w:rsidRPr="00AF1E6F">
        <w:t>z předchozího období a změnou účetních metod změna počátečního stavu vlastního kapitálu členské</w:t>
      </w:r>
      <w:r w:rsidR="00451897" w:rsidRPr="00AF1E6F" w:rsidDel="00B67B32">
        <w:t xml:space="preserve"> </w:t>
      </w:r>
      <w:r w:rsidR="00451897" w:rsidRPr="00AF1E6F">
        <w:t>entity na začátku výkazního období přičitatelná</w:t>
      </w:r>
    </w:p>
    <w:p w14:paraId="68A23C73" w14:textId="165AA56D" w:rsidR="00451897" w:rsidRPr="00AF1E6F" w:rsidRDefault="004F386B" w:rsidP="00A53E63">
      <w:pPr>
        <w:pStyle w:val="PZTextbodu"/>
      </w:pPr>
      <w:r w:rsidRPr="00AF1E6F">
        <w:t>1.</w:t>
      </w:r>
      <w:r w:rsidRPr="00AF1E6F">
        <w:tab/>
      </w:r>
      <w:r w:rsidR="00451897" w:rsidRPr="00AF1E6F">
        <w:t>opravě chyby ve stanovení účetního zisku nebo ztráty v předchozím výkazním období, která ovlivnila výnosy nebo náklady, jež lze zahrnout do výpočtu kvalifikovaného zisku nebo ztráty v předchozím výkazním období, s výjimkou případů, kdy tato oprava vedla k podstatnému snížení závazku ze zahrnutých daní podle § </w:t>
      </w:r>
      <w:r w:rsidR="00E902B2" w:rsidRPr="00AF1E6F">
        <w:t>67</w:t>
      </w:r>
      <w:r w:rsidR="00451897" w:rsidRPr="00AF1E6F">
        <w:t>, a</w:t>
      </w:r>
    </w:p>
    <w:p w14:paraId="32F60030" w14:textId="4D192DDE" w:rsidR="00451897" w:rsidRPr="00AF1E6F" w:rsidRDefault="004F386B" w:rsidP="00A53E63">
      <w:pPr>
        <w:pStyle w:val="PZTextbodu"/>
      </w:pPr>
      <w:r w:rsidRPr="00AF1E6F">
        <w:t>2.</w:t>
      </w:r>
      <w:r w:rsidRPr="00AF1E6F">
        <w:tab/>
      </w:r>
      <w:r w:rsidR="00451897" w:rsidRPr="00AF1E6F">
        <w:t>změně účetních metod, která ovlivnila výnosy nebo náklady zahrnuté do výpočtu kvalifikovaného zisku nebo ztráty,</w:t>
      </w:r>
    </w:p>
    <w:p w14:paraId="6F1512D0" w14:textId="05B41A0C" w:rsidR="00733EE1" w:rsidRPr="00AF1E6F" w:rsidRDefault="004F386B" w:rsidP="004F386B">
      <w:pPr>
        <w:pStyle w:val="PZTextpsmene"/>
      </w:pPr>
      <w:r w:rsidRPr="00AF1E6F">
        <w:lastRenderedPageBreak/>
        <w:t>m)</w:t>
      </w:r>
      <w:r w:rsidRPr="00AF1E6F">
        <w:tab/>
      </w:r>
      <w:r w:rsidR="00451897" w:rsidRPr="00AF1E6F">
        <w:t>vzniklými penzijními náklady rozdíl mezi </w:t>
      </w:r>
    </w:p>
    <w:p w14:paraId="72ACB88B" w14:textId="03F0774B" w:rsidR="00733EE1" w:rsidRPr="00AF1E6F" w:rsidRDefault="004F386B" w:rsidP="00A53E63">
      <w:pPr>
        <w:pStyle w:val="PZTextbodu"/>
      </w:pPr>
      <w:r w:rsidRPr="00AF1E6F">
        <w:t>1.</w:t>
      </w:r>
      <w:r w:rsidRPr="00AF1E6F">
        <w:tab/>
      </w:r>
      <w:r w:rsidR="00733EE1" w:rsidRPr="00AF1E6F">
        <w:t xml:space="preserve">výší </w:t>
      </w:r>
      <w:r w:rsidR="00451897" w:rsidRPr="00AF1E6F">
        <w:t>nákladů na úhradu důchodových</w:t>
      </w:r>
      <w:r w:rsidR="00451897" w:rsidRPr="00AF1E6F" w:rsidDel="008258FE">
        <w:t xml:space="preserve"> </w:t>
      </w:r>
      <w:r w:rsidR="00451897" w:rsidRPr="00AF1E6F">
        <w:t xml:space="preserve">dluhů </w:t>
      </w:r>
      <w:r w:rsidR="00733EE1" w:rsidRPr="00AF1E6F">
        <w:t>nebo výnosů vzniklých v souvislosti s příspěvky do penzijního fondu</w:t>
      </w:r>
      <w:r w:rsidR="0048417F" w:rsidRPr="00AF1E6F">
        <w:t>, pokud tato výše nebo tyto výnosy</w:t>
      </w:r>
      <w:r w:rsidR="00733EE1" w:rsidRPr="00AF1E6F">
        <w:t xml:space="preserve"> </w:t>
      </w:r>
      <w:r w:rsidR="0048417F" w:rsidRPr="00AF1E6F">
        <w:t xml:space="preserve">jsou </w:t>
      </w:r>
      <w:r w:rsidR="00451897" w:rsidRPr="00AF1E6F">
        <w:t>zahrnut</w:t>
      </w:r>
      <w:r w:rsidR="0048417F" w:rsidRPr="00AF1E6F">
        <w:t>y</w:t>
      </w:r>
      <w:r w:rsidR="00451897" w:rsidRPr="00AF1E6F">
        <w:t xml:space="preserve"> do účetního zisku nebo ztráty</w:t>
      </w:r>
      <w:r w:rsidR="005347A2" w:rsidRPr="00AF1E6F">
        <w:t>,</w:t>
      </w:r>
      <w:r w:rsidR="00451897" w:rsidRPr="00AF1E6F">
        <w:t xml:space="preserve"> a </w:t>
      </w:r>
    </w:p>
    <w:p w14:paraId="2272074F" w14:textId="63FAA266" w:rsidR="00451897" w:rsidRPr="00AF1E6F" w:rsidRDefault="004F386B" w:rsidP="00A53E63">
      <w:pPr>
        <w:pStyle w:val="PZTextbodu"/>
      </w:pPr>
      <w:r w:rsidRPr="00AF1E6F">
        <w:t>2.</w:t>
      </w:r>
      <w:r w:rsidRPr="00AF1E6F">
        <w:tab/>
      </w:r>
      <w:r w:rsidR="00451897" w:rsidRPr="00AF1E6F">
        <w:t>příspěvk</w:t>
      </w:r>
      <w:r w:rsidR="002D3AC5" w:rsidRPr="00AF1E6F">
        <w:t>em</w:t>
      </w:r>
      <w:r w:rsidR="00451897" w:rsidRPr="00AF1E6F">
        <w:t xml:space="preserve"> do penzijního fondu za dané výkazní období,</w:t>
      </w:r>
    </w:p>
    <w:p w14:paraId="0B8F1B53" w14:textId="1061BFB5" w:rsidR="00451897" w:rsidRPr="00AF1E6F" w:rsidRDefault="004F386B" w:rsidP="004F386B">
      <w:pPr>
        <w:pStyle w:val="PZTextpsmene"/>
      </w:pPr>
      <w:r w:rsidRPr="00AF1E6F">
        <w:t>n)</w:t>
      </w:r>
      <w:r w:rsidRPr="00AF1E6F">
        <w:tab/>
      </w:r>
      <w:r w:rsidR="00451897" w:rsidRPr="00AF1E6F">
        <w:t>zásadou tržního odstupu</w:t>
      </w:r>
      <w:r w:rsidR="00451897" w:rsidRPr="00AF1E6F" w:rsidDel="00A80E39">
        <w:t xml:space="preserve"> </w:t>
      </w:r>
      <w:r w:rsidR="00451897" w:rsidRPr="00AF1E6F">
        <w:t>zásada, podle níž musí být transakce mezi členskými entitami zaznamenávány podle podmínek, které by byly dosaženy při srovnatelných transakcích a za srovnatelných okolností mezi nezávislými entitami,</w:t>
      </w:r>
    </w:p>
    <w:p w14:paraId="6BF8A00F" w14:textId="11F6301F" w:rsidR="00652ABB" w:rsidRPr="00AF1E6F" w:rsidRDefault="004F386B" w:rsidP="004F386B">
      <w:pPr>
        <w:pStyle w:val="PZTextpsmene"/>
      </w:pPr>
      <w:r w:rsidRPr="00AF1E6F">
        <w:t>o)</w:t>
      </w:r>
      <w:r w:rsidRPr="00AF1E6F">
        <w:tab/>
      </w:r>
      <w:r w:rsidR="00451897" w:rsidRPr="00AF1E6F">
        <w:t>ujednáním o vnitroskupinovém financování úvěr nebo jiné plnění, které poskytuje členská entita jiné členské entitě stejné skupiny</w:t>
      </w:r>
      <w:r w:rsidR="00652ABB" w:rsidRPr="00AF1E6F">
        <w:t>,</w:t>
      </w:r>
    </w:p>
    <w:p w14:paraId="0C17E66B" w14:textId="4F4826A4" w:rsidR="00451897" w:rsidRPr="00AF1E6F" w:rsidRDefault="004F386B" w:rsidP="004F386B">
      <w:pPr>
        <w:pStyle w:val="PZTextpsmene"/>
      </w:pPr>
      <w:r w:rsidRPr="00AF1E6F">
        <w:t>p)</w:t>
      </w:r>
      <w:r w:rsidRPr="00AF1E6F">
        <w:tab/>
      </w:r>
      <w:r w:rsidR="009D7A42" w:rsidRPr="00AF1E6F">
        <w:t>prominutým</w:t>
      </w:r>
      <w:r w:rsidR="00652ABB" w:rsidRPr="00AF1E6F">
        <w:t xml:space="preserve"> dluhem dluh účetní jednotky, který věřitel zcela nebo zčásti této účetní jednotce promine, pokud účetní jednotce v souvislosti s</w:t>
      </w:r>
      <w:r w:rsidR="00894DC4" w:rsidRPr="00AF1E6F">
        <w:t> prominutím tohoto dluhu</w:t>
      </w:r>
      <w:r w:rsidR="00652ABB" w:rsidRPr="00AF1E6F">
        <w:t xml:space="preserve"> nevznikne povinnost poskytnout jiné plnění</w:t>
      </w:r>
      <w:r w:rsidR="00451897" w:rsidRPr="00AF1E6F">
        <w:t>.</w:t>
      </w:r>
    </w:p>
    <w:p w14:paraId="770C7E1A" w14:textId="1BC5AA31" w:rsidR="00451897" w:rsidRPr="00AF1E6F" w:rsidRDefault="00451897" w:rsidP="00451897">
      <w:pPr>
        <w:pStyle w:val="Dl"/>
        <w:rPr>
          <w:szCs w:val="24"/>
        </w:rPr>
      </w:pPr>
      <w:r w:rsidRPr="00AF1E6F">
        <w:t xml:space="preserve">Díl </w:t>
      </w:r>
      <w:r w:rsidR="00E902B2" w:rsidRPr="00AF1E6F">
        <w:rPr>
          <w:noProof/>
        </w:rPr>
        <w:t>2</w:t>
      </w:r>
    </w:p>
    <w:p w14:paraId="354EAFB2" w14:textId="7C1400AF" w:rsidR="00451897" w:rsidRPr="00AF1E6F" w:rsidRDefault="00451897" w:rsidP="004D5F0E">
      <w:pPr>
        <w:pStyle w:val="Nadpisdlu"/>
        <w:rPr>
          <w:szCs w:val="24"/>
        </w:rPr>
      </w:pPr>
      <w:r w:rsidRPr="00AF1E6F">
        <w:t>Určení kvalifikovaného zisku nebo ztráty</w:t>
      </w:r>
    </w:p>
    <w:p w14:paraId="39019AAF" w14:textId="07FF7D32" w:rsidR="00451897" w:rsidRPr="00AF1E6F" w:rsidRDefault="00451897" w:rsidP="002E7A72">
      <w:pPr>
        <w:pStyle w:val="Paragraf"/>
        <w:numPr>
          <w:ilvl w:val="0"/>
          <w:numId w:val="26"/>
        </w:numPr>
      </w:pPr>
      <w:r w:rsidRPr="00AF1E6F">
        <w:t>§ </w:t>
      </w:r>
      <w:r w:rsidR="00E902B2" w:rsidRPr="00AF1E6F">
        <w:rPr>
          <w:noProof/>
        </w:rPr>
        <w:t>41</w:t>
      </w:r>
    </w:p>
    <w:p w14:paraId="0D97F95A" w14:textId="249A2D02" w:rsidR="00451897" w:rsidRPr="00AF1E6F" w:rsidRDefault="002C1843" w:rsidP="002E7A72">
      <w:pPr>
        <w:pStyle w:val="Nadpisparagrafu"/>
        <w:numPr>
          <w:ilvl w:val="0"/>
          <w:numId w:val="26"/>
        </w:numPr>
      </w:pPr>
      <w:r w:rsidRPr="00AF1E6F">
        <w:t>Kvalifikovaný zisk nebo ztráta členské entity</w:t>
      </w:r>
    </w:p>
    <w:p w14:paraId="1A45BA01" w14:textId="050A7868" w:rsidR="00451897" w:rsidRPr="00AF1E6F" w:rsidRDefault="00451897" w:rsidP="00451897">
      <w:pPr>
        <w:pStyle w:val="Textparagrafu"/>
      </w:pPr>
      <w:r w:rsidRPr="00AF1E6F">
        <w:t xml:space="preserve">Kvalifikovaný zisk nebo ztráta členské entity </w:t>
      </w:r>
      <w:r w:rsidR="00411C6B" w:rsidRPr="00AF1E6F">
        <w:t xml:space="preserve">činí částku odpovídající </w:t>
      </w:r>
      <w:r w:rsidRPr="00AF1E6F">
        <w:t>účetní</w:t>
      </w:r>
      <w:r w:rsidR="00411C6B" w:rsidRPr="00AF1E6F">
        <w:t>mu</w:t>
      </w:r>
      <w:r w:rsidRPr="00AF1E6F">
        <w:t xml:space="preserve"> zisk</w:t>
      </w:r>
      <w:r w:rsidR="00411C6B" w:rsidRPr="00AF1E6F">
        <w:t>u</w:t>
      </w:r>
      <w:r w:rsidRPr="00AF1E6F">
        <w:t> nebo ztrát</w:t>
      </w:r>
      <w:r w:rsidR="00411C6B" w:rsidRPr="00AF1E6F">
        <w:t>ě</w:t>
      </w:r>
      <w:r w:rsidRPr="00AF1E6F">
        <w:t xml:space="preserve"> členské entity</w:t>
      </w:r>
      <w:r w:rsidR="00411C6B" w:rsidRPr="00AF1E6F">
        <w:t xml:space="preserve"> u</w:t>
      </w:r>
      <w:r w:rsidRPr="00AF1E6F">
        <w:t>pravený</w:t>
      </w:r>
      <w:r w:rsidR="00E768BE" w:rsidRPr="00AF1E6F">
        <w:t>m</w:t>
      </w:r>
      <w:r w:rsidRPr="00AF1E6F">
        <w:t xml:space="preserve"> podle tohoto dílu.</w:t>
      </w:r>
    </w:p>
    <w:p w14:paraId="1528C199" w14:textId="6B73C796" w:rsidR="00D74CD4" w:rsidRPr="00AF1E6F" w:rsidRDefault="00D74CD4" w:rsidP="2552AEB7">
      <w:pPr>
        <w:pStyle w:val="Paragraf"/>
      </w:pPr>
      <w:r w:rsidRPr="00AF1E6F">
        <w:t>§ </w:t>
      </w:r>
      <w:r w:rsidR="00E902B2" w:rsidRPr="00AF1E6F">
        <w:rPr>
          <w:noProof/>
        </w:rPr>
        <w:t>42</w:t>
      </w:r>
    </w:p>
    <w:p w14:paraId="5797D91B" w14:textId="7DB9CE5F" w:rsidR="00D74CD4" w:rsidRPr="00AF1E6F" w:rsidRDefault="002C1843" w:rsidP="2552AEB7">
      <w:pPr>
        <w:pStyle w:val="Paragraf"/>
      </w:pPr>
      <w:r w:rsidRPr="00AF1E6F">
        <w:rPr>
          <w:b/>
          <w:bCs/>
        </w:rPr>
        <w:t>Jurisdikční kvalifikovaný zisk nebo ztráta</w:t>
      </w:r>
    </w:p>
    <w:p w14:paraId="2010E1EF" w14:textId="4EAEA515" w:rsidR="00D74CD4" w:rsidRPr="00AF1E6F" w:rsidRDefault="00D359A8" w:rsidP="00D359A8">
      <w:pPr>
        <w:pStyle w:val="Textparagrafu"/>
      </w:pPr>
      <w:r w:rsidRPr="00AF1E6F">
        <w:t xml:space="preserve">(1) </w:t>
      </w:r>
      <w:r w:rsidR="00D74CD4" w:rsidRPr="00AF1E6F">
        <w:t xml:space="preserve">Jurisdikční kvalifikovaný zisk skupiny </w:t>
      </w:r>
      <w:r w:rsidR="008F04C9" w:rsidRPr="00AF1E6F">
        <w:t xml:space="preserve">za jednotlivé </w:t>
      </w:r>
      <w:r w:rsidR="008F04C9" w:rsidRPr="00AF1E6F">
        <w:rPr>
          <w:strike/>
        </w:rPr>
        <w:t>zdaňovací</w:t>
      </w:r>
      <w:r w:rsidR="00D74CD4" w:rsidRPr="00AF1E6F">
        <w:t xml:space="preserve"> </w:t>
      </w:r>
      <w:r w:rsidR="00A4068F" w:rsidRPr="00AF1E6F">
        <w:rPr>
          <w:b/>
        </w:rPr>
        <w:t>výkazní</w:t>
      </w:r>
      <w:r w:rsidR="00A4068F" w:rsidRPr="00AF1E6F">
        <w:t xml:space="preserve"> </w:t>
      </w:r>
      <w:r w:rsidR="00D74CD4" w:rsidRPr="00AF1E6F">
        <w:t xml:space="preserve">období a </w:t>
      </w:r>
      <w:r w:rsidR="008F04C9" w:rsidRPr="00AF1E6F">
        <w:t xml:space="preserve">stát </w:t>
      </w:r>
      <w:r w:rsidR="00D74CD4" w:rsidRPr="00AF1E6F">
        <w:t>činí kladný rozdíl</w:t>
      </w:r>
    </w:p>
    <w:p w14:paraId="42B8590D" w14:textId="04362100" w:rsidR="00D74CD4" w:rsidRPr="00AF1E6F" w:rsidRDefault="00D359A8" w:rsidP="00D359A8">
      <w:pPr>
        <w:pStyle w:val="PZTextpsmene"/>
      </w:pPr>
      <w:r w:rsidRPr="00AF1E6F">
        <w:t>a)</w:t>
      </w:r>
      <w:r w:rsidRPr="00AF1E6F">
        <w:tab/>
      </w:r>
      <w:r w:rsidR="00D74CD4" w:rsidRPr="00AF1E6F">
        <w:t xml:space="preserve">kladné hodnoty úhrnu kvalifikovaných zisků členských entit z tohoto státu vzniklých za toto </w:t>
      </w:r>
      <w:r w:rsidR="00D74CD4" w:rsidRPr="00AF1E6F">
        <w:rPr>
          <w:strike/>
        </w:rPr>
        <w:t>zdaňovací</w:t>
      </w:r>
      <w:r w:rsidR="00D74CD4" w:rsidRPr="00AF1E6F">
        <w:t xml:space="preserve"> </w:t>
      </w:r>
      <w:r w:rsidR="00A4068F" w:rsidRPr="00AF1E6F">
        <w:rPr>
          <w:b/>
        </w:rPr>
        <w:t>výkazní</w:t>
      </w:r>
      <w:r w:rsidR="00A4068F" w:rsidRPr="00AF1E6F">
        <w:t xml:space="preserve"> </w:t>
      </w:r>
      <w:r w:rsidR="00D74CD4" w:rsidRPr="00AF1E6F">
        <w:t>období a</w:t>
      </w:r>
    </w:p>
    <w:p w14:paraId="353D2FA6" w14:textId="76C97A54" w:rsidR="00D74CD4" w:rsidRPr="00AF1E6F" w:rsidRDefault="00D359A8" w:rsidP="00D359A8">
      <w:pPr>
        <w:pStyle w:val="PZTextpsmene"/>
      </w:pPr>
      <w:r w:rsidRPr="00AF1E6F">
        <w:t>b)</w:t>
      </w:r>
      <w:r w:rsidRPr="00AF1E6F">
        <w:tab/>
      </w:r>
      <w:r w:rsidR="00D74CD4" w:rsidRPr="00AF1E6F">
        <w:t xml:space="preserve">úhrnu kvalifikovaných ztrát členských entit z tohoto státu vzniklých za toto </w:t>
      </w:r>
      <w:r w:rsidR="00D74CD4" w:rsidRPr="00AF1E6F">
        <w:rPr>
          <w:strike/>
        </w:rPr>
        <w:t>zdaňovací</w:t>
      </w:r>
      <w:r w:rsidR="00D74CD4" w:rsidRPr="00AF1E6F">
        <w:t xml:space="preserve"> </w:t>
      </w:r>
      <w:r w:rsidR="00A4068F" w:rsidRPr="00AF1E6F">
        <w:rPr>
          <w:b/>
        </w:rPr>
        <w:t>výkazní</w:t>
      </w:r>
      <w:r w:rsidR="00A4068F" w:rsidRPr="00AF1E6F">
        <w:t xml:space="preserve"> </w:t>
      </w:r>
      <w:r w:rsidR="00D74CD4" w:rsidRPr="00AF1E6F">
        <w:t>období.</w:t>
      </w:r>
    </w:p>
    <w:p w14:paraId="0759CAAD" w14:textId="5D3447EF" w:rsidR="00D74CD4" w:rsidRPr="00AF1E6F" w:rsidRDefault="00D359A8" w:rsidP="00D359A8">
      <w:pPr>
        <w:pStyle w:val="Textparagrafu"/>
      </w:pPr>
      <w:r w:rsidRPr="00AF1E6F">
        <w:t xml:space="preserve">(2) </w:t>
      </w:r>
      <w:r w:rsidR="00D74CD4" w:rsidRPr="00AF1E6F">
        <w:t xml:space="preserve">Jurisdikční kvalifikovaná ztráta skupiny </w:t>
      </w:r>
      <w:r w:rsidR="008F04C9" w:rsidRPr="00AF1E6F">
        <w:t>za jednotlivé</w:t>
      </w:r>
      <w:r w:rsidR="00D74CD4" w:rsidRPr="00AF1E6F">
        <w:t xml:space="preserve"> </w:t>
      </w:r>
      <w:r w:rsidR="00D74CD4" w:rsidRPr="00AF1E6F">
        <w:rPr>
          <w:strike/>
        </w:rPr>
        <w:t>zdaňovací</w:t>
      </w:r>
      <w:r w:rsidR="00D74CD4" w:rsidRPr="00AF1E6F">
        <w:t xml:space="preserve"> </w:t>
      </w:r>
      <w:r w:rsidR="008423F3" w:rsidRPr="00AF1E6F">
        <w:rPr>
          <w:b/>
        </w:rPr>
        <w:t>výkazní</w:t>
      </w:r>
      <w:r w:rsidR="008423F3" w:rsidRPr="00AF1E6F">
        <w:t xml:space="preserve"> </w:t>
      </w:r>
      <w:r w:rsidR="00D74CD4" w:rsidRPr="00AF1E6F">
        <w:t xml:space="preserve">období </w:t>
      </w:r>
      <w:r w:rsidR="008F04C9" w:rsidRPr="00AF1E6F">
        <w:t xml:space="preserve">a stát </w:t>
      </w:r>
      <w:r w:rsidR="00D74CD4" w:rsidRPr="00AF1E6F">
        <w:t>činí záporný rozdíl</w:t>
      </w:r>
    </w:p>
    <w:p w14:paraId="1AC0FA62" w14:textId="62052284" w:rsidR="00D74CD4" w:rsidRPr="00AF1E6F" w:rsidRDefault="00D359A8" w:rsidP="00D359A8">
      <w:pPr>
        <w:pStyle w:val="PZTextpsmene"/>
      </w:pPr>
      <w:r w:rsidRPr="00AF1E6F">
        <w:t>a)</w:t>
      </w:r>
      <w:r w:rsidRPr="00AF1E6F">
        <w:tab/>
      </w:r>
      <w:r w:rsidR="00D74CD4" w:rsidRPr="00AF1E6F">
        <w:t xml:space="preserve">kladné hodnoty úhrnu kvalifikovaných zisků členských entit z tohoto státu vzniklých za toto </w:t>
      </w:r>
      <w:r w:rsidR="00D74CD4" w:rsidRPr="00AF1E6F">
        <w:rPr>
          <w:strike/>
        </w:rPr>
        <w:t>zdaňovací</w:t>
      </w:r>
      <w:r w:rsidR="00D74CD4" w:rsidRPr="00AF1E6F">
        <w:t xml:space="preserve"> </w:t>
      </w:r>
      <w:r w:rsidR="008423F3" w:rsidRPr="00AF1E6F">
        <w:rPr>
          <w:b/>
        </w:rPr>
        <w:t>výkazní</w:t>
      </w:r>
      <w:r w:rsidR="008423F3" w:rsidRPr="00AF1E6F">
        <w:t xml:space="preserve"> </w:t>
      </w:r>
      <w:r w:rsidR="00D74CD4" w:rsidRPr="00AF1E6F">
        <w:t>období a </w:t>
      </w:r>
    </w:p>
    <w:p w14:paraId="78524988" w14:textId="522B53CA" w:rsidR="00D74CD4" w:rsidRPr="00AF1E6F" w:rsidRDefault="00D359A8" w:rsidP="00D359A8">
      <w:pPr>
        <w:pStyle w:val="PZTextpsmene"/>
      </w:pPr>
      <w:r w:rsidRPr="00AF1E6F">
        <w:t>b)</w:t>
      </w:r>
      <w:r w:rsidRPr="00AF1E6F">
        <w:tab/>
      </w:r>
      <w:r w:rsidR="00D74CD4" w:rsidRPr="00AF1E6F">
        <w:t xml:space="preserve">úhrnu kvalifikovaných ztrát členských entit z tohoto státu vzniklých za toto </w:t>
      </w:r>
      <w:r w:rsidR="00D74CD4" w:rsidRPr="00AF1E6F">
        <w:rPr>
          <w:strike/>
        </w:rPr>
        <w:t>zdaňovací</w:t>
      </w:r>
      <w:r w:rsidR="00D74CD4" w:rsidRPr="00AF1E6F">
        <w:t xml:space="preserve"> </w:t>
      </w:r>
      <w:r w:rsidR="008423F3" w:rsidRPr="00AF1E6F">
        <w:rPr>
          <w:b/>
        </w:rPr>
        <w:t>výkazní</w:t>
      </w:r>
      <w:r w:rsidR="008423F3" w:rsidRPr="00AF1E6F">
        <w:t xml:space="preserve"> </w:t>
      </w:r>
      <w:r w:rsidR="00D74CD4" w:rsidRPr="00AF1E6F">
        <w:t>období.</w:t>
      </w:r>
    </w:p>
    <w:p w14:paraId="07DBCEA3" w14:textId="05A71F56" w:rsidR="00D74CD4" w:rsidRPr="00AF1E6F" w:rsidRDefault="00D359A8" w:rsidP="00D359A8">
      <w:pPr>
        <w:pStyle w:val="Textparagrafu"/>
      </w:pPr>
      <w:r w:rsidRPr="00AF1E6F">
        <w:t xml:space="preserve">(3) </w:t>
      </w:r>
      <w:r w:rsidR="00D74CD4" w:rsidRPr="00AF1E6F">
        <w:t>Pro účely výpočtu podle odstavců 1 a 2 se nezohlední kvalifikovaný zisk nebo ztráta členských entit skupiny, které jsou</w:t>
      </w:r>
    </w:p>
    <w:p w14:paraId="1692E9CE" w14:textId="552BE523" w:rsidR="00D74CD4" w:rsidRPr="00AF1E6F" w:rsidRDefault="00D359A8" w:rsidP="00D359A8">
      <w:pPr>
        <w:pStyle w:val="PZTextpsmene"/>
      </w:pPr>
      <w:r w:rsidRPr="00AF1E6F">
        <w:t>a)</w:t>
      </w:r>
      <w:r w:rsidRPr="00AF1E6F">
        <w:tab/>
      </w:r>
      <w:r w:rsidR="00D74CD4" w:rsidRPr="00AF1E6F">
        <w:t>investiční entitou,</w:t>
      </w:r>
    </w:p>
    <w:p w14:paraId="1D204C38" w14:textId="2CAA18D5" w:rsidR="00D74CD4" w:rsidRPr="00AF1E6F" w:rsidRDefault="00D359A8" w:rsidP="00D359A8">
      <w:pPr>
        <w:pStyle w:val="PZTextpsmene"/>
      </w:pPr>
      <w:r w:rsidRPr="00AF1E6F">
        <w:t>b)</w:t>
      </w:r>
      <w:r w:rsidRPr="00AF1E6F">
        <w:tab/>
      </w:r>
      <w:r w:rsidR="00D74CD4" w:rsidRPr="00AF1E6F">
        <w:t>součástí podskupiny v menšinovém vlastnictví, nebo</w:t>
      </w:r>
    </w:p>
    <w:p w14:paraId="4FCFD929" w14:textId="3A448C0C" w:rsidR="00D74CD4" w:rsidRPr="00AF1E6F" w:rsidRDefault="00D359A8" w:rsidP="00D359A8">
      <w:pPr>
        <w:pStyle w:val="PZTextpsmene"/>
      </w:pPr>
      <w:r w:rsidRPr="00AF1E6F">
        <w:t>c)</w:t>
      </w:r>
      <w:r w:rsidRPr="00AF1E6F">
        <w:tab/>
      </w:r>
      <w:r w:rsidR="00D74CD4" w:rsidRPr="00AF1E6F">
        <w:t>členskou entitou v menšinovém vlastnictví.</w:t>
      </w:r>
    </w:p>
    <w:p w14:paraId="26D19C13" w14:textId="44967D96" w:rsidR="00451897" w:rsidRPr="00AF1E6F" w:rsidRDefault="00451897" w:rsidP="2552AEB7">
      <w:pPr>
        <w:pStyle w:val="Paragraf"/>
      </w:pPr>
      <w:r w:rsidRPr="00AF1E6F">
        <w:t>§ </w:t>
      </w:r>
      <w:bookmarkStart w:id="5" w:name="paraZakladniUpravyZiskuZtraty"/>
      <w:r w:rsidR="00E902B2" w:rsidRPr="00AF1E6F">
        <w:rPr>
          <w:noProof/>
        </w:rPr>
        <w:t>43</w:t>
      </w:r>
      <w:bookmarkEnd w:id="5"/>
    </w:p>
    <w:p w14:paraId="525D409F" w14:textId="77777777" w:rsidR="00451897" w:rsidRPr="00AF1E6F" w:rsidRDefault="00451897" w:rsidP="00451897">
      <w:pPr>
        <w:pStyle w:val="Nadpisparagrafu"/>
      </w:pPr>
      <w:r w:rsidRPr="00AF1E6F">
        <w:t>Základní úpravy účetního zisku nebo ztráty</w:t>
      </w:r>
    </w:p>
    <w:p w14:paraId="5E84E4AF" w14:textId="0FC2CCAB" w:rsidR="00451897" w:rsidRPr="00AF1E6F" w:rsidRDefault="00D359A8" w:rsidP="00D359A8">
      <w:pPr>
        <w:pStyle w:val="Textparagrafu"/>
      </w:pPr>
      <w:r w:rsidRPr="00AF1E6F">
        <w:t xml:space="preserve">(1) </w:t>
      </w:r>
      <w:r w:rsidR="00451897" w:rsidRPr="00AF1E6F">
        <w:t>P</w:t>
      </w:r>
      <w:r w:rsidR="001B0E62" w:rsidRPr="00AF1E6F">
        <w:t>r</w:t>
      </w:r>
      <w:r w:rsidR="00451897" w:rsidRPr="00AF1E6F">
        <w:t>o účely určení kvalifikovaného zisku nebo ztráty za dané výkazní období se účetní zisk nebo ztráta členské entity upraví o</w:t>
      </w:r>
    </w:p>
    <w:p w14:paraId="2B45EE02" w14:textId="1EE7B3CD" w:rsidR="00451897" w:rsidRPr="00AF1E6F" w:rsidRDefault="00D359A8" w:rsidP="00D359A8">
      <w:pPr>
        <w:pStyle w:val="PZTextpsmene"/>
      </w:pPr>
      <w:r w:rsidRPr="00AF1E6F">
        <w:lastRenderedPageBreak/>
        <w:t>a)</w:t>
      </w:r>
      <w:r w:rsidRPr="00AF1E6F">
        <w:tab/>
      </w:r>
      <w:r w:rsidR="00451897" w:rsidRPr="00AF1E6F">
        <w:t>náklad</w:t>
      </w:r>
      <w:r w:rsidR="00411C6B" w:rsidRPr="00AF1E6F">
        <w:t>y</w:t>
      </w:r>
      <w:r w:rsidR="00451897" w:rsidRPr="00AF1E6F">
        <w:t xml:space="preserve"> na daň,</w:t>
      </w:r>
    </w:p>
    <w:p w14:paraId="34C893CD" w14:textId="4FC3620E" w:rsidR="00451897" w:rsidRPr="00AF1E6F" w:rsidRDefault="00D359A8" w:rsidP="00D359A8">
      <w:pPr>
        <w:pStyle w:val="PZTextpsmene"/>
      </w:pPr>
      <w:r w:rsidRPr="00AF1E6F">
        <w:t>b)</w:t>
      </w:r>
      <w:r w:rsidRPr="00AF1E6F">
        <w:tab/>
      </w:r>
      <w:r w:rsidR="00451897" w:rsidRPr="00AF1E6F">
        <w:t>vyloučen</w:t>
      </w:r>
      <w:r w:rsidR="00411C6B" w:rsidRPr="00AF1E6F">
        <w:t>é</w:t>
      </w:r>
      <w:r w:rsidR="00451897" w:rsidRPr="00AF1E6F">
        <w:t xml:space="preserve"> podíl</w:t>
      </w:r>
      <w:r w:rsidR="00411C6B" w:rsidRPr="00AF1E6F">
        <w:t>y</w:t>
      </w:r>
      <w:r w:rsidR="00451897" w:rsidRPr="00AF1E6F">
        <w:t xml:space="preserve"> na zisku,</w:t>
      </w:r>
    </w:p>
    <w:p w14:paraId="0DDAE77B" w14:textId="7AADB9DE" w:rsidR="00451897" w:rsidRPr="00AF1E6F" w:rsidRDefault="00D359A8" w:rsidP="00D359A8">
      <w:pPr>
        <w:pStyle w:val="PZTextpsmene"/>
      </w:pPr>
      <w:r w:rsidRPr="00AF1E6F">
        <w:t>c)</w:t>
      </w:r>
      <w:r w:rsidRPr="00AF1E6F">
        <w:tab/>
      </w:r>
      <w:r w:rsidR="00451897" w:rsidRPr="00AF1E6F">
        <w:t>vyloučen</w:t>
      </w:r>
      <w:r w:rsidR="00411C6B" w:rsidRPr="00AF1E6F">
        <w:t>é</w:t>
      </w:r>
      <w:r w:rsidR="00451897" w:rsidRPr="00AF1E6F">
        <w:t xml:space="preserve"> kapitálov</w:t>
      </w:r>
      <w:r w:rsidR="00411C6B" w:rsidRPr="00AF1E6F">
        <w:t>é</w:t>
      </w:r>
      <w:r w:rsidR="00451897" w:rsidRPr="00AF1E6F">
        <w:t xml:space="preserve"> zisk</w:t>
      </w:r>
      <w:r w:rsidR="00411C6B" w:rsidRPr="00AF1E6F">
        <w:t>y</w:t>
      </w:r>
      <w:r w:rsidR="00451897" w:rsidRPr="00AF1E6F">
        <w:t xml:space="preserve"> nebo ztrát</w:t>
      </w:r>
      <w:r w:rsidR="00411C6B" w:rsidRPr="00AF1E6F">
        <w:t>y</w:t>
      </w:r>
      <w:r w:rsidR="00451897" w:rsidRPr="00AF1E6F">
        <w:t>,</w:t>
      </w:r>
    </w:p>
    <w:p w14:paraId="21EF2284" w14:textId="43144397" w:rsidR="00451897" w:rsidRPr="00AF1E6F" w:rsidRDefault="00D359A8" w:rsidP="00D359A8">
      <w:pPr>
        <w:pStyle w:val="PZTextpsmene"/>
      </w:pPr>
      <w:r w:rsidRPr="00AF1E6F">
        <w:t>d)</w:t>
      </w:r>
      <w:r w:rsidRPr="00AF1E6F">
        <w:tab/>
      </w:r>
      <w:r w:rsidR="00A74672" w:rsidRPr="00AF1E6F">
        <w:t>zahrnuté zisky</w:t>
      </w:r>
      <w:r w:rsidR="00451897" w:rsidRPr="00AF1E6F">
        <w:t xml:space="preserve"> nebo ztrát</w:t>
      </w:r>
      <w:r w:rsidR="00A74672" w:rsidRPr="00AF1E6F">
        <w:t>y</w:t>
      </w:r>
      <w:r w:rsidR="00451897" w:rsidRPr="00AF1E6F">
        <w:t xml:space="preserve"> vyplývající z metody přecenění,</w:t>
      </w:r>
    </w:p>
    <w:p w14:paraId="6E0BEAB5" w14:textId="0C456ABC" w:rsidR="00451897" w:rsidRPr="00AF1E6F" w:rsidRDefault="00D359A8" w:rsidP="00D359A8">
      <w:pPr>
        <w:pStyle w:val="PZTextpsmene"/>
      </w:pPr>
      <w:r w:rsidRPr="00AF1E6F">
        <w:t>e)</w:t>
      </w:r>
      <w:r w:rsidRPr="00AF1E6F">
        <w:tab/>
      </w:r>
      <w:r w:rsidR="00451897" w:rsidRPr="00AF1E6F">
        <w:t>zahrnut</w:t>
      </w:r>
      <w:r w:rsidR="00411C6B" w:rsidRPr="00AF1E6F">
        <w:t>é</w:t>
      </w:r>
      <w:r w:rsidR="00451897" w:rsidRPr="00AF1E6F">
        <w:t xml:space="preserve"> zisk</w:t>
      </w:r>
      <w:r w:rsidR="00411C6B" w:rsidRPr="00AF1E6F">
        <w:t>y</w:t>
      </w:r>
      <w:r w:rsidR="00451897" w:rsidRPr="00AF1E6F">
        <w:t xml:space="preserve"> nebo ztrát</w:t>
      </w:r>
      <w:r w:rsidR="00411C6B" w:rsidRPr="00AF1E6F">
        <w:t>y</w:t>
      </w:r>
      <w:r w:rsidR="00451897" w:rsidRPr="00AF1E6F">
        <w:t xml:space="preserve"> související se zcizením aktiv a účetních dluhů vyloučených podle § </w:t>
      </w:r>
      <w:r w:rsidR="00E902B2" w:rsidRPr="00AF1E6F">
        <w:t>109</w:t>
      </w:r>
      <w:r w:rsidR="00451897" w:rsidRPr="00AF1E6F">
        <w:t>,</w:t>
      </w:r>
    </w:p>
    <w:p w14:paraId="5A3809E7" w14:textId="53D8A5C1" w:rsidR="00451897" w:rsidRPr="00AF1E6F" w:rsidRDefault="00D359A8" w:rsidP="00D359A8">
      <w:pPr>
        <w:pStyle w:val="PZTextpsmene"/>
      </w:pPr>
      <w:r w:rsidRPr="00AF1E6F">
        <w:t>f)</w:t>
      </w:r>
      <w:r w:rsidRPr="00AF1E6F">
        <w:tab/>
      </w:r>
      <w:r w:rsidR="00451897" w:rsidRPr="00AF1E6F">
        <w:t>asymetrick</w:t>
      </w:r>
      <w:r w:rsidR="00411C6B" w:rsidRPr="00AF1E6F">
        <w:t>é</w:t>
      </w:r>
      <w:r w:rsidR="00451897" w:rsidRPr="00AF1E6F">
        <w:t xml:space="preserve"> kurzov</w:t>
      </w:r>
      <w:r w:rsidR="00411C6B" w:rsidRPr="00AF1E6F">
        <w:t>é</w:t>
      </w:r>
      <w:r w:rsidR="00451897" w:rsidRPr="00AF1E6F">
        <w:t xml:space="preserve"> zisk</w:t>
      </w:r>
      <w:r w:rsidR="00411C6B" w:rsidRPr="00AF1E6F">
        <w:t>y</w:t>
      </w:r>
      <w:r w:rsidR="00451897" w:rsidRPr="00AF1E6F">
        <w:t xml:space="preserve"> nebo ztrát</w:t>
      </w:r>
      <w:r w:rsidR="00411C6B" w:rsidRPr="00AF1E6F">
        <w:t>y</w:t>
      </w:r>
      <w:r w:rsidR="00451897" w:rsidRPr="00AF1E6F">
        <w:t>,</w:t>
      </w:r>
    </w:p>
    <w:p w14:paraId="32E0CF57" w14:textId="4AF98DBA" w:rsidR="00451897" w:rsidRPr="00AF1E6F" w:rsidRDefault="00D359A8" w:rsidP="00D359A8">
      <w:pPr>
        <w:pStyle w:val="PZTextpsmene"/>
      </w:pPr>
      <w:r w:rsidRPr="00AF1E6F">
        <w:t>g)</w:t>
      </w:r>
      <w:r w:rsidRPr="00AF1E6F">
        <w:tab/>
      </w:r>
      <w:r w:rsidR="00451897" w:rsidRPr="00AF1E6F">
        <w:t>nepřípustn</w:t>
      </w:r>
      <w:r w:rsidR="00411C6B" w:rsidRPr="00AF1E6F">
        <w:t>é</w:t>
      </w:r>
      <w:r w:rsidR="00451897" w:rsidRPr="00AF1E6F">
        <w:t xml:space="preserve"> náklad</w:t>
      </w:r>
      <w:r w:rsidR="00411C6B" w:rsidRPr="00AF1E6F">
        <w:t>y</w:t>
      </w:r>
      <w:r w:rsidR="00451897" w:rsidRPr="00AF1E6F">
        <w:t>,</w:t>
      </w:r>
    </w:p>
    <w:p w14:paraId="757F1013" w14:textId="439B6935" w:rsidR="00451897" w:rsidRPr="00AF1E6F" w:rsidRDefault="00D359A8" w:rsidP="00D359A8">
      <w:pPr>
        <w:pStyle w:val="PZTextpsmene"/>
      </w:pPr>
      <w:r w:rsidRPr="00AF1E6F">
        <w:t>h)</w:t>
      </w:r>
      <w:r w:rsidRPr="00AF1E6F">
        <w:tab/>
      </w:r>
      <w:r w:rsidR="00451897" w:rsidRPr="00AF1E6F">
        <w:t>polož</w:t>
      </w:r>
      <w:r w:rsidR="00411C6B" w:rsidRPr="00AF1E6F">
        <w:t>ky</w:t>
      </w:r>
      <w:r w:rsidR="00451897" w:rsidRPr="00AF1E6F">
        <w:t xml:space="preserve"> změny chyb z předchozího období a změny účetních metod</w:t>
      </w:r>
      <w:r w:rsidR="00652ABB" w:rsidRPr="00AF1E6F">
        <w:t>,</w:t>
      </w:r>
    </w:p>
    <w:p w14:paraId="26989015" w14:textId="08653F19" w:rsidR="00451897" w:rsidRPr="00AF1E6F" w:rsidRDefault="00D359A8" w:rsidP="00D359A8">
      <w:pPr>
        <w:pStyle w:val="PZTextpsmene"/>
      </w:pPr>
      <w:r w:rsidRPr="00AF1E6F">
        <w:t>i)</w:t>
      </w:r>
      <w:r w:rsidRPr="00AF1E6F">
        <w:tab/>
      </w:r>
      <w:r w:rsidR="00451897" w:rsidRPr="00AF1E6F">
        <w:t>vznikl</w:t>
      </w:r>
      <w:r w:rsidR="00411C6B" w:rsidRPr="00AF1E6F">
        <w:t>é</w:t>
      </w:r>
      <w:r w:rsidR="00451897" w:rsidRPr="00AF1E6F">
        <w:t xml:space="preserve"> penzijní náklad</w:t>
      </w:r>
      <w:r w:rsidR="00411C6B" w:rsidRPr="00AF1E6F">
        <w:t>y</w:t>
      </w:r>
      <w:r w:rsidR="00451897" w:rsidRPr="00AF1E6F">
        <w:t>.</w:t>
      </w:r>
    </w:p>
    <w:p w14:paraId="38000F08" w14:textId="3F37FA91" w:rsidR="004C1CF2" w:rsidRPr="00AF1E6F" w:rsidRDefault="00D359A8" w:rsidP="00D359A8">
      <w:pPr>
        <w:pStyle w:val="Textparagrafu"/>
      </w:pPr>
      <w:r w:rsidRPr="00AF1E6F">
        <w:t xml:space="preserve">(2) </w:t>
      </w:r>
      <w:r w:rsidR="004C1CF2" w:rsidRPr="00AF1E6F">
        <w:t>P</w:t>
      </w:r>
      <w:r w:rsidR="00451897" w:rsidRPr="00AF1E6F">
        <w:t xml:space="preserve">ři výpočtu kvalifikovaného zisku nebo ztráty členské entity </w:t>
      </w:r>
      <w:r w:rsidR="004C1CF2" w:rsidRPr="00AF1E6F">
        <w:t xml:space="preserve">se </w:t>
      </w:r>
      <w:r w:rsidR="00451897" w:rsidRPr="00AF1E6F">
        <w:t>považuje za zisk</w:t>
      </w:r>
    </w:p>
    <w:p w14:paraId="0EAA0C95" w14:textId="364D51D6" w:rsidR="004C1CF2" w:rsidRPr="00AF1E6F" w:rsidRDefault="00D359A8" w:rsidP="00D359A8">
      <w:pPr>
        <w:pStyle w:val="PZTextpsmene"/>
      </w:pPr>
      <w:r w:rsidRPr="00AF1E6F">
        <w:t>a)</w:t>
      </w:r>
      <w:r w:rsidRPr="00AF1E6F">
        <w:tab/>
      </w:r>
      <w:r w:rsidR="004C1CF2" w:rsidRPr="00AF1E6F">
        <w:t>kvalifikované daňové zvýhodnění,</w:t>
      </w:r>
    </w:p>
    <w:p w14:paraId="45DC2DC0" w14:textId="2DA5DD3F" w:rsidR="00451897" w:rsidRPr="00AF1E6F" w:rsidRDefault="00D359A8" w:rsidP="00D359A8">
      <w:pPr>
        <w:pStyle w:val="PZTextpsmene"/>
      </w:pPr>
      <w:r w:rsidRPr="00AF1E6F">
        <w:t>b)</w:t>
      </w:r>
      <w:r w:rsidRPr="00AF1E6F">
        <w:tab/>
      </w:r>
      <w:r w:rsidR="004C1CF2" w:rsidRPr="00AF1E6F">
        <w:t>daňové zvýhodnění, které je ve vztahu k entitě oprávněné jej uplatnit převoditelným daňovým zvýhodněním a obchodovatelným daňovým zvýhodněním.</w:t>
      </w:r>
    </w:p>
    <w:p w14:paraId="2AD3FA77" w14:textId="4E84AB8D" w:rsidR="00451897" w:rsidRPr="00AF1E6F" w:rsidRDefault="00D359A8" w:rsidP="00D359A8">
      <w:pPr>
        <w:pStyle w:val="Textparagrafu"/>
      </w:pPr>
      <w:r w:rsidRPr="00AF1E6F">
        <w:t xml:space="preserve">(3) </w:t>
      </w:r>
      <w:r w:rsidR="005E0945" w:rsidRPr="00AF1E6F">
        <w:t xml:space="preserve">Jiné </w:t>
      </w:r>
      <w:r w:rsidR="00451897" w:rsidRPr="00AF1E6F">
        <w:t>daňové zvýhodnění</w:t>
      </w:r>
      <w:r w:rsidR="00CC30AD" w:rsidRPr="00AF1E6F">
        <w:t xml:space="preserve"> </w:t>
      </w:r>
      <w:r w:rsidR="005E0945" w:rsidRPr="00AF1E6F">
        <w:t xml:space="preserve">než daňové zvýhodnění podle </w:t>
      </w:r>
      <w:r w:rsidR="004C1CF2" w:rsidRPr="00AF1E6F">
        <w:t xml:space="preserve">odstavce 2 </w:t>
      </w:r>
      <w:r w:rsidR="00451897" w:rsidRPr="00AF1E6F">
        <w:t>se při výpočtu kvalifikovaného zisku nebo ztráty členské entity nepovažuje za zisk.</w:t>
      </w:r>
    </w:p>
    <w:p w14:paraId="25538DB3" w14:textId="2BC8B1A0" w:rsidR="00451897" w:rsidRPr="00AF1E6F" w:rsidRDefault="00451897" w:rsidP="2552AEB7">
      <w:pPr>
        <w:pStyle w:val="Paragraf"/>
      </w:pPr>
      <w:r w:rsidRPr="00AF1E6F">
        <w:t>§ </w:t>
      </w:r>
      <w:r w:rsidR="00E902B2" w:rsidRPr="00AF1E6F">
        <w:rPr>
          <w:noProof/>
        </w:rPr>
        <w:t>44</w:t>
      </w:r>
    </w:p>
    <w:p w14:paraId="116FE39F" w14:textId="390B3AE7" w:rsidR="00451897" w:rsidRPr="00AF1E6F" w:rsidRDefault="00451897" w:rsidP="00451897">
      <w:pPr>
        <w:pStyle w:val="Nadpisparagrafu"/>
      </w:pPr>
      <w:r w:rsidRPr="00AF1E6F">
        <w:t>Transakce mezi členskými entitami</w:t>
      </w:r>
    </w:p>
    <w:p w14:paraId="0C7C0B34" w14:textId="711B4CE0" w:rsidR="00451897" w:rsidRPr="00AF1E6F" w:rsidRDefault="00D359A8" w:rsidP="00D359A8">
      <w:pPr>
        <w:pStyle w:val="Textparagrafu"/>
      </w:pPr>
      <w:r w:rsidRPr="00AF1E6F">
        <w:t xml:space="preserve">(1) </w:t>
      </w:r>
      <w:r w:rsidR="00451897" w:rsidRPr="00AF1E6F">
        <w:t>Transakce mezi </w:t>
      </w:r>
      <w:r w:rsidR="00A74672" w:rsidRPr="00AF1E6F">
        <w:t xml:space="preserve">2 </w:t>
      </w:r>
      <w:r w:rsidR="00451897" w:rsidRPr="00AF1E6F">
        <w:t xml:space="preserve">členskými entitami z různých států, která není zaznamenána ve stejné výši </w:t>
      </w:r>
      <w:r w:rsidR="00411C6B" w:rsidRPr="00AF1E6F">
        <w:t>ve</w:t>
      </w:r>
      <w:r w:rsidR="00451897" w:rsidRPr="00AF1E6F">
        <w:t> finančních výkazech obou členských entit nebo není zaznamenána v souladu se zásadou tržního odstupu, se upraví tak, aby byla zaznamenána u těchto entit ve stejné výši a byla v souladu s touto zásadou.</w:t>
      </w:r>
    </w:p>
    <w:p w14:paraId="0DC68576" w14:textId="11BF31A6" w:rsidR="00451897" w:rsidRPr="00AF1E6F" w:rsidRDefault="00D359A8" w:rsidP="00D359A8">
      <w:pPr>
        <w:pStyle w:val="Textparagrafu"/>
      </w:pPr>
      <w:r w:rsidRPr="00AF1E6F">
        <w:t xml:space="preserve">(2) </w:t>
      </w:r>
      <w:r w:rsidR="00451897" w:rsidRPr="00AF1E6F">
        <w:t xml:space="preserve">Je-li ztráta z převodu aktiva mezi 2 členskými entitami </w:t>
      </w:r>
      <w:r w:rsidR="003A235D" w:rsidRPr="00AF1E6F">
        <w:t xml:space="preserve">ze stejného státu </w:t>
      </w:r>
      <w:r w:rsidR="00451897" w:rsidRPr="00AF1E6F">
        <w:t>zahrnována do výpočtu kvalifikovaného zisku nebo ztráty a není zaznamenána v souladu se zásadou tržního odstupu, upraví se v souladu s touto zásadou.</w:t>
      </w:r>
    </w:p>
    <w:p w14:paraId="16120DDF" w14:textId="43D5766D" w:rsidR="00451897" w:rsidRPr="00AF1E6F" w:rsidRDefault="00451897" w:rsidP="2552AEB7">
      <w:pPr>
        <w:pStyle w:val="Paragraf"/>
      </w:pPr>
      <w:r w:rsidRPr="00AF1E6F">
        <w:t>§ </w:t>
      </w:r>
      <w:r w:rsidR="00E902B2" w:rsidRPr="00AF1E6F">
        <w:rPr>
          <w:noProof/>
        </w:rPr>
        <w:t>45</w:t>
      </w:r>
    </w:p>
    <w:p w14:paraId="4DAAF456" w14:textId="77777777" w:rsidR="00451897" w:rsidRPr="00AF1E6F" w:rsidRDefault="00451897" w:rsidP="00451897">
      <w:pPr>
        <w:pStyle w:val="Nadpisparagrafu"/>
      </w:pPr>
      <w:r w:rsidRPr="00AF1E6F">
        <w:t>Vyloučení nákladů v případě vnitroskupinového financování</w:t>
      </w:r>
    </w:p>
    <w:p w14:paraId="326C564B" w14:textId="77777777" w:rsidR="00451897" w:rsidRPr="00AF1E6F" w:rsidRDefault="00451897" w:rsidP="00451897">
      <w:pPr>
        <w:pStyle w:val="Textparagrafu"/>
      </w:pPr>
      <w:r w:rsidRPr="00AF1E6F">
        <w:t>Pro účely určení kvalifikovaného zisku nebo ztráty členské entity</w:t>
      </w:r>
      <w:r w:rsidRPr="00AF1E6F" w:rsidDel="00CD5612">
        <w:t xml:space="preserve"> </w:t>
      </w:r>
      <w:r w:rsidRPr="00AF1E6F">
        <w:t xml:space="preserve">se nezohlední náklady související s ujednáním o vnitroskupinovém financování, pokud </w:t>
      </w:r>
    </w:p>
    <w:p w14:paraId="013746EE" w14:textId="4E2F7E3E" w:rsidR="00451897" w:rsidRPr="00AF1E6F" w:rsidRDefault="00D359A8" w:rsidP="00D359A8">
      <w:pPr>
        <w:pStyle w:val="PZTextpsmene"/>
      </w:pPr>
      <w:r w:rsidRPr="00AF1E6F">
        <w:t>a)</w:t>
      </w:r>
      <w:r w:rsidRPr="00AF1E6F">
        <w:tab/>
      </w:r>
      <w:r w:rsidR="00451897" w:rsidRPr="00AF1E6F">
        <w:t>je tato členská entita ze státu s nízkým zdaněním nebo ze státu, který by byl státem s nízkým zdaněním, pokud by náklady této členské entitě nevznikly,</w:t>
      </w:r>
    </w:p>
    <w:p w14:paraId="40A8B71B" w14:textId="31B57A14" w:rsidR="00451897" w:rsidRPr="00AF1E6F" w:rsidRDefault="00D359A8" w:rsidP="00D359A8">
      <w:pPr>
        <w:pStyle w:val="PZTextpsmene"/>
      </w:pPr>
      <w:r w:rsidRPr="00AF1E6F">
        <w:t>b)</w:t>
      </w:r>
      <w:r w:rsidRPr="00AF1E6F">
        <w:tab/>
      </w:r>
      <w:r w:rsidR="00451897" w:rsidRPr="00AF1E6F">
        <w:t>lze důvodně předpokládat, že po předpokládanou dobu trvání ujednání o vnitroskupinovém financování bude toto ujednání zvyšovat částku nákladů zohledněných při výpočtu kvalifikovaného zisku nebo ztráty této členské entity, aniž by současně vedlo k odpovídajícímu zvýšení zdanitelného příjmu členské entity, která jí poskytuje úvěr nebo jí poskytuje plnění jiným způsobem,</w:t>
      </w:r>
      <w:r w:rsidR="001B0E62" w:rsidRPr="00AF1E6F">
        <w:t xml:space="preserve"> a</w:t>
      </w:r>
    </w:p>
    <w:p w14:paraId="23856BD1" w14:textId="753B44F5" w:rsidR="00451897" w:rsidRPr="00AF1E6F" w:rsidRDefault="00D359A8" w:rsidP="00D359A8">
      <w:pPr>
        <w:pStyle w:val="PZTextpsmene"/>
      </w:pPr>
      <w:r w:rsidRPr="00AF1E6F">
        <w:t>c)</w:t>
      </w:r>
      <w:r w:rsidRPr="00AF1E6F">
        <w:tab/>
      </w:r>
      <w:r w:rsidR="00451897" w:rsidRPr="00AF1E6F">
        <w:t>této členské entitě poskytuje úvěr nebo jí poskytuje plnění jiným způsobem jiná členská entita ze státu, který</w:t>
      </w:r>
    </w:p>
    <w:p w14:paraId="5085EA2C" w14:textId="60C64C47" w:rsidR="00451897" w:rsidRPr="00AF1E6F" w:rsidRDefault="00D359A8" w:rsidP="00D359A8">
      <w:pPr>
        <w:pStyle w:val="PZTextbodu"/>
      </w:pPr>
      <w:r w:rsidRPr="00AF1E6F">
        <w:t>1.</w:t>
      </w:r>
      <w:r w:rsidRPr="00AF1E6F">
        <w:tab/>
      </w:r>
      <w:r w:rsidR="00451897" w:rsidRPr="00AF1E6F">
        <w:t>není státem s nízkým zdaněním, nebo</w:t>
      </w:r>
    </w:p>
    <w:p w14:paraId="3C756B22" w14:textId="5936494D" w:rsidR="00451897" w:rsidRPr="00AF1E6F" w:rsidRDefault="00D359A8" w:rsidP="00D359A8">
      <w:pPr>
        <w:pStyle w:val="PZTextbodu"/>
      </w:pPr>
      <w:r w:rsidRPr="00AF1E6F">
        <w:t>2.</w:t>
      </w:r>
      <w:r w:rsidRPr="00AF1E6F">
        <w:tab/>
      </w:r>
      <w:r w:rsidR="00451897" w:rsidRPr="00AF1E6F">
        <w:t>by nebyl státem s nízkým zdaněním, pokud by příjmy související s danými náklady plnění poskytující členské entitě nevznikly.</w:t>
      </w:r>
    </w:p>
    <w:p w14:paraId="1614493A" w14:textId="2255B829" w:rsidR="00451897" w:rsidRPr="00AF1E6F" w:rsidRDefault="00451897" w:rsidP="2552AEB7">
      <w:pPr>
        <w:pStyle w:val="Paragraf"/>
      </w:pPr>
      <w:r w:rsidRPr="00AF1E6F">
        <w:lastRenderedPageBreak/>
        <w:t>§ </w:t>
      </w:r>
      <w:r w:rsidR="00E902B2" w:rsidRPr="00AF1E6F">
        <w:rPr>
          <w:noProof/>
        </w:rPr>
        <w:t>46</w:t>
      </w:r>
    </w:p>
    <w:p w14:paraId="2349FF47" w14:textId="77777777" w:rsidR="00451897" w:rsidRPr="00AF1E6F" w:rsidRDefault="00451897" w:rsidP="00451897">
      <w:pPr>
        <w:pStyle w:val="Nadpisparagrafu"/>
      </w:pPr>
      <w:r w:rsidRPr="00AF1E6F">
        <w:t>Vyloučení položek při určení kvalifikovaného zisku nebo ztráty pojišťovny</w:t>
      </w:r>
    </w:p>
    <w:p w14:paraId="68D30C06" w14:textId="381512CA" w:rsidR="00451897" w:rsidRPr="00AF1E6F" w:rsidRDefault="006279F2" w:rsidP="006279F2">
      <w:pPr>
        <w:pStyle w:val="Textparagrafu"/>
      </w:pPr>
      <w:r w:rsidRPr="00AF1E6F">
        <w:t xml:space="preserve">(1) </w:t>
      </w:r>
      <w:r w:rsidR="00451897" w:rsidRPr="00AF1E6F">
        <w:t xml:space="preserve">Pro účely určení kvalifikovaného zisku nebo ztráty pojišťovny se nezohlední částka účtovaná pojistníkům jako náhrada nákladu na daň zaplacenou pojišťovnou v souvislosti s výnosem pojistníka. </w:t>
      </w:r>
    </w:p>
    <w:p w14:paraId="03813C18" w14:textId="1B9CA451" w:rsidR="00451897" w:rsidRPr="00AF1E6F" w:rsidRDefault="006279F2" w:rsidP="006279F2">
      <w:pPr>
        <w:pStyle w:val="Textparagrafu"/>
      </w:pPr>
      <w:r w:rsidRPr="00AF1E6F">
        <w:t xml:space="preserve">(2) </w:t>
      </w:r>
      <w:r w:rsidR="00451897" w:rsidRPr="00AF1E6F">
        <w:t>Pro účely určení kvalifikovaného zisku nebo ztráty pojišťovny se do kvalifikovaného zisku nebo ztráty zahrnou veškeré výnosy pojistníků, které nejsou zohledněny v účetním zisku nebo ztrátě pojišťovny, a to v rozsahu, v jakém se odpovídající zvýšení nebo snížení závazků vůči pojistníkům odráží v jejím účetním zisku nebo ztrátě.</w:t>
      </w:r>
    </w:p>
    <w:p w14:paraId="46574701" w14:textId="65188868" w:rsidR="00451897" w:rsidRPr="00AF1E6F" w:rsidRDefault="00451897" w:rsidP="2552AEB7">
      <w:pPr>
        <w:pStyle w:val="Paragraf"/>
      </w:pPr>
      <w:r w:rsidRPr="00AF1E6F">
        <w:t>§ </w:t>
      </w:r>
      <w:r w:rsidR="00E902B2" w:rsidRPr="00AF1E6F">
        <w:rPr>
          <w:noProof/>
        </w:rPr>
        <w:t>47</w:t>
      </w:r>
    </w:p>
    <w:p w14:paraId="1D4BC67C" w14:textId="5779111C" w:rsidR="00451897" w:rsidRPr="00AF1E6F" w:rsidRDefault="00090DCF" w:rsidP="00090DCF">
      <w:pPr>
        <w:pStyle w:val="Nadpisparagrafu"/>
      </w:pPr>
      <w:r w:rsidRPr="00AF1E6F">
        <w:t>S</w:t>
      </w:r>
      <w:r w:rsidR="00451897" w:rsidRPr="00AF1E6F">
        <w:t xml:space="preserve">nížení a zvýšení vlastního kapitálu </w:t>
      </w:r>
      <w:r w:rsidRPr="00AF1E6F">
        <w:t>v souvislosti s investičním nástrojem zahrnutým do vedlejšího kapitálu Tier 1</w:t>
      </w:r>
    </w:p>
    <w:p w14:paraId="78AAE4A1" w14:textId="39D01033" w:rsidR="00411C6B" w:rsidRPr="00AF1E6F" w:rsidRDefault="00C2599D" w:rsidP="00AF1E6F">
      <w:pPr>
        <w:pStyle w:val="Textparagrafu"/>
      </w:pPr>
      <w:r w:rsidRPr="00AF1E6F">
        <w:t xml:space="preserve">(1) </w:t>
      </w:r>
      <w:r w:rsidR="00090DCF" w:rsidRPr="00AF1E6F">
        <w:t>S</w:t>
      </w:r>
      <w:r w:rsidR="00411C6B" w:rsidRPr="00AF1E6F">
        <w:t>nížení vlastního kapitálu členské entity</w:t>
      </w:r>
      <w:r w:rsidR="00090DCF" w:rsidRPr="00AF1E6F">
        <w:t>,</w:t>
      </w:r>
      <w:r w:rsidR="00411C6B" w:rsidRPr="00AF1E6F">
        <w:t xml:space="preserve"> kter</w:t>
      </w:r>
      <w:r w:rsidR="00090DCF" w:rsidRPr="00AF1E6F">
        <w:t>é</w:t>
      </w:r>
      <w:r w:rsidR="00411C6B" w:rsidRPr="00AF1E6F">
        <w:t xml:space="preserve"> je výsledkem rozdělení zisku</w:t>
      </w:r>
      <w:r w:rsidR="00090DCF" w:rsidRPr="00AF1E6F">
        <w:t xml:space="preserve"> a</w:t>
      </w:r>
      <w:r w:rsidR="00411C6B" w:rsidRPr="00AF1E6F">
        <w:t xml:space="preserve"> které bylo nebo má být uskutečněno v souvislosti s investičním nástrojem </w:t>
      </w:r>
      <w:r w:rsidR="00090DCF" w:rsidRPr="00AF1E6F">
        <w:t>zahrnutým do vedlejšího kapitálu Tier 1</w:t>
      </w:r>
      <w:r w:rsidR="00411C6B" w:rsidRPr="00AF1E6F">
        <w:t xml:space="preserve"> vydaným touto členskou entitou, se při výpočtu jejího kvalifikovaného zisku nebo ztráty považuje za náklad.</w:t>
      </w:r>
    </w:p>
    <w:p w14:paraId="4F11F7E9" w14:textId="4130D26D" w:rsidR="00411C6B" w:rsidRPr="00AF1E6F" w:rsidRDefault="00C2599D" w:rsidP="00AF1E6F">
      <w:pPr>
        <w:pStyle w:val="Textparagrafu"/>
      </w:pPr>
      <w:r w:rsidRPr="00AF1E6F">
        <w:t xml:space="preserve">(2) </w:t>
      </w:r>
      <w:r w:rsidR="00090DCF" w:rsidRPr="00AF1E6F">
        <w:t>Z</w:t>
      </w:r>
      <w:r w:rsidR="00411C6B" w:rsidRPr="00AF1E6F">
        <w:t>výšení vlastního kapitálu členské entity</w:t>
      </w:r>
      <w:r w:rsidR="00090DCF" w:rsidRPr="00AF1E6F">
        <w:t xml:space="preserve">, </w:t>
      </w:r>
      <w:r w:rsidR="00411C6B" w:rsidRPr="00AF1E6F">
        <w:t>kter</w:t>
      </w:r>
      <w:r w:rsidR="00090DCF" w:rsidRPr="00AF1E6F">
        <w:t>é</w:t>
      </w:r>
      <w:r w:rsidR="00411C6B" w:rsidRPr="00AF1E6F">
        <w:t xml:space="preserve"> je výsledkem rozdělení zisku</w:t>
      </w:r>
      <w:r w:rsidR="00090DCF" w:rsidRPr="00AF1E6F">
        <w:t xml:space="preserve"> a</w:t>
      </w:r>
      <w:r w:rsidR="00411C6B" w:rsidRPr="00AF1E6F">
        <w:t xml:space="preserve"> které bylo nebo má být přijato v souvislosti s investičním nástrojem </w:t>
      </w:r>
      <w:r w:rsidR="00090DCF" w:rsidRPr="00AF1E6F">
        <w:t xml:space="preserve">zahrnutým do vedlejšího kapitálu Tier 1 </w:t>
      </w:r>
      <w:r w:rsidR="00411C6B" w:rsidRPr="00AF1E6F">
        <w:t>drženým touto členskou entitou, se zahrne do výpočtu jejího kvalifikovaného zisku nebo ztráty.</w:t>
      </w:r>
    </w:p>
    <w:p w14:paraId="4DEB0C01" w14:textId="0FA72820" w:rsidR="00411C6B" w:rsidRPr="00AF1E6F" w:rsidRDefault="00C2599D" w:rsidP="00AF1E6F">
      <w:pPr>
        <w:pStyle w:val="Textparagrafu"/>
      </w:pPr>
      <w:r w:rsidRPr="00AF1E6F">
        <w:t xml:space="preserve">(3) </w:t>
      </w:r>
      <w:r w:rsidR="00451897" w:rsidRPr="00AF1E6F">
        <w:t xml:space="preserve">Investičním nástrojem zahrnutým do vedlejšího kapitálu Tier 1 se pro účely dorovnávacích daní rozumí </w:t>
      </w:r>
      <w:r w:rsidR="00411C6B" w:rsidRPr="00AF1E6F">
        <w:t>nástroj</w:t>
      </w:r>
    </w:p>
    <w:p w14:paraId="0A18277A" w14:textId="715D0348" w:rsidR="00411C6B" w:rsidRPr="00AF1E6F" w:rsidRDefault="00B66FCD" w:rsidP="00AF1E6F">
      <w:pPr>
        <w:pStyle w:val="PZTextpsmene"/>
      </w:pPr>
      <w:r w:rsidRPr="00AF1E6F">
        <w:t>a)</w:t>
      </w:r>
      <w:r w:rsidRPr="00AF1E6F">
        <w:tab/>
      </w:r>
      <w:r w:rsidR="00411C6B" w:rsidRPr="00AF1E6F">
        <w:t>převoditelný na vlastní kapitál nebo je</w:t>
      </w:r>
      <w:r w:rsidR="0068319D" w:rsidRPr="00AF1E6F">
        <w:t>hož</w:t>
      </w:r>
      <w:r w:rsidR="00411C6B" w:rsidRPr="00AF1E6F">
        <w:t xml:space="preserve"> </w:t>
      </w:r>
      <w:r w:rsidR="0068319D" w:rsidRPr="00AF1E6F">
        <w:t xml:space="preserve">účetní hodnota je </w:t>
      </w:r>
      <w:r w:rsidR="00411C6B" w:rsidRPr="00AF1E6F">
        <w:t>trvale snížena, nastane-li předem stanovená skutečnost, který má další vlastnosti, jejichž účelem je vyrovnání ztrát vzniklých v souvislosti s finanční krizí,</w:t>
      </w:r>
      <w:r w:rsidR="004B6B4C" w:rsidRPr="00AF1E6F">
        <w:t xml:space="preserve"> který je</w:t>
      </w:r>
      <w:r w:rsidR="00451897" w:rsidRPr="00AF1E6F">
        <w:t xml:space="preserve"> </w:t>
      </w:r>
      <w:r w:rsidR="00EE218C" w:rsidRPr="00AF1E6F">
        <w:t>zahrnutý do vedlejšího kapitálu Tier 1 </w:t>
      </w:r>
      <w:r w:rsidR="00451897" w:rsidRPr="00AF1E6F">
        <w:t xml:space="preserve">podle </w:t>
      </w:r>
    </w:p>
    <w:p w14:paraId="4ED918F1" w14:textId="6BE5ADF7" w:rsidR="00411C6B" w:rsidRPr="00AF1E6F" w:rsidRDefault="00B66FCD" w:rsidP="00AF1E6F">
      <w:pPr>
        <w:pStyle w:val="PZTextbodu"/>
      </w:pPr>
      <w:r w:rsidRPr="00AF1E6F">
        <w:t>1.</w:t>
      </w:r>
      <w:r w:rsidRPr="00AF1E6F">
        <w:tab/>
      </w:r>
      <w:r w:rsidR="00451897" w:rsidRPr="00AF1E6F">
        <w:t>přímo použitelného předpisu Evropské unie upravujícího obezřetnostní požadavky stanovené pro bankovní sektor</w:t>
      </w:r>
      <w:r w:rsidR="00451897" w:rsidRPr="00AF1E6F">
        <w:rPr>
          <w:vertAlign w:val="superscript"/>
        </w:rPr>
        <w:footnoteReference w:id="4"/>
      </w:r>
      <w:r w:rsidR="00451897" w:rsidRPr="00AF1E6F">
        <w:rPr>
          <w:vertAlign w:val="superscript"/>
        </w:rPr>
        <w:t>)</w:t>
      </w:r>
      <w:r w:rsidR="00451897" w:rsidRPr="00AF1E6F">
        <w:t xml:space="preserve"> v případě členského státu, nebo </w:t>
      </w:r>
    </w:p>
    <w:p w14:paraId="6E1DEC39" w14:textId="24494ADA" w:rsidR="00411C6B" w:rsidRPr="00AF1E6F" w:rsidRDefault="00B66FCD" w:rsidP="00AF1E6F">
      <w:pPr>
        <w:pStyle w:val="PZTextbodu"/>
      </w:pPr>
      <w:r w:rsidRPr="00AF1E6F">
        <w:t>2.</w:t>
      </w:r>
      <w:r w:rsidRPr="00AF1E6F">
        <w:tab/>
      </w:r>
      <w:r w:rsidR="00451897" w:rsidRPr="00AF1E6F">
        <w:t>obezřetnostních regulatorních požadavků stanovených pro bankovní sektor v případě třetí</w:t>
      </w:r>
      <w:r w:rsidR="0068319D" w:rsidRPr="00AF1E6F">
        <w:t>ho</w:t>
      </w:r>
      <w:r w:rsidR="00451897" w:rsidRPr="00AF1E6F">
        <w:t xml:space="preserve"> stát</w:t>
      </w:r>
      <w:r w:rsidR="0068319D" w:rsidRPr="00AF1E6F">
        <w:t>u</w:t>
      </w:r>
      <w:r w:rsidR="00451897" w:rsidRPr="00AF1E6F">
        <w:t>,</w:t>
      </w:r>
    </w:p>
    <w:p w14:paraId="633F8F85" w14:textId="16BCD138" w:rsidR="00090DCF" w:rsidRPr="00AF1E6F" w:rsidRDefault="00B66FCD" w:rsidP="00AF1E6F">
      <w:pPr>
        <w:pStyle w:val="PZTextpsmene"/>
      </w:pPr>
      <w:r w:rsidRPr="00AF1E6F">
        <w:t>b)</w:t>
      </w:r>
      <w:r w:rsidRPr="00AF1E6F">
        <w:tab/>
      </w:r>
      <w:r w:rsidR="00451897" w:rsidRPr="00AF1E6F">
        <w:t xml:space="preserve">zahrnutý do </w:t>
      </w:r>
      <w:r w:rsidR="00490FE1" w:rsidRPr="00AF1E6F">
        <w:t>kapitálu třídy 1 s</w:t>
      </w:r>
      <w:r w:rsidR="009571E5" w:rsidRPr="00AF1E6F">
        <w:t> </w:t>
      </w:r>
      <w:r w:rsidR="00490FE1" w:rsidRPr="00AF1E6F">
        <w:t>omezením</w:t>
      </w:r>
      <w:r w:rsidR="009571E5" w:rsidRPr="00AF1E6F">
        <w:t xml:space="preserve">, který má podobnou funkci jako vedlejší kapitál Tier 1 podle písmene a), </w:t>
      </w:r>
      <w:r w:rsidR="00451897" w:rsidRPr="00AF1E6F">
        <w:t xml:space="preserve">podle </w:t>
      </w:r>
    </w:p>
    <w:p w14:paraId="0402ED40" w14:textId="553F80F0" w:rsidR="00090DCF" w:rsidRPr="00AF1E6F" w:rsidRDefault="00B66FCD" w:rsidP="00AF1E6F">
      <w:pPr>
        <w:pStyle w:val="PZTextbodu"/>
      </w:pPr>
      <w:r w:rsidRPr="00AF1E6F">
        <w:t>1.</w:t>
      </w:r>
      <w:r w:rsidRPr="00AF1E6F">
        <w:tab/>
      </w:r>
      <w:r w:rsidR="00451897" w:rsidRPr="00AF1E6F">
        <w:t>přímo použitelného předpisu Evropské unie upravujícího obezřetnostní požadavky stanovené pro pojišťovací sektor</w:t>
      </w:r>
      <w:r w:rsidR="00451897" w:rsidRPr="00AF1E6F">
        <w:rPr>
          <w:vertAlign w:val="superscript"/>
        </w:rPr>
        <w:footnoteReference w:id="5"/>
      </w:r>
      <w:r w:rsidR="00451897" w:rsidRPr="00AF1E6F">
        <w:rPr>
          <w:vertAlign w:val="superscript"/>
        </w:rPr>
        <w:t>)</w:t>
      </w:r>
      <w:r w:rsidR="00451897" w:rsidRPr="00AF1E6F">
        <w:t xml:space="preserve"> v případě členského státu, </w:t>
      </w:r>
      <w:r w:rsidR="0068319D" w:rsidRPr="00AF1E6F">
        <w:t>nebo</w:t>
      </w:r>
    </w:p>
    <w:p w14:paraId="47D46D97" w14:textId="000019D3" w:rsidR="00451897" w:rsidRPr="00AF1E6F" w:rsidRDefault="00B66FCD" w:rsidP="00AF1E6F">
      <w:pPr>
        <w:pStyle w:val="PZTextbodu"/>
      </w:pPr>
      <w:r w:rsidRPr="00AF1E6F">
        <w:t>2.</w:t>
      </w:r>
      <w:r w:rsidRPr="00AF1E6F">
        <w:tab/>
      </w:r>
      <w:r w:rsidR="00090DCF" w:rsidRPr="00AF1E6F">
        <w:t xml:space="preserve">jiných </w:t>
      </w:r>
      <w:r w:rsidR="00451897" w:rsidRPr="00AF1E6F">
        <w:t>regulatorní</w:t>
      </w:r>
      <w:r w:rsidR="00090DCF" w:rsidRPr="00AF1E6F">
        <w:t>ch</w:t>
      </w:r>
      <w:r w:rsidR="00451897" w:rsidRPr="00AF1E6F">
        <w:t xml:space="preserve"> požadavk</w:t>
      </w:r>
      <w:r w:rsidR="00090DCF" w:rsidRPr="00AF1E6F">
        <w:t>ů</w:t>
      </w:r>
      <w:r w:rsidR="00451897" w:rsidRPr="00AF1E6F">
        <w:t xml:space="preserve"> stanovený</w:t>
      </w:r>
      <w:r w:rsidR="00090DCF" w:rsidRPr="00AF1E6F">
        <w:t>ch</w:t>
      </w:r>
      <w:r w:rsidR="00451897" w:rsidRPr="00AF1E6F">
        <w:t xml:space="preserve"> pro pojišťovací sektor v případě třetí</w:t>
      </w:r>
      <w:r w:rsidR="00090DCF" w:rsidRPr="00AF1E6F">
        <w:t>ho</w:t>
      </w:r>
      <w:r w:rsidR="00451897" w:rsidRPr="00AF1E6F">
        <w:t xml:space="preserve"> stát</w:t>
      </w:r>
      <w:r w:rsidR="00090DCF" w:rsidRPr="00AF1E6F">
        <w:t>u</w:t>
      </w:r>
      <w:r w:rsidR="00451897" w:rsidRPr="00AF1E6F">
        <w:t>.</w:t>
      </w:r>
    </w:p>
    <w:p w14:paraId="5BD576FF" w14:textId="03FD476F" w:rsidR="00451897" w:rsidRPr="00AF1E6F" w:rsidRDefault="00451897" w:rsidP="2552AEB7">
      <w:pPr>
        <w:pStyle w:val="Paragraf"/>
      </w:pPr>
      <w:r w:rsidRPr="00AF1E6F">
        <w:t>§ </w:t>
      </w:r>
      <w:bookmarkStart w:id="6" w:name="paraMezinarodniLodniDoprava"/>
      <w:r w:rsidR="00E902B2" w:rsidRPr="00AF1E6F">
        <w:rPr>
          <w:noProof/>
        </w:rPr>
        <w:t>48</w:t>
      </w:r>
      <w:bookmarkEnd w:id="6"/>
    </w:p>
    <w:p w14:paraId="27430542" w14:textId="77777777" w:rsidR="00451897" w:rsidRPr="00AF1E6F" w:rsidRDefault="00451897" w:rsidP="00451897">
      <w:pPr>
        <w:pStyle w:val="Nadpisparagrafu"/>
      </w:pPr>
      <w:r w:rsidRPr="00AF1E6F">
        <w:t>Vyloučení zisků z mezinárodní lodní dopravy</w:t>
      </w:r>
    </w:p>
    <w:p w14:paraId="512D7FAE" w14:textId="3C5179A2" w:rsidR="00451897" w:rsidRPr="00AF1E6F" w:rsidRDefault="00C2599D" w:rsidP="00AF1E6F">
      <w:pPr>
        <w:pStyle w:val="Textparagrafu"/>
      </w:pPr>
      <w:r w:rsidRPr="00AF1E6F">
        <w:t xml:space="preserve">(1) </w:t>
      </w:r>
      <w:r w:rsidR="00451897" w:rsidRPr="00AF1E6F">
        <w:t>Pro účely vyloučení zisků z mezinárodní lodní dopravy se rozumí</w:t>
      </w:r>
    </w:p>
    <w:p w14:paraId="598813B8" w14:textId="48CD4C9C" w:rsidR="00451897" w:rsidRPr="00AF1E6F" w:rsidRDefault="00B66FCD" w:rsidP="00AF1E6F">
      <w:pPr>
        <w:pStyle w:val="PZTextpsmene"/>
      </w:pPr>
      <w:r w:rsidRPr="00AF1E6F">
        <w:t>a)</w:t>
      </w:r>
      <w:r w:rsidRPr="00AF1E6F">
        <w:tab/>
      </w:r>
      <w:r w:rsidR="00451897" w:rsidRPr="00AF1E6F">
        <w:t>ziskem z mezinárodní lodní dopravy zisk plynoucí členské entitě z činností mezinárodní lodní dopravy, ledaže je tato doprava prováděna po vnitrozemských vodních cestách ve stejném státě,</w:t>
      </w:r>
    </w:p>
    <w:p w14:paraId="54696E0E" w14:textId="0EF8059C" w:rsidR="00451897" w:rsidRPr="00AF1E6F" w:rsidRDefault="00B66FCD" w:rsidP="00AF1E6F">
      <w:pPr>
        <w:pStyle w:val="PZTextpsmene"/>
      </w:pPr>
      <w:r w:rsidRPr="00AF1E6F">
        <w:t>b)</w:t>
      </w:r>
      <w:r w:rsidRPr="00AF1E6F">
        <w:tab/>
      </w:r>
      <w:r w:rsidR="00451897" w:rsidRPr="00AF1E6F">
        <w:t>činnostmi mezinárodní lodní dopravy</w:t>
      </w:r>
    </w:p>
    <w:p w14:paraId="6BB004B9" w14:textId="49E77768" w:rsidR="00451897" w:rsidRPr="00AF1E6F" w:rsidRDefault="00B66FCD" w:rsidP="00AF1E6F">
      <w:pPr>
        <w:pStyle w:val="PZTextbodu"/>
      </w:pPr>
      <w:r w:rsidRPr="00AF1E6F">
        <w:lastRenderedPageBreak/>
        <w:t>1.</w:t>
      </w:r>
      <w:r w:rsidRPr="00AF1E6F">
        <w:tab/>
      </w:r>
      <w:r w:rsidR="00451897" w:rsidRPr="00AF1E6F">
        <w:t>mezinárodní lodní doprava cestujících nebo nákladu, bez ohledu na to, zda je členská entita vlastníkem lodi, nájemcem nebo je oprávněna s lodí nakládat na základě jiného právního důvodu,</w:t>
      </w:r>
    </w:p>
    <w:p w14:paraId="5AB20DCA" w14:textId="10AC1648" w:rsidR="00451897" w:rsidRPr="00AF1E6F" w:rsidRDefault="00B66FCD" w:rsidP="00AF1E6F">
      <w:pPr>
        <w:pStyle w:val="PZTextbodu"/>
      </w:pPr>
      <w:r w:rsidRPr="00AF1E6F">
        <w:t>2.</w:t>
      </w:r>
      <w:r w:rsidRPr="00AF1E6F">
        <w:tab/>
      </w:r>
      <w:r w:rsidR="00451897" w:rsidRPr="00AF1E6F">
        <w:t>mezinárodní lodní doprava cestujících nebo nákladu na základě dohod</w:t>
      </w:r>
      <w:r w:rsidR="00A74672" w:rsidRPr="00AF1E6F">
        <w:t>y</w:t>
      </w:r>
      <w:r w:rsidR="00451897" w:rsidRPr="00AF1E6F">
        <w:t> o pronájmu lodního prostoru,</w:t>
      </w:r>
    </w:p>
    <w:p w14:paraId="7BC7DD77" w14:textId="24377D6D" w:rsidR="00451897" w:rsidRPr="00AF1E6F" w:rsidRDefault="00B66FCD" w:rsidP="00AF1E6F">
      <w:pPr>
        <w:pStyle w:val="PZTextbodu"/>
      </w:pPr>
      <w:r w:rsidRPr="00AF1E6F">
        <w:t>3.</w:t>
      </w:r>
      <w:r w:rsidRPr="00AF1E6F">
        <w:tab/>
      </w:r>
      <w:r w:rsidR="00451897" w:rsidRPr="00AF1E6F">
        <w:t>pronájem lodi za účelem mezinárodní dopravy cestujících nebo nákladu s plnou výbavou a posádkou,</w:t>
      </w:r>
    </w:p>
    <w:p w14:paraId="3D880B54" w14:textId="3A7DFECC" w:rsidR="00451897" w:rsidRPr="00AF1E6F" w:rsidRDefault="00B66FCD" w:rsidP="00AF1E6F">
      <w:pPr>
        <w:pStyle w:val="PZTextbodu"/>
      </w:pPr>
      <w:r w:rsidRPr="00AF1E6F">
        <w:t>4.</w:t>
      </w:r>
      <w:r w:rsidRPr="00AF1E6F">
        <w:tab/>
      </w:r>
      <w:r w:rsidR="00451897" w:rsidRPr="00AF1E6F">
        <w:t>pronájem lodi za účelem mezinárodní dopravy cestujících nebo nákladu jiné členské entitě bez posádky,</w:t>
      </w:r>
    </w:p>
    <w:p w14:paraId="27275AFA" w14:textId="331CD95D" w:rsidR="00451897" w:rsidRPr="00AF1E6F" w:rsidRDefault="00B66FCD" w:rsidP="00AF1E6F">
      <w:pPr>
        <w:pStyle w:val="PZTextbodu"/>
      </w:pPr>
      <w:r w:rsidRPr="00AF1E6F">
        <w:t>5.</w:t>
      </w:r>
      <w:r w:rsidRPr="00AF1E6F">
        <w:tab/>
      </w:r>
      <w:r w:rsidR="00451897" w:rsidRPr="00AF1E6F">
        <w:t>účast ve společném fondu, společném podniku nebo mezinárodní provozní agentuře pro mezinárodní lodní dopravu cestujících nebo nákladu</w:t>
      </w:r>
      <w:r w:rsidR="00A74672" w:rsidRPr="00AF1E6F">
        <w:t>,</w:t>
      </w:r>
    </w:p>
    <w:p w14:paraId="2BD9EAE9" w14:textId="75D371DD" w:rsidR="00451897" w:rsidRPr="00AF1E6F" w:rsidRDefault="00B66FCD" w:rsidP="00AF1E6F">
      <w:pPr>
        <w:pStyle w:val="PZTextbodu"/>
      </w:pPr>
      <w:r w:rsidRPr="00AF1E6F">
        <w:t>6.</w:t>
      </w:r>
      <w:r w:rsidRPr="00AF1E6F">
        <w:tab/>
      </w:r>
      <w:r w:rsidR="00451897" w:rsidRPr="00AF1E6F">
        <w:t>prodej lodi užívané k mezinárodní dopravě cestujících nebo nákladu</w:t>
      </w:r>
      <w:r w:rsidR="00A74672" w:rsidRPr="00AF1E6F">
        <w:t>,</w:t>
      </w:r>
      <w:r w:rsidR="00451897" w:rsidRPr="00AF1E6F">
        <w:t xml:space="preserve"> </w:t>
      </w:r>
      <w:r w:rsidR="00A74672" w:rsidRPr="00AF1E6F">
        <w:t xml:space="preserve">pokud </w:t>
      </w:r>
      <w:r w:rsidR="00451897" w:rsidRPr="00AF1E6F">
        <w:t>byla</w:t>
      </w:r>
      <w:r w:rsidR="00A74672" w:rsidRPr="00AF1E6F">
        <w:t xml:space="preserve"> loď držena</w:t>
      </w:r>
      <w:r w:rsidR="00451897" w:rsidRPr="00AF1E6F">
        <w:t xml:space="preserve"> členskou entitou za účelem užívání po dobu nejméně jednoho roku,</w:t>
      </w:r>
    </w:p>
    <w:p w14:paraId="6215A810" w14:textId="173F1EBE" w:rsidR="00451897" w:rsidRPr="00AF1E6F" w:rsidRDefault="00B66FCD" w:rsidP="00AF1E6F">
      <w:pPr>
        <w:pStyle w:val="PZTextpsmene"/>
      </w:pPr>
      <w:r w:rsidRPr="00AF1E6F">
        <w:t>c)</w:t>
      </w:r>
      <w:r w:rsidRPr="00AF1E6F">
        <w:tab/>
      </w:r>
      <w:r w:rsidR="00451897" w:rsidRPr="00AF1E6F">
        <w:t>vedlejším ziskem z mezinárodní lodní dopravy zisk plynoucí členské entitě z vedlejších činností lodní dopravy, pokud jsou tyto činnosti vykonávány především v souvislosti s mezinárodní lodní dopravou cestujících nebo nákladu,</w:t>
      </w:r>
    </w:p>
    <w:p w14:paraId="73DD4939" w14:textId="0E447D44" w:rsidR="00451897" w:rsidRPr="00AF1E6F" w:rsidRDefault="00B66FCD" w:rsidP="00AF1E6F">
      <w:pPr>
        <w:pStyle w:val="PZTextpsmene"/>
      </w:pPr>
      <w:r w:rsidRPr="00AF1E6F">
        <w:t>d)</w:t>
      </w:r>
      <w:r w:rsidRPr="00AF1E6F">
        <w:tab/>
      </w:r>
      <w:r w:rsidR="00451897" w:rsidRPr="00AF1E6F">
        <w:t>vedlejšími činnostmi lodní dopravy</w:t>
      </w:r>
    </w:p>
    <w:p w14:paraId="0B4F00A1" w14:textId="5CCDE81C" w:rsidR="00451897" w:rsidRPr="00AF1E6F" w:rsidRDefault="00B66FCD" w:rsidP="00AF1E6F">
      <w:pPr>
        <w:pStyle w:val="PZTextbodu"/>
      </w:pPr>
      <w:r w:rsidRPr="00AF1E6F">
        <w:t>1.</w:t>
      </w:r>
      <w:r w:rsidRPr="00AF1E6F">
        <w:tab/>
      </w:r>
      <w:r w:rsidR="00451897" w:rsidRPr="00AF1E6F">
        <w:t>pronáj</w:t>
      </w:r>
      <w:r w:rsidR="00A74672" w:rsidRPr="00AF1E6F">
        <w:t>e</w:t>
      </w:r>
      <w:r w:rsidR="00451897" w:rsidRPr="00AF1E6F">
        <w:t xml:space="preserve">m lodi bez posádky jinému podniku lodní dopravy, který není členskou entitou, </w:t>
      </w:r>
      <w:r w:rsidR="00A74672" w:rsidRPr="00AF1E6F">
        <w:t xml:space="preserve">pokud </w:t>
      </w:r>
      <w:r w:rsidR="00451897" w:rsidRPr="00AF1E6F">
        <w:t>doba pronájmu nepřesáhne 3 roky,</w:t>
      </w:r>
    </w:p>
    <w:p w14:paraId="70D7C9C5" w14:textId="34BA03BE" w:rsidR="00451897" w:rsidRPr="00AF1E6F" w:rsidRDefault="00B66FCD" w:rsidP="00AF1E6F">
      <w:pPr>
        <w:pStyle w:val="PZTextbodu"/>
      </w:pPr>
      <w:r w:rsidRPr="00AF1E6F">
        <w:t>2.</w:t>
      </w:r>
      <w:r w:rsidRPr="00AF1E6F">
        <w:tab/>
      </w:r>
      <w:r w:rsidR="00451897" w:rsidRPr="00AF1E6F">
        <w:t>prodej přepravních a dopravních dokladů vydaných jinými podniky lodní dopravy pro vnitrostátní úsek mezinárodní plavby,</w:t>
      </w:r>
    </w:p>
    <w:p w14:paraId="21648DFE" w14:textId="437D146F" w:rsidR="00451897" w:rsidRPr="00AF1E6F" w:rsidRDefault="00B66FCD" w:rsidP="00AF1E6F">
      <w:pPr>
        <w:pStyle w:val="PZTextbodu"/>
      </w:pPr>
      <w:r w:rsidRPr="00AF1E6F">
        <w:t>3.</w:t>
      </w:r>
      <w:r w:rsidRPr="00AF1E6F">
        <w:tab/>
      </w:r>
      <w:r w:rsidR="00451897" w:rsidRPr="00AF1E6F">
        <w:t>pronáj</w:t>
      </w:r>
      <w:r w:rsidR="00A74672" w:rsidRPr="00AF1E6F">
        <w:t>e</w:t>
      </w:r>
      <w:r w:rsidR="00451897" w:rsidRPr="00AF1E6F">
        <w:t>m a krátkodobé skladování kontejnerů včetně příjmů z úplat za prodlení v případě pozdního vrácení kontejnerů,</w:t>
      </w:r>
    </w:p>
    <w:p w14:paraId="29A813D4" w14:textId="58C84E0D" w:rsidR="00451897" w:rsidRPr="00AF1E6F" w:rsidRDefault="00B66FCD" w:rsidP="00AF1E6F">
      <w:pPr>
        <w:pStyle w:val="PZTextbodu"/>
      </w:pPr>
      <w:r w:rsidRPr="00AF1E6F">
        <w:t>4.</w:t>
      </w:r>
      <w:r w:rsidRPr="00AF1E6F">
        <w:tab/>
      </w:r>
      <w:r w:rsidR="00451897" w:rsidRPr="00AF1E6F">
        <w:t xml:space="preserve">poskytování služeb inženýrů, pracovníků údržby, pracovníků manipulujících s nákladem, </w:t>
      </w:r>
      <w:r w:rsidR="00332627" w:rsidRPr="00AF1E6F">
        <w:t xml:space="preserve">pracovníků </w:t>
      </w:r>
      <w:r w:rsidR="00451897" w:rsidRPr="00AF1E6F">
        <w:t>stravovacích služeb a </w:t>
      </w:r>
      <w:r w:rsidR="00332627" w:rsidRPr="00AF1E6F">
        <w:t xml:space="preserve">pracovníků </w:t>
      </w:r>
      <w:r w:rsidR="00451897" w:rsidRPr="00AF1E6F">
        <w:t>zákaznických služeb ostatním provozovatelům lodní dopravy</w:t>
      </w:r>
      <w:r w:rsidR="00A74672" w:rsidRPr="00AF1E6F">
        <w:t>,</w:t>
      </w:r>
    </w:p>
    <w:p w14:paraId="300D7B97" w14:textId="059C729A" w:rsidR="00451897" w:rsidRPr="00AF1E6F" w:rsidRDefault="00B66FCD" w:rsidP="00AF1E6F">
      <w:pPr>
        <w:pStyle w:val="PZTextbodu"/>
      </w:pPr>
      <w:r w:rsidRPr="00AF1E6F">
        <w:t>5.</w:t>
      </w:r>
      <w:r w:rsidRPr="00AF1E6F">
        <w:tab/>
      </w:r>
      <w:r w:rsidR="00451897" w:rsidRPr="00AF1E6F">
        <w:t>příjmy z investiční činnosti, pokud investiční činnost, ze které zisk plyne, je prováděna jako nedílná součást výkonu činnosti provozování lodí v mezinárodní dopravě,</w:t>
      </w:r>
    </w:p>
    <w:p w14:paraId="104B25F4" w14:textId="0D21E7CB" w:rsidR="00451897" w:rsidRPr="00AF1E6F" w:rsidRDefault="00B66FCD" w:rsidP="00AF1E6F">
      <w:pPr>
        <w:pStyle w:val="PZTextpsmene"/>
      </w:pPr>
      <w:r w:rsidRPr="00AF1E6F">
        <w:t>e)</w:t>
      </w:r>
      <w:r w:rsidRPr="00AF1E6F">
        <w:tab/>
      </w:r>
      <w:r w:rsidR="00451897" w:rsidRPr="00AF1E6F">
        <w:t>strategickým řízením způsob řízení entity zaměřený na dlouhodobé plánování a směřování entity spolu se stanovením cílů a způsobu jejich dosažení.</w:t>
      </w:r>
    </w:p>
    <w:p w14:paraId="2DFBA9CE" w14:textId="71E207DC" w:rsidR="00451897" w:rsidRPr="00AF1E6F" w:rsidRDefault="00C2599D" w:rsidP="00AF1E6F">
      <w:pPr>
        <w:pStyle w:val="Textparagrafu"/>
      </w:pPr>
      <w:r w:rsidRPr="00AF1E6F">
        <w:t xml:space="preserve">(2) </w:t>
      </w:r>
      <w:r w:rsidR="00451897" w:rsidRPr="00AF1E6F">
        <w:t xml:space="preserve">Pro účely určení kvalifikovaného zisku nebo ztráty členské entity se nezohlední její zisk z mezinárodní lodní dopravy ani vedlejší zisk z mezinárodní lodní dopravy, pokud tato členská entita prokáže, že strategické nebo obchodní řízení všech dotčených lodí je skutečně prováděno ze státu, z něhož je členská entita. Vedlejší zisk z mezinárodní lodní dopravy se zohlední, pokud souhrn vedlejších zisků z mezinárodní lodní dopravy členských entit ze stejného státu činí více </w:t>
      </w:r>
      <w:r w:rsidR="00A74672" w:rsidRPr="00AF1E6F">
        <w:t xml:space="preserve">než </w:t>
      </w:r>
      <w:r w:rsidR="00451897" w:rsidRPr="00AF1E6F">
        <w:t>50 % zisků těchto členských entit z mezinárodní lodní dopravy.</w:t>
      </w:r>
    </w:p>
    <w:p w14:paraId="2AAE051A" w14:textId="475FB6DE" w:rsidR="00451897" w:rsidRPr="00AF1E6F" w:rsidRDefault="00C2599D" w:rsidP="00AF1E6F">
      <w:pPr>
        <w:pStyle w:val="Textparagrafu"/>
      </w:pPr>
      <w:r w:rsidRPr="00AF1E6F">
        <w:t xml:space="preserve">(3) </w:t>
      </w:r>
      <w:r w:rsidR="00451897" w:rsidRPr="00AF1E6F">
        <w:t>Pokud je výsledkem výpočtu zisku z mezinárodní lodní dopravy a vedlejšího zisku z mezinárodní lodní dopravy ztráta, tato ztráta se pro účely určení kvalifikovaného zisku nebo ztráty této členské entity nezohlední.</w:t>
      </w:r>
    </w:p>
    <w:p w14:paraId="710671F0" w14:textId="364B4FE3" w:rsidR="00451897" w:rsidRPr="00AF1E6F" w:rsidRDefault="00C2599D" w:rsidP="00AF1E6F">
      <w:pPr>
        <w:pStyle w:val="Textparagrafu"/>
      </w:pPr>
      <w:r w:rsidRPr="00AF1E6F">
        <w:t xml:space="preserve">(4) </w:t>
      </w:r>
      <w:r w:rsidR="00451897" w:rsidRPr="00AF1E6F">
        <w:t>Náklady členské entity, které přímo vyplývají z jejích činností mezinárodní lodní dopravy nebo jejích vedlejších činností lodní dopravy, se pro účely určení zisku z mezinárodní lodní dopravy a vedlejšího zisku z mezinárodní lodní dopravy členské entity odečtou od výnosů členské entity z těchto činností.</w:t>
      </w:r>
    </w:p>
    <w:p w14:paraId="1F4DE692" w14:textId="4513983F" w:rsidR="00451897" w:rsidRPr="00AF1E6F" w:rsidRDefault="00C2599D" w:rsidP="00AF1E6F">
      <w:pPr>
        <w:pStyle w:val="Textparagrafu"/>
      </w:pPr>
      <w:r w:rsidRPr="00AF1E6F">
        <w:t xml:space="preserve">(5) </w:t>
      </w:r>
      <w:r w:rsidR="00451897" w:rsidRPr="00AF1E6F">
        <w:t>Náklady členské entity, které nepřímo vyplývají z jejích činností mezinárodní lodní dopravy nebo jejích vedlejších činností lodní dopravy, se pro účely určení zisku z mezinárodní lodní dopravy a vedlejšího zisku z mezinárodní lodní dopravy členské entity odečtou od výnosů členské entity z těchto činností na základě poměru jejích výnosů z těchto činností k jejím celkovým výnosům.</w:t>
      </w:r>
    </w:p>
    <w:p w14:paraId="0A93358D" w14:textId="30519464" w:rsidR="00451897" w:rsidRPr="00AF1E6F" w:rsidRDefault="00C2599D" w:rsidP="00AF1E6F">
      <w:pPr>
        <w:pStyle w:val="Textparagrafu"/>
      </w:pPr>
      <w:r w:rsidRPr="00AF1E6F">
        <w:lastRenderedPageBreak/>
        <w:t xml:space="preserve">(6) </w:t>
      </w:r>
      <w:r w:rsidR="00451897" w:rsidRPr="00AF1E6F">
        <w:t xml:space="preserve">Pro účely určení kvalifikovaného zisku nebo ztráty členské entity se nezohlední žádné její náklady přímo ani nepřímo vyplývající z jejích činností mezinárodní lodní dopravy nebo jejích vedlejších činností lodní dopravy a odečtené podle odstavce </w:t>
      </w:r>
      <w:r w:rsidR="00F027C8" w:rsidRPr="00AF1E6F">
        <w:t>4</w:t>
      </w:r>
      <w:r w:rsidR="00451897" w:rsidRPr="00AF1E6F">
        <w:t xml:space="preserve"> nebo </w:t>
      </w:r>
      <w:r w:rsidR="00F027C8" w:rsidRPr="00AF1E6F">
        <w:t>5</w:t>
      </w:r>
      <w:r w:rsidR="00451897" w:rsidRPr="00AF1E6F">
        <w:t>.</w:t>
      </w:r>
    </w:p>
    <w:p w14:paraId="022F2ABF" w14:textId="128AE02C" w:rsidR="00451897" w:rsidRPr="00AF1E6F" w:rsidRDefault="00451897" w:rsidP="00451897">
      <w:pPr>
        <w:pStyle w:val="Dl"/>
      </w:pPr>
      <w:r w:rsidRPr="00AF1E6F">
        <w:t xml:space="preserve">Díl </w:t>
      </w:r>
      <w:r w:rsidR="00E902B2" w:rsidRPr="00AF1E6F">
        <w:rPr>
          <w:noProof/>
        </w:rPr>
        <w:t>3</w:t>
      </w:r>
    </w:p>
    <w:p w14:paraId="66879BAE" w14:textId="77777777" w:rsidR="00451897" w:rsidRPr="00AF1E6F" w:rsidRDefault="00451897" w:rsidP="004D5F0E">
      <w:pPr>
        <w:pStyle w:val="Nadpisdlu"/>
        <w:rPr>
          <w:szCs w:val="24"/>
        </w:rPr>
      </w:pPr>
      <w:r w:rsidRPr="00AF1E6F">
        <w:t>Rozhodnutí pro účely určení kvalifikovaného zisku nebo ztráty</w:t>
      </w:r>
    </w:p>
    <w:p w14:paraId="7B6C4830" w14:textId="7E2273DC" w:rsidR="00451897" w:rsidRPr="00AF1E6F" w:rsidRDefault="00451897" w:rsidP="2552AEB7">
      <w:pPr>
        <w:pStyle w:val="Paragraf"/>
      </w:pPr>
      <w:r w:rsidRPr="00AF1E6F">
        <w:t>§ </w:t>
      </w:r>
      <w:r w:rsidR="00E902B2" w:rsidRPr="00AF1E6F">
        <w:rPr>
          <w:noProof/>
        </w:rPr>
        <w:t>49</w:t>
      </w:r>
    </w:p>
    <w:p w14:paraId="041A5273" w14:textId="2454751B" w:rsidR="00451897" w:rsidRPr="00AF1E6F" w:rsidRDefault="00451897" w:rsidP="00451897">
      <w:pPr>
        <w:pStyle w:val="Nadpisparagrafu"/>
      </w:pPr>
      <w:r w:rsidRPr="00AF1E6F">
        <w:t>Rozhodnutí ohledně kompenzace vázané na akcie nebo jiné účastnické cenné papíry</w:t>
      </w:r>
    </w:p>
    <w:p w14:paraId="00D9C6BF" w14:textId="0708EB4F" w:rsidR="00451897" w:rsidRPr="00AF1E6F" w:rsidRDefault="00B66FCD" w:rsidP="00AF1E6F">
      <w:pPr>
        <w:pStyle w:val="Textparagrafu"/>
      </w:pPr>
      <w:r w:rsidRPr="00AF1E6F">
        <w:t xml:space="preserve">(1) </w:t>
      </w:r>
      <w:r w:rsidR="00451897" w:rsidRPr="00AF1E6F">
        <w:t>Podávající členská entita může ve vztahu k jednotlivému státu, ze kterého je</w:t>
      </w:r>
      <w:r w:rsidR="00042145" w:rsidRPr="00AF1E6F">
        <w:t xml:space="preserve"> alespoň jedna</w:t>
      </w:r>
      <w:r w:rsidR="00451897" w:rsidRPr="00AF1E6F">
        <w:t xml:space="preserve"> členská entita </w:t>
      </w:r>
      <w:r w:rsidR="00042145" w:rsidRPr="00AF1E6F">
        <w:t xml:space="preserve">dané </w:t>
      </w:r>
      <w:r w:rsidR="00451897" w:rsidRPr="00AF1E6F">
        <w:t>skupiny, učinit střednědobé rozhodnutí ohledně kompenzace vázané na akcie nebo jiné účastnické cenné papíry.</w:t>
      </w:r>
    </w:p>
    <w:p w14:paraId="3DAA2D02" w14:textId="310F3E03" w:rsidR="00451897" w:rsidRPr="00AF1E6F" w:rsidRDefault="00B66FCD" w:rsidP="00AF1E6F">
      <w:pPr>
        <w:pStyle w:val="Textparagrafu"/>
      </w:pPr>
      <w:r w:rsidRPr="00AF1E6F">
        <w:t xml:space="preserve">(2) </w:t>
      </w:r>
      <w:r w:rsidR="00451897" w:rsidRPr="00AF1E6F">
        <w:t>Učiní-li podávající členská entita rozhodnutí podle odstavce 1, všechny členské entity ze státu, pro který je rozhodnutí učiněno, částku vykázanou v jejich finančních výkazech jako náklady nebo výdaje takové členské entity na kompenzaci na základě akcií nebo jiných účastnických cenných papírů nahradí částkou, která je povolena jako odpočet při výpočtu jejich zdanitelného příjmu ve státě, ze kterého je tato entita.</w:t>
      </w:r>
    </w:p>
    <w:p w14:paraId="770CEE65" w14:textId="3A068A42" w:rsidR="00451897" w:rsidRPr="00AF1E6F" w:rsidRDefault="00B66FCD" w:rsidP="00AF1E6F">
      <w:pPr>
        <w:pStyle w:val="Textparagrafu"/>
      </w:pPr>
      <w:r w:rsidRPr="00AF1E6F">
        <w:t xml:space="preserve">(3) </w:t>
      </w:r>
      <w:r w:rsidR="00451897" w:rsidRPr="00AF1E6F">
        <w:t xml:space="preserve">Pokud náklady nebo výdaje na kompenzaci </w:t>
      </w:r>
      <w:r w:rsidR="00A74672" w:rsidRPr="00AF1E6F">
        <w:t xml:space="preserve">vázanou </w:t>
      </w:r>
      <w:r w:rsidR="00451897" w:rsidRPr="00AF1E6F">
        <w:t>na akcie nebo jiné účastnické cenné papíry vznikly v souvislosti s opcí, která není uplatněna, částka těchto nákladů nebo výdajů, která je odečtena od účetního zisku nebo ztráty členské entity za účelem určení jejího kvalifikovaného zisku nebo ztráty za všechna předchozí výkazní období, se zahrne do výpočtu kvalifikovaného zisku nebo ztráty ve výkazním období, v němž uplyne lhůta pro uplatnění této možnosti.</w:t>
      </w:r>
    </w:p>
    <w:p w14:paraId="4622869D" w14:textId="2E1BD18C" w:rsidR="00451897" w:rsidRPr="00AF1E6F" w:rsidRDefault="00B66FCD" w:rsidP="00AF1E6F">
      <w:pPr>
        <w:pStyle w:val="Textparagrafu"/>
      </w:pPr>
      <w:r w:rsidRPr="00AF1E6F">
        <w:t xml:space="preserve">(4) </w:t>
      </w:r>
      <w:r w:rsidR="00451897" w:rsidRPr="00AF1E6F">
        <w:t xml:space="preserve">Pokud část nákladů nebo výdajů na kompenzaci </w:t>
      </w:r>
      <w:r w:rsidR="00A74672" w:rsidRPr="00AF1E6F">
        <w:t xml:space="preserve">vázanou </w:t>
      </w:r>
      <w:r w:rsidR="00451897" w:rsidRPr="00AF1E6F">
        <w:t>na akcie nebo jiné účastnické cenné papíry je vykázána ve finančních výkazech členské entity ve výkazních obdobích předcházejících prvnímu z výkazních období, pro které bylo rozhodnutí učiněno, zahrne se do výpočtu kvalifikovaného zisku nebo ztráty členské entity za toto první výkazní období částka odpovídající rozdílu</w:t>
      </w:r>
    </w:p>
    <w:p w14:paraId="35930609" w14:textId="744FAA51" w:rsidR="00451897" w:rsidRPr="00AF1E6F" w:rsidRDefault="00B66FCD" w:rsidP="00AF1E6F">
      <w:pPr>
        <w:pStyle w:val="PZTextpsmene"/>
      </w:pPr>
      <w:r w:rsidRPr="00AF1E6F">
        <w:t>a)</w:t>
      </w:r>
      <w:r w:rsidRPr="00AF1E6F">
        <w:tab/>
      </w:r>
      <w:r w:rsidR="00451897" w:rsidRPr="00AF1E6F">
        <w:t xml:space="preserve">celkové </w:t>
      </w:r>
      <w:r w:rsidR="00042145" w:rsidRPr="00AF1E6F">
        <w:t xml:space="preserve">výše </w:t>
      </w:r>
      <w:r w:rsidR="00451897" w:rsidRPr="00AF1E6F">
        <w:t>nákladů nebo výdajů na kompenzace vázané na akcie nebo jiné účastnické cenné papíry, která je odečtena </w:t>
      </w:r>
      <w:r w:rsidR="00A74672" w:rsidRPr="00AF1E6F">
        <w:t>pro účely</w:t>
      </w:r>
      <w:r w:rsidR="00451897" w:rsidRPr="00AF1E6F">
        <w:t xml:space="preserve"> výpočtu jeho kvalifikovaného zisku nebo ztráty v těchto předchozích výkazních obdobích, a</w:t>
      </w:r>
    </w:p>
    <w:p w14:paraId="645B484E" w14:textId="0E1D10D7" w:rsidR="00451897" w:rsidRPr="00AF1E6F" w:rsidRDefault="00B66FCD" w:rsidP="00AF1E6F">
      <w:pPr>
        <w:pStyle w:val="PZTextpsmene"/>
      </w:pPr>
      <w:r w:rsidRPr="00AF1E6F">
        <w:t>b)</w:t>
      </w:r>
      <w:r w:rsidRPr="00AF1E6F">
        <w:tab/>
      </w:r>
      <w:r w:rsidR="00451897" w:rsidRPr="00AF1E6F">
        <w:t xml:space="preserve">celkové </w:t>
      </w:r>
      <w:r w:rsidR="00042145" w:rsidRPr="00AF1E6F">
        <w:t xml:space="preserve">výše </w:t>
      </w:r>
      <w:r w:rsidR="00451897" w:rsidRPr="00AF1E6F">
        <w:t>nákladů nebo výdajů na kompenzaci vázanou na akcie nebo jiné účastnické cenné papíry, která by byla odečtena pro účely výpočtu jeho kvalifikovaného zisku nebo ztráty v těchto předchozích výkazních obdobích, pokud by pro tato výkazní období bylo učiněno rozhodnutí podle odstavce 1.</w:t>
      </w:r>
    </w:p>
    <w:p w14:paraId="1CF1CBA7" w14:textId="36ECC2DB" w:rsidR="00451897" w:rsidRPr="00AF1E6F" w:rsidRDefault="00B66FCD" w:rsidP="00AF1E6F">
      <w:pPr>
        <w:pStyle w:val="Textparagrafu"/>
      </w:pPr>
      <w:r w:rsidRPr="00AF1E6F">
        <w:t xml:space="preserve">(5) </w:t>
      </w:r>
      <w:r w:rsidR="00451897" w:rsidRPr="00AF1E6F">
        <w:t>V prvním z výkazních období, pro které není střednědobé rozhodnutí podle odstavce 1 obnoveno, se do výpočtu kvalifikovaného zisku nebo ztráty členské entity zahrne částka neuhrazených nákladů nebo výdajů na kompenzace vázané na akcie odečtená v návaznosti na uvedené rozhodnutí, která přesahuje vzniklé účetní náklady.</w:t>
      </w:r>
    </w:p>
    <w:p w14:paraId="128A636D" w14:textId="5B1F9DA1" w:rsidR="00451897" w:rsidRPr="00AF1E6F" w:rsidRDefault="00451897" w:rsidP="2552AEB7">
      <w:pPr>
        <w:pStyle w:val="Paragraf"/>
      </w:pPr>
      <w:r w:rsidRPr="00AF1E6F">
        <w:t>§ </w:t>
      </w:r>
      <w:r w:rsidR="00E902B2" w:rsidRPr="00AF1E6F">
        <w:rPr>
          <w:noProof/>
        </w:rPr>
        <w:t>50</w:t>
      </w:r>
    </w:p>
    <w:p w14:paraId="621500E5" w14:textId="77777777" w:rsidR="00451897" w:rsidRPr="00AF1E6F" w:rsidRDefault="00451897" w:rsidP="00451897">
      <w:pPr>
        <w:pStyle w:val="Nadpisparagrafu"/>
      </w:pPr>
      <w:r w:rsidRPr="00AF1E6F">
        <w:t>Rozhodnutí ohledně využití zásady realizace</w:t>
      </w:r>
    </w:p>
    <w:p w14:paraId="5AD04926" w14:textId="2B415234" w:rsidR="00451897" w:rsidRPr="00AF1E6F" w:rsidRDefault="00B66FCD" w:rsidP="00AF1E6F">
      <w:pPr>
        <w:pStyle w:val="Textparagrafu"/>
      </w:pPr>
      <w:r w:rsidRPr="00AF1E6F">
        <w:t xml:space="preserve">(1) </w:t>
      </w:r>
      <w:r w:rsidR="00451897" w:rsidRPr="00AF1E6F">
        <w:t xml:space="preserve">Podávající členská entita může ve vztahu k jednotlivému státu, ze kterého je </w:t>
      </w:r>
      <w:r w:rsidR="00042145" w:rsidRPr="00AF1E6F">
        <w:t xml:space="preserve">alespoň jedna </w:t>
      </w:r>
      <w:r w:rsidR="00451897" w:rsidRPr="00AF1E6F">
        <w:t xml:space="preserve">členská entita </w:t>
      </w:r>
      <w:r w:rsidR="00042145" w:rsidRPr="00AF1E6F">
        <w:t xml:space="preserve">dané </w:t>
      </w:r>
      <w:r w:rsidR="00451897" w:rsidRPr="00AF1E6F">
        <w:t>skupiny, učinit střednědobé rozhodnutí ohledně využití zásady</w:t>
      </w:r>
      <w:r w:rsidR="000F5AC9" w:rsidRPr="00AF1E6F">
        <w:t xml:space="preserve"> realizace</w:t>
      </w:r>
      <w:r w:rsidR="00451897" w:rsidRPr="00AF1E6F">
        <w:t>.</w:t>
      </w:r>
    </w:p>
    <w:p w14:paraId="03932F98" w14:textId="12E301CE" w:rsidR="00451897" w:rsidRPr="00AF1E6F" w:rsidRDefault="00B66FCD" w:rsidP="00AF1E6F">
      <w:pPr>
        <w:pStyle w:val="Textparagrafu"/>
      </w:pPr>
      <w:r w:rsidRPr="00AF1E6F">
        <w:t xml:space="preserve">(2) </w:t>
      </w:r>
      <w:r w:rsidR="00451897" w:rsidRPr="00AF1E6F">
        <w:t xml:space="preserve">Učiní-li podávající členská entita rozhodnutí podle odstavce 1, všechny členské entity </w:t>
      </w:r>
      <w:r w:rsidR="003A235D" w:rsidRPr="00AF1E6F">
        <w:t>ze státu</w:t>
      </w:r>
      <w:r w:rsidR="00451897" w:rsidRPr="00AF1E6F">
        <w:t xml:space="preserve">, pro který je rozhodnutí učiněno, pro účely určení kvalifikovaného zisku nebo ztráty stanoví </w:t>
      </w:r>
      <w:r w:rsidR="00451897" w:rsidRPr="00AF1E6F">
        <w:lastRenderedPageBreak/>
        <w:t xml:space="preserve">zisky a ztráty z aktiv a účetních dluhů vykazovaných v konsolidované účetní závěrce za výkazní období v reálné hodnotě nebo podle pravidel pro snížení hodnoty na základě zásady realizace. </w:t>
      </w:r>
    </w:p>
    <w:p w14:paraId="40958634" w14:textId="2F8E120C" w:rsidR="00451897" w:rsidRPr="00AF1E6F" w:rsidRDefault="00B66FCD" w:rsidP="00AF1E6F">
      <w:pPr>
        <w:pStyle w:val="Textparagrafu"/>
      </w:pPr>
      <w:r w:rsidRPr="00AF1E6F">
        <w:t xml:space="preserve">(3) </w:t>
      </w:r>
      <w:r w:rsidR="00451897" w:rsidRPr="00AF1E6F">
        <w:t>Podávající členská entita může působnost rozhodnutí podle odstavce 1 omezit pouze na hmotná aktiva členských entit nebo na investiční entity.</w:t>
      </w:r>
    </w:p>
    <w:p w14:paraId="434A4445" w14:textId="32B17872" w:rsidR="00451897" w:rsidRPr="00AF1E6F" w:rsidRDefault="00B66FCD" w:rsidP="00AF1E6F">
      <w:pPr>
        <w:pStyle w:val="Textparagrafu"/>
      </w:pPr>
      <w:r w:rsidRPr="00AF1E6F">
        <w:t xml:space="preserve">(4) </w:t>
      </w:r>
      <w:r w:rsidR="00451897" w:rsidRPr="00AF1E6F">
        <w:t>Zisky nebo ztráty, které vyplývají z účtování aktiva nebo účetního dluhu v reálné hodnotě nebo podle pravidel pro snížení hodnoty, se při určení kvalifikovaného zisku nebo ztráty členské entity podle odstavce 2 nezohlední.</w:t>
      </w:r>
    </w:p>
    <w:p w14:paraId="1329DA92" w14:textId="06BFC9B8" w:rsidR="00451897" w:rsidRPr="00AF1E6F" w:rsidRDefault="00B66FCD" w:rsidP="00AF1E6F">
      <w:pPr>
        <w:pStyle w:val="Textparagrafu"/>
      </w:pPr>
      <w:r w:rsidRPr="00AF1E6F">
        <w:t xml:space="preserve">(5) </w:t>
      </w:r>
      <w:r w:rsidR="00451897" w:rsidRPr="00AF1E6F">
        <w:t>Za účetní hodnotu aktiva nebo účetního dluhu pro účely stanovení zisku nebo ztráty na základě zásady realizace podle odstavce 2 se považuje jeho účetní hodnota</w:t>
      </w:r>
    </w:p>
    <w:p w14:paraId="47B2BBCD" w14:textId="1E8A844C" w:rsidR="00451897" w:rsidRPr="00AF1E6F" w:rsidRDefault="00B66FCD" w:rsidP="00AF1E6F">
      <w:pPr>
        <w:pStyle w:val="PZTextpsmene"/>
      </w:pPr>
      <w:r w:rsidRPr="00AF1E6F">
        <w:t>a)</w:t>
      </w:r>
      <w:r w:rsidRPr="00AF1E6F">
        <w:tab/>
      </w:r>
      <w:r w:rsidR="00451897" w:rsidRPr="00AF1E6F">
        <w:t xml:space="preserve">v době, kdy bylo aktivum pořízeno nebo vznikl účetní dluh, nebo </w:t>
      </w:r>
    </w:p>
    <w:p w14:paraId="2EDB7A1F" w14:textId="22856358" w:rsidR="00451897" w:rsidRPr="00AF1E6F" w:rsidRDefault="00B66FCD" w:rsidP="00AF1E6F">
      <w:pPr>
        <w:pStyle w:val="PZTextpsmene"/>
      </w:pPr>
      <w:r w:rsidRPr="00AF1E6F">
        <w:t>b)</w:t>
      </w:r>
      <w:r w:rsidRPr="00AF1E6F">
        <w:tab/>
      </w:r>
      <w:r w:rsidR="00451897" w:rsidRPr="00AF1E6F">
        <w:t>k prvnímu dni výkazního období, pro které bylo dané rozhodnutí učiněno, nastane-li tento den později než skutečnost podle písmene a).</w:t>
      </w:r>
    </w:p>
    <w:p w14:paraId="34E8B827" w14:textId="2F72A6C6" w:rsidR="00451897" w:rsidRPr="00AF1E6F" w:rsidRDefault="00B66FCD" w:rsidP="00AF1E6F">
      <w:pPr>
        <w:pStyle w:val="Textparagrafu"/>
      </w:pPr>
      <w:r w:rsidRPr="00AF1E6F">
        <w:t xml:space="preserve">(6) </w:t>
      </w:r>
      <w:r w:rsidR="00451897" w:rsidRPr="00AF1E6F">
        <w:t>V prvním z výkazních období, pro které není rozhodnutí podle odstavce 1 obnoveno, se při výpočtu kvalifikovaného zisku nebo ztráty členské entity částka rovnající se rozdílu mezi reálnou a účetní hodnotou aktiva nebo účetního dluhu k prvnímu dni výkazního období, pro které nebylo rozhodnutí obnoveno, určená na základě uvedeného rozhodnutí,</w:t>
      </w:r>
    </w:p>
    <w:p w14:paraId="5EED6F2E" w14:textId="024D78CF" w:rsidR="00451897" w:rsidRPr="00AF1E6F" w:rsidRDefault="00B66FCD" w:rsidP="00AF1E6F">
      <w:pPr>
        <w:pStyle w:val="PZTextpsmene"/>
      </w:pPr>
      <w:r w:rsidRPr="00AF1E6F">
        <w:t>a)</w:t>
      </w:r>
      <w:r w:rsidRPr="00AF1E6F">
        <w:tab/>
      </w:r>
      <w:r w:rsidR="00451897" w:rsidRPr="00AF1E6F">
        <w:t>přičte, pokud reálná hodnota převyšuje účetní hodnotu, nebo</w:t>
      </w:r>
    </w:p>
    <w:p w14:paraId="55CF2EB2" w14:textId="2DBB7098" w:rsidR="00451897" w:rsidRPr="00AF1E6F" w:rsidRDefault="00B66FCD" w:rsidP="00AF1E6F">
      <w:pPr>
        <w:pStyle w:val="PZTextpsmene"/>
      </w:pPr>
      <w:r w:rsidRPr="00AF1E6F">
        <w:t>b)</w:t>
      </w:r>
      <w:r w:rsidRPr="00AF1E6F">
        <w:tab/>
      </w:r>
      <w:r w:rsidR="00451897" w:rsidRPr="00AF1E6F">
        <w:t>odečte, pokud účetní hodnota převyšuje reálnou hodnotu.</w:t>
      </w:r>
    </w:p>
    <w:p w14:paraId="5F1B9A3B" w14:textId="79E9AA99" w:rsidR="00451897" w:rsidRPr="00AF1E6F" w:rsidRDefault="00451897" w:rsidP="2552AEB7">
      <w:pPr>
        <w:pStyle w:val="Paragraf"/>
      </w:pPr>
      <w:r w:rsidRPr="00AF1E6F">
        <w:t>§ </w:t>
      </w:r>
      <w:bookmarkStart w:id="7" w:name="paraRozhodnutiZcizeniMistnichHmotnychAkt"/>
      <w:r w:rsidR="00E902B2" w:rsidRPr="00AF1E6F">
        <w:rPr>
          <w:noProof/>
        </w:rPr>
        <w:t>51</w:t>
      </w:r>
      <w:bookmarkEnd w:id="7"/>
    </w:p>
    <w:p w14:paraId="40F8A06D" w14:textId="5C851F26" w:rsidR="00451897" w:rsidRPr="00AF1E6F" w:rsidRDefault="00451897" w:rsidP="00451897">
      <w:pPr>
        <w:pStyle w:val="Nadpisparagrafu"/>
      </w:pPr>
      <w:r w:rsidRPr="00AF1E6F">
        <w:t>Rozhodnutí ohledně zcizení místních hmotných aktiv</w:t>
      </w:r>
    </w:p>
    <w:p w14:paraId="1D2F4B05" w14:textId="471FA221" w:rsidR="00451897" w:rsidRPr="00AF1E6F" w:rsidRDefault="00B66FCD" w:rsidP="00AF1E6F">
      <w:pPr>
        <w:pStyle w:val="Textparagrafu"/>
      </w:pPr>
      <w:r w:rsidRPr="00AF1E6F">
        <w:t xml:space="preserve">(1) </w:t>
      </w:r>
      <w:r w:rsidR="00451897" w:rsidRPr="00AF1E6F">
        <w:t xml:space="preserve">Podávající členská entita může ve vztahu k jednotlivému státu, ze kterého je </w:t>
      </w:r>
      <w:r w:rsidR="00042145" w:rsidRPr="00AF1E6F">
        <w:t xml:space="preserve">alespoň jedna </w:t>
      </w:r>
      <w:r w:rsidR="00451897" w:rsidRPr="00AF1E6F">
        <w:t xml:space="preserve">členská entita </w:t>
      </w:r>
      <w:r w:rsidR="00042145" w:rsidRPr="00AF1E6F">
        <w:t xml:space="preserve">dané </w:t>
      </w:r>
      <w:r w:rsidR="00451897" w:rsidRPr="00AF1E6F">
        <w:t>skupiny, učinit krátkodobé rozhodnutí ohledně zcizení místních hmotných aktiv.</w:t>
      </w:r>
    </w:p>
    <w:p w14:paraId="3A5DB4FE" w14:textId="7EDC39CD" w:rsidR="00451897" w:rsidRPr="00AF1E6F" w:rsidRDefault="00B66FCD" w:rsidP="00AF1E6F">
      <w:pPr>
        <w:pStyle w:val="Textparagrafu"/>
      </w:pPr>
      <w:r w:rsidRPr="00AF1E6F">
        <w:t xml:space="preserve">(2) </w:t>
      </w:r>
      <w:r w:rsidR="00451897" w:rsidRPr="00AF1E6F">
        <w:t>Učiní-li podávající členská entita rozhodnutí podle odstavce 1, upraví členská entita v daném výkazním období podle odstavců 3 až 5 svůj kvalifikovaný zisk nebo ztrátu, které vyplývají ze zcizení místních hmotných aktiv uskutečněného členskou entitou v tomto výkazním období ve prospěch osoby, která není součástí skupiny, jejíž součástí je členská entita. Ve vztahu k výkaznímu období předcházejícímu výkaznímu období, pro které je rozhodnutí podle odstavce 1 učiněno, se při úpravách podle odstavců 3 až 5 použije také § </w:t>
      </w:r>
      <w:r w:rsidR="00E902B2" w:rsidRPr="00AF1E6F">
        <w:t>8</w:t>
      </w:r>
      <w:r w:rsidR="00F95BC2" w:rsidRPr="00AF1E6F">
        <w:t>7</w:t>
      </w:r>
      <w:r w:rsidR="00451897" w:rsidRPr="00AF1E6F">
        <w:t>.</w:t>
      </w:r>
    </w:p>
    <w:p w14:paraId="1D648113" w14:textId="35BE70EC" w:rsidR="00451897" w:rsidRPr="00AF1E6F" w:rsidRDefault="00B66FCD" w:rsidP="00AF1E6F">
      <w:pPr>
        <w:pStyle w:val="Textparagrafu"/>
      </w:pPr>
      <w:r w:rsidRPr="00AF1E6F">
        <w:t xml:space="preserve">(4) </w:t>
      </w:r>
      <w:r w:rsidR="00451897" w:rsidRPr="00AF1E6F">
        <w:t xml:space="preserve">Zisk plynoucí ze zcizení místních hmotných aktiv ve výkazním období, pro které je rozhodnutí učiněno, se započte proti případné čisté ztrátě členské entity ze státu, v němž se nachází tato aktiva, vyplývající ze zcizení místních hmotných aktiv v pětiletém období. Zisk se nejprve započte proti případné čisté ztrátě, která vzniká v prvním výkazním období pětiletého období. Zbytková </w:t>
      </w:r>
      <w:r w:rsidR="00A74921" w:rsidRPr="00AF1E6F">
        <w:t xml:space="preserve">výše </w:t>
      </w:r>
      <w:r w:rsidR="00451897" w:rsidRPr="00AF1E6F">
        <w:t>zisku se převádí do dalšího výkazního období a započte se proti případným čistým ztrátám, které vznikají v následujících výkazních obdobích pětiletého období.</w:t>
      </w:r>
    </w:p>
    <w:p w14:paraId="33B86722" w14:textId="3D77A260" w:rsidR="00451897" w:rsidRPr="00AF1E6F" w:rsidRDefault="00B66FCD" w:rsidP="00AF1E6F">
      <w:pPr>
        <w:pStyle w:val="Textparagrafu"/>
      </w:pPr>
      <w:r w:rsidRPr="00AF1E6F">
        <w:t xml:space="preserve">(5) </w:t>
      </w:r>
      <w:r w:rsidR="00451897" w:rsidRPr="00AF1E6F">
        <w:t xml:space="preserve">Zbytková </w:t>
      </w:r>
      <w:r w:rsidR="00A74921" w:rsidRPr="00AF1E6F">
        <w:t xml:space="preserve">výše </w:t>
      </w:r>
      <w:r w:rsidR="00451897" w:rsidRPr="00AF1E6F">
        <w:t xml:space="preserve">zisku, která zůstane po uplatnění </w:t>
      </w:r>
      <w:r w:rsidR="000F5AC9" w:rsidRPr="00AF1E6F">
        <w:t xml:space="preserve">postupu podle </w:t>
      </w:r>
      <w:r w:rsidR="00451897" w:rsidRPr="00AF1E6F">
        <w:t xml:space="preserve">odstavce </w:t>
      </w:r>
      <w:r w:rsidR="00BA7454" w:rsidRPr="00AF1E6F">
        <w:t>3</w:t>
      </w:r>
      <w:r w:rsidR="00451897" w:rsidRPr="00AF1E6F">
        <w:t xml:space="preserve">, se pro účely výpočtu kvalifikovaného zisku nebo ztráty všech členských entit ze státu, v němž se nachází místní hmotná aktiva, které dosáhly zisku ze zcizení místních hmotných aktiv ve výkazním období, pro které je rozhodnutí učiněno, rovnoměrně rozloží na celé pětileté období. Zbytková </w:t>
      </w:r>
      <w:r w:rsidR="00A74921" w:rsidRPr="00AF1E6F">
        <w:t xml:space="preserve">výše </w:t>
      </w:r>
      <w:r w:rsidR="00451897" w:rsidRPr="00AF1E6F">
        <w:t>zisku přiřazená členské entitě je úměrná poměru zisku této členské entity k zisku všech členských entit.</w:t>
      </w:r>
    </w:p>
    <w:p w14:paraId="445943CA" w14:textId="6B16FABB" w:rsidR="00451897" w:rsidRPr="00AF1E6F" w:rsidRDefault="00B66FCD" w:rsidP="00AF1E6F">
      <w:pPr>
        <w:pStyle w:val="Textparagrafu"/>
      </w:pPr>
      <w:r w:rsidRPr="00AF1E6F">
        <w:t xml:space="preserve">(6) </w:t>
      </w:r>
      <w:r w:rsidR="00451897" w:rsidRPr="00AF1E6F">
        <w:t xml:space="preserve">Pokud žádná z členských entit ze státu, v němž se nachází místní hmotná aktiva, nedosahuje zisku ze zcizení místních hmotných aktiv ve výkazním období, pro které je rozhodnutí podle odstavce 1 učiněno, rozdělí se zbytková </w:t>
      </w:r>
      <w:r w:rsidR="00A74921" w:rsidRPr="00AF1E6F">
        <w:t xml:space="preserve">výše </w:t>
      </w:r>
      <w:r w:rsidR="00451897" w:rsidRPr="00AF1E6F">
        <w:t xml:space="preserve">zisku podle odstavce 4 rovnoměrně mezi všechny členské entity </w:t>
      </w:r>
      <w:r w:rsidR="00451897" w:rsidRPr="00AF1E6F">
        <w:lastRenderedPageBreak/>
        <w:t>z tohoto státu a pro účely výpočtu kvalifikovaného zisku nebo ztráty každé z těchto členských entit se rovnoměrně rozloží na celé pětileté období.</w:t>
      </w:r>
    </w:p>
    <w:p w14:paraId="2F8A7E51" w14:textId="149F7FB7" w:rsidR="00451897" w:rsidRPr="00AF1E6F" w:rsidRDefault="00B66FCD" w:rsidP="00AF1E6F">
      <w:pPr>
        <w:pStyle w:val="Textparagrafu"/>
      </w:pPr>
      <w:r w:rsidRPr="00AF1E6F">
        <w:t xml:space="preserve">(7) </w:t>
      </w:r>
      <w:r w:rsidR="00451897" w:rsidRPr="00AF1E6F">
        <w:t>Místním hmotným aktivem se pro účely dorovnávacích daní rozumí nemovit</w:t>
      </w:r>
      <w:r w:rsidR="000F5AC9" w:rsidRPr="00AF1E6F">
        <w:t>á</w:t>
      </w:r>
      <w:r w:rsidR="00451897" w:rsidRPr="00AF1E6F">
        <w:t xml:space="preserve"> věc nacházející se ve státě, ze kterého je členská entita, která ji zcizuje.</w:t>
      </w:r>
    </w:p>
    <w:p w14:paraId="6F1CAC69" w14:textId="11FD0265" w:rsidR="00451897" w:rsidRPr="00AF1E6F" w:rsidRDefault="00B66FCD" w:rsidP="00AF1E6F">
      <w:pPr>
        <w:pStyle w:val="Textparagrafu"/>
      </w:pPr>
      <w:r w:rsidRPr="00AF1E6F">
        <w:t xml:space="preserve">(8) </w:t>
      </w:r>
      <w:r w:rsidR="00451897" w:rsidRPr="00AF1E6F">
        <w:t>Pětiletým obdobím podle odstavců 3 až 5 je výkazní období, pro které je rozhodnutí učiněno, a 4 výkazní období předcházející tomuto výkaznímu období.</w:t>
      </w:r>
    </w:p>
    <w:p w14:paraId="2D6D7DF5" w14:textId="1A5793AE" w:rsidR="00451897" w:rsidRPr="00AF1E6F" w:rsidRDefault="00451897" w:rsidP="2552AEB7">
      <w:pPr>
        <w:pStyle w:val="Paragraf"/>
      </w:pPr>
      <w:r w:rsidRPr="00AF1E6F">
        <w:t>§ </w:t>
      </w:r>
      <w:r w:rsidR="00E902B2" w:rsidRPr="00AF1E6F">
        <w:rPr>
          <w:noProof/>
        </w:rPr>
        <w:t>52</w:t>
      </w:r>
    </w:p>
    <w:p w14:paraId="5C85E78F" w14:textId="77777777" w:rsidR="00451897" w:rsidRPr="00AF1E6F" w:rsidRDefault="00451897" w:rsidP="00451897">
      <w:pPr>
        <w:pStyle w:val="Nadpisparagrafu"/>
      </w:pPr>
      <w:r w:rsidRPr="00AF1E6F">
        <w:t>Rozhodnutí ohledně použití postupu účetní konsolidace k eliminaci výnosů, nákladů, zisků a ztrát</w:t>
      </w:r>
    </w:p>
    <w:p w14:paraId="181144B3" w14:textId="41886123" w:rsidR="00451897" w:rsidRPr="00AF1E6F" w:rsidRDefault="00B66FCD" w:rsidP="00AF1E6F">
      <w:pPr>
        <w:pStyle w:val="Textparagrafu"/>
      </w:pPr>
      <w:r w:rsidRPr="00AF1E6F">
        <w:t xml:space="preserve">(1) </w:t>
      </w:r>
      <w:r w:rsidR="00451897" w:rsidRPr="00AF1E6F">
        <w:t xml:space="preserve">Nejvyšší mateřská entita může ve vztahu k jednotlivému státu, ze kterého je </w:t>
      </w:r>
      <w:r w:rsidR="00B75C80" w:rsidRPr="00AF1E6F">
        <w:t xml:space="preserve">alespoň jedna </w:t>
      </w:r>
      <w:r w:rsidR="00451897" w:rsidRPr="00AF1E6F">
        <w:t xml:space="preserve">členská entita </w:t>
      </w:r>
      <w:r w:rsidR="00B75C80" w:rsidRPr="00AF1E6F">
        <w:t xml:space="preserve">dané </w:t>
      </w:r>
      <w:r w:rsidR="00451897" w:rsidRPr="00AF1E6F">
        <w:t>skupiny, učinit střednědobé rozhodnutí ohledně použití postupu účetní konsolidace k eliminaci výnosů, nákladů, zisků a ztrát.</w:t>
      </w:r>
    </w:p>
    <w:p w14:paraId="69854225" w14:textId="18DDEB90" w:rsidR="00451897" w:rsidRPr="00AF1E6F" w:rsidRDefault="00B66FCD" w:rsidP="00AF1E6F">
      <w:pPr>
        <w:pStyle w:val="Textparagrafu"/>
      </w:pPr>
      <w:r w:rsidRPr="00AF1E6F">
        <w:t xml:space="preserve">(2) </w:t>
      </w:r>
      <w:r w:rsidR="00451897" w:rsidRPr="00AF1E6F">
        <w:t>Učiní-li nejvyšší mateřská entita rozhodnutí podle odstavce 1, použije se postup účetní konsolidace k eliminaci výnosů, nákladů, zisků a ztrát z transakcí mezi členskými entitami, které jsou</w:t>
      </w:r>
    </w:p>
    <w:p w14:paraId="38476B58" w14:textId="029640A2" w:rsidR="00451897" w:rsidRPr="00AF1E6F" w:rsidRDefault="00B66FCD" w:rsidP="00AF1E6F">
      <w:pPr>
        <w:pStyle w:val="PZTextpsmene"/>
      </w:pPr>
      <w:r w:rsidRPr="00AF1E6F">
        <w:t>a)</w:t>
      </w:r>
      <w:r w:rsidRPr="00AF1E6F">
        <w:tab/>
      </w:r>
      <w:r w:rsidR="00451897" w:rsidRPr="00AF1E6F">
        <w:t>ze státu, pro který je rozhodnutí učiněno, a</w:t>
      </w:r>
    </w:p>
    <w:p w14:paraId="26EDEA02" w14:textId="7D92A385" w:rsidR="00451897" w:rsidRPr="00AF1E6F" w:rsidRDefault="00B66FCD" w:rsidP="00AF1E6F">
      <w:pPr>
        <w:pStyle w:val="PZTextpsmene"/>
      </w:pPr>
      <w:r w:rsidRPr="00AF1E6F">
        <w:t>b)</w:t>
      </w:r>
      <w:r w:rsidRPr="00AF1E6F">
        <w:tab/>
      </w:r>
      <w:r w:rsidR="00451897" w:rsidRPr="00AF1E6F">
        <w:t>zahrnuty do skupiny daňové konsolidace pro účely výpočtu jurisdikčního kvalifikovaného zisku nebo ztráty skupiny, jejíž jsou členské entity součástí.</w:t>
      </w:r>
    </w:p>
    <w:p w14:paraId="2D58C8A7" w14:textId="14732C36" w:rsidR="00451897" w:rsidRPr="00AF1E6F" w:rsidRDefault="00B66FCD" w:rsidP="00AF1E6F">
      <w:pPr>
        <w:pStyle w:val="Textparagrafu"/>
      </w:pPr>
      <w:r w:rsidRPr="00AF1E6F">
        <w:t xml:space="preserve">(3) </w:t>
      </w:r>
      <w:r w:rsidR="00451897" w:rsidRPr="00AF1E6F">
        <w:t>V prvním z výkazních období, pro které je rozhodnutí učiněno nebo pro které není obnoveno, se provedou úpravy tak, aby položky kvalifikovaného zisku nebo ztráty byly v důsledku takového rozhodnutí nebo jeho neobnovení zohledněny právě jednou.</w:t>
      </w:r>
    </w:p>
    <w:p w14:paraId="50BFB18E" w14:textId="773D3CFC" w:rsidR="0056009C" w:rsidRPr="00AF1E6F" w:rsidRDefault="0056009C" w:rsidP="2552AEB7">
      <w:pPr>
        <w:pStyle w:val="Paragraf"/>
      </w:pPr>
      <w:r w:rsidRPr="00AF1E6F">
        <w:t>§ </w:t>
      </w:r>
      <w:r w:rsidR="00E902B2" w:rsidRPr="00AF1E6F">
        <w:rPr>
          <w:noProof/>
        </w:rPr>
        <w:t>53</w:t>
      </w:r>
    </w:p>
    <w:p w14:paraId="650B62F6" w14:textId="77777777" w:rsidR="0056009C" w:rsidRPr="00AF1E6F" w:rsidRDefault="0056009C" w:rsidP="0056009C">
      <w:pPr>
        <w:pStyle w:val="Nadpisparagrafu"/>
      </w:pPr>
      <w:r w:rsidRPr="00AF1E6F">
        <w:t>Rozhodnutí ohledně zohlednění zisku a ztrát z kapitálových investic</w:t>
      </w:r>
    </w:p>
    <w:p w14:paraId="00E0510F" w14:textId="0FFD9297" w:rsidR="0056009C" w:rsidRPr="00AF1E6F" w:rsidRDefault="00E82604" w:rsidP="00AF1E6F">
      <w:pPr>
        <w:pStyle w:val="Textparagrafu"/>
      </w:pPr>
      <w:r w:rsidRPr="00AF1E6F">
        <w:t xml:space="preserve">(1) </w:t>
      </w:r>
      <w:r w:rsidR="0056009C" w:rsidRPr="00AF1E6F">
        <w:t>Podávající členská entita může ve vztahu k jednotlivému státu, ze kterého je alespoň jedna členská entita dané skupiny, učinit střednědobé rozhodnutí ohledně zohlednění zisku a ztrát z kapitálových investic.</w:t>
      </w:r>
    </w:p>
    <w:p w14:paraId="612E07EF" w14:textId="1501B724" w:rsidR="0005346D" w:rsidRPr="00AF1E6F" w:rsidRDefault="00E82604" w:rsidP="00AF1E6F">
      <w:pPr>
        <w:pStyle w:val="Textparagrafu"/>
      </w:pPr>
      <w:r w:rsidRPr="00AF1E6F">
        <w:t xml:space="preserve">(2) </w:t>
      </w:r>
      <w:r w:rsidR="0056009C" w:rsidRPr="00AF1E6F">
        <w:t xml:space="preserve">Učiní-li podávající členská entita rozhodnutí podle odstavce 1, </w:t>
      </w:r>
      <w:r w:rsidR="00EC0EB2" w:rsidRPr="00AF1E6F">
        <w:t xml:space="preserve">držitel vlastnického podílu </w:t>
      </w:r>
      <w:r w:rsidR="00DB1BE1" w:rsidRPr="00AF1E6F">
        <w:t>jiného než je portfoliový podíl a kvalifikovaný vlastnický podíl</w:t>
      </w:r>
      <w:r w:rsidR="00EC0EB2" w:rsidRPr="00AF1E6F">
        <w:t>, který je ze státu, p</w:t>
      </w:r>
      <w:r w:rsidR="0005346D" w:rsidRPr="00AF1E6F">
        <w:t xml:space="preserve">ro který je rozhodnutí učiněno, </w:t>
      </w:r>
    </w:p>
    <w:p w14:paraId="47F32F94" w14:textId="09C649A8" w:rsidR="00EC0EB2" w:rsidRPr="00AF1E6F" w:rsidRDefault="00E82604" w:rsidP="00AF1E6F">
      <w:pPr>
        <w:pStyle w:val="PZTextpsmene"/>
      </w:pPr>
      <w:r w:rsidRPr="00AF1E6F">
        <w:t>a)</w:t>
      </w:r>
      <w:r w:rsidRPr="00AF1E6F">
        <w:tab/>
      </w:r>
      <w:r w:rsidR="00EC0EB2" w:rsidRPr="00AF1E6F">
        <w:t>zahrne do kvalifikovaného zisku nebo ztráty</w:t>
      </w:r>
    </w:p>
    <w:p w14:paraId="49D99E5A" w14:textId="49FD31D0" w:rsidR="0005346D" w:rsidRPr="00AF1E6F" w:rsidRDefault="00E82604" w:rsidP="00AF1E6F">
      <w:pPr>
        <w:pStyle w:val="PZTextbodu"/>
      </w:pPr>
      <w:r w:rsidRPr="00AF1E6F">
        <w:t>1.</w:t>
      </w:r>
      <w:r w:rsidRPr="00AF1E6F">
        <w:tab/>
      </w:r>
      <w:r w:rsidR="00EC0EB2" w:rsidRPr="00AF1E6F">
        <w:t>zisk nebo ztrátu vzniklé v souvislosti se změnou reálné hodnoty vlastnického podílu, který je oceňován reálnou hodnotou, nebo snížením hodnoty tohoto podílu, pokud držitel tohoto podílu podléhá z</w:t>
      </w:r>
      <w:r w:rsidR="0005346D" w:rsidRPr="00AF1E6F">
        <w:t>danění</w:t>
      </w:r>
      <w:r w:rsidR="00EC0EB2" w:rsidRPr="00AF1E6F">
        <w:t xml:space="preserve"> příjmů v souvislosti se změnou reálné hodnoty podílu nebo snížením jeho hodnoty; pokud podléhá </w:t>
      </w:r>
      <w:r w:rsidR="0005346D" w:rsidRPr="00AF1E6F">
        <w:t xml:space="preserve">zdanění </w:t>
      </w:r>
      <w:r w:rsidR="00EC0EB2" w:rsidRPr="00AF1E6F">
        <w:t>příjmů na základě zásady realizace, zahrne se takový zisk nebo ztráta do kvalifikovaného zisku nebo ztráty členské entity, pokud náklad na daň z příjmů zahrnuje náklad na odloženou daň vykázaný v souvislosti se změnou reálné hodnoty vlastnického podílu</w:t>
      </w:r>
      <w:r w:rsidR="0005346D" w:rsidRPr="00AF1E6F">
        <w:t>,</w:t>
      </w:r>
    </w:p>
    <w:p w14:paraId="44310AF8" w14:textId="30102BDF" w:rsidR="00EC0EB2" w:rsidRPr="00AF1E6F" w:rsidRDefault="00E82604" w:rsidP="00AF1E6F">
      <w:pPr>
        <w:pStyle w:val="PZTextbodu"/>
      </w:pPr>
      <w:r w:rsidRPr="00AF1E6F">
        <w:t>2.</w:t>
      </w:r>
      <w:r w:rsidRPr="00AF1E6F">
        <w:tab/>
      </w:r>
      <w:r w:rsidR="00EC0EB2" w:rsidRPr="00AF1E6F">
        <w:t>zisk nebo ztrátu vzniklé v souvislosti s držbou vlastnického podílu v daňově transparentní entitě, který je vykázán ve finančních výkazech na základě ekvivalence,</w:t>
      </w:r>
      <w:r w:rsidR="0005346D" w:rsidRPr="00AF1E6F">
        <w:t xml:space="preserve"> a</w:t>
      </w:r>
    </w:p>
    <w:p w14:paraId="287EAD81" w14:textId="71BB5AD5" w:rsidR="00EC0EB2" w:rsidRPr="00AF1E6F" w:rsidRDefault="00E82604" w:rsidP="00AF1E6F">
      <w:pPr>
        <w:pStyle w:val="PZTextbodu"/>
      </w:pPr>
      <w:r w:rsidRPr="00AF1E6F">
        <w:t>3.</w:t>
      </w:r>
      <w:r w:rsidRPr="00AF1E6F">
        <w:tab/>
      </w:r>
      <w:r w:rsidR="00EC0EB2" w:rsidRPr="00AF1E6F">
        <w:t xml:space="preserve">zisk nebo ztrátu vzniklé v souvislosti se zcizením vlastnického podílu a v souvislosti se kterými podléhá držitel tohoto podílu </w:t>
      </w:r>
      <w:r w:rsidR="0005346D" w:rsidRPr="00AF1E6F">
        <w:t>zdanění</w:t>
      </w:r>
      <w:r w:rsidR="00EC0EB2" w:rsidRPr="00AF1E6F">
        <w:t xml:space="preserve"> příjmů </w:t>
      </w:r>
      <w:r w:rsidR="0005346D" w:rsidRPr="00AF1E6F">
        <w:t>a</w:t>
      </w:r>
    </w:p>
    <w:p w14:paraId="7DE6B6E4" w14:textId="03790251" w:rsidR="0056009C" w:rsidRPr="00AF1E6F" w:rsidRDefault="00E82604" w:rsidP="00AF1E6F">
      <w:pPr>
        <w:pStyle w:val="PZTextpsmene"/>
      </w:pPr>
      <w:r w:rsidRPr="00AF1E6F">
        <w:t>b)</w:t>
      </w:r>
      <w:r w:rsidRPr="00AF1E6F">
        <w:tab/>
      </w:r>
      <w:r w:rsidR="0005346D" w:rsidRPr="00AF1E6F">
        <w:t xml:space="preserve">zohlední při výpočtu upravené výše zahrnutých daní </w:t>
      </w:r>
      <w:r w:rsidR="00EC0EB2" w:rsidRPr="00AF1E6F">
        <w:t xml:space="preserve">stávající náklad na daň a náklad na odloženou daň související s položkami </w:t>
      </w:r>
      <w:r w:rsidR="0005346D" w:rsidRPr="00AF1E6F">
        <w:t>podle písmene a).</w:t>
      </w:r>
    </w:p>
    <w:p w14:paraId="2079768B" w14:textId="737BA8A8" w:rsidR="00EC0EB2" w:rsidRPr="00AF1E6F" w:rsidRDefault="00E82604" w:rsidP="00AF1E6F">
      <w:pPr>
        <w:pStyle w:val="Textparagrafu"/>
      </w:pPr>
      <w:r w:rsidRPr="00AF1E6F">
        <w:lastRenderedPageBreak/>
        <w:t xml:space="preserve">(3) </w:t>
      </w:r>
      <w:r w:rsidR="00EC0EB2" w:rsidRPr="00AF1E6F">
        <w:t>Kvalifikovaným vlastnickým podílem podle odstavce 2 je vlastnický podíl v daňově transparentní entitě, pokud</w:t>
      </w:r>
    </w:p>
    <w:p w14:paraId="4E01E934" w14:textId="7C9D7D3C" w:rsidR="00EC0EB2" w:rsidRPr="00AF1E6F" w:rsidRDefault="00E82604" w:rsidP="00AF1E6F">
      <w:pPr>
        <w:pStyle w:val="PZTextpsmene"/>
      </w:pPr>
      <w:r w:rsidRPr="00AF1E6F">
        <w:t>a)</w:t>
      </w:r>
      <w:r w:rsidRPr="00AF1E6F">
        <w:tab/>
      </w:r>
      <w:r w:rsidR="00EC0EB2" w:rsidRPr="00AF1E6F">
        <w:t>u tohoto podílu nejsou aktiva, účetní dluhy, výnosy, náklady a peněžní toky daňově transparentní entity vykázány po jednotlivých řádcích v konsolidované účetní závěrce nejvyšší mateřské entity skupiny, jejíž součástí je daňově transparentní entita,</w:t>
      </w:r>
      <w:r w:rsidR="00DE1CAA" w:rsidRPr="00AF1E6F">
        <w:t xml:space="preserve"> a</w:t>
      </w:r>
    </w:p>
    <w:p w14:paraId="103B6639" w14:textId="596D3517" w:rsidR="00EC0EB2" w:rsidRPr="00AF1E6F" w:rsidRDefault="00E82604" w:rsidP="00AF1E6F">
      <w:pPr>
        <w:pStyle w:val="PZTextpsmene"/>
      </w:pPr>
      <w:r w:rsidRPr="00AF1E6F">
        <w:t>b)</w:t>
      </w:r>
      <w:r w:rsidRPr="00AF1E6F">
        <w:tab/>
      </w:r>
      <w:r w:rsidR="00DE1CAA" w:rsidRPr="00AF1E6F">
        <w:t>je alespoň část částky investované do tohoto podílu vrácena jako daňové zvýhodnění, které není kvalifikovaným daňovým zvýhodněním</w:t>
      </w:r>
      <w:r w:rsidR="0053706D" w:rsidRPr="00AF1E6F">
        <w:t xml:space="preserve"> ani daňovým zvýhodněním, které je ve vztahu k entitě oprávněné jej uplatnit převoditelným daňovým zvýhodněním a obchodovatelným daňovým zvýhodněním</w:t>
      </w:r>
      <w:r w:rsidR="00DE1CAA" w:rsidRPr="00AF1E6F">
        <w:t xml:space="preserve">, protože je </w:t>
      </w:r>
      <w:r w:rsidR="00EC0EB2" w:rsidRPr="00AF1E6F">
        <w:t xml:space="preserve">očekávaný celkový výnos z tohoto podílu nižší než celková částka </w:t>
      </w:r>
      <w:r w:rsidR="00DE1CAA" w:rsidRPr="00AF1E6F">
        <w:t>vložená</w:t>
      </w:r>
      <w:r w:rsidR="00EC0EB2" w:rsidRPr="00AF1E6F">
        <w:t xml:space="preserve"> do tohoto podílu </w:t>
      </w:r>
      <w:r w:rsidR="00DE1CAA" w:rsidRPr="00AF1E6F">
        <w:t xml:space="preserve">jeho </w:t>
      </w:r>
      <w:r w:rsidR="00EC0EB2" w:rsidRPr="00AF1E6F">
        <w:t>držitelem</w:t>
      </w:r>
      <w:r w:rsidR="00DE1CAA" w:rsidRPr="00AF1E6F">
        <w:t>.</w:t>
      </w:r>
    </w:p>
    <w:p w14:paraId="6BA16038" w14:textId="5B24C20C" w:rsidR="00EC0EB2" w:rsidRPr="00AF1E6F" w:rsidRDefault="00E82604" w:rsidP="00AF1E6F">
      <w:pPr>
        <w:pStyle w:val="Textparagrafu"/>
      </w:pPr>
      <w:r w:rsidRPr="00AF1E6F">
        <w:t xml:space="preserve">(4) </w:t>
      </w:r>
      <w:r w:rsidR="00DE1CAA" w:rsidRPr="00AF1E6F">
        <w:t>O</w:t>
      </w:r>
      <w:r w:rsidR="00EC0EB2" w:rsidRPr="00AF1E6F">
        <w:t xml:space="preserve">čekávaný celkový výnos </w:t>
      </w:r>
      <w:r w:rsidR="00DE1CAA" w:rsidRPr="00AF1E6F">
        <w:t xml:space="preserve">podle odstavce </w:t>
      </w:r>
      <w:r w:rsidR="0005346D" w:rsidRPr="00AF1E6F">
        <w:t>3</w:t>
      </w:r>
      <w:r w:rsidR="00DE1CAA" w:rsidRPr="00AF1E6F">
        <w:t xml:space="preserve"> písm. b) se určuje k</w:t>
      </w:r>
      <w:r w:rsidR="00EC0EB2" w:rsidRPr="00AF1E6F">
        <w:t xml:space="preserve"> okamžiku uskutečnění investice na základě skutečností a podmínek, za kterých byla investice uskutečněna</w:t>
      </w:r>
      <w:r w:rsidR="00DE1CAA" w:rsidRPr="00AF1E6F">
        <w:t>.</w:t>
      </w:r>
    </w:p>
    <w:p w14:paraId="5C946243" w14:textId="69C4044A" w:rsidR="0056009C" w:rsidRPr="00AF1E6F" w:rsidRDefault="00E82604" w:rsidP="00AF1E6F">
      <w:pPr>
        <w:pStyle w:val="Textparagrafu"/>
      </w:pPr>
      <w:r w:rsidRPr="00AF1E6F">
        <w:t xml:space="preserve">(5) </w:t>
      </w:r>
      <w:r w:rsidR="0056009C" w:rsidRPr="00AF1E6F">
        <w:t xml:space="preserve">Rozhodnutí o neobnovení rozhodnutí podle odstavce 1 nelze učinit, pokud je na základě něj při určení výše </w:t>
      </w:r>
      <w:r w:rsidR="00EC0EB2" w:rsidRPr="00AF1E6F">
        <w:t>kvalifikovaného zisku zohledňována</w:t>
      </w:r>
      <w:r w:rsidR="0056009C" w:rsidRPr="00AF1E6F">
        <w:t xml:space="preserve"> vyloučená kapitálová ztráta.</w:t>
      </w:r>
    </w:p>
    <w:p w14:paraId="0CC8F770" w14:textId="77D76906" w:rsidR="00C016BF" w:rsidRPr="00AF1E6F" w:rsidRDefault="00C016BF" w:rsidP="2552AEB7">
      <w:pPr>
        <w:pStyle w:val="Paragraf"/>
      </w:pPr>
      <w:r w:rsidRPr="00AF1E6F">
        <w:t>§ </w:t>
      </w:r>
      <w:bookmarkStart w:id="8" w:name="paraProminuteDluhy"/>
      <w:r w:rsidR="00E902B2" w:rsidRPr="00AF1E6F">
        <w:rPr>
          <w:noProof/>
        </w:rPr>
        <w:t>54</w:t>
      </w:r>
      <w:bookmarkEnd w:id="8"/>
    </w:p>
    <w:p w14:paraId="14C9433B" w14:textId="51999814" w:rsidR="00C016BF" w:rsidRPr="00AF1E6F" w:rsidRDefault="00C016BF" w:rsidP="00C016BF">
      <w:pPr>
        <w:pStyle w:val="Nadpisparagrafu"/>
      </w:pPr>
      <w:r w:rsidRPr="00AF1E6F">
        <w:t>Rozhodnutí ohledně prominutého dluhu</w:t>
      </w:r>
    </w:p>
    <w:p w14:paraId="64B8C20C" w14:textId="03BE05D6" w:rsidR="00827711" w:rsidRPr="00AF1E6F" w:rsidRDefault="00E82604" w:rsidP="00AF1E6F">
      <w:pPr>
        <w:pStyle w:val="Textparagrafu"/>
      </w:pPr>
      <w:r w:rsidRPr="00AF1E6F">
        <w:t xml:space="preserve">(1) </w:t>
      </w:r>
      <w:r w:rsidR="00C016BF" w:rsidRPr="00AF1E6F">
        <w:t>Podávající členská entita může ve vztahu k jednotlivému prominutému dluhu členské entity učinit jednorázové rozhodnutí ohledně prominutého dluhu.</w:t>
      </w:r>
      <w:r w:rsidR="00827711" w:rsidRPr="00AF1E6F">
        <w:t xml:space="preserve"> Rozhodnutí lze učinit, pokud </w:t>
      </w:r>
    </w:p>
    <w:p w14:paraId="4A2B590D" w14:textId="4906511D" w:rsidR="00827711" w:rsidRPr="00AF1E6F" w:rsidRDefault="00E82604" w:rsidP="00AF1E6F">
      <w:pPr>
        <w:pStyle w:val="PZTextpsmene"/>
      </w:pPr>
      <w:r w:rsidRPr="00AF1E6F">
        <w:t>a)</w:t>
      </w:r>
      <w:r w:rsidRPr="00AF1E6F">
        <w:tab/>
      </w:r>
      <w:r w:rsidR="00827711" w:rsidRPr="00AF1E6F">
        <w:t xml:space="preserve">je dluh prominut v souvislosti s insolvenčním řízením vedeným podle </w:t>
      </w:r>
      <w:r w:rsidR="000F5AC9" w:rsidRPr="00AF1E6F">
        <w:t>právního řádu</w:t>
      </w:r>
      <w:r w:rsidR="00827711" w:rsidRPr="00AF1E6F">
        <w:t xml:space="preserve"> státu, v němž je toto řízení vedeno, nad kterým vykonává dohled soud nebo jiný soudní orgán nebo v souvislosti se kterým je jmenován nezávislý insolvenční správce,</w:t>
      </w:r>
    </w:p>
    <w:p w14:paraId="4762CE75" w14:textId="5A3D2484" w:rsidR="00827711" w:rsidRPr="00AF1E6F" w:rsidRDefault="00E82604" w:rsidP="00AF1E6F">
      <w:pPr>
        <w:pStyle w:val="PZTextpsmene"/>
      </w:pPr>
      <w:r w:rsidRPr="00AF1E6F">
        <w:t>b)</w:t>
      </w:r>
      <w:r w:rsidRPr="00AF1E6F">
        <w:tab/>
      </w:r>
      <w:r w:rsidR="00827711" w:rsidRPr="00AF1E6F">
        <w:t>věřitel není propojen s dlužníkem a lze důvodně předpokládat, že by dlužník nejpozději do 12 měsíců nebyl schopen plnit své závazky, pokud by k prominutí dluhu nedošlo, nebo</w:t>
      </w:r>
    </w:p>
    <w:p w14:paraId="603614D6" w14:textId="2047D2B9" w:rsidR="00827711" w:rsidRPr="00AF1E6F" w:rsidRDefault="00E82604" w:rsidP="00AF1E6F">
      <w:pPr>
        <w:pStyle w:val="PZTextpsmene"/>
      </w:pPr>
      <w:r w:rsidRPr="00AF1E6F">
        <w:t>c)</w:t>
      </w:r>
      <w:r w:rsidRPr="00AF1E6F">
        <w:tab/>
      </w:r>
      <w:r w:rsidR="00827711" w:rsidRPr="00AF1E6F">
        <w:t xml:space="preserve">věřitel není propojen s dlužníkem a závazky dlužníka bezprostředně před </w:t>
      </w:r>
      <w:r w:rsidR="00861A4C" w:rsidRPr="00AF1E6F">
        <w:t xml:space="preserve">prominutím </w:t>
      </w:r>
      <w:r w:rsidR="00827711" w:rsidRPr="00AF1E6F">
        <w:t>dluhu převyšují reálnou tržní hodnotu jeho aktiv</w:t>
      </w:r>
      <w:r w:rsidR="00861A4C" w:rsidRPr="00AF1E6F">
        <w:t>, a to v případě, kdy rozhodnutí nelze učinit z důvodu podle písmene a) nebo b)</w:t>
      </w:r>
      <w:r w:rsidR="00D14178" w:rsidRPr="00AF1E6F">
        <w:t>.</w:t>
      </w:r>
    </w:p>
    <w:p w14:paraId="0824E31D" w14:textId="748A48E2" w:rsidR="00C016BF" w:rsidRPr="00AF1E6F" w:rsidRDefault="00E82604" w:rsidP="00AF1E6F">
      <w:pPr>
        <w:pStyle w:val="Textparagrafu"/>
      </w:pPr>
      <w:r w:rsidRPr="00AF1E6F">
        <w:t xml:space="preserve">(2) </w:t>
      </w:r>
      <w:r w:rsidR="00C016BF" w:rsidRPr="00AF1E6F">
        <w:t>Učiní-li podávající členská entita rozhodnutí podle odstavce 1</w:t>
      </w:r>
      <w:r w:rsidR="00827711" w:rsidRPr="00AF1E6F">
        <w:t xml:space="preserve">, nezohlední se prominutý dluh, pro který je rozhodnutí učiněno, při </w:t>
      </w:r>
      <w:r w:rsidR="00C016BF" w:rsidRPr="00AF1E6F">
        <w:t>určení kvalifikovaného zisku nebo ztráty členské entity</w:t>
      </w:r>
      <w:r w:rsidR="00827711" w:rsidRPr="00AF1E6F">
        <w:t>.</w:t>
      </w:r>
      <w:r w:rsidR="00C016BF" w:rsidRPr="00AF1E6F" w:rsidDel="00CD5612">
        <w:t xml:space="preserve"> </w:t>
      </w:r>
    </w:p>
    <w:p w14:paraId="73D09010" w14:textId="4E76751B" w:rsidR="00C016BF" w:rsidRPr="00AF1E6F" w:rsidRDefault="00E82604" w:rsidP="00AF1E6F">
      <w:pPr>
        <w:pStyle w:val="Textparagrafu"/>
      </w:pPr>
      <w:r w:rsidRPr="00AF1E6F">
        <w:t xml:space="preserve">(3) </w:t>
      </w:r>
      <w:r w:rsidR="00827711" w:rsidRPr="00AF1E6F">
        <w:t>Učiní-li podávající členská entita rozhodnutí podle odstavce 1 písm. a) nebo b), lze postup podle odstavce 2</w:t>
      </w:r>
      <w:r w:rsidR="00CF2FCE" w:rsidRPr="00AF1E6F">
        <w:t xml:space="preserve"> </w:t>
      </w:r>
      <w:r w:rsidR="00C016BF" w:rsidRPr="00AF1E6F">
        <w:t xml:space="preserve">použít </w:t>
      </w:r>
      <w:r w:rsidR="00CF2FCE" w:rsidRPr="00AF1E6F">
        <w:t xml:space="preserve">také </w:t>
      </w:r>
      <w:r w:rsidR="00C016BF" w:rsidRPr="00AF1E6F">
        <w:t>na prominutí dluhu dlužníka propojeného s věřitelem, pokud jde o postup, který je součástí prominutí dluhu nepropojeného dlužníka.</w:t>
      </w:r>
    </w:p>
    <w:p w14:paraId="411231D7" w14:textId="05626E21" w:rsidR="00D14178" w:rsidRPr="00AF1E6F" w:rsidRDefault="00E82604" w:rsidP="00AF1E6F">
      <w:pPr>
        <w:pStyle w:val="Textparagrafu"/>
      </w:pPr>
      <w:r w:rsidRPr="00AF1E6F">
        <w:t xml:space="preserve">(4) </w:t>
      </w:r>
      <w:r w:rsidR="00D14178" w:rsidRPr="00AF1E6F">
        <w:t>Učiní-li podávající členská entita rozhodnutí podle odstavce 1 písm. c), nezohlední se prominutý dluh nejvýše v rozsahu nižší z těchto částek:</w:t>
      </w:r>
    </w:p>
    <w:p w14:paraId="720EE826" w14:textId="0340A125" w:rsidR="00D14178" w:rsidRPr="00AF1E6F" w:rsidRDefault="00E82604" w:rsidP="00AF1E6F">
      <w:pPr>
        <w:pStyle w:val="PZTextpsmene"/>
      </w:pPr>
      <w:r w:rsidRPr="00AF1E6F">
        <w:t>a)</w:t>
      </w:r>
      <w:r w:rsidRPr="00AF1E6F">
        <w:tab/>
      </w:r>
      <w:r w:rsidR="00D14178" w:rsidRPr="00AF1E6F">
        <w:t xml:space="preserve">částka, o kterou závazky dlužníka převyšují reálnou tržní hodnotu jeho aktiv zjištěnou bezprostředně před </w:t>
      </w:r>
      <w:r w:rsidR="00861A4C" w:rsidRPr="00AF1E6F">
        <w:t xml:space="preserve">prominutím </w:t>
      </w:r>
      <w:r w:rsidR="00D14178" w:rsidRPr="00AF1E6F">
        <w:t>dluhu,</w:t>
      </w:r>
    </w:p>
    <w:p w14:paraId="3B93E922" w14:textId="53A92943" w:rsidR="00D14178" w:rsidRPr="00AF1E6F" w:rsidRDefault="00E82604" w:rsidP="00AF1E6F">
      <w:pPr>
        <w:pStyle w:val="PZTextpsmene"/>
      </w:pPr>
      <w:r w:rsidRPr="00AF1E6F">
        <w:t>b)</w:t>
      </w:r>
      <w:r w:rsidRPr="00AF1E6F">
        <w:tab/>
      </w:r>
      <w:r w:rsidR="00D14178" w:rsidRPr="00AF1E6F">
        <w:t>nejvyšší možná částka prominutého dluhu, kterou lze takto zohlednit podle daňových právních předpisů státu, ze kterého je dlužník.</w:t>
      </w:r>
    </w:p>
    <w:p w14:paraId="0937A505" w14:textId="46D80BF1" w:rsidR="00A3339A" w:rsidRPr="00AF1E6F" w:rsidRDefault="00A3339A" w:rsidP="00A3339A">
      <w:pPr>
        <w:pStyle w:val="Paragraf"/>
      </w:pPr>
      <w:r w:rsidRPr="00AF1E6F">
        <w:t>§ </w:t>
      </w:r>
      <w:r w:rsidRPr="00AF1E6F">
        <w:rPr>
          <w:noProof/>
        </w:rPr>
        <w:t>54a</w:t>
      </w:r>
    </w:p>
    <w:p w14:paraId="36C26006" w14:textId="1A97ED2D" w:rsidR="00A3339A" w:rsidRPr="00AF1E6F" w:rsidRDefault="00A3339A" w:rsidP="00A3339A">
      <w:pPr>
        <w:pStyle w:val="Nadpisparagrafu"/>
      </w:pPr>
      <w:r w:rsidRPr="00AF1E6F">
        <w:t>Rozhodnutí ohledně zahrnutí všech podílů na zisku</w:t>
      </w:r>
    </w:p>
    <w:p w14:paraId="77F3106E" w14:textId="77777777" w:rsidR="00A3339A" w:rsidRPr="00AF1E6F" w:rsidRDefault="00A3339A" w:rsidP="00A3339A">
      <w:pPr>
        <w:pStyle w:val="Textparagrafu"/>
        <w:rPr>
          <w:b/>
        </w:rPr>
      </w:pPr>
      <w:r w:rsidRPr="00AF1E6F">
        <w:rPr>
          <w:b/>
        </w:rPr>
        <w:t>(1) Podávající členská entita může ve vztahu k jednotlivé členské entitě učinit střednědobé rozhodnutí ohledně zahrnutí všech podílů na zisku.</w:t>
      </w:r>
    </w:p>
    <w:p w14:paraId="062D1E83" w14:textId="6043310D" w:rsidR="00A3339A" w:rsidRPr="00AF1E6F" w:rsidRDefault="00A3339A" w:rsidP="006E1B6F">
      <w:pPr>
        <w:pStyle w:val="Textparagrafu"/>
        <w:rPr>
          <w:b/>
        </w:rPr>
      </w:pPr>
      <w:r w:rsidRPr="00AF1E6F">
        <w:rPr>
          <w:b/>
        </w:rPr>
        <w:lastRenderedPageBreak/>
        <w:t>(2) Učiní-li podávající členská entita rozhodnutí podle odstavce 1, účetní zisk nebo ztráta členské entity, pro kterou je rozhodnutí učiněno, se pro účely určení kvalifikovaného zisku nebo ztráty neupraví o vyloučené podíly na zisku</w:t>
      </w:r>
      <w:r w:rsidR="0073310C" w:rsidRPr="00AF1E6F">
        <w:rPr>
          <w:b/>
        </w:rPr>
        <w:t xml:space="preserve"> podle § 39 odst. 1 písm. a)</w:t>
      </w:r>
      <w:r w:rsidRPr="00AF1E6F">
        <w:rPr>
          <w:b/>
        </w:rPr>
        <w:t>.</w:t>
      </w:r>
    </w:p>
    <w:p w14:paraId="74A81E98" w14:textId="09437992" w:rsidR="00451897" w:rsidRPr="00AF1E6F" w:rsidRDefault="00451897" w:rsidP="00451897">
      <w:pPr>
        <w:pStyle w:val="Dl"/>
        <w:rPr>
          <w:szCs w:val="24"/>
        </w:rPr>
      </w:pPr>
      <w:r w:rsidRPr="00AF1E6F">
        <w:t xml:space="preserve">Díl </w:t>
      </w:r>
      <w:r w:rsidR="00E902B2" w:rsidRPr="00AF1E6F">
        <w:rPr>
          <w:noProof/>
        </w:rPr>
        <w:t>4</w:t>
      </w:r>
    </w:p>
    <w:p w14:paraId="70AAAF24" w14:textId="77777777" w:rsidR="00451897" w:rsidRPr="00AF1E6F" w:rsidRDefault="00451897" w:rsidP="00451897">
      <w:pPr>
        <w:pStyle w:val="Nadpisdlu"/>
        <w:rPr>
          <w:szCs w:val="24"/>
        </w:rPr>
      </w:pPr>
      <w:r w:rsidRPr="00AF1E6F">
        <w:t>Přiřazení kvalifikovaného zisku nebo ztráty vybraným entitám</w:t>
      </w:r>
    </w:p>
    <w:p w14:paraId="5F0DF714" w14:textId="5FD2FA60" w:rsidR="00451897" w:rsidRPr="00AF1E6F" w:rsidRDefault="1923A4B4" w:rsidP="2552AEB7">
      <w:pPr>
        <w:pStyle w:val="Paragraf"/>
      </w:pPr>
      <w:r w:rsidRPr="00AF1E6F">
        <w:t>§ </w:t>
      </w:r>
      <w:bookmarkStart w:id="9" w:name="paraPrirazeniZiskuHlavniEntite"/>
      <w:r w:rsidR="3F8A979C" w:rsidRPr="00AF1E6F">
        <w:rPr>
          <w:noProof/>
        </w:rPr>
        <w:t>55</w:t>
      </w:r>
      <w:bookmarkEnd w:id="9"/>
    </w:p>
    <w:p w14:paraId="35CCB5F9" w14:textId="5C803CF2" w:rsidR="00451897" w:rsidRPr="00AF1E6F" w:rsidRDefault="00451897" w:rsidP="00D76E5B">
      <w:pPr>
        <w:pStyle w:val="Nadpisparagrafu"/>
        <w:numPr>
          <w:ilvl w:val="0"/>
          <w:numId w:val="32"/>
        </w:numPr>
      </w:pPr>
      <w:r w:rsidRPr="00AF1E6F">
        <w:t>Hlavní entita a stálá provozovna</w:t>
      </w:r>
    </w:p>
    <w:p w14:paraId="096DE707" w14:textId="72EAA22C" w:rsidR="00451897" w:rsidRPr="00AF1E6F" w:rsidRDefault="00E82604" w:rsidP="00AF1E6F">
      <w:pPr>
        <w:pStyle w:val="Textparagrafu"/>
      </w:pPr>
      <w:r w:rsidRPr="00AF1E6F">
        <w:t xml:space="preserve">(1) </w:t>
      </w:r>
      <w:r w:rsidR="00451897" w:rsidRPr="00AF1E6F">
        <w:t>Je-li členská entita stálou provozovnou podle § </w:t>
      </w:r>
      <w:r w:rsidR="00E902B2" w:rsidRPr="00AF1E6F">
        <w:t>6</w:t>
      </w:r>
      <w:r w:rsidR="00451897" w:rsidRPr="00AF1E6F">
        <w:t> </w:t>
      </w:r>
      <w:r w:rsidR="001034A8" w:rsidRPr="00AF1E6F">
        <w:rPr>
          <w:b/>
        </w:rPr>
        <w:t xml:space="preserve">odst. 1 </w:t>
      </w:r>
      <w:r w:rsidR="00451897" w:rsidRPr="00AF1E6F">
        <w:t>písm. f) bod</w:t>
      </w:r>
      <w:r w:rsidR="00861A4C" w:rsidRPr="00AF1E6F">
        <w:t>ů</w:t>
      </w:r>
      <w:r w:rsidR="00451897" w:rsidRPr="00AF1E6F">
        <w:t> 1 až 3, je jejím účetním ziskem nebo ztrátou zisk nebo ztráta vykázané v samostatných finančních výkazech této stálé provozovny. Nesestavuje-li stálá provozovna samostatné finanční výkazy, považuje se za její účetní zisk nebo ztrátu částka, která by byla vykázána v jejích samostatných finančních výkazech, pokud by byly sestaveny samostatně a v souladu s rámcem účetního výkaznictví použitým při sestavování konsolidované účetní závěrky nejvyšší mateřské entity.</w:t>
      </w:r>
    </w:p>
    <w:p w14:paraId="5844BBA7" w14:textId="6B214D6C" w:rsidR="00451897" w:rsidRPr="00AF1E6F" w:rsidRDefault="00E82604" w:rsidP="00AF1E6F">
      <w:pPr>
        <w:pStyle w:val="Textparagrafu"/>
      </w:pPr>
      <w:r w:rsidRPr="00AF1E6F">
        <w:t xml:space="preserve">(2) </w:t>
      </w:r>
      <w:r w:rsidR="00451897" w:rsidRPr="00AF1E6F">
        <w:t xml:space="preserve">Účetní zisk nebo ztráta členské entity, která je stálou provozovnou podle § </w:t>
      </w:r>
      <w:r w:rsidR="00E902B2" w:rsidRPr="00AF1E6F">
        <w:t>6</w:t>
      </w:r>
      <w:r w:rsidR="00451897" w:rsidRPr="00AF1E6F">
        <w:t xml:space="preserve"> </w:t>
      </w:r>
      <w:r w:rsidR="001034A8" w:rsidRPr="00AF1E6F">
        <w:rPr>
          <w:b/>
        </w:rPr>
        <w:t xml:space="preserve">odst. 1 </w:t>
      </w:r>
      <w:r w:rsidR="00451897" w:rsidRPr="00AF1E6F">
        <w:t>písm. f) bod</w:t>
      </w:r>
      <w:r w:rsidR="00861A4C" w:rsidRPr="00AF1E6F">
        <w:t>ů</w:t>
      </w:r>
      <w:r w:rsidR="00451897" w:rsidRPr="00AF1E6F">
        <w:t xml:space="preserve"> 1 až 3 se upraví tak, aby zahrnovaly pouze částky a položky výnosů a nákladů, které jí lze přiřadit bez ohledu na výši příjmů podléhajících dani a výši daňově uznatelných nákladů ve státě, ze kterého je tato stálá provozovna, podle</w:t>
      </w:r>
    </w:p>
    <w:p w14:paraId="5FDFD3C7" w14:textId="1A13C447" w:rsidR="00451897" w:rsidRPr="00AF1E6F" w:rsidRDefault="00E82604" w:rsidP="00AF1E6F">
      <w:pPr>
        <w:pStyle w:val="PZTextpsmene"/>
      </w:pPr>
      <w:r w:rsidRPr="00AF1E6F">
        <w:t>a)</w:t>
      </w:r>
      <w:r w:rsidRPr="00AF1E6F">
        <w:tab/>
      </w:r>
      <w:r w:rsidR="00451897" w:rsidRPr="00AF1E6F">
        <w:t>mezinárodní smlouvy o zamezení dvojímu zdanění příjmů, jde-li o stálou provozovnu podle § 6 </w:t>
      </w:r>
      <w:r w:rsidR="001034A8" w:rsidRPr="00AF1E6F">
        <w:rPr>
          <w:b/>
        </w:rPr>
        <w:t xml:space="preserve">odst. 1 </w:t>
      </w:r>
      <w:r w:rsidR="00451897" w:rsidRPr="00AF1E6F">
        <w:t>písm. f) bodu 1,</w:t>
      </w:r>
    </w:p>
    <w:p w14:paraId="28CC5887" w14:textId="23F908E5" w:rsidR="00451897" w:rsidRPr="00AF1E6F" w:rsidRDefault="00E82604" w:rsidP="00AF1E6F">
      <w:pPr>
        <w:pStyle w:val="PZTextpsmene"/>
      </w:pPr>
      <w:r w:rsidRPr="00AF1E6F">
        <w:t>b)</w:t>
      </w:r>
      <w:r w:rsidRPr="00AF1E6F">
        <w:tab/>
      </w:r>
      <w:r w:rsidR="00A60460" w:rsidRPr="00AF1E6F">
        <w:t>právního řádu</w:t>
      </w:r>
      <w:r w:rsidR="00451897" w:rsidRPr="00AF1E6F">
        <w:t xml:space="preserve"> státu, ze kterého je tato stálá provozovna, jde-li o stálou provozovnu podle § 6 </w:t>
      </w:r>
      <w:r w:rsidR="001034A8" w:rsidRPr="00AF1E6F">
        <w:rPr>
          <w:b/>
        </w:rPr>
        <w:t xml:space="preserve">odst. 1 </w:t>
      </w:r>
      <w:r w:rsidR="00451897" w:rsidRPr="00AF1E6F">
        <w:t>písm. f) bodu 2</w:t>
      </w:r>
      <w:r w:rsidR="00A60460" w:rsidRPr="00AF1E6F">
        <w:t>,</w:t>
      </w:r>
      <w:r w:rsidR="00451897" w:rsidRPr="00AF1E6F">
        <w:t xml:space="preserve"> nebo</w:t>
      </w:r>
    </w:p>
    <w:p w14:paraId="426D07B6" w14:textId="2293D51C" w:rsidR="00451897" w:rsidRPr="00AF1E6F" w:rsidRDefault="00E82604" w:rsidP="00AF1E6F">
      <w:pPr>
        <w:pStyle w:val="PZTextpsmene"/>
      </w:pPr>
      <w:r w:rsidRPr="00AF1E6F">
        <w:t>c)</w:t>
      </w:r>
      <w:r w:rsidRPr="00AF1E6F">
        <w:tab/>
      </w:r>
      <w:r w:rsidR="00451897" w:rsidRPr="00AF1E6F">
        <w:t xml:space="preserve">čl. 7 modelové smlouvy Organizace pro hospodářskou spolupráci a rozvoj o zamezení dvojímu zdanění příjmů a majetku, jde-li o stálou provozovnu podle § </w:t>
      </w:r>
      <w:r w:rsidR="00E902B2" w:rsidRPr="00AF1E6F">
        <w:t>6</w:t>
      </w:r>
      <w:r w:rsidR="00451897" w:rsidRPr="00AF1E6F">
        <w:t xml:space="preserve"> </w:t>
      </w:r>
      <w:r w:rsidR="001034A8" w:rsidRPr="00AF1E6F">
        <w:rPr>
          <w:b/>
        </w:rPr>
        <w:t xml:space="preserve">odst. 1 </w:t>
      </w:r>
      <w:r w:rsidR="00451897" w:rsidRPr="00AF1E6F">
        <w:t>písm. f) bodu 3.</w:t>
      </w:r>
    </w:p>
    <w:p w14:paraId="2F70B4BF" w14:textId="5790C44F" w:rsidR="00451897" w:rsidRPr="00AF1E6F" w:rsidRDefault="00E82604" w:rsidP="00AF1E6F">
      <w:pPr>
        <w:pStyle w:val="Textparagrafu"/>
      </w:pPr>
      <w:r w:rsidRPr="00AF1E6F">
        <w:t xml:space="preserve">(3) </w:t>
      </w:r>
      <w:r w:rsidR="00451897" w:rsidRPr="00AF1E6F">
        <w:t>Je-li členská entita stálou provozovnou podle § </w:t>
      </w:r>
      <w:r w:rsidR="00E902B2" w:rsidRPr="00AF1E6F">
        <w:t>6</w:t>
      </w:r>
      <w:r w:rsidR="00451897" w:rsidRPr="00AF1E6F">
        <w:t> </w:t>
      </w:r>
      <w:r w:rsidR="001034A8" w:rsidRPr="00AF1E6F">
        <w:rPr>
          <w:b/>
        </w:rPr>
        <w:t xml:space="preserve">odst. 1 </w:t>
      </w:r>
      <w:r w:rsidR="00451897" w:rsidRPr="00AF1E6F">
        <w:t>písm. f) bodu 4, její účetní zisk nebo ztráta se vypočítá na základě částek a položek</w:t>
      </w:r>
    </w:p>
    <w:p w14:paraId="11D2D1B1" w14:textId="05E8F165" w:rsidR="00451897" w:rsidRPr="00AF1E6F" w:rsidRDefault="00E82604" w:rsidP="00AF1E6F">
      <w:pPr>
        <w:pStyle w:val="PZTextpsmene"/>
      </w:pPr>
      <w:r w:rsidRPr="00AF1E6F">
        <w:t>a)</w:t>
      </w:r>
      <w:r w:rsidRPr="00AF1E6F">
        <w:tab/>
      </w:r>
      <w:r w:rsidR="00451897" w:rsidRPr="00AF1E6F">
        <w:t>výnosů, které jsou vyňaty ze zdanění ve státě, z nějž je hlavní entita, a které lze přiřadit k činnostem vykonávaným mimo tento stát, a</w:t>
      </w:r>
    </w:p>
    <w:p w14:paraId="5FC31FA8" w14:textId="5AE224C3" w:rsidR="00451897" w:rsidRPr="00AF1E6F" w:rsidRDefault="00E82604" w:rsidP="00AF1E6F">
      <w:pPr>
        <w:pStyle w:val="PZTextpsmene"/>
      </w:pPr>
      <w:r w:rsidRPr="00AF1E6F">
        <w:t>b)</w:t>
      </w:r>
      <w:r w:rsidRPr="00AF1E6F">
        <w:tab/>
      </w:r>
      <w:r w:rsidR="00451897" w:rsidRPr="00AF1E6F">
        <w:t>nákladů, které nejsou odečteny pro daňové účely ve státě, z nějž je hlavní entita, a které lze přiřadit k činnostem podle písmene a).</w:t>
      </w:r>
    </w:p>
    <w:p w14:paraId="5BA25E40" w14:textId="181DEEEE" w:rsidR="00451897" w:rsidRPr="00AF1E6F" w:rsidRDefault="00E82604" w:rsidP="00AF1E6F">
      <w:pPr>
        <w:pStyle w:val="Textparagrafu"/>
      </w:pPr>
      <w:r w:rsidRPr="00AF1E6F">
        <w:t xml:space="preserve">(4) </w:t>
      </w:r>
      <w:r w:rsidR="00451897" w:rsidRPr="00AF1E6F">
        <w:t>Účetní zisk nebo ztráta stálé provozovny se nezohlední při stanovení kvalifikovaného zisku nebo ztráty hlavní entity, nevyplývá-li z odstavce 5 něco jiného.</w:t>
      </w:r>
    </w:p>
    <w:p w14:paraId="7F069E81" w14:textId="2AC4063B" w:rsidR="00451897" w:rsidRPr="00AF1E6F" w:rsidRDefault="00E82604" w:rsidP="00AF1E6F">
      <w:pPr>
        <w:pStyle w:val="Textparagrafu"/>
      </w:pPr>
      <w:r w:rsidRPr="00AF1E6F">
        <w:t xml:space="preserve">(5) </w:t>
      </w:r>
      <w:r w:rsidR="00451897" w:rsidRPr="00AF1E6F">
        <w:t>V případě stálé provozovny se považuje její</w:t>
      </w:r>
    </w:p>
    <w:p w14:paraId="3BFBB23A" w14:textId="77AA11C2" w:rsidR="00451897" w:rsidRPr="00AF1E6F" w:rsidRDefault="000F56CC" w:rsidP="000F56CC">
      <w:pPr>
        <w:pStyle w:val="PZTextpsmene"/>
      </w:pPr>
      <w:r w:rsidRPr="00AF1E6F">
        <w:t>a)</w:t>
      </w:r>
      <w:r w:rsidRPr="00AF1E6F">
        <w:tab/>
      </w:r>
      <w:r w:rsidR="00451897" w:rsidRPr="00AF1E6F">
        <w:t>kvalifikovaná ztráta za náklad hlavní entity pro účely výpočtu kvalifikovaného zisku nebo ztráty této entity v rozsahu, v jakém</w:t>
      </w:r>
    </w:p>
    <w:p w14:paraId="41F11C2F" w14:textId="55893E7B" w:rsidR="00451897" w:rsidRPr="00AF1E6F" w:rsidRDefault="000F56CC" w:rsidP="000F56CC">
      <w:pPr>
        <w:pStyle w:val="PZTextbodu"/>
      </w:pPr>
      <w:r w:rsidRPr="00AF1E6F">
        <w:t>1.</w:t>
      </w:r>
      <w:r w:rsidRPr="00AF1E6F">
        <w:tab/>
      </w:r>
      <w:r w:rsidR="00451897" w:rsidRPr="00AF1E6F">
        <w:t>je ztráta stálé provozovny při výpočtu zdanitelného příjmu hlavní entity považována za náklad a</w:t>
      </w:r>
    </w:p>
    <w:p w14:paraId="59D30AFE" w14:textId="74B0586A" w:rsidR="00451897" w:rsidRPr="00AF1E6F" w:rsidRDefault="000F56CC" w:rsidP="000F56CC">
      <w:pPr>
        <w:pStyle w:val="PZTextbodu"/>
      </w:pPr>
      <w:r w:rsidRPr="00AF1E6F">
        <w:t>2.</w:t>
      </w:r>
      <w:r w:rsidRPr="00AF1E6F">
        <w:tab/>
      </w:r>
      <w:r w:rsidR="00451897" w:rsidRPr="00AF1E6F">
        <w:t xml:space="preserve">není započtena proti položce zdanitelného příjmu, která podléhá dani podle právního řádu státu, z nějž je hlavní entita, a také podle právního řádu státu, </w:t>
      </w:r>
      <w:r w:rsidR="003A235D" w:rsidRPr="00AF1E6F">
        <w:t xml:space="preserve">z něhož je </w:t>
      </w:r>
      <w:r w:rsidR="00451897" w:rsidRPr="00AF1E6F">
        <w:t>stálá provozovna,</w:t>
      </w:r>
    </w:p>
    <w:p w14:paraId="10599CE6" w14:textId="38136B90" w:rsidR="00451897" w:rsidRPr="00AF1E6F" w:rsidRDefault="000F56CC" w:rsidP="000F56CC">
      <w:pPr>
        <w:pStyle w:val="PZTextpsmene"/>
      </w:pPr>
      <w:r w:rsidRPr="00AF1E6F">
        <w:t>b)</w:t>
      </w:r>
      <w:r w:rsidRPr="00AF1E6F">
        <w:tab/>
      </w:r>
      <w:r w:rsidR="00451897" w:rsidRPr="00AF1E6F">
        <w:t>následně získaný kvalifikovaný zisk za kvalifikovaný zisk hlavní entity až do výše kvalifikované ztráty, která byla dříve podle písmene a) považována za náklad hlavní entity.</w:t>
      </w:r>
    </w:p>
    <w:p w14:paraId="60D4A026" w14:textId="358F9269" w:rsidR="00451897" w:rsidRPr="00AF1E6F" w:rsidRDefault="1923A4B4" w:rsidP="2552AEB7">
      <w:pPr>
        <w:pStyle w:val="Paragraf"/>
      </w:pPr>
      <w:r w:rsidRPr="00AF1E6F">
        <w:lastRenderedPageBreak/>
        <w:t>§ </w:t>
      </w:r>
      <w:bookmarkStart w:id="10" w:name="paraPrirazeniZiskuEntiteSPrvkem"/>
      <w:r w:rsidR="3F8A979C" w:rsidRPr="00AF1E6F">
        <w:rPr>
          <w:noProof/>
        </w:rPr>
        <w:t>56</w:t>
      </w:r>
      <w:bookmarkEnd w:id="10"/>
    </w:p>
    <w:p w14:paraId="5810CD96" w14:textId="39FCF299" w:rsidR="00451897" w:rsidRPr="00AF1E6F" w:rsidRDefault="1923A4B4" w:rsidP="2552AEB7">
      <w:pPr>
        <w:pStyle w:val="Nadpisparagrafu"/>
      </w:pPr>
      <w:r w:rsidRPr="00AF1E6F">
        <w:t>Entita s prvkem daňové transparence</w:t>
      </w:r>
    </w:p>
    <w:p w14:paraId="17ABD008" w14:textId="4EF2C6A6" w:rsidR="00451897" w:rsidRPr="00AF1E6F" w:rsidRDefault="00D653A3" w:rsidP="006E1B6F">
      <w:pPr>
        <w:pStyle w:val="Textparagrafu"/>
        <w:rPr>
          <w:b/>
        </w:rPr>
      </w:pPr>
      <w:r w:rsidRPr="00AF1E6F">
        <w:t xml:space="preserve">(1) </w:t>
      </w:r>
      <w:r w:rsidR="00451897" w:rsidRPr="00AF1E6F">
        <w:t>Účetní zisk nebo ztráta členské entity, která je entitou s prvkem daňové transparence, se sníží o částku, kterou lze </w:t>
      </w:r>
      <w:r w:rsidR="00EF0534" w:rsidRPr="00AF1E6F">
        <w:t xml:space="preserve">přiřadit </w:t>
      </w:r>
      <w:r w:rsidR="00451897" w:rsidRPr="00AF1E6F">
        <w:t xml:space="preserve">entitám, které nejsou členskými entitami skupiny, držícím vlastnický podíl v této členské entitě přímo nebo prostřednictvím daňově transparentní struktury, ledaže je </w:t>
      </w:r>
    </w:p>
    <w:p w14:paraId="355882E5" w14:textId="45B648A7" w:rsidR="00451897" w:rsidRPr="00AF1E6F" w:rsidRDefault="00D653A3" w:rsidP="006E1B6F">
      <w:pPr>
        <w:pStyle w:val="PZTextpsmene"/>
      </w:pPr>
      <w:r w:rsidRPr="00AF1E6F">
        <w:t>a)</w:t>
      </w:r>
      <w:r w:rsidRPr="00AF1E6F">
        <w:tab/>
      </w:r>
      <w:r w:rsidR="00451897" w:rsidRPr="00AF1E6F">
        <w:t>tato členská entita nejvyšší mateřskou entitou, nebo</w:t>
      </w:r>
    </w:p>
    <w:p w14:paraId="1FA269AE" w14:textId="67C77444" w:rsidR="00451897" w:rsidRPr="00AF1E6F" w:rsidRDefault="00D653A3" w:rsidP="006E1B6F">
      <w:pPr>
        <w:pStyle w:val="PZTextpsmene"/>
      </w:pPr>
      <w:r w:rsidRPr="00AF1E6F">
        <w:t>b)</w:t>
      </w:r>
      <w:r w:rsidRPr="00AF1E6F">
        <w:tab/>
      </w:r>
      <w:r w:rsidR="00451897" w:rsidRPr="00AF1E6F">
        <w:t>vlastnický podíl v této členské entitě držen nejvyšší mateřskou entitou, která je entitou s prvkem daňové transparence, a to přímo nebo prostřednictvím daňově transparentní struktury.</w:t>
      </w:r>
    </w:p>
    <w:p w14:paraId="34BCED90" w14:textId="7953AB58" w:rsidR="00451897" w:rsidRPr="00AF1E6F" w:rsidRDefault="00D653A3" w:rsidP="006E1B6F">
      <w:pPr>
        <w:pStyle w:val="Textparagrafu"/>
      </w:pPr>
      <w:r w:rsidRPr="00AF1E6F">
        <w:t xml:space="preserve">(2) </w:t>
      </w:r>
      <w:r w:rsidR="00451897" w:rsidRPr="00AF1E6F">
        <w:t xml:space="preserve">Účetní zisk nebo ztráta členské entity, která je entitou s prvkem daňové transparence, se sníží o účetní zisk nebo ztrátu, které jsou </w:t>
      </w:r>
      <w:r w:rsidR="00EF0534" w:rsidRPr="00AF1E6F">
        <w:t xml:space="preserve">přiřazeny </w:t>
      </w:r>
      <w:r w:rsidR="00451897" w:rsidRPr="00AF1E6F">
        <w:t>jiné členské entitě podle odstavců 3 </w:t>
      </w:r>
      <w:r w:rsidR="00451897" w:rsidRPr="00AF1E6F">
        <w:rPr>
          <w:strike/>
        </w:rPr>
        <w:t>až 5</w:t>
      </w:r>
      <w:r w:rsidR="009D4442" w:rsidRPr="00AF1E6F">
        <w:t xml:space="preserve"> </w:t>
      </w:r>
      <w:r w:rsidR="00637DF4" w:rsidRPr="00AF1E6F">
        <w:rPr>
          <w:b/>
        </w:rPr>
        <w:t>a 4</w:t>
      </w:r>
      <w:r w:rsidR="00451897" w:rsidRPr="00AF1E6F">
        <w:t>.</w:t>
      </w:r>
    </w:p>
    <w:p w14:paraId="4EF26D60" w14:textId="5904A77B" w:rsidR="00451897" w:rsidRPr="00AF1E6F" w:rsidRDefault="00970479" w:rsidP="006E1B6F">
      <w:pPr>
        <w:pStyle w:val="Textparagrafu"/>
        <w:rPr>
          <w:strike/>
        </w:rPr>
      </w:pPr>
      <w:r w:rsidRPr="00AF1E6F">
        <w:rPr>
          <w:strike/>
        </w:rPr>
        <w:t xml:space="preserve">(3) </w:t>
      </w:r>
      <w:r w:rsidR="00451897" w:rsidRPr="00AF1E6F">
        <w:rPr>
          <w:strike/>
        </w:rPr>
        <w:t xml:space="preserve">Pokud entita s prvkem daňové transparence zcela nebo částečně vykonává činnost prostřednictvím stálé provozovny, </w:t>
      </w:r>
      <w:r w:rsidR="00EF0534" w:rsidRPr="00AF1E6F">
        <w:rPr>
          <w:strike/>
        </w:rPr>
        <w:t xml:space="preserve">přiřadí </w:t>
      </w:r>
      <w:r w:rsidR="00451897" w:rsidRPr="00AF1E6F">
        <w:rPr>
          <w:strike/>
        </w:rPr>
        <w:t>se její účetní zisk nebo ztráta, které zbydou po uplatnění postupu podle odstavce 1, této stálé provozovně podle § </w:t>
      </w:r>
      <w:r w:rsidR="00E902B2" w:rsidRPr="00AF1E6F">
        <w:rPr>
          <w:strike/>
        </w:rPr>
        <w:t>55</w:t>
      </w:r>
      <w:r w:rsidR="00451897" w:rsidRPr="00AF1E6F">
        <w:rPr>
          <w:strike/>
        </w:rPr>
        <w:t>.</w:t>
      </w:r>
    </w:p>
    <w:p w14:paraId="455AE154" w14:textId="687CBA40" w:rsidR="00451897" w:rsidRPr="00AF1E6F" w:rsidRDefault="00970479" w:rsidP="006E1B6F">
      <w:pPr>
        <w:pStyle w:val="Textparagrafu"/>
        <w:rPr>
          <w:strike/>
        </w:rPr>
      </w:pPr>
      <w:r w:rsidRPr="00AF1E6F">
        <w:rPr>
          <w:strike/>
        </w:rPr>
        <w:t xml:space="preserve">(4) </w:t>
      </w:r>
      <w:r w:rsidR="00451897" w:rsidRPr="00AF1E6F">
        <w:rPr>
          <w:strike/>
        </w:rPr>
        <w:t xml:space="preserve">Není-li daňově transparentní entita nejvyšší mateřskou entitou, </w:t>
      </w:r>
      <w:r w:rsidR="00EF0534" w:rsidRPr="00AF1E6F">
        <w:rPr>
          <w:strike/>
        </w:rPr>
        <w:t xml:space="preserve">přiřadí </w:t>
      </w:r>
      <w:r w:rsidR="00451897" w:rsidRPr="00AF1E6F">
        <w:rPr>
          <w:strike/>
        </w:rPr>
        <w:t>se účetní zisk nebo ztráta entity s prvkem daňové transparence, které zbydou po uplatnění</w:t>
      </w:r>
      <w:r w:rsidR="00A60460" w:rsidRPr="00AF1E6F">
        <w:rPr>
          <w:strike/>
        </w:rPr>
        <w:t xml:space="preserve"> postupu podle</w:t>
      </w:r>
      <w:r w:rsidR="00451897" w:rsidRPr="00AF1E6F">
        <w:rPr>
          <w:strike/>
        </w:rPr>
        <w:t xml:space="preserve"> odstavců 1 až 3, jeho vlastnickým členským entitám v poměru podle jejich vlastnických podílů v této entitě s prvkem daňové transparence.</w:t>
      </w:r>
    </w:p>
    <w:p w14:paraId="406D792F" w14:textId="7592B008" w:rsidR="00637DF4" w:rsidRPr="00AF1E6F" w:rsidRDefault="00637DF4" w:rsidP="006E1B6F">
      <w:pPr>
        <w:pStyle w:val="Textparagrafu"/>
        <w:keepNext/>
        <w:rPr>
          <w:b/>
        </w:rPr>
      </w:pPr>
      <w:r w:rsidRPr="00AF1E6F">
        <w:rPr>
          <w:b/>
        </w:rPr>
        <w:t>(3) Účetní zisk nebo ztráta entity s prvkem daňové transparence alespoň z části vykonávající činnost prostřednictvím stálé provozovny, se v rozsahu zbývajícím po uplatnění postupu podle odstavce 1 přiřadí této stálé provozovně postupem podle § 55.</w:t>
      </w:r>
    </w:p>
    <w:p w14:paraId="1778201D" w14:textId="09CFE692" w:rsidR="00637DF4" w:rsidRPr="00AF1E6F" w:rsidRDefault="00637DF4" w:rsidP="006E1B6F">
      <w:pPr>
        <w:pStyle w:val="Textparagrafu"/>
        <w:keepNext/>
        <w:rPr>
          <w:b/>
        </w:rPr>
      </w:pPr>
      <w:r w:rsidRPr="00AF1E6F">
        <w:rPr>
          <w:b/>
        </w:rPr>
        <w:t>(4) Účetní zisk nebo ztráta</w:t>
      </w:r>
    </w:p>
    <w:p w14:paraId="42CECD40" w14:textId="390DFA0B" w:rsidR="00637DF4" w:rsidRPr="00AF1E6F" w:rsidRDefault="00637DF4" w:rsidP="00637DF4">
      <w:pPr>
        <w:pStyle w:val="PZTextpsmene"/>
        <w:rPr>
          <w:b/>
        </w:rPr>
      </w:pPr>
      <w:r w:rsidRPr="00AF1E6F">
        <w:rPr>
          <w:b/>
        </w:rPr>
        <w:t>a)</w:t>
      </w:r>
      <w:r w:rsidRPr="00AF1E6F">
        <w:rPr>
          <w:b/>
        </w:rPr>
        <w:tab/>
        <w:t>daňově transparentní entity, jež není nejvyšší mateřskou entitou, se v rozsahu zbývajícím po uplatnění postupů podle odstavců 1 a 3 přiřadí jejím vlastnickým členským entitám v poměru podle jejich vlastnických podílů v ní,</w:t>
      </w:r>
    </w:p>
    <w:p w14:paraId="12A4ED8A" w14:textId="06FF595A" w:rsidR="00637DF4" w:rsidRPr="00AF1E6F" w:rsidRDefault="00637DF4" w:rsidP="00637DF4">
      <w:pPr>
        <w:pStyle w:val="PZTextpsmene"/>
        <w:rPr>
          <w:b/>
        </w:rPr>
      </w:pPr>
      <w:r w:rsidRPr="00AF1E6F">
        <w:rPr>
          <w:b/>
        </w:rPr>
        <w:t>b)</w:t>
      </w:r>
      <w:r w:rsidRPr="00AF1E6F">
        <w:rPr>
          <w:b/>
        </w:rPr>
        <w:tab/>
        <w:t>daňově transparentní entity, jež je nejvyšší mateřskou entitou, se v rozsahu zbývajícím po uplatnění postupů podle odstavců 1 a 3 přiřadí této entitě,</w:t>
      </w:r>
    </w:p>
    <w:p w14:paraId="5448DC9D" w14:textId="0065F725" w:rsidR="00637DF4" w:rsidRPr="00AF1E6F" w:rsidRDefault="00637DF4" w:rsidP="006E1B6F">
      <w:pPr>
        <w:pStyle w:val="PZTextpsmene"/>
        <w:rPr>
          <w:b/>
        </w:rPr>
      </w:pPr>
      <w:r w:rsidRPr="00AF1E6F">
        <w:rPr>
          <w:b/>
        </w:rPr>
        <w:t>c)</w:t>
      </w:r>
      <w:r w:rsidRPr="00AF1E6F">
        <w:rPr>
          <w:b/>
        </w:rPr>
        <w:tab/>
        <w:t>reverzní hybridní entity se v rozsahu zbývajícím po uplatnění postupů podle odstavců 1 a 3 přiřadí této entitě.</w:t>
      </w:r>
    </w:p>
    <w:p w14:paraId="4A832B1B" w14:textId="78523CE1" w:rsidR="00451897" w:rsidRPr="00AF1E6F" w:rsidRDefault="00970479" w:rsidP="006E1B6F">
      <w:pPr>
        <w:pStyle w:val="Textparagrafu"/>
        <w:rPr>
          <w:strike/>
        </w:rPr>
      </w:pPr>
      <w:r w:rsidRPr="00AF1E6F">
        <w:rPr>
          <w:strike/>
        </w:rPr>
        <w:t xml:space="preserve">(5) </w:t>
      </w:r>
      <w:r w:rsidR="00451897" w:rsidRPr="00AF1E6F">
        <w:rPr>
          <w:strike/>
        </w:rPr>
        <w:t>Je-li entita s prvkem daňové transparence daňově transparentní entitou, jež je nejvyšší mateřskou entitou</w:t>
      </w:r>
      <w:r w:rsidR="00F135B7" w:rsidRPr="00AF1E6F">
        <w:rPr>
          <w:b/>
          <w:strike/>
        </w:rPr>
        <w:t>,</w:t>
      </w:r>
      <w:r w:rsidR="00451897" w:rsidRPr="00AF1E6F">
        <w:rPr>
          <w:strike/>
        </w:rPr>
        <w:t xml:space="preserve"> nebo reverzní hybridní entitou, </w:t>
      </w:r>
      <w:r w:rsidR="00EF0534" w:rsidRPr="00AF1E6F">
        <w:rPr>
          <w:strike/>
        </w:rPr>
        <w:t xml:space="preserve">přiřadí </w:t>
      </w:r>
      <w:r w:rsidR="00451897" w:rsidRPr="00AF1E6F">
        <w:rPr>
          <w:strike/>
        </w:rPr>
        <w:t>se účetní zisk nebo ztráta entity s prvkem daňové transparence, které zbydou po uplatnění</w:t>
      </w:r>
      <w:r w:rsidR="00A60460" w:rsidRPr="00AF1E6F">
        <w:rPr>
          <w:strike/>
        </w:rPr>
        <w:t xml:space="preserve"> postupu podle</w:t>
      </w:r>
      <w:r w:rsidR="00451897" w:rsidRPr="00AF1E6F">
        <w:rPr>
          <w:strike/>
        </w:rPr>
        <w:t xml:space="preserve"> odstavců 1 až 3, této nejvyšší mateřské entitě nebo reverzní hybridní entitě.</w:t>
      </w:r>
    </w:p>
    <w:p w14:paraId="2519919D" w14:textId="74481B06" w:rsidR="00451897" w:rsidRPr="00AF1E6F" w:rsidRDefault="00970479" w:rsidP="006E1B6F">
      <w:pPr>
        <w:pStyle w:val="Textparagrafu"/>
      </w:pPr>
      <w:r w:rsidRPr="00AF1E6F">
        <w:rPr>
          <w:strike/>
        </w:rPr>
        <w:t>(6)</w:t>
      </w:r>
      <w:r w:rsidR="001F0F5D" w:rsidRPr="00AF1E6F">
        <w:t xml:space="preserve"> </w:t>
      </w:r>
      <w:r w:rsidR="001F0F5D" w:rsidRPr="00AF1E6F">
        <w:rPr>
          <w:b/>
        </w:rPr>
        <w:t>(</w:t>
      </w:r>
      <w:r w:rsidR="00637DF4" w:rsidRPr="00AF1E6F">
        <w:rPr>
          <w:b/>
        </w:rPr>
        <w:t>5</w:t>
      </w:r>
      <w:r w:rsidR="001F0F5D" w:rsidRPr="00AF1E6F">
        <w:rPr>
          <w:b/>
        </w:rPr>
        <w:t>)</w:t>
      </w:r>
      <w:r w:rsidRPr="00AF1E6F">
        <w:t xml:space="preserve"> </w:t>
      </w:r>
      <w:r w:rsidR="00451897" w:rsidRPr="00AF1E6F">
        <w:t>Na každý vlastnický podíl v entitě s prvkem daňové transparence se odstavce 3 </w:t>
      </w:r>
      <w:r w:rsidR="00451897" w:rsidRPr="00AF1E6F">
        <w:rPr>
          <w:strike/>
        </w:rPr>
        <w:t>až 5</w:t>
      </w:r>
      <w:r w:rsidR="00451897" w:rsidRPr="00AF1E6F">
        <w:t> </w:t>
      </w:r>
      <w:r w:rsidR="00637DF4" w:rsidRPr="00AF1E6F">
        <w:rPr>
          <w:b/>
        </w:rPr>
        <w:t>a 4</w:t>
      </w:r>
      <w:r w:rsidR="00637DF4" w:rsidRPr="00AF1E6F">
        <w:t xml:space="preserve"> </w:t>
      </w:r>
      <w:r w:rsidR="00451897" w:rsidRPr="00AF1E6F">
        <w:t>použijí samostatně.</w:t>
      </w:r>
    </w:p>
    <w:p w14:paraId="093BD04C" w14:textId="067C1A2F" w:rsidR="00451897" w:rsidRPr="00AF1E6F" w:rsidRDefault="00451897" w:rsidP="00451897">
      <w:pPr>
        <w:pStyle w:val="Hlava"/>
      </w:pPr>
      <w:r w:rsidRPr="00AF1E6F">
        <w:lastRenderedPageBreak/>
        <w:t xml:space="preserve">Hlava </w:t>
      </w:r>
      <w:r w:rsidR="00E902B2" w:rsidRPr="00AF1E6F">
        <w:rPr>
          <w:noProof/>
        </w:rPr>
        <w:t>II</w:t>
      </w:r>
    </w:p>
    <w:p w14:paraId="56B2B5EB" w14:textId="77777777" w:rsidR="00451897" w:rsidRPr="00AF1E6F" w:rsidRDefault="00451897" w:rsidP="00451897">
      <w:pPr>
        <w:pStyle w:val="Nadpishlavy"/>
        <w:rPr>
          <w:strike/>
        </w:rPr>
      </w:pPr>
      <w:r w:rsidRPr="00AF1E6F">
        <w:rPr>
          <w:strike/>
        </w:rPr>
        <w:t>Upravené zahrnuté daně</w:t>
      </w:r>
    </w:p>
    <w:p w14:paraId="567FE84F" w14:textId="5A9B3D44" w:rsidR="00A50FFC" w:rsidRPr="00AF1E6F" w:rsidRDefault="00A50FFC" w:rsidP="00AF1E6F">
      <w:pPr>
        <w:pStyle w:val="Dl"/>
      </w:pPr>
      <w:r w:rsidRPr="00AF1E6F">
        <w:rPr>
          <w:b/>
        </w:rPr>
        <w:t>Upravená výše zahrnutých daní</w:t>
      </w:r>
    </w:p>
    <w:p w14:paraId="20F9EF0F" w14:textId="5B529A31" w:rsidR="00451897" w:rsidRPr="00AF1E6F" w:rsidRDefault="00451897" w:rsidP="00451897">
      <w:pPr>
        <w:pStyle w:val="Dl"/>
      </w:pPr>
      <w:r w:rsidRPr="00AF1E6F">
        <w:t xml:space="preserve">Díl </w:t>
      </w:r>
      <w:r w:rsidR="00E902B2" w:rsidRPr="00AF1E6F">
        <w:rPr>
          <w:noProof/>
        </w:rPr>
        <w:t>1</w:t>
      </w:r>
    </w:p>
    <w:p w14:paraId="2F54E180" w14:textId="39174C23" w:rsidR="00451897" w:rsidRPr="00AF1E6F" w:rsidRDefault="00451897" w:rsidP="00451897">
      <w:pPr>
        <w:pStyle w:val="Nadpisdlu"/>
      </w:pPr>
      <w:r w:rsidRPr="00AF1E6F">
        <w:t>Obecná ustanovení</w:t>
      </w:r>
    </w:p>
    <w:p w14:paraId="665BB72D" w14:textId="68947543" w:rsidR="00451897" w:rsidRPr="00AF1E6F" w:rsidRDefault="1923A4B4" w:rsidP="2552AEB7">
      <w:pPr>
        <w:pStyle w:val="Paragraf"/>
      </w:pPr>
      <w:r w:rsidRPr="00AF1E6F">
        <w:t>§ </w:t>
      </w:r>
      <w:r w:rsidR="3F8A979C" w:rsidRPr="00AF1E6F">
        <w:rPr>
          <w:noProof/>
        </w:rPr>
        <w:t>57</w:t>
      </w:r>
    </w:p>
    <w:p w14:paraId="678F24B8" w14:textId="477DA00A" w:rsidR="00451897" w:rsidRPr="00AF1E6F" w:rsidRDefault="1923A4B4" w:rsidP="2552AEB7">
      <w:pPr>
        <w:pStyle w:val="Nadpisparagrafu"/>
      </w:pPr>
      <w:r w:rsidRPr="00AF1E6F">
        <w:t>Zahrnuté daně</w:t>
      </w:r>
    </w:p>
    <w:p w14:paraId="79808BD8" w14:textId="4E27C2AB" w:rsidR="00451897" w:rsidRPr="00AF1E6F" w:rsidRDefault="000026BA" w:rsidP="00AF1E6F">
      <w:pPr>
        <w:pStyle w:val="Textparagrafu"/>
      </w:pPr>
      <w:r w:rsidRPr="00AF1E6F">
        <w:t xml:space="preserve">(1) </w:t>
      </w:r>
      <w:r w:rsidR="00451897" w:rsidRPr="00AF1E6F">
        <w:t>Zahrnutou daní je pro účely dorovnávacích daní daň</w:t>
      </w:r>
    </w:p>
    <w:p w14:paraId="5381D7FA" w14:textId="0F21D0CE" w:rsidR="00451897" w:rsidRPr="00AF1E6F" w:rsidRDefault="000026BA" w:rsidP="00AF1E6F">
      <w:pPr>
        <w:pStyle w:val="PZTextpsmene"/>
      </w:pPr>
      <w:r w:rsidRPr="00AF1E6F">
        <w:t>a)</w:t>
      </w:r>
      <w:r w:rsidRPr="00AF1E6F">
        <w:tab/>
      </w:r>
      <w:r w:rsidR="00451897" w:rsidRPr="00AF1E6F">
        <w:t>vykázaná ve finančních výkazech členské entity za dané výkazní období na základě</w:t>
      </w:r>
    </w:p>
    <w:p w14:paraId="37476B10" w14:textId="4AA4761F" w:rsidR="00451897" w:rsidRPr="00AF1E6F" w:rsidRDefault="000026BA" w:rsidP="00AF1E6F">
      <w:pPr>
        <w:pStyle w:val="PZTextbodu"/>
      </w:pPr>
      <w:r w:rsidRPr="00AF1E6F">
        <w:t>1.</w:t>
      </w:r>
      <w:r w:rsidRPr="00AF1E6F">
        <w:tab/>
      </w:r>
      <w:r w:rsidR="00451897" w:rsidRPr="00AF1E6F">
        <w:t>jejích výnosů nebo zisků, nebo</w:t>
      </w:r>
    </w:p>
    <w:p w14:paraId="49E3051A" w14:textId="003E0B45" w:rsidR="00451897" w:rsidRPr="00AF1E6F" w:rsidRDefault="000026BA" w:rsidP="00AF1E6F">
      <w:pPr>
        <w:pStyle w:val="PZTextbodu"/>
      </w:pPr>
      <w:r w:rsidRPr="00AF1E6F">
        <w:t>2.</w:t>
      </w:r>
      <w:r w:rsidRPr="00AF1E6F">
        <w:tab/>
      </w:r>
      <w:r w:rsidR="00451897" w:rsidRPr="00AF1E6F">
        <w:t>jejího podílu na výnosech nebo zisku členské entity, v níž drží vlastnický podíl,</w:t>
      </w:r>
    </w:p>
    <w:p w14:paraId="25478A71" w14:textId="1F75000D" w:rsidR="00451897" w:rsidRPr="00AF1E6F" w:rsidRDefault="000026BA" w:rsidP="00AF1E6F">
      <w:pPr>
        <w:pStyle w:val="PZTextpsmene"/>
      </w:pPr>
      <w:r w:rsidRPr="00AF1E6F">
        <w:t>b)</w:t>
      </w:r>
      <w:r w:rsidRPr="00AF1E6F">
        <w:tab/>
      </w:r>
      <w:r w:rsidR="00451897" w:rsidRPr="00AF1E6F">
        <w:t>z rozděleného zisku, zisku, který je považován za rozdělený, nebo nákladu, který se nevztahuje k podnikatelské činnosti, pokud tyto daně byly stanoveny v rámci způsobilého systému daně z rozděleného zisku,</w:t>
      </w:r>
    </w:p>
    <w:p w14:paraId="4496DC47" w14:textId="7CCA336B" w:rsidR="00451897" w:rsidRPr="00AF1E6F" w:rsidRDefault="000026BA" w:rsidP="00AF1E6F">
      <w:pPr>
        <w:pStyle w:val="PZTextpsmene"/>
      </w:pPr>
      <w:r w:rsidRPr="00AF1E6F">
        <w:t>c)</w:t>
      </w:r>
      <w:r w:rsidRPr="00AF1E6F">
        <w:tab/>
      </w:r>
      <w:r w:rsidR="00451897" w:rsidRPr="00AF1E6F">
        <w:t xml:space="preserve">stanovená namísto daně stanovované v rámci běžného systému daně z příjmů právnických osob, </w:t>
      </w:r>
    </w:p>
    <w:p w14:paraId="6A8D77B7" w14:textId="397F6FE6" w:rsidR="00451897" w:rsidRPr="00AF1E6F" w:rsidRDefault="000026BA" w:rsidP="00AF1E6F">
      <w:pPr>
        <w:pStyle w:val="PZTextpsmene"/>
      </w:pPr>
      <w:r w:rsidRPr="00AF1E6F">
        <w:t>d)</w:t>
      </w:r>
      <w:r w:rsidRPr="00AF1E6F">
        <w:tab/>
      </w:r>
      <w:r w:rsidR="00451897" w:rsidRPr="00AF1E6F">
        <w:t>stanovená v souvislosti s nerozděleným ziskem a vlastním kapitálem entity, včetně daní z více složek založených na příjmu a vlastním kapitálu.</w:t>
      </w:r>
    </w:p>
    <w:p w14:paraId="5036A536" w14:textId="2BD6F934" w:rsidR="00451897" w:rsidRPr="00AF1E6F" w:rsidRDefault="000026BA" w:rsidP="00AF1E6F">
      <w:pPr>
        <w:pStyle w:val="Textparagrafu"/>
      </w:pPr>
      <w:r w:rsidRPr="00AF1E6F">
        <w:t xml:space="preserve">(2) </w:t>
      </w:r>
      <w:r w:rsidR="00451897" w:rsidRPr="00AF1E6F">
        <w:t>Zahrnutou daní pro účely dorovnávacích daní není</w:t>
      </w:r>
    </w:p>
    <w:p w14:paraId="5B6CDA83" w14:textId="3D0AA4FF" w:rsidR="00451897" w:rsidRPr="00AF1E6F" w:rsidRDefault="000026BA" w:rsidP="00AF1E6F">
      <w:pPr>
        <w:pStyle w:val="PZTextpsmene"/>
      </w:pPr>
      <w:r w:rsidRPr="00AF1E6F">
        <w:t>a)</w:t>
      </w:r>
      <w:r w:rsidRPr="00AF1E6F">
        <w:tab/>
      </w:r>
      <w:r w:rsidR="00451897" w:rsidRPr="00AF1E6F">
        <w:t>dorovnávací daň stanovená mateřské entitě na základě kvalifikovaného pravidla pro zahrnutí zisku,</w:t>
      </w:r>
    </w:p>
    <w:p w14:paraId="7A07C1E2" w14:textId="335A27B1" w:rsidR="00451897" w:rsidRPr="00AF1E6F" w:rsidRDefault="000026BA" w:rsidP="00AF1E6F">
      <w:pPr>
        <w:pStyle w:val="PZTextpsmene"/>
      </w:pPr>
      <w:r w:rsidRPr="00AF1E6F">
        <w:t>b)</w:t>
      </w:r>
      <w:r w:rsidRPr="00AF1E6F">
        <w:tab/>
      </w:r>
      <w:r w:rsidR="00451897" w:rsidRPr="00AF1E6F">
        <w:t>kvalifikovaná vnitrostátní dorovnávací daň členské entity,</w:t>
      </w:r>
    </w:p>
    <w:p w14:paraId="16A5E354" w14:textId="67BFD703" w:rsidR="00451897" w:rsidRPr="00AF1E6F" w:rsidRDefault="000026BA" w:rsidP="00AF1E6F">
      <w:pPr>
        <w:pStyle w:val="PZTextpsmene"/>
      </w:pPr>
      <w:r w:rsidRPr="00AF1E6F">
        <w:t>c)</w:t>
      </w:r>
      <w:r w:rsidRPr="00AF1E6F">
        <w:tab/>
      </w:r>
      <w:r w:rsidR="00451897" w:rsidRPr="00AF1E6F">
        <w:t>daň stanovená členské entitě na základě kvalifikovaného pravidla pro nedostatečně zdaněný zisk,</w:t>
      </w:r>
    </w:p>
    <w:p w14:paraId="750EDA77" w14:textId="02A42706" w:rsidR="00451897" w:rsidRPr="00AF1E6F" w:rsidRDefault="000026BA" w:rsidP="00AF1E6F">
      <w:pPr>
        <w:pStyle w:val="PZTextpsmene"/>
      </w:pPr>
      <w:r w:rsidRPr="00AF1E6F">
        <w:t>d)</w:t>
      </w:r>
      <w:r w:rsidRPr="00AF1E6F">
        <w:tab/>
      </w:r>
      <w:r w:rsidR="00451897" w:rsidRPr="00AF1E6F">
        <w:t>nekvalifikovaná vratná daň ze zisku,</w:t>
      </w:r>
    </w:p>
    <w:p w14:paraId="55DFF5F9" w14:textId="18ADC05C" w:rsidR="00451897" w:rsidRPr="00AF1E6F" w:rsidRDefault="000026BA" w:rsidP="00AF1E6F">
      <w:pPr>
        <w:pStyle w:val="PZTextpsmene"/>
      </w:pPr>
      <w:r w:rsidRPr="00AF1E6F">
        <w:t>e)</w:t>
      </w:r>
      <w:r w:rsidRPr="00AF1E6F">
        <w:tab/>
      </w:r>
      <w:r w:rsidR="00451897" w:rsidRPr="00AF1E6F">
        <w:t>daň zaplacená pojišťovnou v souvislosti s výnosy pojistníků.</w:t>
      </w:r>
    </w:p>
    <w:p w14:paraId="0BEC3D48" w14:textId="250239AB" w:rsidR="00451897" w:rsidRPr="00AF1E6F" w:rsidRDefault="000026BA" w:rsidP="00AF1E6F">
      <w:pPr>
        <w:pStyle w:val="Textparagrafu"/>
      </w:pPr>
      <w:r w:rsidRPr="00AF1E6F">
        <w:t xml:space="preserve">(3) </w:t>
      </w:r>
      <w:r w:rsidR="00451897" w:rsidRPr="00AF1E6F">
        <w:t>Pro účely určení zahrnutých daní se nezohlední zahrnuté daně ze zisku nebo ztráty, pokud tento zisk nebo ztráta vyplývají ze zcizení místních hmotných aktiv ve výkazním období, pro které je učiněno krátkodobé rozhodnutí týkající se zcizení místních hmotných aktiv.</w:t>
      </w:r>
    </w:p>
    <w:p w14:paraId="39F0ED4E" w14:textId="51EF1E7D" w:rsidR="00451897" w:rsidRPr="00AF1E6F" w:rsidRDefault="1923A4B4" w:rsidP="2552AEB7">
      <w:pPr>
        <w:pStyle w:val="Paragraf"/>
      </w:pPr>
      <w:r w:rsidRPr="00AF1E6F">
        <w:t>§ </w:t>
      </w:r>
      <w:r w:rsidR="3F8A979C" w:rsidRPr="00AF1E6F">
        <w:rPr>
          <w:noProof/>
        </w:rPr>
        <w:t>58</w:t>
      </w:r>
    </w:p>
    <w:p w14:paraId="6ACCA4BF" w14:textId="77777777" w:rsidR="00451897" w:rsidRPr="00AF1E6F" w:rsidRDefault="1923A4B4" w:rsidP="2552AEB7">
      <w:pPr>
        <w:pStyle w:val="Nadpisparagrafu"/>
      </w:pPr>
      <w:r w:rsidRPr="00AF1E6F">
        <w:t>Vymezení dalších pojmů</w:t>
      </w:r>
    </w:p>
    <w:p w14:paraId="47D92FC4" w14:textId="77777777" w:rsidR="00451897" w:rsidRPr="00AF1E6F" w:rsidRDefault="00451897" w:rsidP="00451897">
      <w:pPr>
        <w:pStyle w:val="Textparagrafu"/>
      </w:pPr>
      <w:r w:rsidRPr="00AF1E6F">
        <w:t>Pro účely dorovnávacích daní se rozumí</w:t>
      </w:r>
    </w:p>
    <w:p w14:paraId="720A601F" w14:textId="4DCF5B60" w:rsidR="00451897" w:rsidRPr="00AF1E6F" w:rsidRDefault="000026BA" w:rsidP="00AF1E6F">
      <w:pPr>
        <w:pStyle w:val="PZTextpsmene"/>
      </w:pPr>
      <w:r w:rsidRPr="00AF1E6F">
        <w:t>a)</w:t>
      </w:r>
      <w:r w:rsidRPr="00AF1E6F">
        <w:tab/>
      </w:r>
      <w:r w:rsidR="00451897" w:rsidRPr="00AF1E6F">
        <w:t>nepovoleným časovým rozlišením změna nákladu na odloženou daň vykázaného ve finančních výkazech členské entity, která souvisí s</w:t>
      </w:r>
    </w:p>
    <w:p w14:paraId="13167103" w14:textId="613653DF" w:rsidR="00451897" w:rsidRPr="00AF1E6F" w:rsidRDefault="000026BA" w:rsidP="00AF1E6F">
      <w:pPr>
        <w:pStyle w:val="PZTextbodu"/>
      </w:pPr>
      <w:r w:rsidRPr="00AF1E6F">
        <w:t>1.</w:t>
      </w:r>
      <w:r w:rsidRPr="00AF1E6F">
        <w:tab/>
      </w:r>
      <w:r w:rsidR="00451897" w:rsidRPr="00AF1E6F">
        <w:t>nejistou daňovou pozicí, nebo</w:t>
      </w:r>
    </w:p>
    <w:p w14:paraId="5EFA3B5B" w14:textId="0C7D882D" w:rsidR="00451897" w:rsidRPr="00AF1E6F" w:rsidRDefault="000026BA" w:rsidP="00AF1E6F">
      <w:pPr>
        <w:pStyle w:val="PZTextbodu"/>
      </w:pPr>
      <w:r w:rsidRPr="00AF1E6F">
        <w:t>2.</w:t>
      </w:r>
      <w:r w:rsidRPr="00AF1E6F">
        <w:tab/>
      </w:r>
      <w:r w:rsidR="00451897" w:rsidRPr="00AF1E6F">
        <w:t>rozdělením zisku členské entity,</w:t>
      </w:r>
    </w:p>
    <w:p w14:paraId="40C405E6" w14:textId="44A38E87" w:rsidR="00451897" w:rsidRPr="00AF1E6F" w:rsidRDefault="000026BA" w:rsidP="00AF1E6F">
      <w:pPr>
        <w:pStyle w:val="PZTextpsmene"/>
      </w:pPr>
      <w:r w:rsidRPr="00AF1E6F">
        <w:t>b)</w:t>
      </w:r>
      <w:r w:rsidRPr="00AF1E6F">
        <w:tab/>
      </w:r>
      <w:r w:rsidR="00451897" w:rsidRPr="00AF1E6F">
        <w:t>nenárokovaným časovým rozlišením zvýšení odloženého daňového dluhu vykázaného ve finančních výkazech členské entity za výkazní období</w:t>
      </w:r>
      <w:r w:rsidR="00451897" w:rsidRPr="00AF1E6F" w:rsidDel="00425BA3">
        <w:t>,</w:t>
      </w:r>
    </w:p>
    <w:p w14:paraId="3B231B5A" w14:textId="61AC8605" w:rsidR="00451897" w:rsidRPr="00AF1E6F" w:rsidRDefault="000026BA" w:rsidP="00AF1E6F">
      <w:pPr>
        <w:pStyle w:val="PZTextbodu"/>
      </w:pPr>
      <w:r w:rsidRPr="00AF1E6F">
        <w:t>3.</w:t>
      </w:r>
      <w:r w:rsidRPr="00AF1E6F">
        <w:tab/>
      </w:r>
      <w:r w:rsidR="00451897" w:rsidRPr="00AF1E6F">
        <w:t>u něhož se nepředpokládá, že bude uhrazen ve lhůtě podle § </w:t>
      </w:r>
      <w:r w:rsidR="00E902B2" w:rsidRPr="00AF1E6F">
        <w:t>62</w:t>
      </w:r>
      <w:r w:rsidR="00B76D57" w:rsidRPr="00AF1E6F">
        <w:t xml:space="preserve"> </w:t>
      </w:r>
      <w:r w:rsidR="00451897" w:rsidRPr="00AF1E6F">
        <w:t xml:space="preserve">odst. </w:t>
      </w:r>
      <w:r w:rsidR="00B76D57" w:rsidRPr="00AF1E6F">
        <w:t>2</w:t>
      </w:r>
      <w:r w:rsidR="00451897" w:rsidRPr="00AF1E6F">
        <w:t xml:space="preserve">, </w:t>
      </w:r>
      <w:r w:rsidR="00451897" w:rsidRPr="00AF1E6F" w:rsidDel="00425BA3">
        <w:t>a</w:t>
      </w:r>
    </w:p>
    <w:p w14:paraId="1E318578" w14:textId="7E55E481" w:rsidR="00D913E7" w:rsidRPr="00AF1E6F" w:rsidRDefault="000026BA" w:rsidP="00AF1E6F">
      <w:pPr>
        <w:pStyle w:val="PZTextbodu"/>
      </w:pPr>
      <w:r w:rsidRPr="00AF1E6F">
        <w:t>4.</w:t>
      </w:r>
      <w:r w:rsidRPr="00AF1E6F">
        <w:tab/>
      </w:r>
      <w:r w:rsidR="00451897" w:rsidRPr="00AF1E6F">
        <w:t>který není na základě krátkodobého rozhodnutí zahrnut do celkové částky úpravy odložené daně za toto výkazní období</w:t>
      </w:r>
      <w:r w:rsidR="00D913E7" w:rsidRPr="00AF1E6F">
        <w:t>,</w:t>
      </w:r>
    </w:p>
    <w:p w14:paraId="1E911486" w14:textId="4BBB6134" w:rsidR="00D913E7" w:rsidRPr="00AF1E6F" w:rsidRDefault="000026BA" w:rsidP="00AF1E6F">
      <w:pPr>
        <w:pStyle w:val="PZTextpsmene"/>
      </w:pPr>
      <w:r w:rsidRPr="00AF1E6F">
        <w:t>c)</w:t>
      </w:r>
      <w:r w:rsidRPr="00AF1E6F">
        <w:tab/>
      </w:r>
      <w:r w:rsidR="00D913E7" w:rsidRPr="00AF1E6F">
        <w:t>nadměrnou zápornou částkou nákladů na odloženou daň</w:t>
      </w:r>
      <w:r w:rsidR="00CC70C0" w:rsidRPr="00AF1E6F">
        <w:t xml:space="preserve"> částka odpovídající</w:t>
      </w:r>
    </w:p>
    <w:p w14:paraId="33C88F00" w14:textId="36426335" w:rsidR="00D913E7" w:rsidRPr="00AF1E6F" w:rsidRDefault="000026BA" w:rsidP="00AF1E6F">
      <w:pPr>
        <w:pStyle w:val="PZTextbodu"/>
      </w:pPr>
      <w:r w:rsidRPr="00AF1E6F">
        <w:t>5.</w:t>
      </w:r>
      <w:r w:rsidRPr="00AF1E6F">
        <w:tab/>
      </w:r>
      <w:r w:rsidR="00CC70C0" w:rsidRPr="00AF1E6F">
        <w:t xml:space="preserve">dodatečné dorovnávací dani podle § </w:t>
      </w:r>
      <w:r w:rsidR="00E902B2" w:rsidRPr="00AF1E6F">
        <w:rPr>
          <w:noProof/>
        </w:rPr>
        <w:t>88</w:t>
      </w:r>
      <w:r w:rsidR="00CC70C0" w:rsidRPr="00AF1E6F">
        <w:t xml:space="preserve">, nemá-li </w:t>
      </w:r>
      <w:r w:rsidR="00D913E7" w:rsidRPr="00AF1E6F">
        <w:t>skupina v daném státě kvalifikovaný zisk</w:t>
      </w:r>
      <w:r w:rsidR="00CC70C0" w:rsidRPr="00AF1E6F">
        <w:t>,</w:t>
      </w:r>
    </w:p>
    <w:p w14:paraId="4CDD1A85" w14:textId="7AA6BD4A" w:rsidR="00451897" w:rsidRPr="00AF1E6F" w:rsidRDefault="000026BA" w:rsidP="00AF1E6F">
      <w:pPr>
        <w:pStyle w:val="PZTextbodu"/>
      </w:pPr>
      <w:r w:rsidRPr="00AF1E6F">
        <w:t>6.</w:t>
      </w:r>
      <w:r w:rsidRPr="00AF1E6F">
        <w:tab/>
      </w:r>
      <w:r w:rsidR="00BA3590" w:rsidRPr="00AF1E6F">
        <w:t>upravené</w:t>
      </w:r>
      <w:r w:rsidR="00CC70C0" w:rsidRPr="00AF1E6F">
        <w:t xml:space="preserve"> </w:t>
      </w:r>
      <w:r w:rsidR="00BA3590" w:rsidRPr="00AF1E6F">
        <w:t>výši</w:t>
      </w:r>
      <w:r w:rsidR="00CC70C0" w:rsidRPr="00AF1E6F">
        <w:t xml:space="preserve"> </w:t>
      </w:r>
      <w:r w:rsidR="00BA3590" w:rsidRPr="00AF1E6F">
        <w:t xml:space="preserve">zahrnutých daní, je-li upravená výše zahrnutých daní záporná a má-li </w:t>
      </w:r>
      <w:r w:rsidR="00D913E7" w:rsidRPr="00AF1E6F">
        <w:t>skupina v daném státě kvalifikovaný zisk</w:t>
      </w:r>
      <w:r w:rsidR="00BA3590" w:rsidRPr="00AF1E6F">
        <w:t>.</w:t>
      </w:r>
    </w:p>
    <w:p w14:paraId="4FF55C83" w14:textId="694A8ABA" w:rsidR="00451897" w:rsidRPr="00AF1E6F" w:rsidRDefault="00451897" w:rsidP="00451897">
      <w:pPr>
        <w:pStyle w:val="Dl"/>
        <w:rPr>
          <w:szCs w:val="24"/>
        </w:rPr>
      </w:pPr>
      <w:r w:rsidRPr="00AF1E6F">
        <w:lastRenderedPageBreak/>
        <w:t xml:space="preserve">Díl </w:t>
      </w:r>
      <w:r w:rsidR="00E902B2" w:rsidRPr="00AF1E6F">
        <w:rPr>
          <w:noProof/>
        </w:rPr>
        <w:t>2</w:t>
      </w:r>
    </w:p>
    <w:p w14:paraId="12EAF179" w14:textId="66D6AD93" w:rsidR="00451897" w:rsidRPr="00AF1E6F" w:rsidRDefault="00451897" w:rsidP="00451897">
      <w:pPr>
        <w:pStyle w:val="Nadpisdlu"/>
        <w:rPr>
          <w:szCs w:val="24"/>
        </w:rPr>
      </w:pPr>
      <w:r w:rsidRPr="00AF1E6F">
        <w:t>Určení upravené výše zahrnutých daní členské entity</w:t>
      </w:r>
    </w:p>
    <w:p w14:paraId="5A3E674D" w14:textId="0516BD66" w:rsidR="00451897" w:rsidRPr="00AF1E6F" w:rsidRDefault="1923A4B4" w:rsidP="2552AEB7">
      <w:pPr>
        <w:pStyle w:val="Paragraf"/>
      </w:pPr>
      <w:r w:rsidRPr="00AF1E6F">
        <w:t>§ </w:t>
      </w:r>
      <w:bookmarkStart w:id="11" w:name="paraUpravaVyseZahrnutychDani"/>
      <w:r w:rsidR="3F8A979C" w:rsidRPr="00AF1E6F">
        <w:rPr>
          <w:noProof/>
        </w:rPr>
        <w:t>59</w:t>
      </w:r>
      <w:bookmarkEnd w:id="11"/>
    </w:p>
    <w:p w14:paraId="270DE597" w14:textId="0362DEE0" w:rsidR="00451897" w:rsidRPr="00AF1E6F" w:rsidRDefault="7E38B846" w:rsidP="2552AEB7">
      <w:pPr>
        <w:pStyle w:val="Nadpisparagrafu"/>
      </w:pPr>
      <w:r w:rsidRPr="00AF1E6F">
        <w:t>U</w:t>
      </w:r>
      <w:r w:rsidR="1923A4B4" w:rsidRPr="00AF1E6F">
        <w:t>prav</w:t>
      </w:r>
      <w:r w:rsidRPr="00AF1E6F">
        <w:t>ená</w:t>
      </w:r>
      <w:r w:rsidR="1923A4B4" w:rsidRPr="00AF1E6F">
        <w:t xml:space="preserve"> výše zahrnutých daní</w:t>
      </w:r>
    </w:p>
    <w:p w14:paraId="5B2DABEB" w14:textId="2D9BE677" w:rsidR="00451897" w:rsidRPr="00AF1E6F" w:rsidRDefault="008E36DC" w:rsidP="00AF1E6F">
      <w:pPr>
        <w:pStyle w:val="Textparagrafu"/>
      </w:pPr>
      <w:r w:rsidRPr="00AF1E6F">
        <w:t xml:space="preserve">(1) </w:t>
      </w:r>
      <w:r w:rsidR="00451897" w:rsidRPr="00AF1E6F">
        <w:t>Upravená výše zahrnutých daní členské entity za dané výkazní období činí úhrn nákladů na daň vykázaných do jejího účetního zisku nebo ztráty v souvislosti se zahrnutými daněmi za toto výkazní období, který se</w:t>
      </w:r>
    </w:p>
    <w:p w14:paraId="02293CF4" w14:textId="6A7F777A" w:rsidR="00451897" w:rsidRPr="00AF1E6F" w:rsidRDefault="006159C0" w:rsidP="00AF1E6F">
      <w:pPr>
        <w:pStyle w:val="PZTextpsmene"/>
      </w:pPr>
      <w:r w:rsidRPr="00AF1E6F">
        <w:t>a)</w:t>
      </w:r>
      <w:r w:rsidRPr="00AF1E6F">
        <w:tab/>
      </w:r>
      <w:r w:rsidR="00451897" w:rsidRPr="00AF1E6F">
        <w:t xml:space="preserve">zvýší o čistou </w:t>
      </w:r>
      <w:r w:rsidR="00942F18" w:rsidRPr="00AF1E6F">
        <w:t xml:space="preserve">výši </w:t>
      </w:r>
      <w:r w:rsidR="00451897" w:rsidRPr="00AF1E6F">
        <w:t>položek připočítávaných k zahrnutým daním za dané výkazní období,</w:t>
      </w:r>
    </w:p>
    <w:p w14:paraId="0314034F" w14:textId="202412FA" w:rsidR="00451897" w:rsidRPr="00AF1E6F" w:rsidRDefault="006159C0" w:rsidP="00AF1E6F">
      <w:pPr>
        <w:pStyle w:val="PZTextpsmene"/>
      </w:pPr>
      <w:r w:rsidRPr="00AF1E6F">
        <w:t>b)</w:t>
      </w:r>
      <w:r w:rsidRPr="00AF1E6F">
        <w:tab/>
      </w:r>
      <w:r w:rsidR="00451897" w:rsidRPr="00AF1E6F">
        <w:t xml:space="preserve">sníží o čistou </w:t>
      </w:r>
      <w:r w:rsidR="00942F18" w:rsidRPr="00AF1E6F">
        <w:t xml:space="preserve">výši </w:t>
      </w:r>
      <w:r w:rsidR="00451897" w:rsidRPr="00AF1E6F">
        <w:t>položek odčítaných od zahrnutých daní za dané výkazní období,</w:t>
      </w:r>
    </w:p>
    <w:p w14:paraId="31CF96B0" w14:textId="3E5F76F6" w:rsidR="00451897" w:rsidRPr="00AF1E6F" w:rsidRDefault="006159C0" w:rsidP="00AF1E6F">
      <w:pPr>
        <w:pStyle w:val="PZTextpsmene"/>
      </w:pPr>
      <w:r w:rsidRPr="00AF1E6F">
        <w:t>c)</w:t>
      </w:r>
      <w:r w:rsidRPr="00AF1E6F">
        <w:tab/>
      </w:r>
      <w:r w:rsidR="00451897" w:rsidRPr="00AF1E6F">
        <w:t xml:space="preserve">upraví o celkovou </w:t>
      </w:r>
      <w:r w:rsidR="00942F18" w:rsidRPr="00AF1E6F">
        <w:t xml:space="preserve">výši </w:t>
      </w:r>
      <w:r w:rsidR="00451897" w:rsidRPr="00AF1E6F">
        <w:t>úpravy odložené daně a</w:t>
      </w:r>
    </w:p>
    <w:p w14:paraId="03D4B621" w14:textId="1BFF835D" w:rsidR="00451897" w:rsidRPr="00AF1E6F" w:rsidRDefault="006159C0" w:rsidP="00AF1E6F">
      <w:pPr>
        <w:pStyle w:val="PZTextpsmene"/>
      </w:pPr>
      <w:r w:rsidRPr="00AF1E6F">
        <w:t>d)</w:t>
      </w:r>
      <w:r w:rsidRPr="00AF1E6F">
        <w:tab/>
      </w:r>
      <w:r w:rsidR="00451897" w:rsidRPr="00AF1E6F">
        <w:t>upraví o zvýšení nebo snížení zahrnutých daní vykázané do vlastního kapitálu nebo ostatního úplného výsledku hospodaření v souvislosti s částkami zahrnutými do výpočtu kvalifikovaného zisku nebo ztráty, které budou předmětem daně podle právního řádu určitého státu.</w:t>
      </w:r>
    </w:p>
    <w:p w14:paraId="125BB3CF" w14:textId="2C482B9D" w:rsidR="00451897" w:rsidRPr="00AF1E6F" w:rsidRDefault="008E36DC" w:rsidP="00AF1E6F">
      <w:pPr>
        <w:pStyle w:val="Textparagrafu"/>
      </w:pPr>
      <w:r w:rsidRPr="00AF1E6F">
        <w:t xml:space="preserve">(2) </w:t>
      </w:r>
      <w:r w:rsidR="00451897" w:rsidRPr="00AF1E6F">
        <w:t xml:space="preserve">Položkou připočítávanou k zahrnutým daním členské entity za dané výkazní období je </w:t>
      </w:r>
    </w:p>
    <w:p w14:paraId="630DB8EE" w14:textId="14108A55" w:rsidR="00451897" w:rsidRPr="00AF1E6F" w:rsidRDefault="006159C0" w:rsidP="00AF1E6F">
      <w:pPr>
        <w:pStyle w:val="PZTextpsmene"/>
      </w:pPr>
      <w:r w:rsidRPr="00AF1E6F">
        <w:t>a)</w:t>
      </w:r>
      <w:r w:rsidRPr="00AF1E6F">
        <w:tab/>
      </w:r>
      <w:r w:rsidR="00451897" w:rsidRPr="00AF1E6F">
        <w:t>zahrnut</w:t>
      </w:r>
      <w:r w:rsidR="00D2335E" w:rsidRPr="00AF1E6F">
        <w:t>á</w:t>
      </w:r>
      <w:r w:rsidR="00451897" w:rsidRPr="00AF1E6F">
        <w:t xml:space="preserve"> </w:t>
      </w:r>
      <w:r w:rsidR="00D2335E" w:rsidRPr="00AF1E6F">
        <w:t xml:space="preserve">daň </w:t>
      </w:r>
      <w:r w:rsidR="00451897" w:rsidRPr="00AF1E6F">
        <w:t>vykázan</w:t>
      </w:r>
      <w:r w:rsidR="00D2335E" w:rsidRPr="00AF1E6F">
        <w:t>á</w:t>
      </w:r>
      <w:r w:rsidR="00451897" w:rsidRPr="00AF1E6F">
        <w:t xml:space="preserve"> ve finančních výkazech jako náklad do </w:t>
      </w:r>
      <w:r w:rsidR="00451897" w:rsidRPr="00AF1E6F">
        <w:rPr>
          <w:strike/>
        </w:rPr>
        <w:t>zisku před zdaněním</w:t>
      </w:r>
      <w:r w:rsidR="003A3BE2" w:rsidRPr="00AF1E6F">
        <w:rPr>
          <w:strike/>
        </w:rPr>
        <w:t xml:space="preserve"> </w:t>
      </w:r>
      <w:r w:rsidR="003A3BE2" w:rsidRPr="00AF1E6F">
        <w:rPr>
          <w:b/>
        </w:rPr>
        <w:t>výsledku hospodaření před zdaněním</w:t>
      </w:r>
      <w:r w:rsidR="00451897" w:rsidRPr="00AF1E6F">
        <w:t>,</w:t>
      </w:r>
    </w:p>
    <w:p w14:paraId="207C6D29" w14:textId="4F30AF32" w:rsidR="00451897" w:rsidRPr="00AF1E6F" w:rsidRDefault="006159C0" w:rsidP="00AF1E6F">
      <w:pPr>
        <w:pStyle w:val="PZTextpsmene"/>
      </w:pPr>
      <w:r w:rsidRPr="00AF1E6F">
        <w:t>b)</w:t>
      </w:r>
      <w:r w:rsidRPr="00AF1E6F">
        <w:tab/>
      </w:r>
      <w:r w:rsidR="00451897" w:rsidRPr="00AF1E6F">
        <w:t>odložen</w:t>
      </w:r>
      <w:r w:rsidR="00D2335E" w:rsidRPr="00AF1E6F">
        <w:t>á</w:t>
      </w:r>
      <w:r w:rsidR="00451897" w:rsidRPr="00AF1E6F">
        <w:t xml:space="preserve"> daňov</w:t>
      </w:r>
      <w:r w:rsidR="00D2335E" w:rsidRPr="00AF1E6F">
        <w:t>á</w:t>
      </w:r>
      <w:r w:rsidR="00451897" w:rsidRPr="00AF1E6F">
        <w:t xml:space="preserve"> pohledávk</w:t>
      </w:r>
      <w:r w:rsidR="00D2335E" w:rsidRPr="00AF1E6F">
        <w:t>a</w:t>
      </w:r>
      <w:r w:rsidR="00451897" w:rsidRPr="00AF1E6F">
        <w:t xml:space="preserve"> vznikl</w:t>
      </w:r>
      <w:r w:rsidR="00D2335E" w:rsidRPr="00AF1E6F">
        <w:t>á</w:t>
      </w:r>
      <w:r w:rsidR="00451897" w:rsidRPr="00AF1E6F">
        <w:t xml:space="preserve"> z kvalifikované ztráty, která je použita na základě dlouhodobého rozhodnutí ohledně kvalifikované ztráty podle § </w:t>
      </w:r>
      <w:r w:rsidR="00E902B2" w:rsidRPr="00AF1E6F">
        <w:t>64</w:t>
      </w:r>
      <w:r w:rsidR="00377930" w:rsidRPr="00AF1E6F">
        <w:t xml:space="preserve"> </w:t>
      </w:r>
      <w:r w:rsidR="00451897" w:rsidRPr="00AF1E6F">
        <w:t xml:space="preserve">odst. </w:t>
      </w:r>
      <w:r w:rsidR="00377930" w:rsidRPr="00AF1E6F">
        <w:t>4</w:t>
      </w:r>
      <w:r w:rsidR="00451897" w:rsidRPr="00AF1E6F">
        <w:t>,</w:t>
      </w:r>
    </w:p>
    <w:p w14:paraId="60748A8B" w14:textId="6C048460" w:rsidR="00451897" w:rsidRPr="00AF1E6F" w:rsidRDefault="006159C0" w:rsidP="00AF1E6F">
      <w:pPr>
        <w:pStyle w:val="PZTextpsmene"/>
      </w:pPr>
      <w:r w:rsidRPr="00AF1E6F">
        <w:t>c)</w:t>
      </w:r>
      <w:r w:rsidRPr="00AF1E6F">
        <w:tab/>
      </w:r>
      <w:r w:rsidR="00451897" w:rsidRPr="00AF1E6F">
        <w:t>zahrnut</w:t>
      </w:r>
      <w:r w:rsidR="00D2335E" w:rsidRPr="00AF1E6F">
        <w:t>á</w:t>
      </w:r>
      <w:r w:rsidR="00451897" w:rsidRPr="00AF1E6F">
        <w:t xml:space="preserve"> da</w:t>
      </w:r>
      <w:r w:rsidR="00D2335E" w:rsidRPr="00AF1E6F">
        <w:t>ň</w:t>
      </w:r>
      <w:r w:rsidR="00451897" w:rsidRPr="00AF1E6F">
        <w:t xml:space="preserve"> související s nejistou daňovou pozicí dříve vyloučenou podle odstavce 3 písm. d), která je zaplacena v daném výkazním období, </w:t>
      </w:r>
    </w:p>
    <w:p w14:paraId="71F3EFBA" w14:textId="6E7E34F4" w:rsidR="00451897" w:rsidRPr="00AF1E6F" w:rsidRDefault="006159C0" w:rsidP="00AF1E6F">
      <w:pPr>
        <w:pStyle w:val="PZTextpsmene"/>
      </w:pPr>
      <w:r w:rsidRPr="00AF1E6F">
        <w:t>d)</w:t>
      </w:r>
      <w:r w:rsidRPr="00AF1E6F">
        <w:tab/>
      </w:r>
      <w:r w:rsidR="00451897" w:rsidRPr="00AF1E6F">
        <w:t>daňové zvýhodnění související s kvalifikovaným daňovým zvýhodněním</w:t>
      </w:r>
      <w:r w:rsidR="0053706D" w:rsidRPr="00AF1E6F">
        <w:t xml:space="preserve"> nebo daňovým zvýhodněním, které je ve vztahu k entitě oprávněné jej uplatnit převoditelným daňovým zvýhodněním a obchodovatelným daňovým zvýhodněním</w:t>
      </w:r>
      <w:r w:rsidR="00451897" w:rsidRPr="00AF1E6F">
        <w:t>, pokud t</w:t>
      </w:r>
      <w:r w:rsidR="0053706D" w:rsidRPr="00AF1E6F">
        <w:t>at</w:t>
      </w:r>
      <w:r w:rsidR="00451897" w:rsidRPr="00AF1E6F">
        <w:t>o daňov</w:t>
      </w:r>
      <w:r w:rsidR="0053706D" w:rsidRPr="00AF1E6F">
        <w:t>á</w:t>
      </w:r>
      <w:r w:rsidR="00451897" w:rsidRPr="00AF1E6F">
        <w:t xml:space="preserve"> zvýhodnění vznikl</w:t>
      </w:r>
      <w:r w:rsidR="0053706D" w:rsidRPr="00AF1E6F">
        <w:t>a</w:t>
      </w:r>
      <w:r w:rsidR="00451897" w:rsidRPr="00AF1E6F">
        <w:t xml:space="preserve"> jako snížení nákladu na daň za toto výkazní období.</w:t>
      </w:r>
    </w:p>
    <w:p w14:paraId="3640AEBA" w14:textId="228A07F4" w:rsidR="00451897" w:rsidRPr="00AF1E6F" w:rsidRDefault="008E36DC" w:rsidP="00AF1E6F">
      <w:pPr>
        <w:pStyle w:val="Textparagrafu"/>
      </w:pPr>
      <w:r w:rsidRPr="00AF1E6F">
        <w:t xml:space="preserve">(3) </w:t>
      </w:r>
      <w:r w:rsidR="00451897" w:rsidRPr="00AF1E6F">
        <w:t>Položkou odčítanou od zahrnutých daní členské entity za dané výkazní období je</w:t>
      </w:r>
    </w:p>
    <w:p w14:paraId="6A7BEEA8" w14:textId="68DF9149" w:rsidR="00451897" w:rsidRPr="00AF1E6F" w:rsidRDefault="006159C0" w:rsidP="00AF1E6F">
      <w:pPr>
        <w:pStyle w:val="PZTextpsmene"/>
      </w:pPr>
      <w:r w:rsidRPr="00AF1E6F">
        <w:t>a)</w:t>
      </w:r>
      <w:r w:rsidRPr="00AF1E6F">
        <w:tab/>
      </w:r>
      <w:r w:rsidR="00451897" w:rsidRPr="00AF1E6F">
        <w:t>náklad na daň za toto výkazní období vzniklý v souvislosti s příjmy vyloučenými z výpočtu kvalifikovaného zisku nebo ztráty podle hlavy I</w:t>
      </w:r>
      <w:r w:rsidR="00DB31F0" w:rsidRPr="00AF1E6F">
        <w:t xml:space="preserve"> této části</w:t>
      </w:r>
      <w:r w:rsidR="00451897" w:rsidRPr="00AF1E6F">
        <w:t>,</w:t>
      </w:r>
    </w:p>
    <w:p w14:paraId="2F7FA21C" w14:textId="28BBC23A" w:rsidR="00451897" w:rsidRPr="00AF1E6F" w:rsidRDefault="006159C0" w:rsidP="00AF1E6F">
      <w:pPr>
        <w:pStyle w:val="PZTextpsmene"/>
      </w:pPr>
      <w:r w:rsidRPr="00AF1E6F">
        <w:t>b)</w:t>
      </w:r>
      <w:r w:rsidRPr="00AF1E6F">
        <w:tab/>
      </w:r>
      <w:r w:rsidR="00451897" w:rsidRPr="00AF1E6F">
        <w:t>daňové zvýhodnění související s</w:t>
      </w:r>
      <w:r w:rsidR="0053706D" w:rsidRPr="00AF1E6F">
        <w:t> jiným daňovým zvýhodněním než podle odstavce 2 písm. d)</w:t>
      </w:r>
      <w:r w:rsidR="00451897" w:rsidRPr="00AF1E6F">
        <w:t>, pokud toto daňové zvýhodnění nebylo vykázáno jako snížení stávajícího nákladu na daň,</w:t>
      </w:r>
    </w:p>
    <w:p w14:paraId="4E7AE868" w14:textId="0FB7374F" w:rsidR="00451897" w:rsidRPr="00AF1E6F" w:rsidRDefault="006159C0" w:rsidP="00AF1E6F">
      <w:pPr>
        <w:pStyle w:val="PZTextpsmene"/>
      </w:pPr>
      <w:r w:rsidRPr="00AF1E6F">
        <w:t>c)</w:t>
      </w:r>
      <w:r w:rsidRPr="00AF1E6F">
        <w:tab/>
      </w:r>
      <w:r w:rsidR="00451897" w:rsidRPr="00AF1E6F">
        <w:t>zahrnut</w:t>
      </w:r>
      <w:r w:rsidR="00960B82" w:rsidRPr="00AF1E6F">
        <w:t>á</w:t>
      </w:r>
      <w:r w:rsidR="00451897" w:rsidRPr="00AF1E6F">
        <w:t xml:space="preserve"> da</w:t>
      </w:r>
      <w:r w:rsidR="00960B82" w:rsidRPr="00AF1E6F">
        <w:t>ň</w:t>
      </w:r>
      <w:r w:rsidR="00451897" w:rsidRPr="00AF1E6F">
        <w:t xml:space="preserve"> poskytnut</w:t>
      </w:r>
      <w:r w:rsidR="00960B82" w:rsidRPr="00AF1E6F">
        <w:t>á</w:t>
      </w:r>
      <w:r w:rsidR="00451897" w:rsidRPr="00AF1E6F">
        <w:t xml:space="preserve"> členské entitě zpět jako daňové zvýhodnění, se kterou se v jejích finančních výkazech nezachází jako s úpravou stávajících nákladů na daň, ledaže se tato zahrnutá daň vztahuje </w:t>
      </w:r>
      <w:r w:rsidR="0053706D" w:rsidRPr="00AF1E6F">
        <w:t>k daňovému zvýhodnění podle odstavce 2 písm. d)</w:t>
      </w:r>
      <w:r w:rsidR="00451897" w:rsidRPr="00AF1E6F">
        <w:t>,</w:t>
      </w:r>
    </w:p>
    <w:p w14:paraId="5C32CE9F" w14:textId="538285D9" w:rsidR="00451897" w:rsidRPr="00AF1E6F" w:rsidRDefault="006159C0" w:rsidP="00AF1E6F">
      <w:pPr>
        <w:pStyle w:val="PZTextpsmene"/>
      </w:pPr>
      <w:r w:rsidRPr="00AF1E6F">
        <w:t>d)</w:t>
      </w:r>
      <w:r w:rsidRPr="00AF1E6F">
        <w:tab/>
      </w:r>
      <w:r w:rsidR="00451897" w:rsidRPr="00AF1E6F">
        <w:t xml:space="preserve">stávající náklad na daň, </w:t>
      </w:r>
      <w:r w:rsidR="00A60460" w:rsidRPr="00AF1E6F">
        <w:t xml:space="preserve">který </w:t>
      </w:r>
      <w:r w:rsidR="00451897" w:rsidRPr="00AF1E6F">
        <w:t>souvisí s nejistou daňovou pozicí,</w:t>
      </w:r>
    </w:p>
    <w:p w14:paraId="242D98BC" w14:textId="41FE9D82" w:rsidR="00451897" w:rsidRPr="00AF1E6F" w:rsidRDefault="006159C0" w:rsidP="00AF1E6F">
      <w:pPr>
        <w:pStyle w:val="PZTextpsmene"/>
      </w:pPr>
      <w:r w:rsidRPr="00AF1E6F">
        <w:t>e)</w:t>
      </w:r>
      <w:r w:rsidRPr="00AF1E6F">
        <w:tab/>
      </w:r>
      <w:r w:rsidR="00451897" w:rsidRPr="00AF1E6F">
        <w:t>stávající náklad na daň, u </w:t>
      </w:r>
      <w:r w:rsidR="00A60460" w:rsidRPr="00AF1E6F">
        <w:t xml:space="preserve">kterého </w:t>
      </w:r>
      <w:r w:rsidR="00451897" w:rsidRPr="00AF1E6F">
        <w:t xml:space="preserve">se nepředpokládá, že </w:t>
      </w:r>
      <w:r w:rsidR="00A60460" w:rsidRPr="00AF1E6F">
        <w:t xml:space="preserve">bude </w:t>
      </w:r>
      <w:r w:rsidR="00451897" w:rsidRPr="00AF1E6F">
        <w:t>uhrazen do 3 let od konce výkazního období.</w:t>
      </w:r>
    </w:p>
    <w:p w14:paraId="04491827" w14:textId="54AEB5F9" w:rsidR="00451897" w:rsidRPr="00AF1E6F" w:rsidRDefault="008E36DC" w:rsidP="00AF1E6F">
      <w:pPr>
        <w:pStyle w:val="Textparagrafu"/>
      </w:pPr>
      <w:r w:rsidRPr="00AF1E6F">
        <w:t xml:space="preserve">(4) </w:t>
      </w:r>
      <w:r w:rsidR="003F6663" w:rsidRPr="00AF1E6F">
        <w:t>Pokud více položek podle</w:t>
      </w:r>
      <w:r w:rsidR="00CD2E38" w:rsidRPr="00AF1E6F">
        <w:t xml:space="preserve"> </w:t>
      </w:r>
      <w:r w:rsidR="003F6663" w:rsidRPr="00AF1E6F">
        <w:t>odstavců</w:t>
      </w:r>
      <w:r w:rsidR="00CD2E38" w:rsidRPr="00AF1E6F">
        <w:t xml:space="preserve"> 1 až 3</w:t>
      </w:r>
      <w:r w:rsidR="00960B82" w:rsidRPr="00AF1E6F">
        <w:t xml:space="preserve"> zahrnuje stejnou částku</w:t>
      </w:r>
      <w:r w:rsidR="00451897" w:rsidRPr="00AF1E6F">
        <w:t>, zohlední se tato částka pro účely výpočtu upravených zahrnutých daní pouze jednou.</w:t>
      </w:r>
    </w:p>
    <w:p w14:paraId="2CEE208F" w14:textId="479479FD" w:rsidR="00F77AEC" w:rsidRPr="00AF1E6F" w:rsidRDefault="11B30ADA" w:rsidP="2552AEB7">
      <w:pPr>
        <w:pStyle w:val="Paragraf"/>
      </w:pPr>
      <w:r w:rsidRPr="00AF1E6F">
        <w:t>§ </w:t>
      </w:r>
      <w:r w:rsidR="3F8A979C" w:rsidRPr="00AF1E6F">
        <w:rPr>
          <w:noProof/>
        </w:rPr>
        <w:t>60</w:t>
      </w:r>
    </w:p>
    <w:p w14:paraId="5C91AD50" w14:textId="541D244E" w:rsidR="00F77AEC" w:rsidRPr="00AF1E6F" w:rsidRDefault="11B30ADA" w:rsidP="2552AEB7">
      <w:pPr>
        <w:pStyle w:val="Nadpisparagrafu"/>
      </w:pPr>
      <w:r w:rsidRPr="00AF1E6F">
        <w:t>Jurisdikční úhrn upravených výší zahrnutých daní</w:t>
      </w:r>
    </w:p>
    <w:p w14:paraId="7D06A657" w14:textId="6FC3DECF" w:rsidR="00F77AEC" w:rsidRPr="00AF1E6F" w:rsidRDefault="009B6A8C" w:rsidP="00AF1E6F">
      <w:pPr>
        <w:pStyle w:val="Textparagrafu"/>
      </w:pPr>
      <w:r w:rsidRPr="00AF1E6F">
        <w:t xml:space="preserve">(1) </w:t>
      </w:r>
      <w:r w:rsidR="00F77AEC" w:rsidRPr="00AF1E6F">
        <w:t xml:space="preserve">Jurisdikční úhrn upravených výší zahrnutých daní skupiny v jednotlivém </w:t>
      </w:r>
      <w:r w:rsidR="00F77AEC" w:rsidRPr="00AF1E6F">
        <w:rPr>
          <w:strike/>
        </w:rPr>
        <w:t>zdaňovacím</w:t>
      </w:r>
      <w:r w:rsidR="00F77AEC" w:rsidRPr="00AF1E6F">
        <w:t xml:space="preserve"> </w:t>
      </w:r>
      <w:r w:rsidR="008423F3" w:rsidRPr="00AF1E6F">
        <w:rPr>
          <w:b/>
        </w:rPr>
        <w:t>výkazním</w:t>
      </w:r>
      <w:r w:rsidR="008423F3" w:rsidRPr="00AF1E6F">
        <w:t xml:space="preserve"> </w:t>
      </w:r>
      <w:r w:rsidR="00F77AEC" w:rsidRPr="00AF1E6F">
        <w:t xml:space="preserve">období a státě činí úhrn upravených výší zahrnutých daní členských entit skupiny z tohoto státu v tomto </w:t>
      </w:r>
      <w:r w:rsidR="00F77AEC" w:rsidRPr="00AF1E6F">
        <w:rPr>
          <w:strike/>
        </w:rPr>
        <w:t>zdaňovacím</w:t>
      </w:r>
      <w:r w:rsidR="00F77AEC" w:rsidRPr="00AF1E6F">
        <w:t xml:space="preserve"> </w:t>
      </w:r>
      <w:r w:rsidR="008423F3" w:rsidRPr="00AF1E6F">
        <w:rPr>
          <w:b/>
        </w:rPr>
        <w:t>výkazním</w:t>
      </w:r>
      <w:r w:rsidR="008423F3" w:rsidRPr="00AF1E6F">
        <w:t xml:space="preserve"> </w:t>
      </w:r>
      <w:r w:rsidR="00F77AEC" w:rsidRPr="00AF1E6F">
        <w:t>období.</w:t>
      </w:r>
    </w:p>
    <w:p w14:paraId="1DAAF0F9" w14:textId="68B45DB0" w:rsidR="00376086" w:rsidRPr="00AF1E6F" w:rsidRDefault="009B6A8C" w:rsidP="00AF1E6F">
      <w:pPr>
        <w:pStyle w:val="Textparagrafu"/>
      </w:pPr>
      <w:r w:rsidRPr="00AF1E6F">
        <w:t xml:space="preserve">(2) </w:t>
      </w:r>
      <w:r w:rsidR="00376086" w:rsidRPr="00AF1E6F">
        <w:t>Jurisdikční úhrn upravených výší</w:t>
      </w:r>
      <w:r w:rsidR="00A60460" w:rsidRPr="00AF1E6F">
        <w:t xml:space="preserve"> zahrnutých</w:t>
      </w:r>
      <w:r w:rsidR="00376086" w:rsidRPr="00AF1E6F">
        <w:t xml:space="preserve"> daní nezahrnuje nadměrnou zápornou částkou nákladů na odloženou daň, je-li upravená výše zahrnutých daní záporná a má-li skupina v daném státě </w:t>
      </w:r>
      <w:r w:rsidR="00376086" w:rsidRPr="00AF1E6F">
        <w:lastRenderedPageBreak/>
        <w:t>kvalifikovaný zisk.</w:t>
      </w:r>
      <w:r w:rsidR="00363649" w:rsidRPr="00AF1E6F">
        <w:t xml:space="preserve"> </w:t>
      </w:r>
      <w:r w:rsidR="00885097" w:rsidRPr="00AF1E6F">
        <w:t xml:space="preserve">O částku odpovídající nadměrné záporné částce nákladů na odloženou daň se v následujících </w:t>
      </w:r>
      <w:r w:rsidR="00885097" w:rsidRPr="00AF1E6F">
        <w:rPr>
          <w:strike/>
        </w:rPr>
        <w:t>zdaňovacích</w:t>
      </w:r>
      <w:r w:rsidR="00885097" w:rsidRPr="00AF1E6F">
        <w:t xml:space="preserve"> </w:t>
      </w:r>
      <w:r w:rsidR="008423F3" w:rsidRPr="00AF1E6F">
        <w:rPr>
          <w:b/>
        </w:rPr>
        <w:t>výkazních</w:t>
      </w:r>
      <w:r w:rsidR="008423F3" w:rsidRPr="00AF1E6F">
        <w:t xml:space="preserve"> </w:t>
      </w:r>
      <w:r w:rsidR="00885097" w:rsidRPr="00AF1E6F">
        <w:t>obdobích, ve kterých je upravená výše zahrnutých daní kladná a v nichž má skupina v daném státě kvalifikovaný zisk, postupně až do souhrnné výše této částky sníží jurisdikční úhrn upravených výší</w:t>
      </w:r>
      <w:r w:rsidR="00A60460" w:rsidRPr="00AF1E6F">
        <w:t xml:space="preserve"> zahrnutých</w:t>
      </w:r>
      <w:r w:rsidR="00885097" w:rsidRPr="00AF1E6F">
        <w:t xml:space="preserve"> daní.</w:t>
      </w:r>
    </w:p>
    <w:p w14:paraId="4238C75A" w14:textId="7510C388" w:rsidR="00950F10" w:rsidRPr="00AF1E6F" w:rsidRDefault="009B6A8C" w:rsidP="00AF1E6F">
      <w:pPr>
        <w:pStyle w:val="Textparagrafu"/>
      </w:pPr>
      <w:r w:rsidRPr="00AF1E6F">
        <w:t xml:space="preserve">(3) </w:t>
      </w:r>
      <w:r w:rsidR="00687AF9" w:rsidRPr="00AF1E6F">
        <w:t xml:space="preserve">Vznikla-li nadměrná záporná částka nákladů na odloženou daň v souvislosti </w:t>
      </w:r>
      <w:r w:rsidR="004277AF" w:rsidRPr="00AF1E6F">
        <w:t>s daňovou ztrátou u daně z příjmů právnických osob uplatněnou zpětně</w:t>
      </w:r>
      <w:r w:rsidR="00687AF9" w:rsidRPr="00AF1E6F">
        <w:t>, odstavec 2 se nepoužije.</w:t>
      </w:r>
    </w:p>
    <w:p w14:paraId="287C9261" w14:textId="64BFBA2D" w:rsidR="00451897" w:rsidRPr="00AF1E6F" w:rsidRDefault="1923A4B4" w:rsidP="2552AEB7">
      <w:pPr>
        <w:pStyle w:val="Paragraf"/>
      </w:pPr>
      <w:r w:rsidRPr="00AF1E6F">
        <w:t>§ </w:t>
      </w:r>
      <w:bookmarkStart w:id="12" w:name="paraCelkovaVyseUpravyOdlozeneDane"/>
      <w:r w:rsidR="3F8A979C" w:rsidRPr="00AF1E6F">
        <w:rPr>
          <w:noProof/>
        </w:rPr>
        <w:t>61</w:t>
      </w:r>
      <w:bookmarkEnd w:id="12"/>
    </w:p>
    <w:p w14:paraId="4E086C7A" w14:textId="6D439648" w:rsidR="00451897" w:rsidRPr="00AF1E6F" w:rsidRDefault="1923A4B4" w:rsidP="2552AEB7">
      <w:pPr>
        <w:pStyle w:val="Nadpisparagrafu"/>
      </w:pPr>
      <w:r w:rsidRPr="00AF1E6F">
        <w:t xml:space="preserve">Celková </w:t>
      </w:r>
      <w:r w:rsidR="2776DA1D" w:rsidRPr="00AF1E6F">
        <w:t xml:space="preserve">výše </w:t>
      </w:r>
      <w:r w:rsidRPr="00AF1E6F">
        <w:t>úpravy odložené daně</w:t>
      </w:r>
    </w:p>
    <w:p w14:paraId="4A23F177" w14:textId="42CA93D5" w:rsidR="006970C6" w:rsidRPr="00AF1E6F" w:rsidRDefault="009B6A8C" w:rsidP="00AF1E6F">
      <w:pPr>
        <w:pStyle w:val="Textparagrafu"/>
      </w:pPr>
      <w:r w:rsidRPr="00AF1E6F">
        <w:t xml:space="preserve">(1) </w:t>
      </w:r>
      <w:r w:rsidR="00561D4D" w:rsidRPr="00AF1E6F">
        <w:t>Celková výše úpravy odložené daně</w:t>
      </w:r>
      <w:r w:rsidR="00F34C52" w:rsidRPr="00AF1E6F">
        <w:t xml:space="preserve"> zvyšující výši zahrnutých daní </w:t>
      </w:r>
      <w:r w:rsidR="00561D4D" w:rsidRPr="00AF1E6F">
        <w:t xml:space="preserve">členské entity za dané výkazní období činí úhrn nákladů na odloženou daň </w:t>
      </w:r>
      <w:r w:rsidR="006970C6" w:rsidRPr="00AF1E6F">
        <w:t>vykázaný v jejích finančních výkazech ve vztahu k zahrnutým daním</w:t>
      </w:r>
      <w:r w:rsidR="00F34C52" w:rsidRPr="00AF1E6F">
        <w:t xml:space="preserve"> a upravený podle odstavců 3 až 6.</w:t>
      </w:r>
    </w:p>
    <w:p w14:paraId="4C5165AC" w14:textId="687F21B9" w:rsidR="00F34C52" w:rsidRPr="00AF1E6F" w:rsidRDefault="009B6A8C" w:rsidP="00AF1E6F">
      <w:pPr>
        <w:pStyle w:val="Textparagrafu"/>
      </w:pPr>
      <w:r w:rsidRPr="00AF1E6F">
        <w:t xml:space="preserve">(2) </w:t>
      </w:r>
      <w:r w:rsidR="00F34C52" w:rsidRPr="00AF1E6F">
        <w:t>Přesahuje-li daňová sazba uplatňovaná pro účely výpočtu nákladu na odloženou daň minimální daňovou sazbu, přepočítá se úhrn nákladů na odloženou daň podle odstavce 1 podle minimální daňové sazby.</w:t>
      </w:r>
    </w:p>
    <w:p w14:paraId="3FCCE4A9" w14:textId="0D18CB98" w:rsidR="00451897" w:rsidRPr="00AF1E6F" w:rsidRDefault="009B6A8C" w:rsidP="00AF1E6F">
      <w:pPr>
        <w:pStyle w:val="Textparagrafu"/>
      </w:pPr>
      <w:r w:rsidRPr="00AF1E6F">
        <w:t xml:space="preserve">(3) </w:t>
      </w:r>
      <w:r w:rsidR="00451897" w:rsidRPr="00AF1E6F">
        <w:t xml:space="preserve">Celková </w:t>
      </w:r>
      <w:r w:rsidR="00561D4D" w:rsidRPr="00AF1E6F">
        <w:t xml:space="preserve">výše </w:t>
      </w:r>
      <w:r w:rsidR="00451897" w:rsidRPr="00AF1E6F">
        <w:t>úpravy odložené daně se v daném výkazním období zvýší o</w:t>
      </w:r>
      <w:r w:rsidR="00F34C52" w:rsidRPr="00AF1E6F">
        <w:t xml:space="preserve"> úhrn</w:t>
      </w:r>
    </w:p>
    <w:p w14:paraId="326D0F9F" w14:textId="1AA4BEAC" w:rsidR="00451897" w:rsidRPr="00AF1E6F" w:rsidRDefault="009B6A8C" w:rsidP="00AF1E6F">
      <w:pPr>
        <w:pStyle w:val="PZTextpsmene"/>
      </w:pPr>
      <w:r w:rsidRPr="00AF1E6F">
        <w:t>a)</w:t>
      </w:r>
      <w:r w:rsidRPr="00AF1E6F">
        <w:tab/>
      </w:r>
      <w:r w:rsidR="00451897" w:rsidRPr="00AF1E6F">
        <w:t>nepovolen</w:t>
      </w:r>
      <w:r w:rsidR="00F34C52" w:rsidRPr="00AF1E6F">
        <w:t>ých</w:t>
      </w:r>
      <w:r w:rsidR="00451897" w:rsidRPr="00AF1E6F">
        <w:t xml:space="preserve"> </w:t>
      </w:r>
      <w:r w:rsidR="00F34C52" w:rsidRPr="00AF1E6F">
        <w:t xml:space="preserve">nákladů </w:t>
      </w:r>
      <w:r w:rsidR="00451897" w:rsidRPr="00AF1E6F">
        <w:t>příštích období nebo nenárokovaného časového rozlišení uhrazeného v průběhu tohoto výkazního období a</w:t>
      </w:r>
    </w:p>
    <w:p w14:paraId="1CFD13A4" w14:textId="0C82F967" w:rsidR="00451897" w:rsidRPr="00AF1E6F" w:rsidRDefault="009B6A8C" w:rsidP="00AF1E6F">
      <w:pPr>
        <w:pStyle w:val="PZTextpsmene"/>
      </w:pPr>
      <w:r w:rsidRPr="00AF1E6F">
        <w:t>b)</w:t>
      </w:r>
      <w:r w:rsidRPr="00AF1E6F">
        <w:tab/>
      </w:r>
      <w:r w:rsidR="00451897" w:rsidRPr="00AF1E6F">
        <w:t xml:space="preserve">opětovně </w:t>
      </w:r>
      <w:r w:rsidR="00C241F6" w:rsidRPr="00AF1E6F">
        <w:t xml:space="preserve">zahrnutých </w:t>
      </w:r>
      <w:r w:rsidR="00451897" w:rsidRPr="00AF1E6F">
        <w:t>odložen</w:t>
      </w:r>
      <w:r w:rsidR="00F34C52" w:rsidRPr="00AF1E6F">
        <w:t>ých</w:t>
      </w:r>
      <w:r w:rsidR="00451897" w:rsidRPr="00AF1E6F">
        <w:t xml:space="preserve"> daňov</w:t>
      </w:r>
      <w:r w:rsidR="00F34C52" w:rsidRPr="00AF1E6F">
        <w:t>ých</w:t>
      </w:r>
      <w:r w:rsidR="00451897" w:rsidRPr="00AF1E6F">
        <w:t xml:space="preserve"> </w:t>
      </w:r>
      <w:r w:rsidR="00F34C52" w:rsidRPr="00AF1E6F">
        <w:t>dluhů</w:t>
      </w:r>
      <w:r w:rsidR="00451897" w:rsidRPr="00AF1E6F">
        <w:t>, kter</w:t>
      </w:r>
      <w:r w:rsidR="00F34C52" w:rsidRPr="00AF1E6F">
        <w:t>é</w:t>
      </w:r>
      <w:r w:rsidR="00451897" w:rsidRPr="00AF1E6F">
        <w:t xml:space="preserve"> </w:t>
      </w:r>
      <w:r w:rsidR="00F34C52" w:rsidRPr="00AF1E6F">
        <w:t>jsou</w:t>
      </w:r>
    </w:p>
    <w:p w14:paraId="33E73BFE" w14:textId="386D8AD4" w:rsidR="00451897" w:rsidRPr="00AF1E6F" w:rsidRDefault="009B6A8C" w:rsidP="00AF1E6F">
      <w:pPr>
        <w:pStyle w:val="PZTextbodu"/>
      </w:pPr>
      <w:r w:rsidRPr="00AF1E6F">
        <w:t>1.</w:t>
      </w:r>
      <w:r w:rsidRPr="00AF1E6F">
        <w:tab/>
      </w:r>
      <w:r w:rsidR="00451897" w:rsidRPr="00AF1E6F">
        <w:t>uhrazen</w:t>
      </w:r>
      <w:r w:rsidR="00F34C52" w:rsidRPr="00AF1E6F">
        <w:t>y</w:t>
      </w:r>
      <w:r w:rsidR="00451897" w:rsidRPr="00AF1E6F">
        <w:t> v průběhu tohoto výkazního období a</w:t>
      </w:r>
    </w:p>
    <w:p w14:paraId="48F548B4" w14:textId="77C29884" w:rsidR="00451897" w:rsidRPr="00AF1E6F" w:rsidRDefault="009B6A8C" w:rsidP="00AF1E6F">
      <w:pPr>
        <w:pStyle w:val="PZTextbodu"/>
      </w:pPr>
      <w:r w:rsidRPr="00AF1E6F">
        <w:t>2.</w:t>
      </w:r>
      <w:r w:rsidRPr="00AF1E6F">
        <w:tab/>
      </w:r>
      <w:r w:rsidR="00451897" w:rsidRPr="00AF1E6F">
        <w:t>stanoven</w:t>
      </w:r>
      <w:r w:rsidR="00F34C52" w:rsidRPr="00AF1E6F">
        <w:t>y</w:t>
      </w:r>
      <w:r w:rsidR="00451897" w:rsidRPr="00AF1E6F">
        <w:t xml:space="preserve"> ve výkazním období</w:t>
      </w:r>
      <w:r w:rsidR="00474D14" w:rsidRPr="00AF1E6F">
        <w:t xml:space="preserve"> předcházejícím tomuto výkaznímu období</w:t>
      </w:r>
      <w:r w:rsidR="00451897" w:rsidRPr="00AF1E6F">
        <w:t>.</w:t>
      </w:r>
    </w:p>
    <w:p w14:paraId="04F2FB89" w14:textId="22CD840F" w:rsidR="00451897" w:rsidRPr="00AF1E6F" w:rsidRDefault="009B6A8C" w:rsidP="00AF1E6F">
      <w:pPr>
        <w:pStyle w:val="Textparagrafu"/>
      </w:pPr>
      <w:r w:rsidRPr="00AF1E6F">
        <w:t xml:space="preserve">(4) </w:t>
      </w:r>
      <w:r w:rsidR="00451897" w:rsidRPr="00AF1E6F">
        <w:t xml:space="preserve">Pokud za dané výkazní období </w:t>
      </w:r>
      <w:r w:rsidR="00474D14" w:rsidRPr="00AF1E6F">
        <w:t xml:space="preserve">není </w:t>
      </w:r>
      <w:r w:rsidR="00451897" w:rsidRPr="00AF1E6F">
        <w:t xml:space="preserve">ve finančních výkazech vykázána odložená daňová pohledávka ze ztráty, protože nejsou splněna kritéria pro její uznání, celková </w:t>
      </w:r>
      <w:r w:rsidR="00E06616" w:rsidRPr="00AF1E6F">
        <w:t xml:space="preserve">výše </w:t>
      </w:r>
      <w:r w:rsidR="00451897" w:rsidRPr="00AF1E6F">
        <w:t xml:space="preserve">úpravy odložené daně se sníží o částku, o kterou by se snížila celková </w:t>
      </w:r>
      <w:r w:rsidR="00E06616" w:rsidRPr="00AF1E6F">
        <w:t xml:space="preserve">výše </w:t>
      </w:r>
      <w:r w:rsidR="00451897" w:rsidRPr="00AF1E6F">
        <w:t>úpravy odložené daně, pokud by odložená daňová pohledávka ze ztráty za toto výkazní období byla vykázána.</w:t>
      </w:r>
    </w:p>
    <w:p w14:paraId="78A85796" w14:textId="2D0EDF8E" w:rsidR="00451897" w:rsidRPr="00AF1E6F" w:rsidRDefault="009B6A8C" w:rsidP="00AF1E6F">
      <w:pPr>
        <w:pStyle w:val="Textparagrafu"/>
      </w:pPr>
      <w:r w:rsidRPr="00AF1E6F">
        <w:t xml:space="preserve">(5) </w:t>
      </w:r>
      <w:r w:rsidR="00451897" w:rsidRPr="00AF1E6F">
        <w:t xml:space="preserve">Celková </w:t>
      </w:r>
      <w:r w:rsidR="00E06616" w:rsidRPr="00AF1E6F">
        <w:t xml:space="preserve">výše </w:t>
      </w:r>
      <w:r w:rsidR="00451897" w:rsidRPr="00AF1E6F">
        <w:t>úpravy odložené daně nezahrnuje</w:t>
      </w:r>
    </w:p>
    <w:p w14:paraId="6D3504C2" w14:textId="4202A441" w:rsidR="00451897" w:rsidRPr="00AF1E6F" w:rsidRDefault="009B6A8C" w:rsidP="00AF1E6F">
      <w:pPr>
        <w:pStyle w:val="PZTextpsmene"/>
      </w:pPr>
      <w:r w:rsidRPr="00AF1E6F">
        <w:t>a)</w:t>
      </w:r>
      <w:r w:rsidRPr="00AF1E6F">
        <w:tab/>
      </w:r>
      <w:r w:rsidR="00451897" w:rsidRPr="00AF1E6F">
        <w:t xml:space="preserve">náklad na odloženou daň související s položkami vyloučenými z výpočtu kvalifikovaného zisku nebo ztráty podle </w:t>
      </w:r>
      <w:r w:rsidR="00E06616" w:rsidRPr="00AF1E6F">
        <w:t>hlavy I</w:t>
      </w:r>
      <w:r w:rsidR="00D2335E" w:rsidRPr="00AF1E6F">
        <w:t xml:space="preserve"> této části</w:t>
      </w:r>
      <w:r w:rsidR="00451897" w:rsidRPr="00AF1E6F">
        <w:t>,</w:t>
      </w:r>
    </w:p>
    <w:p w14:paraId="26047CA4" w14:textId="5371E268" w:rsidR="00451897" w:rsidRPr="00AF1E6F" w:rsidRDefault="009B6A8C" w:rsidP="00AF1E6F">
      <w:pPr>
        <w:pStyle w:val="PZTextpsmene"/>
      </w:pPr>
      <w:r w:rsidRPr="00AF1E6F">
        <w:t>b)</w:t>
      </w:r>
      <w:r w:rsidRPr="00AF1E6F">
        <w:tab/>
      </w:r>
      <w:r w:rsidR="00451897" w:rsidRPr="00AF1E6F">
        <w:t>náklad na odloženou daň související s nepovoleným</w:t>
      </w:r>
      <w:r w:rsidR="00A60460" w:rsidRPr="00AF1E6F">
        <w:t xml:space="preserve"> nebo</w:t>
      </w:r>
      <w:r w:rsidR="00451897" w:rsidRPr="00AF1E6F">
        <w:t> nenárokovaným časovým rozlišením,</w:t>
      </w:r>
    </w:p>
    <w:p w14:paraId="152E644A" w14:textId="54E45FFF" w:rsidR="00451897" w:rsidRPr="00AF1E6F" w:rsidRDefault="009B6A8C" w:rsidP="00AF1E6F">
      <w:pPr>
        <w:pStyle w:val="PZTextpsmene"/>
      </w:pPr>
      <w:r w:rsidRPr="00AF1E6F">
        <w:t>c)</w:t>
      </w:r>
      <w:r w:rsidRPr="00AF1E6F">
        <w:tab/>
      </w:r>
      <w:r w:rsidR="00451897" w:rsidRPr="00AF1E6F">
        <w:t>dopad úpravy ocenění nebo úpravy účetního uznání odložené daňové pohledávky,</w:t>
      </w:r>
    </w:p>
    <w:p w14:paraId="2FCA3404" w14:textId="5A812CC4" w:rsidR="00451897" w:rsidRPr="00AF1E6F" w:rsidRDefault="009B6A8C" w:rsidP="00AF1E6F">
      <w:pPr>
        <w:pStyle w:val="PZTextpsmene"/>
      </w:pPr>
      <w:r w:rsidRPr="00AF1E6F">
        <w:t>d)</w:t>
      </w:r>
      <w:r w:rsidRPr="00AF1E6F">
        <w:tab/>
      </w:r>
      <w:r w:rsidR="00451897" w:rsidRPr="00AF1E6F">
        <w:t>náklad na odloženou daň vyplývající z přepočtu odložené daně souvisejícího se změnou použitelné daňové sazby stanovené právním</w:t>
      </w:r>
      <w:r w:rsidR="00A60460" w:rsidRPr="00AF1E6F">
        <w:t xml:space="preserve"> řádem</w:t>
      </w:r>
      <w:r w:rsidR="00451897" w:rsidRPr="00AF1E6F">
        <w:t xml:space="preserve"> daného státu a</w:t>
      </w:r>
    </w:p>
    <w:p w14:paraId="7B3A3BB7" w14:textId="43361DDE" w:rsidR="00451897" w:rsidRPr="00AF1E6F" w:rsidRDefault="009B6A8C" w:rsidP="00AF1E6F">
      <w:pPr>
        <w:pStyle w:val="PZTextpsmene"/>
      </w:pPr>
      <w:r w:rsidRPr="00AF1E6F">
        <w:t>e)</w:t>
      </w:r>
      <w:r w:rsidRPr="00AF1E6F">
        <w:tab/>
      </w:r>
      <w:r w:rsidR="00451897" w:rsidRPr="00AF1E6F">
        <w:t>náklad na odloženou daň související s tvorbou a použitím daňového zvýhodnění</w:t>
      </w:r>
      <w:r w:rsidR="00036840" w:rsidRPr="00AF1E6F">
        <w:t xml:space="preserve"> s výjimkou odložené daňové pohledávky náhradní ztráty</w:t>
      </w:r>
      <w:r w:rsidR="00451897" w:rsidRPr="00AF1E6F">
        <w:t>.</w:t>
      </w:r>
    </w:p>
    <w:p w14:paraId="0411D984" w14:textId="19EA625C" w:rsidR="00451897" w:rsidRPr="00AF1E6F" w:rsidRDefault="009B6A8C" w:rsidP="00AF1E6F">
      <w:pPr>
        <w:pStyle w:val="Textparagrafu"/>
      </w:pPr>
      <w:r w:rsidRPr="00AF1E6F">
        <w:t xml:space="preserve">(6) </w:t>
      </w:r>
      <w:r w:rsidR="00451897" w:rsidRPr="00AF1E6F">
        <w:t xml:space="preserve">Pokud </w:t>
      </w:r>
      <w:r w:rsidR="00E06616" w:rsidRPr="00AF1E6F">
        <w:t xml:space="preserve">je </w:t>
      </w:r>
      <w:r w:rsidR="00451897" w:rsidRPr="00AF1E6F">
        <w:t xml:space="preserve">odložená daňová pohledávka, kterou lze přiřadit kvalifikované ztrátě členské entity, vykázána ve výkazním období na základě nižší </w:t>
      </w:r>
      <w:r w:rsidR="00375552" w:rsidRPr="00AF1E6F">
        <w:t xml:space="preserve">daňové </w:t>
      </w:r>
      <w:r w:rsidR="00451897" w:rsidRPr="00AF1E6F">
        <w:t xml:space="preserve">sazby, než je minimální daňová sazba, může být ve stejném výkazním období přepočítána podle minimální daňové sazby, je-li poplatník schopen prokázat, že odloženou daňovou pohledávku lze přiřadit této kvalifikované ztrátě. Pokud je odložená daňová pohledávka </w:t>
      </w:r>
      <w:r w:rsidR="00E06616" w:rsidRPr="00AF1E6F">
        <w:t xml:space="preserve">takto </w:t>
      </w:r>
      <w:r w:rsidR="00451897" w:rsidRPr="00AF1E6F">
        <w:t xml:space="preserve">zvýšena, celková </w:t>
      </w:r>
      <w:r w:rsidR="00E06616" w:rsidRPr="00AF1E6F">
        <w:t xml:space="preserve">výše </w:t>
      </w:r>
      <w:r w:rsidR="00451897" w:rsidRPr="00AF1E6F">
        <w:t>úpravy odložené daně se odpovídajícím způsobem sníží.</w:t>
      </w:r>
    </w:p>
    <w:p w14:paraId="0BA6FD31" w14:textId="457591B4" w:rsidR="00451897" w:rsidRPr="00AF1E6F" w:rsidRDefault="1923A4B4" w:rsidP="2552AEB7">
      <w:pPr>
        <w:pStyle w:val="Paragraf"/>
      </w:pPr>
      <w:r w:rsidRPr="00AF1E6F">
        <w:lastRenderedPageBreak/>
        <w:t>§ </w:t>
      </w:r>
      <w:bookmarkStart w:id="13" w:name="paraOpetovneZahrnutyOdlozenyDanovyDluh"/>
      <w:r w:rsidR="3F8A979C" w:rsidRPr="00AF1E6F">
        <w:rPr>
          <w:noProof/>
        </w:rPr>
        <w:t>62</w:t>
      </w:r>
      <w:bookmarkEnd w:id="13"/>
    </w:p>
    <w:p w14:paraId="204BFBEC" w14:textId="769EC768" w:rsidR="00451897" w:rsidRPr="00AF1E6F" w:rsidRDefault="148392B7" w:rsidP="2552AEB7">
      <w:pPr>
        <w:pStyle w:val="Nadpisparagrafu"/>
      </w:pPr>
      <w:r w:rsidRPr="00AF1E6F">
        <w:t>Opětovně zahrnutý odložený daňový dluh</w:t>
      </w:r>
    </w:p>
    <w:p w14:paraId="2F30E7AF" w14:textId="65CD3718" w:rsidR="000C3D0A" w:rsidRPr="00AF1E6F" w:rsidRDefault="009B6A8C" w:rsidP="00AF1E6F">
      <w:pPr>
        <w:pStyle w:val="Textparagrafu"/>
      </w:pPr>
      <w:r w:rsidRPr="00AF1E6F">
        <w:t xml:space="preserve">(1) </w:t>
      </w:r>
      <w:r w:rsidR="000C3D0A" w:rsidRPr="00AF1E6F">
        <w:t xml:space="preserve">Opětovně zahrnutým odloženým daňovým dluhem za výkazní období se pro účely dorovnávacích daní rozumí zvýšení celkové výše úpravy v kategorii odloženého daňového dluhu, která </w:t>
      </w:r>
    </w:p>
    <w:p w14:paraId="04481F72" w14:textId="03F4FD47" w:rsidR="000C3D0A" w:rsidRPr="00AF1E6F" w:rsidRDefault="009B6A8C" w:rsidP="00AF1E6F">
      <w:pPr>
        <w:pStyle w:val="PZTextpsmene"/>
      </w:pPr>
      <w:r w:rsidRPr="00AF1E6F">
        <w:t>a)</w:t>
      </w:r>
      <w:r w:rsidRPr="00AF1E6F">
        <w:tab/>
      </w:r>
      <w:r w:rsidR="000C3D0A" w:rsidRPr="00AF1E6F">
        <w:t>je zahrnuta do celkové výše úpravy odložených daní v pátém výkazním období předcházejícím tomuto výkaznímu období a </w:t>
      </w:r>
    </w:p>
    <w:p w14:paraId="0FF5A986" w14:textId="16BFBF09" w:rsidR="000C3D0A" w:rsidRPr="00AF1E6F" w:rsidRDefault="009B6A8C" w:rsidP="00AF1E6F">
      <w:pPr>
        <w:pStyle w:val="PZTextpsmene"/>
      </w:pPr>
      <w:r w:rsidRPr="00AF1E6F">
        <w:t>b)</w:t>
      </w:r>
      <w:r w:rsidRPr="00AF1E6F">
        <w:tab/>
      </w:r>
      <w:r w:rsidR="000C3D0A" w:rsidRPr="00AF1E6F">
        <w:t>není vypořádána do konce posledního dne tohoto výkazního období.</w:t>
      </w:r>
    </w:p>
    <w:p w14:paraId="1E0C4C47" w14:textId="25893F8E" w:rsidR="00451897" w:rsidRPr="00AF1E6F" w:rsidRDefault="009B6A8C" w:rsidP="00AF1E6F">
      <w:pPr>
        <w:pStyle w:val="Textparagrafu"/>
      </w:pPr>
      <w:r w:rsidRPr="00AF1E6F">
        <w:t xml:space="preserve">(2) </w:t>
      </w:r>
      <w:r w:rsidR="00451897" w:rsidRPr="00AF1E6F">
        <w:t xml:space="preserve">Odložený daňový dluh, který není vypořádaný a jehož částka není uhrazena během </w:t>
      </w:r>
      <w:r w:rsidR="009E5778" w:rsidRPr="00AF1E6F">
        <w:t xml:space="preserve">5 </w:t>
      </w:r>
      <w:r w:rsidR="00451897" w:rsidRPr="00AF1E6F">
        <w:t xml:space="preserve">následujících výkazních období, </w:t>
      </w:r>
      <w:r w:rsidR="009E5778" w:rsidRPr="00AF1E6F">
        <w:t xml:space="preserve">se </w:t>
      </w:r>
      <w:r w:rsidR="00451897" w:rsidRPr="00AF1E6F">
        <w:t>opětovně zahrn</w:t>
      </w:r>
      <w:r w:rsidR="009E5778" w:rsidRPr="00AF1E6F">
        <w:t>e</w:t>
      </w:r>
      <w:r w:rsidR="00130724" w:rsidRPr="00AF1E6F">
        <w:t xml:space="preserve"> do celkové výše úpravy odložené daně</w:t>
      </w:r>
      <w:r w:rsidR="00451897" w:rsidRPr="00AF1E6F">
        <w:t xml:space="preserve"> v rozsahu, v jakém </w:t>
      </w:r>
      <w:r w:rsidR="009E5778" w:rsidRPr="00AF1E6F">
        <w:t xml:space="preserve">je </w:t>
      </w:r>
      <w:r w:rsidR="00451897" w:rsidRPr="00AF1E6F">
        <w:t xml:space="preserve">zohledněn v celkové </w:t>
      </w:r>
      <w:r w:rsidR="009E5778" w:rsidRPr="00AF1E6F">
        <w:t xml:space="preserve">výši </w:t>
      </w:r>
      <w:r w:rsidR="00451897" w:rsidRPr="00AF1E6F">
        <w:t>úpravy odložené daně členské entity.</w:t>
      </w:r>
    </w:p>
    <w:p w14:paraId="58D6F477" w14:textId="751CE765" w:rsidR="00451897" w:rsidRPr="00AF1E6F" w:rsidRDefault="009B6A8C" w:rsidP="00AF1E6F">
      <w:pPr>
        <w:pStyle w:val="Textparagrafu"/>
      </w:pPr>
      <w:r w:rsidRPr="00AF1E6F">
        <w:t xml:space="preserve">(3) </w:t>
      </w:r>
      <w:r w:rsidR="00130724" w:rsidRPr="00AF1E6F">
        <w:t>O</w:t>
      </w:r>
      <w:r w:rsidR="00451897" w:rsidRPr="00AF1E6F">
        <w:t>pětovně zahrnut</w:t>
      </w:r>
      <w:r w:rsidR="00130724" w:rsidRPr="00AF1E6F">
        <w:t>ý</w:t>
      </w:r>
      <w:r w:rsidR="00451897" w:rsidRPr="00AF1E6F">
        <w:t xml:space="preserve"> odložen</w:t>
      </w:r>
      <w:r w:rsidR="00130724" w:rsidRPr="00AF1E6F">
        <w:t>ý</w:t>
      </w:r>
      <w:r w:rsidR="00451897" w:rsidRPr="00AF1E6F">
        <w:t xml:space="preserve"> daňov</w:t>
      </w:r>
      <w:r w:rsidR="00130724" w:rsidRPr="00AF1E6F">
        <w:t>ý</w:t>
      </w:r>
      <w:r w:rsidR="00451897" w:rsidRPr="00AF1E6F">
        <w:t xml:space="preserve"> dluh stanoven</w:t>
      </w:r>
      <w:r w:rsidR="00130724" w:rsidRPr="00AF1E6F">
        <w:t>ý</w:t>
      </w:r>
      <w:r w:rsidR="00451897" w:rsidRPr="00AF1E6F">
        <w:t xml:space="preserve"> pro </w:t>
      </w:r>
      <w:r w:rsidR="00130724" w:rsidRPr="00AF1E6F">
        <w:t xml:space="preserve">dané </w:t>
      </w:r>
      <w:r w:rsidR="00451897" w:rsidRPr="00AF1E6F">
        <w:t xml:space="preserve">výkazní období se považuje za snížení zahrnutých daní v pátém výkazním období </w:t>
      </w:r>
      <w:r w:rsidR="00130724" w:rsidRPr="00AF1E6F">
        <w:t xml:space="preserve">bezprostředně </w:t>
      </w:r>
      <w:r w:rsidR="00451897" w:rsidRPr="00AF1E6F">
        <w:t xml:space="preserve">předcházejícím </w:t>
      </w:r>
      <w:r w:rsidR="00130724" w:rsidRPr="00AF1E6F">
        <w:t xml:space="preserve">danému </w:t>
      </w:r>
      <w:r w:rsidR="00451897" w:rsidRPr="00AF1E6F">
        <w:t>výkaznímu období</w:t>
      </w:r>
      <w:r w:rsidR="00130724" w:rsidRPr="00AF1E6F">
        <w:t>.</w:t>
      </w:r>
      <w:r w:rsidR="00451897" w:rsidRPr="00AF1E6F">
        <w:t xml:space="preserve"> </w:t>
      </w:r>
      <w:r w:rsidR="00130724" w:rsidRPr="00AF1E6F">
        <w:t>E</w:t>
      </w:r>
      <w:r w:rsidR="00451897" w:rsidRPr="00AF1E6F">
        <w:t xml:space="preserve">fektivní daňová sazba a dorovnávací daň za toto předcházející výkazní období </w:t>
      </w:r>
      <w:r w:rsidR="00130724" w:rsidRPr="00AF1E6F">
        <w:t xml:space="preserve">se </w:t>
      </w:r>
      <w:r w:rsidR="000C3D0A" w:rsidRPr="00AF1E6F">
        <w:t xml:space="preserve">v takovém případě </w:t>
      </w:r>
      <w:r w:rsidR="00451897" w:rsidRPr="00AF1E6F">
        <w:t xml:space="preserve">přepočítají </w:t>
      </w:r>
      <w:r w:rsidR="009E5778" w:rsidRPr="00AF1E6F">
        <w:t>podle</w:t>
      </w:r>
      <w:r w:rsidR="00451897" w:rsidRPr="00AF1E6F">
        <w:t> § </w:t>
      </w:r>
      <w:r w:rsidR="00E902B2" w:rsidRPr="00AF1E6F">
        <w:t>87</w:t>
      </w:r>
      <w:r w:rsidR="00451897" w:rsidRPr="00AF1E6F">
        <w:t>.</w:t>
      </w:r>
    </w:p>
    <w:p w14:paraId="7311E730" w14:textId="0D689F1D" w:rsidR="00451897" w:rsidRPr="00AF1E6F" w:rsidRDefault="009B6A8C" w:rsidP="00AF1E6F">
      <w:pPr>
        <w:pStyle w:val="Textparagrafu"/>
      </w:pPr>
      <w:r w:rsidRPr="00AF1E6F">
        <w:t xml:space="preserve">(4) </w:t>
      </w:r>
      <w:r w:rsidR="00211649" w:rsidRPr="00AF1E6F">
        <w:t>Opětovné zahrnutí o</w:t>
      </w:r>
      <w:r w:rsidR="00451897" w:rsidRPr="00AF1E6F">
        <w:t>dložen</w:t>
      </w:r>
      <w:r w:rsidR="00211649" w:rsidRPr="00AF1E6F">
        <w:t>ého</w:t>
      </w:r>
      <w:r w:rsidR="00451897" w:rsidRPr="00AF1E6F">
        <w:t xml:space="preserve"> daňov</w:t>
      </w:r>
      <w:r w:rsidR="00211649" w:rsidRPr="00AF1E6F">
        <w:t>ého</w:t>
      </w:r>
      <w:r w:rsidR="00451897" w:rsidRPr="00AF1E6F">
        <w:t xml:space="preserve"> dluh</w:t>
      </w:r>
      <w:r w:rsidR="00211649" w:rsidRPr="00AF1E6F">
        <w:t>u se neprovede a</w:t>
      </w:r>
      <w:r w:rsidR="00451897" w:rsidRPr="00AF1E6F">
        <w:t xml:space="preserve"> </w:t>
      </w:r>
      <w:r w:rsidR="009E5778" w:rsidRPr="00AF1E6F">
        <w:t>odstavce 1 až 3 se nepoužijí</w:t>
      </w:r>
      <w:r w:rsidR="00451897" w:rsidRPr="00AF1E6F">
        <w:t xml:space="preserve">, a to ani v případě, že </w:t>
      </w:r>
      <w:r w:rsidR="00211649" w:rsidRPr="00AF1E6F">
        <w:t xml:space="preserve">tento daňový dluh </w:t>
      </w:r>
      <w:r w:rsidR="00451897" w:rsidRPr="00AF1E6F">
        <w:t xml:space="preserve">není vypořádán nebo uhrazen během </w:t>
      </w:r>
      <w:r w:rsidR="009E5778" w:rsidRPr="00AF1E6F">
        <w:t xml:space="preserve">5 </w:t>
      </w:r>
      <w:r w:rsidR="00451897" w:rsidRPr="00AF1E6F">
        <w:t xml:space="preserve">následujících </w:t>
      </w:r>
      <w:r w:rsidR="00375552" w:rsidRPr="00AF1E6F">
        <w:t>výkazních období</w:t>
      </w:r>
      <w:r w:rsidR="00211649" w:rsidRPr="00AF1E6F">
        <w:t xml:space="preserve">, pokud odložený daňový dluh odpovídá </w:t>
      </w:r>
      <w:r w:rsidR="009B7371" w:rsidRPr="00AF1E6F">
        <w:t xml:space="preserve">úhrnu </w:t>
      </w:r>
      <w:r w:rsidR="00451897" w:rsidRPr="00AF1E6F">
        <w:t>vzniklých nákladů na daň, které lze přiřadit změnám souvisejících odložených daňových dluhů, které vyplývají z</w:t>
      </w:r>
    </w:p>
    <w:p w14:paraId="10DF22F0" w14:textId="3D4CE360" w:rsidR="00451897" w:rsidRPr="00AF1E6F" w:rsidRDefault="009B6A8C" w:rsidP="00AF1E6F">
      <w:pPr>
        <w:pStyle w:val="PZTextpsmene"/>
      </w:pPr>
      <w:r w:rsidRPr="00AF1E6F">
        <w:t>a)</w:t>
      </w:r>
      <w:r w:rsidRPr="00AF1E6F">
        <w:tab/>
      </w:r>
      <w:r w:rsidR="00451897" w:rsidRPr="00AF1E6F">
        <w:t>opravné položky hmotných aktiv,</w:t>
      </w:r>
    </w:p>
    <w:p w14:paraId="5B4C0676" w14:textId="5101D62C" w:rsidR="00451897" w:rsidRPr="00AF1E6F" w:rsidRDefault="009B6A8C" w:rsidP="00AF1E6F">
      <w:pPr>
        <w:pStyle w:val="PZTextpsmene"/>
      </w:pPr>
      <w:r w:rsidRPr="00AF1E6F">
        <w:t>b)</w:t>
      </w:r>
      <w:r w:rsidRPr="00AF1E6F">
        <w:tab/>
      </w:r>
      <w:r w:rsidR="00451897" w:rsidRPr="00AF1E6F">
        <w:t>položky pořizovacích nákladů na získání povolení nebo obdobného oprávnění poskytnuté státem nebo jeho nedílnou součástí k používání nemovitého majetku nebo využívání přírodních zdrojů, které zahrnuje významné investice do hmotných aktiv,</w:t>
      </w:r>
    </w:p>
    <w:p w14:paraId="0EA0BC54" w14:textId="25F771AB" w:rsidR="00451897" w:rsidRPr="00AF1E6F" w:rsidRDefault="009B6A8C" w:rsidP="00AF1E6F">
      <w:pPr>
        <w:pStyle w:val="PZTextpsmene"/>
      </w:pPr>
      <w:r w:rsidRPr="00AF1E6F">
        <w:t>c)</w:t>
      </w:r>
      <w:r w:rsidRPr="00AF1E6F">
        <w:tab/>
      </w:r>
      <w:r w:rsidR="00451897" w:rsidRPr="00AF1E6F">
        <w:t>položky nákladů na výzkum a vývoj,</w:t>
      </w:r>
    </w:p>
    <w:p w14:paraId="4765A5BA" w14:textId="72A0BD25" w:rsidR="00451897" w:rsidRPr="00AF1E6F" w:rsidRDefault="009B6A8C" w:rsidP="00AF1E6F">
      <w:pPr>
        <w:pStyle w:val="PZTextpsmene"/>
      </w:pPr>
      <w:r w:rsidRPr="00AF1E6F">
        <w:t>d)</w:t>
      </w:r>
      <w:r w:rsidRPr="00AF1E6F">
        <w:tab/>
      </w:r>
      <w:r w:rsidR="00451897" w:rsidRPr="00AF1E6F">
        <w:t>položky nákladů na vyřazení z provozu a sanaci,</w:t>
      </w:r>
    </w:p>
    <w:p w14:paraId="2193A7CA" w14:textId="42EF701D" w:rsidR="00451897" w:rsidRPr="00AF1E6F" w:rsidRDefault="009B6A8C" w:rsidP="00AF1E6F">
      <w:pPr>
        <w:pStyle w:val="PZTextpsmene"/>
      </w:pPr>
      <w:r w:rsidRPr="00AF1E6F">
        <w:t>e)</w:t>
      </w:r>
      <w:r w:rsidRPr="00AF1E6F">
        <w:tab/>
      </w:r>
      <w:r w:rsidR="00451897" w:rsidRPr="00AF1E6F">
        <w:t>položky nerealizovaných čistých zisků z účtování o reálné hodnotě,</w:t>
      </w:r>
    </w:p>
    <w:p w14:paraId="3898B458" w14:textId="57F73D79" w:rsidR="00451897" w:rsidRPr="00AF1E6F" w:rsidRDefault="009B6A8C" w:rsidP="00AF1E6F">
      <w:pPr>
        <w:pStyle w:val="PZTextpsmene"/>
      </w:pPr>
      <w:r w:rsidRPr="00AF1E6F">
        <w:t>f)</w:t>
      </w:r>
      <w:r w:rsidRPr="00AF1E6F">
        <w:tab/>
      </w:r>
      <w:r w:rsidR="00451897" w:rsidRPr="00AF1E6F">
        <w:t>položky čistých kurzových zisků,</w:t>
      </w:r>
    </w:p>
    <w:p w14:paraId="554B6424" w14:textId="7D0B1256" w:rsidR="00451897" w:rsidRPr="00AF1E6F" w:rsidRDefault="009B6A8C" w:rsidP="00AF1E6F">
      <w:pPr>
        <w:pStyle w:val="PZTextpsmene"/>
      </w:pPr>
      <w:r w:rsidRPr="00AF1E6F">
        <w:t>g)</w:t>
      </w:r>
      <w:r w:rsidRPr="00AF1E6F">
        <w:tab/>
      </w:r>
      <w:r w:rsidR="00451897" w:rsidRPr="00AF1E6F">
        <w:t>položky pojistných rezerv a časově rozlišených pořizovacích nákladů pojistných smluv,</w:t>
      </w:r>
    </w:p>
    <w:p w14:paraId="484DA08E" w14:textId="6401C681" w:rsidR="00451897" w:rsidRPr="00AF1E6F" w:rsidRDefault="009B6A8C" w:rsidP="00AF1E6F">
      <w:pPr>
        <w:pStyle w:val="PZTextpsmene"/>
      </w:pPr>
      <w:r w:rsidRPr="00AF1E6F">
        <w:t>e)</w:t>
      </w:r>
      <w:r w:rsidRPr="00AF1E6F">
        <w:tab/>
      </w:r>
      <w:r w:rsidR="00451897" w:rsidRPr="00AF1E6F">
        <w:t xml:space="preserve">položky zisků z prodeje hmotného majetku nacházejícího se ve stejném státě, </w:t>
      </w:r>
      <w:r w:rsidR="003A235D" w:rsidRPr="00AF1E6F">
        <w:t xml:space="preserve">z něhož je </w:t>
      </w:r>
      <w:r w:rsidR="00451897" w:rsidRPr="00AF1E6F">
        <w:t>členská entita, které jsou reinvestovány do hmotného majetku v tomto státě,</w:t>
      </w:r>
    </w:p>
    <w:p w14:paraId="65153B81" w14:textId="518C3E5E" w:rsidR="00451897" w:rsidRPr="00AF1E6F" w:rsidRDefault="009B6A8C" w:rsidP="00AF1E6F">
      <w:pPr>
        <w:pStyle w:val="PZTextpsmene"/>
      </w:pPr>
      <w:r w:rsidRPr="00AF1E6F">
        <w:t>f)</w:t>
      </w:r>
      <w:r w:rsidRPr="00AF1E6F">
        <w:tab/>
      </w:r>
      <w:r w:rsidR="00451897" w:rsidRPr="00AF1E6F">
        <w:t xml:space="preserve">položky dodatečné částky vzniklé v důsledku změn účetních metod ve vztahu k položkám </w:t>
      </w:r>
      <w:r w:rsidR="009B7371" w:rsidRPr="00AF1E6F">
        <w:t>podle písmen</w:t>
      </w:r>
      <w:r w:rsidR="00451897" w:rsidRPr="00AF1E6F">
        <w:t xml:space="preserve"> a) až h).</w:t>
      </w:r>
    </w:p>
    <w:p w14:paraId="30499C62" w14:textId="622EFC18" w:rsidR="005506FE" w:rsidRPr="00AF1E6F" w:rsidRDefault="52109955" w:rsidP="2552AEB7">
      <w:pPr>
        <w:pStyle w:val="Paragraf"/>
      </w:pPr>
      <w:r w:rsidRPr="00AF1E6F">
        <w:t>§ </w:t>
      </w:r>
      <w:r w:rsidR="3F8A979C" w:rsidRPr="00AF1E6F">
        <w:rPr>
          <w:noProof/>
        </w:rPr>
        <w:t>63</w:t>
      </w:r>
    </w:p>
    <w:p w14:paraId="130119F2" w14:textId="759B7C51" w:rsidR="005506FE" w:rsidRPr="00AF1E6F" w:rsidRDefault="52109955" w:rsidP="2552AEB7">
      <w:pPr>
        <w:pStyle w:val="Nadpisparagrafu"/>
      </w:pPr>
      <w:r w:rsidRPr="00AF1E6F">
        <w:t>Odložená daňová pohledávka náhradní ztráty</w:t>
      </w:r>
    </w:p>
    <w:p w14:paraId="1F372866" w14:textId="349B0B0E" w:rsidR="00CB5F8A" w:rsidRPr="00AF1E6F" w:rsidRDefault="00E865CB" w:rsidP="00AF1E6F">
      <w:pPr>
        <w:pStyle w:val="Textparagrafu"/>
      </w:pPr>
      <w:r w:rsidRPr="00AF1E6F">
        <w:t xml:space="preserve">(1) </w:t>
      </w:r>
      <w:r w:rsidR="00CB5F8A" w:rsidRPr="00AF1E6F">
        <w:t xml:space="preserve">Odložená daňová pohledávka náhradní ztráty vzniká, pokud </w:t>
      </w:r>
    </w:p>
    <w:p w14:paraId="22159099" w14:textId="02DFB737" w:rsidR="00CB5F8A" w:rsidRPr="00AF1E6F" w:rsidRDefault="00E865CB" w:rsidP="00AF1E6F">
      <w:pPr>
        <w:pStyle w:val="PZTextpsmene"/>
      </w:pPr>
      <w:r w:rsidRPr="00AF1E6F">
        <w:t>a)</w:t>
      </w:r>
      <w:r w:rsidRPr="00AF1E6F">
        <w:tab/>
      </w:r>
      <w:r w:rsidR="00CB5F8A" w:rsidRPr="00AF1E6F">
        <w:t>podle právní úpravy zdanění příjmů právnických osob ve státě, ze kterého je členská entita, lze uplatnit daňové zvýhodnění vzniklé z důvodu daně zaplacené v zahraničí ovládanou zahraniční společností pouze tehdy, pokud jsou nejprve ztráty ovládající entity vzniklé v souvislosti s</w:t>
      </w:r>
      <w:r w:rsidR="00F45B68" w:rsidRPr="00AF1E6F">
        <w:t> </w:t>
      </w:r>
      <w:r w:rsidR="00CB5F8A" w:rsidRPr="00AF1E6F">
        <w:t>příjmy</w:t>
      </w:r>
      <w:r w:rsidR="00F45B68" w:rsidRPr="00AF1E6F">
        <w:t xml:space="preserve"> plynoucími ze zdrojů na území státu</w:t>
      </w:r>
      <w:r w:rsidR="00CB5F8A" w:rsidRPr="00AF1E6F">
        <w:t xml:space="preserve">, ze kterého je </w:t>
      </w:r>
      <w:r w:rsidR="00F45B68" w:rsidRPr="00AF1E6F">
        <w:t xml:space="preserve">tato </w:t>
      </w:r>
      <w:r w:rsidR="00CB5F8A" w:rsidRPr="00AF1E6F">
        <w:t>entita, vyrovnány příjmy ovládané zahraniční společnosti, které by jinak byly zdaňovány u ovládající entity,</w:t>
      </w:r>
    </w:p>
    <w:p w14:paraId="3058F242" w14:textId="05CC96D8" w:rsidR="00CB5F8A" w:rsidRPr="00AF1E6F" w:rsidRDefault="00E865CB" w:rsidP="00AF1E6F">
      <w:pPr>
        <w:pStyle w:val="PZTextpsmene"/>
      </w:pPr>
      <w:r w:rsidRPr="00AF1E6F">
        <w:t>b)</w:t>
      </w:r>
      <w:r w:rsidRPr="00AF1E6F">
        <w:tab/>
      </w:r>
      <w:r w:rsidR="00CB5F8A" w:rsidRPr="00AF1E6F">
        <w:t>daňová ztráta vzniklá v souvislosti s</w:t>
      </w:r>
      <w:r w:rsidR="00F45B68" w:rsidRPr="00AF1E6F">
        <w:t> </w:t>
      </w:r>
      <w:r w:rsidR="00CB5F8A" w:rsidRPr="00AF1E6F">
        <w:t>příjmy</w:t>
      </w:r>
      <w:r w:rsidR="00F45B68" w:rsidRPr="00AF1E6F">
        <w:t xml:space="preserve"> plynoucími ze zdrojů na území státu</w:t>
      </w:r>
      <w:r w:rsidR="00CB5F8A" w:rsidRPr="00AF1E6F">
        <w:t>, ze kterého je členská entita, je alespoň z části vyrovnána příjmem ovládané zahraniční společnosti a</w:t>
      </w:r>
    </w:p>
    <w:p w14:paraId="5F529C0D" w14:textId="3C03EDB6" w:rsidR="00CB5F8A" w:rsidRPr="00AF1E6F" w:rsidRDefault="00E865CB" w:rsidP="00AF1E6F">
      <w:pPr>
        <w:pStyle w:val="PZTextpsmene"/>
      </w:pPr>
      <w:r w:rsidRPr="00AF1E6F">
        <w:t>c)</w:t>
      </w:r>
      <w:r w:rsidRPr="00AF1E6F">
        <w:tab/>
      </w:r>
      <w:r w:rsidR="00CB5F8A" w:rsidRPr="00AF1E6F">
        <w:t xml:space="preserve">právní předpisy státu, ze kterého je členská entita, upravující zdanění příjmů této členské entity umožňují použít daňové zvýhodnění vzniklé z důvodu daně zaplacené v zahraničí ovládanou zahraniční společností ke snížení daně z příjmů právnických osob v následujícím </w:t>
      </w:r>
      <w:r w:rsidR="00CB5F8A" w:rsidRPr="00AF1E6F">
        <w:rPr>
          <w:strike/>
        </w:rPr>
        <w:t>zdaňovacím</w:t>
      </w:r>
      <w:r w:rsidR="00CB5F8A" w:rsidRPr="00AF1E6F">
        <w:t xml:space="preserve"> </w:t>
      </w:r>
      <w:r w:rsidR="00F23761" w:rsidRPr="00AF1E6F">
        <w:rPr>
          <w:b/>
        </w:rPr>
        <w:lastRenderedPageBreak/>
        <w:t>výkazním</w:t>
      </w:r>
      <w:r w:rsidR="00F23761" w:rsidRPr="00AF1E6F">
        <w:t xml:space="preserve"> </w:t>
      </w:r>
      <w:r w:rsidR="00CB5F8A" w:rsidRPr="00AF1E6F">
        <w:t xml:space="preserve">období ve vztahu k příjmům, které jsou zahrnuty do výpočtu kvalifikovaného </w:t>
      </w:r>
      <w:r w:rsidR="00CB5F8A" w:rsidRPr="00AF1E6F">
        <w:rPr>
          <w:strike/>
        </w:rPr>
        <w:t>příjmu</w:t>
      </w:r>
      <w:r w:rsidR="00CB5F8A" w:rsidRPr="00AF1E6F">
        <w:t xml:space="preserve"> </w:t>
      </w:r>
      <w:r w:rsidR="0AA4C214" w:rsidRPr="00AF1E6F">
        <w:rPr>
          <w:b/>
          <w:bCs/>
        </w:rPr>
        <w:t xml:space="preserve">zisku </w:t>
      </w:r>
      <w:r w:rsidR="00CB5F8A" w:rsidRPr="00AF1E6F">
        <w:t>nebo ztráty členské entity.</w:t>
      </w:r>
    </w:p>
    <w:p w14:paraId="4E8C30A2" w14:textId="17BEA81A" w:rsidR="0001157F" w:rsidRPr="00AF1E6F" w:rsidRDefault="00E865CB" w:rsidP="00AF1E6F">
      <w:pPr>
        <w:pStyle w:val="Textparagrafu"/>
      </w:pPr>
      <w:r w:rsidRPr="00AF1E6F">
        <w:t xml:space="preserve">(2) </w:t>
      </w:r>
      <w:r w:rsidR="005506FE" w:rsidRPr="00AF1E6F">
        <w:t>O</w:t>
      </w:r>
      <w:r w:rsidR="0001157F" w:rsidRPr="00AF1E6F">
        <w:t>dložená</w:t>
      </w:r>
      <w:r w:rsidR="005506FE" w:rsidRPr="00AF1E6F">
        <w:t xml:space="preserve"> da</w:t>
      </w:r>
      <w:r w:rsidR="0001157F" w:rsidRPr="00AF1E6F">
        <w:t>ňová pohledávka</w:t>
      </w:r>
      <w:r w:rsidR="005506FE" w:rsidRPr="00AF1E6F">
        <w:t xml:space="preserve"> náhradní ztráty </w:t>
      </w:r>
      <w:r w:rsidR="0001157F" w:rsidRPr="00AF1E6F">
        <w:t>činí nižší z těchto částek:</w:t>
      </w:r>
    </w:p>
    <w:p w14:paraId="6293AB60" w14:textId="41994FC6" w:rsidR="0001157F" w:rsidRPr="00AF1E6F" w:rsidRDefault="00E865CB" w:rsidP="00AF1E6F">
      <w:pPr>
        <w:pStyle w:val="PZTextpsmene"/>
      </w:pPr>
      <w:r w:rsidRPr="00AF1E6F">
        <w:t>a)</w:t>
      </w:r>
      <w:r w:rsidRPr="00AF1E6F">
        <w:tab/>
      </w:r>
      <w:r w:rsidR="0001157F" w:rsidRPr="00AF1E6F">
        <w:t xml:space="preserve">výše daňového zvýhodnění vzniklého v souvislosti s režimem zdanění zahraničních ovládaných společností, které je podle </w:t>
      </w:r>
      <w:r w:rsidR="000C7C4E" w:rsidRPr="00AF1E6F">
        <w:t xml:space="preserve">právního řádu </w:t>
      </w:r>
      <w:r w:rsidR="0001157F" w:rsidRPr="00AF1E6F">
        <w:t xml:space="preserve">státu, ze kterého je ovládající entita, možné převést ze </w:t>
      </w:r>
      <w:r w:rsidR="0001157F" w:rsidRPr="00AF1E6F">
        <w:rPr>
          <w:strike/>
        </w:rPr>
        <w:t>zdaňovacího</w:t>
      </w:r>
      <w:r w:rsidR="00F23761" w:rsidRPr="00AF1E6F">
        <w:t xml:space="preserve"> </w:t>
      </w:r>
      <w:r w:rsidR="00F23761" w:rsidRPr="00AF1E6F">
        <w:rPr>
          <w:b/>
        </w:rPr>
        <w:t>výkazního</w:t>
      </w:r>
      <w:r w:rsidR="0001157F" w:rsidRPr="00AF1E6F">
        <w:t xml:space="preserve"> období, v němž má členská entita daňovou ztrátu před zohledněním příjmů ovládané zahraniční společnosti, do následujícího </w:t>
      </w:r>
      <w:r w:rsidR="0001157F" w:rsidRPr="00AF1E6F">
        <w:rPr>
          <w:strike/>
        </w:rPr>
        <w:t>zdaňovacího</w:t>
      </w:r>
      <w:r w:rsidR="0001157F" w:rsidRPr="00AF1E6F">
        <w:t xml:space="preserve"> </w:t>
      </w:r>
      <w:r w:rsidR="00986B61" w:rsidRPr="00AF1E6F">
        <w:rPr>
          <w:b/>
        </w:rPr>
        <w:t xml:space="preserve">výkazního </w:t>
      </w:r>
      <w:r w:rsidR="0001157F" w:rsidRPr="00AF1E6F">
        <w:t>období,</w:t>
      </w:r>
    </w:p>
    <w:p w14:paraId="18BEBFF5" w14:textId="67C7DE04" w:rsidR="0001157F" w:rsidRPr="00AF1E6F" w:rsidRDefault="00E865CB" w:rsidP="00AF1E6F">
      <w:pPr>
        <w:pStyle w:val="PZTextpsmene"/>
      </w:pPr>
      <w:r w:rsidRPr="00AF1E6F">
        <w:t>b)</w:t>
      </w:r>
      <w:r w:rsidRPr="00AF1E6F">
        <w:tab/>
      </w:r>
      <w:r w:rsidR="0001157F" w:rsidRPr="00AF1E6F">
        <w:t>součin</w:t>
      </w:r>
    </w:p>
    <w:p w14:paraId="16F8ABDB" w14:textId="6DCDBCD0" w:rsidR="0001157F" w:rsidRPr="00AF1E6F" w:rsidRDefault="00E865CB" w:rsidP="00AF1E6F">
      <w:pPr>
        <w:pStyle w:val="PZTextbodu"/>
      </w:pPr>
      <w:r w:rsidRPr="00AF1E6F">
        <w:t>1.</w:t>
      </w:r>
      <w:r w:rsidRPr="00AF1E6F">
        <w:tab/>
      </w:r>
      <w:r w:rsidR="0001157F" w:rsidRPr="00AF1E6F">
        <w:t xml:space="preserve">výše daňové ztráty členské entity před zohledněním příjmů ovládané zahraniční společnosti za </w:t>
      </w:r>
      <w:r w:rsidR="00670645" w:rsidRPr="00AF1E6F">
        <w:rPr>
          <w:strike/>
        </w:rPr>
        <w:t>zdaňovací</w:t>
      </w:r>
      <w:r w:rsidR="00670645" w:rsidRPr="00AF1E6F">
        <w:t xml:space="preserve"> </w:t>
      </w:r>
      <w:r w:rsidR="00670645" w:rsidRPr="00AF1E6F">
        <w:rPr>
          <w:b/>
        </w:rPr>
        <w:t>výkazní</w:t>
      </w:r>
      <w:r w:rsidR="0001157F" w:rsidRPr="00AF1E6F">
        <w:t xml:space="preserve"> období daně z příjmů právnických osob a</w:t>
      </w:r>
    </w:p>
    <w:p w14:paraId="746E4B22" w14:textId="344D3544" w:rsidR="0001157F" w:rsidRPr="00AF1E6F" w:rsidRDefault="00E865CB" w:rsidP="00AF1E6F">
      <w:pPr>
        <w:pStyle w:val="PZTextbodu"/>
      </w:pPr>
      <w:r w:rsidRPr="00AF1E6F">
        <w:t>2.</w:t>
      </w:r>
      <w:r w:rsidRPr="00AF1E6F">
        <w:tab/>
      </w:r>
      <w:r w:rsidR="000C7C4E" w:rsidRPr="00AF1E6F">
        <w:t xml:space="preserve">sazby </w:t>
      </w:r>
      <w:r w:rsidR="0001157F" w:rsidRPr="00AF1E6F">
        <w:t>daně, kterou jsou zdaňovány příjmy</w:t>
      </w:r>
      <w:r w:rsidR="00CB5F8A" w:rsidRPr="00AF1E6F">
        <w:t xml:space="preserve"> členské entity ve státě, z nějž je tato členská entita</w:t>
      </w:r>
      <w:r w:rsidR="0001157F" w:rsidRPr="00AF1E6F">
        <w:t>.</w:t>
      </w:r>
    </w:p>
    <w:p w14:paraId="29DA7182" w14:textId="109BE4A8" w:rsidR="00541DC0" w:rsidRPr="00AF1E6F" w:rsidRDefault="00E865CB" w:rsidP="00AF1E6F">
      <w:pPr>
        <w:pStyle w:val="Textparagrafu"/>
      </w:pPr>
      <w:r w:rsidRPr="00AF1E6F">
        <w:t xml:space="preserve">(3) </w:t>
      </w:r>
      <w:r w:rsidR="00541DC0" w:rsidRPr="00AF1E6F">
        <w:t>Odložená daňová pohledávka náhradní ztráty nezahrnuje náklad na odloženou daň související s položkami vyloučenými z výpočtu kvalifikovaného zisku nebo ztráty podle hlavy I této části.</w:t>
      </w:r>
    </w:p>
    <w:p w14:paraId="3248B4EC" w14:textId="1F48CED9" w:rsidR="005506FE" w:rsidRPr="00AF1E6F" w:rsidRDefault="00E865CB" w:rsidP="00AF1E6F">
      <w:pPr>
        <w:pStyle w:val="Textparagrafu"/>
      </w:pPr>
      <w:r w:rsidRPr="00AF1E6F">
        <w:t xml:space="preserve">(4) </w:t>
      </w:r>
      <w:r w:rsidR="00541DC0" w:rsidRPr="00AF1E6F">
        <w:t>Odložená daňová pohledávka náhradní ztráty se při určení efektivní daňové sazby zohlední ve výši určené na základě minimální daňové sazby nebo daňové sazby stanovené právním</w:t>
      </w:r>
      <w:r w:rsidR="000C7C4E" w:rsidRPr="00AF1E6F">
        <w:t xml:space="preserve"> řádem</w:t>
      </w:r>
      <w:r w:rsidR="00541DC0" w:rsidRPr="00AF1E6F">
        <w:t xml:space="preserve"> daného státu, je-li tato vnitrostátní </w:t>
      </w:r>
      <w:r w:rsidR="000C7C4E" w:rsidRPr="00AF1E6F">
        <w:t xml:space="preserve">daňová </w:t>
      </w:r>
      <w:r w:rsidR="00541DC0" w:rsidRPr="00AF1E6F">
        <w:t>sazba nižší. Odloženou daňovou pohledávku</w:t>
      </w:r>
      <w:r w:rsidR="0009434E" w:rsidRPr="00AF1E6F">
        <w:t xml:space="preserve"> náhradní ztráty</w:t>
      </w:r>
      <w:r w:rsidR="00541DC0" w:rsidRPr="00AF1E6F">
        <w:t xml:space="preserve">, která byla vykázána ve výši určené na základě nižší daňové sazby, než je minimální daňová sazba, lze zohlednit ve výši určené na základě minimální daňové sazby, je-li poplatník schopen prokázat, že odložená daňová pohledávka je přiřaditelná kvalifikované ztrátě. K dopadu úpravy ocenění nebo úpravy účetního vykázání souvisejícímu s odloženou daňovou pohledávkou </w:t>
      </w:r>
      <w:r w:rsidR="0009434E" w:rsidRPr="00AF1E6F">
        <w:t xml:space="preserve">náhradní ztráty </w:t>
      </w:r>
      <w:r w:rsidR="00541DC0" w:rsidRPr="00AF1E6F">
        <w:t>se nepřihlíží.</w:t>
      </w:r>
    </w:p>
    <w:p w14:paraId="1515BE7A" w14:textId="7B207EE3" w:rsidR="00BD5D9B" w:rsidRPr="00AF1E6F" w:rsidRDefault="00E865CB" w:rsidP="00AF1E6F">
      <w:pPr>
        <w:pStyle w:val="Textparagrafu"/>
      </w:pPr>
      <w:r w:rsidRPr="00AF1E6F">
        <w:t xml:space="preserve">(5) </w:t>
      </w:r>
      <w:r w:rsidR="00BD5D9B" w:rsidRPr="00AF1E6F">
        <w:t xml:space="preserve">Celková výše úpravy odložené daně za </w:t>
      </w:r>
      <w:r w:rsidR="00670645" w:rsidRPr="00AF1E6F">
        <w:rPr>
          <w:strike/>
        </w:rPr>
        <w:t>zdaňovací</w:t>
      </w:r>
      <w:r w:rsidR="00670645" w:rsidRPr="00AF1E6F">
        <w:t xml:space="preserve"> </w:t>
      </w:r>
      <w:r w:rsidR="00670645" w:rsidRPr="00AF1E6F">
        <w:rPr>
          <w:b/>
        </w:rPr>
        <w:t>výkazní</w:t>
      </w:r>
      <w:r w:rsidR="00BD5D9B" w:rsidRPr="00AF1E6F">
        <w:t xml:space="preserve"> období, ve kterém je uplatněna odložená daňová pohledávka</w:t>
      </w:r>
      <w:r w:rsidR="00C42C87" w:rsidRPr="00AF1E6F">
        <w:t xml:space="preserve"> náhradní ztráty</w:t>
      </w:r>
      <w:r w:rsidR="00BD5D9B" w:rsidRPr="00AF1E6F">
        <w:t xml:space="preserve">, </w:t>
      </w:r>
      <w:r w:rsidR="00C42C87" w:rsidRPr="00AF1E6F">
        <w:t>se zvýší</w:t>
      </w:r>
      <w:r w:rsidR="008673D9" w:rsidRPr="00AF1E6F">
        <w:t xml:space="preserve"> o odloženou daňovou pohledávku náhradní ztráty</w:t>
      </w:r>
      <w:r w:rsidR="00C42C87" w:rsidRPr="00AF1E6F">
        <w:t xml:space="preserve">, </w:t>
      </w:r>
      <w:r w:rsidR="008673D9" w:rsidRPr="00AF1E6F">
        <w:t xml:space="preserve">nejvýše však </w:t>
      </w:r>
      <w:r w:rsidR="00BD5D9B" w:rsidRPr="00AF1E6F">
        <w:t xml:space="preserve">o částku odpovídající </w:t>
      </w:r>
      <w:r w:rsidR="006C7BCF" w:rsidRPr="00AF1E6F">
        <w:t>daňovému zvýhodnění</w:t>
      </w:r>
      <w:r w:rsidR="008673D9" w:rsidRPr="00AF1E6F">
        <w:t xml:space="preserve"> </w:t>
      </w:r>
      <w:r w:rsidR="006C7BCF" w:rsidRPr="00AF1E6F">
        <w:t xml:space="preserve">vznikajícímu u </w:t>
      </w:r>
      <w:r w:rsidR="008673D9" w:rsidRPr="00AF1E6F">
        <w:t xml:space="preserve">daně </w:t>
      </w:r>
      <w:r w:rsidR="00BD5D9B" w:rsidRPr="00AF1E6F">
        <w:t xml:space="preserve">z příjmů právnických osob za dané </w:t>
      </w:r>
      <w:r w:rsidR="00670645" w:rsidRPr="00AF1E6F">
        <w:rPr>
          <w:strike/>
        </w:rPr>
        <w:t>zdaňovací</w:t>
      </w:r>
      <w:r w:rsidR="00670645" w:rsidRPr="00AF1E6F">
        <w:t xml:space="preserve"> </w:t>
      </w:r>
      <w:r w:rsidR="00670645" w:rsidRPr="00AF1E6F">
        <w:rPr>
          <w:b/>
        </w:rPr>
        <w:t>výkazní</w:t>
      </w:r>
      <w:r w:rsidR="00BD5D9B" w:rsidRPr="00AF1E6F">
        <w:t xml:space="preserve"> období</w:t>
      </w:r>
      <w:r w:rsidR="008673D9" w:rsidRPr="00AF1E6F">
        <w:t xml:space="preserve"> vzniklé v souvislosti s daní zaplacenou ovládanou zahraniční společností.</w:t>
      </w:r>
    </w:p>
    <w:p w14:paraId="4E6AB718" w14:textId="54CA850A" w:rsidR="00451897" w:rsidRPr="00AF1E6F" w:rsidRDefault="00451897" w:rsidP="00451897">
      <w:pPr>
        <w:pStyle w:val="Dl"/>
      </w:pPr>
      <w:r w:rsidRPr="00AF1E6F">
        <w:t xml:space="preserve">Díl </w:t>
      </w:r>
      <w:r w:rsidR="00E902B2" w:rsidRPr="00AF1E6F">
        <w:rPr>
          <w:noProof/>
        </w:rPr>
        <w:t>3</w:t>
      </w:r>
    </w:p>
    <w:p w14:paraId="6EFEEADC" w14:textId="3AFBFF90" w:rsidR="00451897" w:rsidRPr="00AF1E6F" w:rsidRDefault="00451897" w:rsidP="00451897">
      <w:pPr>
        <w:pStyle w:val="Nadpisdlu"/>
        <w:rPr>
          <w:szCs w:val="24"/>
        </w:rPr>
      </w:pPr>
      <w:r w:rsidRPr="00AF1E6F">
        <w:t>Rozhodnutí pro účely určení zahrnutých daní</w:t>
      </w:r>
    </w:p>
    <w:p w14:paraId="4484DD47" w14:textId="05BE7BE3" w:rsidR="00451897" w:rsidRPr="00AF1E6F" w:rsidRDefault="1923A4B4" w:rsidP="2552AEB7">
      <w:pPr>
        <w:pStyle w:val="Paragraf"/>
      </w:pPr>
      <w:r w:rsidRPr="00AF1E6F">
        <w:t>§ </w:t>
      </w:r>
      <w:bookmarkStart w:id="14" w:name="paraRozhodnutiKvalifikovanaZtrata"/>
      <w:r w:rsidR="3F8A979C" w:rsidRPr="00AF1E6F">
        <w:rPr>
          <w:noProof/>
        </w:rPr>
        <w:t>64</w:t>
      </w:r>
      <w:bookmarkEnd w:id="14"/>
    </w:p>
    <w:p w14:paraId="3829C13D" w14:textId="4C9BF58D" w:rsidR="00451897" w:rsidRPr="00AF1E6F" w:rsidRDefault="1923A4B4" w:rsidP="2552AEB7">
      <w:pPr>
        <w:pStyle w:val="Nadpisparagrafu"/>
      </w:pPr>
      <w:r w:rsidRPr="00AF1E6F">
        <w:t>Rozhodnutí o</w:t>
      </w:r>
      <w:r w:rsidR="56C3C298" w:rsidRPr="00AF1E6F">
        <w:t>hledně</w:t>
      </w:r>
      <w:r w:rsidR="7F02C490" w:rsidRPr="00AF1E6F">
        <w:t xml:space="preserve"> odložené daňové pohledávky z</w:t>
      </w:r>
      <w:r w:rsidR="56C3C298" w:rsidRPr="00AF1E6F">
        <w:t xml:space="preserve"> </w:t>
      </w:r>
      <w:r w:rsidRPr="00AF1E6F">
        <w:t>kvalifikované ztrát</w:t>
      </w:r>
      <w:r w:rsidR="56C3C298" w:rsidRPr="00AF1E6F">
        <w:t>y</w:t>
      </w:r>
    </w:p>
    <w:p w14:paraId="6CB1DF96" w14:textId="0EE6E112" w:rsidR="009B7371" w:rsidRPr="00AF1E6F" w:rsidRDefault="00E865CB" w:rsidP="00AF1E6F">
      <w:pPr>
        <w:pStyle w:val="Textparagrafu"/>
      </w:pPr>
      <w:r w:rsidRPr="00AF1E6F">
        <w:t xml:space="preserve">(1) </w:t>
      </w:r>
      <w:r w:rsidR="009B7371" w:rsidRPr="00AF1E6F">
        <w:t xml:space="preserve">Podávající členská entita může ve vztahu k jednotlivému státu, ze kterého je členská entita skupiny, jejíž součástí je tato podávající členská entita, učinit dlouhodobé rozhodnutí ohledně </w:t>
      </w:r>
      <w:r w:rsidR="00D60926" w:rsidRPr="00AF1E6F">
        <w:t xml:space="preserve">odložené daňové pohledávky z </w:t>
      </w:r>
      <w:r w:rsidR="009B7371" w:rsidRPr="00AF1E6F">
        <w:t>kvalifikované ztráty. Toto rozhodnutí nelze učinit pro stát se způsobilým systémem daně z rozděleného zisku</w:t>
      </w:r>
      <w:r w:rsidR="009B7371" w:rsidRPr="00AF1E6F" w:rsidDel="00702D46">
        <w:t>.</w:t>
      </w:r>
    </w:p>
    <w:p w14:paraId="11667580" w14:textId="70D05D2D" w:rsidR="00890B51" w:rsidRPr="00AF1E6F" w:rsidRDefault="00E865CB" w:rsidP="00AF1E6F">
      <w:pPr>
        <w:pStyle w:val="Textparagrafu"/>
      </w:pPr>
      <w:r w:rsidRPr="00AF1E6F">
        <w:t xml:space="preserve">(2) </w:t>
      </w:r>
      <w:r w:rsidR="009B7371" w:rsidRPr="00AF1E6F">
        <w:t xml:space="preserve">Učiní-li podávající členská entita rozhodnutí podle odstavce 1, </w:t>
      </w:r>
      <w:r w:rsidR="00F705A0" w:rsidRPr="00AF1E6F">
        <w:t xml:space="preserve">platí, že pro účely postupu podle </w:t>
      </w:r>
      <w:r w:rsidR="00451897" w:rsidRPr="00AF1E6F">
        <w:t>§ </w:t>
      </w:r>
      <w:r w:rsidR="00E902B2" w:rsidRPr="00AF1E6F">
        <w:t>61</w:t>
      </w:r>
      <w:r w:rsidR="00890B51" w:rsidRPr="00AF1E6F">
        <w:t xml:space="preserve"> </w:t>
      </w:r>
      <w:r w:rsidR="00451897" w:rsidRPr="00AF1E6F">
        <w:t>a </w:t>
      </w:r>
      <w:r w:rsidR="00E902B2" w:rsidRPr="00AF1E6F">
        <w:t>62</w:t>
      </w:r>
      <w:r w:rsidR="00F705A0" w:rsidRPr="00AF1E6F">
        <w:t xml:space="preserve"> ve všech výkazních obdobích, během kterých v daném státě existuje kvalifikovaná ztráta, </w:t>
      </w:r>
      <w:r w:rsidR="00707D2E" w:rsidRPr="00AF1E6F">
        <w:t xml:space="preserve">činí </w:t>
      </w:r>
      <w:r w:rsidR="00F705A0" w:rsidRPr="00AF1E6F">
        <w:t xml:space="preserve">odložená daňová pohledávka z kvalifikované ztráty </w:t>
      </w:r>
      <w:r w:rsidR="00890B51" w:rsidRPr="00AF1E6F">
        <w:t xml:space="preserve">součin </w:t>
      </w:r>
    </w:p>
    <w:p w14:paraId="14D56AF4" w14:textId="456A6B2D" w:rsidR="00890B51" w:rsidRPr="00AF1E6F" w:rsidRDefault="00E865CB" w:rsidP="00AF1E6F">
      <w:pPr>
        <w:pStyle w:val="PZTextpsmene"/>
      </w:pPr>
      <w:r w:rsidRPr="00AF1E6F">
        <w:t>a)</w:t>
      </w:r>
      <w:r w:rsidRPr="00AF1E6F">
        <w:tab/>
      </w:r>
      <w:r w:rsidR="00707D2E" w:rsidRPr="00AF1E6F">
        <w:t xml:space="preserve">čisté </w:t>
      </w:r>
      <w:r w:rsidR="00451897" w:rsidRPr="00AF1E6F">
        <w:t>jurisdikční kvalifikovan</w:t>
      </w:r>
      <w:r w:rsidR="00890B51" w:rsidRPr="00AF1E6F">
        <w:t>é</w:t>
      </w:r>
      <w:r w:rsidR="00451897" w:rsidRPr="00AF1E6F">
        <w:t xml:space="preserve"> ztrát</w:t>
      </w:r>
      <w:r w:rsidR="00890B51" w:rsidRPr="00AF1E6F">
        <w:t>y</w:t>
      </w:r>
      <w:r w:rsidR="00451897" w:rsidRPr="00AF1E6F">
        <w:t xml:space="preserve"> skupiny určen</w:t>
      </w:r>
      <w:r w:rsidR="00890B51" w:rsidRPr="00AF1E6F">
        <w:t>é</w:t>
      </w:r>
      <w:r w:rsidR="00451897" w:rsidRPr="00AF1E6F">
        <w:t xml:space="preserve"> za </w:t>
      </w:r>
      <w:r w:rsidR="00F705A0" w:rsidRPr="00AF1E6F">
        <w:t xml:space="preserve">dané </w:t>
      </w:r>
      <w:r w:rsidR="00451897" w:rsidRPr="00AF1E6F">
        <w:t xml:space="preserve">výkazní období v tomto státě </w:t>
      </w:r>
      <w:r w:rsidR="00890B51" w:rsidRPr="00AF1E6F">
        <w:t>a</w:t>
      </w:r>
    </w:p>
    <w:p w14:paraId="34E70FD6" w14:textId="39D5FC03" w:rsidR="00451897" w:rsidRPr="00AF1E6F" w:rsidRDefault="00E865CB" w:rsidP="00AF1E6F">
      <w:pPr>
        <w:pStyle w:val="PZTextpsmene"/>
      </w:pPr>
      <w:r w:rsidRPr="00AF1E6F">
        <w:t>b)</w:t>
      </w:r>
      <w:r w:rsidRPr="00AF1E6F">
        <w:tab/>
      </w:r>
      <w:r w:rsidR="00451897" w:rsidRPr="00AF1E6F">
        <w:t>minimální daňov</w:t>
      </w:r>
      <w:r w:rsidR="00890B51" w:rsidRPr="00AF1E6F">
        <w:t>é</w:t>
      </w:r>
      <w:r w:rsidR="00451897" w:rsidRPr="00AF1E6F">
        <w:t xml:space="preserve"> sazb</w:t>
      </w:r>
      <w:r w:rsidR="00890B51" w:rsidRPr="00AF1E6F">
        <w:t>y</w:t>
      </w:r>
      <w:r w:rsidR="00451897" w:rsidRPr="00AF1E6F">
        <w:t>.</w:t>
      </w:r>
    </w:p>
    <w:p w14:paraId="1F5753F2" w14:textId="2AEC0D9D" w:rsidR="00451897" w:rsidRPr="00AF1E6F" w:rsidRDefault="00E865CB" w:rsidP="00AF1E6F">
      <w:pPr>
        <w:pStyle w:val="Textparagrafu"/>
      </w:pPr>
      <w:r w:rsidRPr="00AF1E6F">
        <w:t xml:space="preserve">(3) </w:t>
      </w:r>
      <w:r w:rsidR="00F705A0" w:rsidRPr="00AF1E6F">
        <w:t xml:space="preserve">Učiní-li rozhodnutí podle odstavce 1 </w:t>
      </w:r>
      <w:r w:rsidR="00451897" w:rsidRPr="00AF1E6F">
        <w:t xml:space="preserve">entita s prvkem daňové transparence, která je nejvyšší mateřskou entitou nadnárodní skupiny nebo vnitrostátní skupiny, </w:t>
      </w:r>
      <w:r w:rsidR="00AD016A" w:rsidRPr="00AF1E6F">
        <w:t xml:space="preserve">odložená daňová pohledávka z kvalifikované ztráty se </w:t>
      </w:r>
      <w:r w:rsidR="00451897" w:rsidRPr="00AF1E6F">
        <w:t>vypočte se podle kvalifikované ztráty entity s prvkem daňové transparence po snížení podle § </w:t>
      </w:r>
      <w:r w:rsidR="00E902B2" w:rsidRPr="00AF1E6F">
        <w:t>69</w:t>
      </w:r>
      <w:r w:rsidR="00CD593A" w:rsidRPr="00AF1E6F">
        <w:t xml:space="preserve"> </w:t>
      </w:r>
      <w:r w:rsidR="00451897" w:rsidRPr="00AF1E6F">
        <w:t>odst. 3.</w:t>
      </w:r>
    </w:p>
    <w:p w14:paraId="351C8844" w14:textId="35B6551A" w:rsidR="00D10343" w:rsidRPr="00AF1E6F" w:rsidRDefault="00E865CB" w:rsidP="00AF1E6F">
      <w:pPr>
        <w:pStyle w:val="Textparagrafu"/>
      </w:pPr>
      <w:r w:rsidRPr="00AF1E6F">
        <w:lastRenderedPageBreak/>
        <w:t xml:space="preserve">(4) </w:t>
      </w:r>
      <w:r w:rsidR="00451897" w:rsidRPr="00AF1E6F">
        <w:t xml:space="preserve">Odložená daňová pohledávka z kvalifikované ztráty </w:t>
      </w:r>
      <w:r w:rsidR="00AD016A" w:rsidRPr="00AF1E6F">
        <w:t xml:space="preserve">vypočtená </w:t>
      </w:r>
      <w:r w:rsidR="00451897" w:rsidRPr="00AF1E6F">
        <w:t xml:space="preserve">podle odstavce </w:t>
      </w:r>
      <w:r w:rsidR="00AD016A" w:rsidRPr="00AF1E6F">
        <w:t>2 </w:t>
      </w:r>
      <w:r w:rsidR="00451897" w:rsidRPr="00AF1E6F">
        <w:t xml:space="preserve">se použije </w:t>
      </w:r>
      <w:r w:rsidR="00AD016A" w:rsidRPr="00AF1E6F">
        <w:t xml:space="preserve">ve všech </w:t>
      </w:r>
      <w:r w:rsidR="00451897" w:rsidRPr="00AF1E6F">
        <w:t>následující</w:t>
      </w:r>
      <w:r w:rsidR="00AD016A" w:rsidRPr="00AF1E6F">
        <w:t>ch</w:t>
      </w:r>
      <w:r w:rsidR="00451897" w:rsidRPr="00AF1E6F">
        <w:t xml:space="preserve"> výkazní</w:t>
      </w:r>
      <w:r w:rsidR="00AD016A" w:rsidRPr="00AF1E6F">
        <w:t>ch</w:t>
      </w:r>
      <w:r w:rsidR="00451897" w:rsidRPr="00AF1E6F">
        <w:t xml:space="preserve"> období</w:t>
      </w:r>
      <w:r w:rsidR="00AD016A" w:rsidRPr="00AF1E6F">
        <w:t>ch</w:t>
      </w:r>
      <w:r w:rsidR="00451897" w:rsidRPr="00AF1E6F">
        <w:t>, v n</w:t>
      </w:r>
      <w:r w:rsidR="00AD016A" w:rsidRPr="00AF1E6F">
        <w:t>ichž</w:t>
      </w:r>
      <w:r w:rsidR="00451897" w:rsidRPr="00AF1E6F">
        <w:t xml:space="preserve"> pro daný stát existuje jurisdikční kvalifikovaný zisk skupiny</w:t>
      </w:r>
      <w:r w:rsidR="00D10343" w:rsidRPr="00AF1E6F">
        <w:t>, a to ve výši</w:t>
      </w:r>
      <w:r w:rsidR="00856EE3" w:rsidRPr="00AF1E6F">
        <w:t xml:space="preserve"> </w:t>
      </w:r>
    </w:p>
    <w:p w14:paraId="3B6C70AC" w14:textId="548AC628" w:rsidR="00D10343" w:rsidRPr="00AF1E6F" w:rsidRDefault="00E865CB" w:rsidP="00AF1E6F">
      <w:pPr>
        <w:pStyle w:val="PZTextpsmene"/>
      </w:pPr>
      <w:r w:rsidRPr="00AF1E6F">
        <w:t>a)</w:t>
      </w:r>
      <w:r w:rsidRPr="00AF1E6F">
        <w:tab/>
      </w:r>
      <w:r w:rsidR="00856EE3" w:rsidRPr="00AF1E6F">
        <w:t>součin</w:t>
      </w:r>
      <w:r w:rsidR="00D10343" w:rsidRPr="00AF1E6F">
        <w:t>u</w:t>
      </w:r>
      <w:r w:rsidR="00856EE3" w:rsidRPr="00AF1E6F">
        <w:t xml:space="preserve"> </w:t>
      </w:r>
      <w:r w:rsidR="00451897" w:rsidRPr="00AF1E6F">
        <w:t>kvalifikované</w:t>
      </w:r>
      <w:r w:rsidR="00856EE3" w:rsidRPr="00AF1E6F">
        <w:t>ho</w:t>
      </w:r>
      <w:r w:rsidR="00451897" w:rsidRPr="00AF1E6F">
        <w:t xml:space="preserve"> zisku </w:t>
      </w:r>
      <w:r w:rsidR="00856EE3" w:rsidRPr="00AF1E6F">
        <w:t xml:space="preserve">a </w:t>
      </w:r>
      <w:r w:rsidR="00451897" w:rsidRPr="00AF1E6F">
        <w:t>minimální daňov</w:t>
      </w:r>
      <w:r w:rsidR="00856EE3" w:rsidRPr="00AF1E6F">
        <w:t>é</w:t>
      </w:r>
      <w:r w:rsidR="00451897" w:rsidRPr="00AF1E6F">
        <w:t xml:space="preserve"> sazb</w:t>
      </w:r>
      <w:r w:rsidR="00856EE3" w:rsidRPr="00AF1E6F">
        <w:t>y</w:t>
      </w:r>
      <w:r w:rsidR="00451897" w:rsidRPr="00AF1E6F">
        <w:t xml:space="preserve">, nebo </w:t>
      </w:r>
    </w:p>
    <w:p w14:paraId="743C1E2A" w14:textId="7CEE3406" w:rsidR="00451897" w:rsidRPr="00AF1E6F" w:rsidRDefault="00E865CB" w:rsidP="00AF1E6F">
      <w:pPr>
        <w:pStyle w:val="PZTextpsmene"/>
      </w:pPr>
      <w:r w:rsidRPr="00AF1E6F">
        <w:t>b)</w:t>
      </w:r>
      <w:r w:rsidRPr="00AF1E6F">
        <w:tab/>
      </w:r>
      <w:r w:rsidR="00451897" w:rsidRPr="00AF1E6F">
        <w:t>dostupn</w:t>
      </w:r>
      <w:r w:rsidR="00D10343" w:rsidRPr="00AF1E6F">
        <w:t>é</w:t>
      </w:r>
      <w:r w:rsidR="00451897" w:rsidRPr="00AF1E6F">
        <w:t xml:space="preserve"> část</w:t>
      </w:r>
      <w:r w:rsidR="00D10343" w:rsidRPr="00AF1E6F">
        <w:t>ky</w:t>
      </w:r>
      <w:r w:rsidR="00451897" w:rsidRPr="00AF1E6F">
        <w:t xml:space="preserve"> odložené daňové pohledávky z kvalifikované ztráty, je-li tato částka nižší.</w:t>
      </w:r>
    </w:p>
    <w:p w14:paraId="415E1463" w14:textId="4484CDE0" w:rsidR="00451897" w:rsidRPr="00AF1E6F" w:rsidRDefault="00E865CB" w:rsidP="00AF1E6F">
      <w:pPr>
        <w:pStyle w:val="Textparagrafu"/>
      </w:pPr>
      <w:r w:rsidRPr="00AF1E6F">
        <w:t xml:space="preserve">(5) </w:t>
      </w:r>
      <w:r w:rsidR="00451897" w:rsidRPr="00AF1E6F">
        <w:t xml:space="preserve">Odložená daňová pohledávka z kvalifikované ztráty </w:t>
      </w:r>
      <w:r w:rsidR="00AD016A" w:rsidRPr="00AF1E6F">
        <w:t xml:space="preserve">vypočtená </w:t>
      </w:r>
      <w:r w:rsidR="00451897" w:rsidRPr="00AF1E6F">
        <w:t xml:space="preserve">podle odstavce </w:t>
      </w:r>
      <w:r w:rsidR="00AD016A" w:rsidRPr="00AF1E6F">
        <w:t>2 </w:t>
      </w:r>
      <w:r w:rsidR="00451897" w:rsidRPr="00AF1E6F">
        <w:t>se sníží o částku, která se použije pro dané výkazní období, a zůstatek se převede do následujících výkazních období.</w:t>
      </w:r>
    </w:p>
    <w:p w14:paraId="5140FFCB" w14:textId="3EE462EE" w:rsidR="00451897" w:rsidRPr="00AF1E6F" w:rsidRDefault="00E865CB" w:rsidP="00AF1E6F">
      <w:pPr>
        <w:pStyle w:val="Textparagrafu"/>
      </w:pPr>
      <w:r w:rsidRPr="00AF1E6F">
        <w:t xml:space="preserve">(6) </w:t>
      </w:r>
      <w:r w:rsidR="00451897" w:rsidRPr="00AF1E6F">
        <w:t>Zruší-li podávající členská entita</w:t>
      </w:r>
      <w:r w:rsidR="00C14B1A" w:rsidRPr="00AF1E6F">
        <w:t xml:space="preserve"> rozhodnutí podle odstavce 1</w:t>
      </w:r>
      <w:r w:rsidR="00451897" w:rsidRPr="00AF1E6F">
        <w:t>,</w:t>
      </w:r>
      <w:r w:rsidR="00451897" w:rsidRPr="00AF1E6F" w:rsidDel="00535285">
        <w:t xml:space="preserve"> </w:t>
      </w:r>
      <w:r w:rsidR="00451897" w:rsidRPr="00AF1E6F">
        <w:t xml:space="preserve">zbývající odložená daňová pohledávka z kvalifikované ztráty se sníží na nulu k prvnímu dni prvního </w:t>
      </w:r>
      <w:r w:rsidR="00451897" w:rsidRPr="00AF1E6F">
        <w:rPr>
          <w:strike/>
        </w:rPr>
        <w:t>ze zdaňovacích</w:t>
      </w:r>
      <w:r w:rsidR="00451897" w:rsidRPr="00AF1E6F">
        <w:t xml:space="preserve"> </w:t>
      </w:r>
      <w:r w:rsidR="00CA22A3" w:rsidRPr="00AF1E6F">
        <w:rPr>
          <w:b/>
        </w:rPr>
        <w:t>z </w:t>
      </w:r>
      <w:r w:rsidR="00986B61" w:rsidRPr="00AF1E6F">
        <w:rPr>
          <w:b/>
        </w:rPr>
        <w:t>výkazních</w:t>
      </w:r>
      <w:r w:rsidR="00986B61" w:rsidRPr="00AF1E6F">
        <w:t xml:space="preserve"> </w:t>
      </w:r>
      <w:r w:rsidR="00451897" w:rsidRPr="00AF1E6F">
        <w:t>období, pro které bylo rozhodnutí zrušeno.</w:t>
      </w:r>
    </w:p>
    <w:p w14:paraId="3FE65779" w14:textId="2631D056" w:rsidR="00763565" w:rsidRPr="00AF1E6F" w:rsidRDefault="27639B76" w:rsidP="2552AEB7">
      <w:pPr>
        <w:pStyle w:val="Paragraf"/>
      </w:pPr>
      <w:r w:rsidRPr="00AF1E6F">
        <w:t>§ </w:t>
      </w:r>
      <w:r w:rsidR="3F8A979C" w:rsidRPr="00AF1E6F">
        <w:rPr>
          <w:noProof/>
        </w:rPr>
        <w:t>65</w:t>
      </w:r>
    </w:p>
    <w:p w14:paraId="78B7A73F" w14:textId="346E4990" w:rsidR="00763565" w:rsidRPr="00AF1E6F" w:rsidRDefault="27639B76" w:rsidP="2552AEB7">
      <w:pPr>
        <w:pStyle w:val="Nadpisparagrafu"/>
      </w:pPr>
      <w:r w:rsidRPr="00AF1E6F">
        <w:t xml:space="preserve">Rozhodnutí ohledně </w:t>
      </w:r>
      <w:r w:rsidR="3F5A7035" w:rsidRPr="00AF1E6F">
        <w:t>nadměrné záporné částky nákladů na odloženou daň</w:t>
      </w:r>
    </w:p>
    <w:p w14:paraId="67C70483" w14:textId="03452712" w:rsidR="00763565" w:rsidRPr="00AF1E6F" w:rsidRDefault="00E865CB" w:rsidP="00AF1E6F">
      <w:pPr>
        <w:pStyle w:val="Textparagrafu"/>
      </w:pPr>
      <w:r w:rsidRPr="00AF1E6F">
        <w:t xml:space="preserve">(1) </w:t>
      </w:r>
      <w:r w:rsidR="006C7BCF" w:rsidRPr="00AF1E6F">
        <w:t xml:space="preserve">Podávající členská entita může ve vztahu k jednotlivému státu, ze kterého je členská entita skupiny, jejíž součástí je tato podávající členská entita, učinit krátkodobé rozhodnutí ohledně </w:t>
      </w:r>
      <w:r w:rsidR="00295864" w:rsidRPr="00AF1E6F">
        <w:t>nadměrné záporné částky nákladů na odloženou daň</w:t>
      </w:r>
      <w:r w:rsidR="006C7BCF" w:rsidRPr="00AF1E6F">
        <w:t>.</w:t>
      </w:r>
      <w:r w:rsidR="00BA45E7" w:rsidRPr="00AF1E6F">
        <w:t xml:space="preserve"> Rozhodnutí lze učinit, nemá-li skupina v daném státě kvalifikovaný zisk.</w:t>
      </w:r>
    </w:p>
    <w:p w14:paraId="46370716" w14:textId="559E9F3D" w:rsidR="00295864" w:rsidRPr="00AF1E6F" w:rsidRDefault="00E865CB" w:rsidP="00AF1E6F">
      <w:pPr>
        <w:pStyle w:val="Textparagrafu"/>
      </w:pPr>
      <w:r w:rsidRPr="00AF1E6F">
        <w:t xml:space="preserve">(2) </w:t>
      </w:r>
      <w:r w:rsidR="006C7BCF" w:rsidRPr="00AF1E6F">
        <w:t>Učiní-li podávající členská entita rozhodnutí podle odstavce 1,</w:t>
      </w:r>
      <w:r w:rsidR="00D913E7" w:rsidRPr="00AF1E6F">
        <w:t xml:space="preserve"> nezohlední se nadměrná záporná částka nákladů na odloženou daň v jurisdikčním úhrnu upravených výší zahrnutých daní ve státě, pro který je toto rozhodnutí učiněno.</w:t>
      </w:r>
      <w:r w:rsidR="00295864" w:rsidRPr="00AF1E6F">
        <w:t xml:space="preserve"> O částku odpovídající nadměrné záporné částce nákladů na odloženou daň se v následujících </w:t>
      </w:r>
      <w:r w:rsidR="00295864" w:rsidRPr="00AF1E6F">
        <w:rPr>
          <w:strike/>
        </w:rPr>
        <w:t>zdaňovacích</w:t>
      </w:r>
      <w:r w:rsidR="000E377A" w:rsidRPr="00AF1E6F">
        <w:t xml:space="preserve"> </w:t>
      </w:r>
      <w:r w:rsidR="00175DAF" w:rsidRPr="00AF1E6F">
        <w:rPr>
          <w:b/>
          <w:bCs/>
        </w:rPr>
        <w:t>vý</w:t>
      </w:r>
      <w:r w:rsidR="00EB02F6" w:rsidRPr="00AF1E6F">
        <w:rPr>
          <w:b/>
          <w:bCs/>
        </w:rPr>
        <w:t>kazních</w:t>
      </w:r>
      <w:r w:rsidR="00295864" w:rsidRPr="00AF1E6F">
        <w:rPr>
          <w:b/>
          <w:bCs/>
        </w:rPr>
        <w:t xml:space="preserve"> </w:t>
      </w:r>
      <w:r w:rsidR="00295864" w:rsidRPr="00AF1E6F">
        <w:t>obdobích, ve kterých je upravená výše zahrnutých daní kladná a v nichž má skupina v daném státě kvalifikovaný zisk, postupně až do souhrnné výše této částky sníží jurisdikční úhrn upravených výší zahrnutých daní.</w:t>
      </w:r>
    </w:p>
    <w:p w14:paraId="390D039A" w14:textId="5D35FCD7" w:rsidR="00BA45E7" w:rsidRPr="00AF1E6F" w:rsidRDefault="00E865CB" w:rsidP="00AF1E6F">
      <w:pPr>
        <w:pStyle w:val="Textparagrafu"/>
      </w:pPr>
      <w:r w:rsidRPr="00AF1E6F">
        <w:t xml:space="preserve">(3) </w:t>
      </w:r>
      <w:r w:rsidR="00295864" w:rsidRPr="00AF1E6F">
        <w:t>Vznikla-li nadměrná záporná částka nákladů na odloženou daň v souvislosti s daňovou ztrátou u daně z příjmů právnických osob uplatněnou zpětně, odstavec 2 se nepoužije.</w:t>
      </w:r>
    </w:p>
    <w:p w14:paraId="6E873E1F" w14:textId="77C2FF9E" w:rsidR="00451897" w:rsidRPr="00AF1E6F" w:rsidRDefault="00451897" w:rsidP="00451897">
      <w:pPr>
        <w:pStyle w:val="Dl"/>
        <w:rPr>
          <w:szCs w:val="24"/>
        </w:rPr>
      </w:pPr>
      <w:r w:rsidRPr="00AF1E6F">
        <w:t xml:space="preserve">Díl </w:t>
      </w:r>
      <w:r w:rsidR="00E902B2" w:rsidRPr="00AF1E6F">
        <w:rPr>
          <w:noProof/>
        </w:rPr>
        <w:t>4</w:t>
      </w:r>
    </w:p>
    <w:p w14:paraId="55670F11" w14:textId="7619AD2B" w:rsidR="00451897" w:rsidRPr="00AF1E6F" w:rsidRDefault="00451897" w:rsidP="00451897">
      <w:pPr>
        <w:pStyle w:val="Nadpisdlu"/>
        <w:rPr>
          <w:szCs w:val="24"/>
        </w:rPr>
      </w:pPr>
      <w:r w:rsidRPr="00AF1E6F">
        <w:t>Přiřazení zahrnutých daní</w:t>
      </w:r>
    </w:p>
    <w:p w14:paraId="6DB9D6EA" w14:textId="200D21B9" w:rsidR="00451897" w:rsidRPr="00AF1E6F" w:rsidRDefault="1923A4B4" w:rsidP="2552AEB7">
      <w:pPr>
        <w:pStyle w:val="Paragraf"/>
      </w:pPr>
      <w:r w:rsidRPr="00AF1E6F">
        <w:t>§ </w:t>
      </w:r>
      <w:bookmarkStart w:id="15" w:name="paraPrirazeniZahrDaniVybrClEnt"/>
      <w:r w:rsidR="3F8A979C" w:rsidRPr="00AF1E6F">
        <w:rPr>
          <w:noProof/>
        </w:rPr>
        <w:t>66</w:t>
      </w:r>
      <w:bookmarkEnd w:id="15"/>
    </w:p>
    <w:p w14:paraId="0D76C3C0" w14:textId="2F3D7462" w:rsidR="00451897" w:rsidRPr="00AF1E6F" w:rsidRDefault="1923A4B4" w:rsidP="2552AEB7">
      <w:pPr>
        <w:pStyle w:val="Nadpisparagrafu"/>
      </w:pPr>
      <w:r w:rsidRPr="00AF1E6F">
        <w:t xml:space="preserve">Přiřazení zahrnutých daní </w:t>
      </w:r>
      <w:r w:rsidR="1E77F05D" w:rsidRPr="00AF1E6F">
        <w:t>vybraný</w:t>
      </w:r>
      <w:r w:rsidR="1C76B370" w:rsidRPr="00AF1E6F">
        <w:t>m</w:t>
      </w:r>
      <w:r w:rsidR="1E77F05D" w:rsidRPr="00AF1E6F">
        <w:t xml:space="preserve"> </w:t>
      </w:r>
      <w:r w:rsidRPr="00AF1E6F">
        <w:t>členský</w:t>
      </w:r>
      <w:r w:rsidR="1C76B370" w:rsidRPr="00AF1E6F">
        <w:t>m</w:t>
      </w:r>
      <w:r w:rsidRPr="00AF1E6F">
        <w:t xml:space="preserve"> entit</w:t>
      </w:r>
      <w:r w:rsidR="1C76B370" w:rsidRPr="00AF1E6F">
        <w:t>ám</w:t>
      </w:r>
    </w:p>
    <w:p w14:paraId="2040503A" w14:textId="7CC53DAF" w:rsidR="00451897" w:rsidRPr="00AF1E6F" w:rsidRDefault="00E865CB" w:rsidP="00AF1E6F">
      <w:pPr>
        <w:pStyle w:val="Textparagrafu"/>
      </w:pPr>
      <w:r w:rsidRPr="00AF1E6F">
        <w:t xml:space="preserve">(1) </w:t>
      </w:r>
      <w:r w:rsidR="0059006C" w:rsidRPr="00AF1E6F">
        <w:t>Z</w:t>
      </w:r>
      <w:r w:rsidR="00451897" w:rsidRPr="00AF1E6F">
        <w:t>ahrnut</w:t>
      </w:r>
      <w:r w:rsidR="0059006C" w:rsidRPr="00AF1E6F">
        <w:t>á</w:t>
      </w:r>
      <w:r w:rsidR="00451897" w:rsidRPr="00AF1E6F">
        <w:t xml:space="preserve"> da</w:t>
      </w:r>
      <w:r w:rsidR="0059006C" w:rsidRPr="00AF1E6F">
        <w:t>ň</w:t>
      </w:r>
      <w:r w:rsidR="00451897" w:rsidRPr="00AF1E6F">
        <w:t xml:space="preserve"> se přiřadí členským entitám následujícím způsobem</w:t>
      </w:r>
      <w:r w:rsidR="0059006C" w:rsidRPr="00AF1E6F">
        <w:t>:</w:t>
      </w:r>
    </w:p>
    <w:p w14:paraId="5E5292BE" w14:textId="215020AA" w:rsidR="00451897" w:rsidRPr="00AF1E6F" w:rsidRDefault="00E865CB" w:rsidP="00AF1E6F">
      <w:pPr>
        <w:pStyle w:val="PZTextpsmene"/>
      </w:pPr>
      <w:r w:rsidRPr="00AF1E6F">
        <w:t>a)</w:t>
      </w:r>
      <w:r w:rsidRPr="00AF1E6F">
        <w:tab/>
      </w:r>
      <w:r w:rsidR="00451897" w:rsidRPr="00AF1E6F">
        <w:t>stálé provozovně se přiřadí zahrnut</w:t>
      </w:r>
      <w:r w:rsidR="0059006C" w:rsidRPr="00AF1E6F">
        <w:t>á</w:t>
      </w:r>
      <w:r w:rsidR="00451897" w:rsidRPr="00AF1E6F">
        <w:t xml:space="preserve"> da</w:t>
      </w:r>
      <w:r w:rsidR="0059006C" w:rsidRPr="00AF1E6F">
        <w:t>ň</w:t>
      </w:r>
      <w:r w:rsidR="00451897" w:rsidRPr="00AF1E6F">
        <w:t>, kter</w:t>
      </w:r>
      <w:r w:rsidR="0059006C" w:rsidRPr="00AF1E6F">
        <w:t>á</w:t>
      </w:r>
      <w:r w:rsidR="00451897" w:rsidRPr="00AF1E6F">
        <w:t xml:space="preserve"> </w:t>
      </w:r>
      <w:r w:rsidR="0059006C" w:rsidRPr="00AF1E6F">
        <w:t xml:space="preserve">je </w:t>
      </w:r>
      <w:r w:rsidR="00451897" w:rsidRPr="00AF1E6F">
        <w:t>zahrnut</w:t>
      </w:r>
      <w:r w:rsidR="0059006C" w:rsidRPr="00AF1E6F">
        <w:t>a</w:t>
      </w:r>
      <w:r w:rsidR="00451897" w:rsidRPr="00AF1E6F">
        <w:t xml:space="preserve"> do finančních výkazů členské entity a týk</w:t>
      </w:r>
      <w:r w:rsidR="0059006C" w:rsidRPr="00AF1E6F">
        <w:t>á</w:t>
      </w:r>
      <w:r w:rsidR="00451897" w:rsidRPr="00AF1E6F">
        <w:t xml:space="preserve"> se kvalifikovaného zisku nebo ztráty této stálé provozovny,</w:t>
      </w:r>
    </w:p>
    <w:p w14:paraId="20D45C6A" w14:textId="762D795E" w:rsidR="00451897" w:rsidRPr="00AF1E6F" w:rsidRDefault="00E865CB" w:rsidP="00AF1E6F">
      <w:pPr>
        <w:pStyle w:val="PZTextpsmene"/>
      </w:pPr>
      <w:r w:rsidRPr="00AF1E6F">
        <w:t>b)</w:t>
      </w:r>
      <w:r w:rsidRPr="00AF1E6F">
        <w:tab/>
      </w:r>
      <w:r w:rsidR="00451897" w:rsidRPr="00AF1E6F">
        <w:t>vlastnické členské entitě se přiřadí zahrnut</w:t>
      </w:r>
      <w:r w:rsidR="0059006C" w:rsidRPr="00AF1E6F">
        <w:t>á</w:t>
      </w:r>
      <w:r w:rsidR="00451897" w:rsidRPr="00AF1E6F">
        <w:t xml:space="preserve"> da</w:t>
      </w:r>
      <w:r w:rsidR="0059006C" w:rsidRPr="00AF1E6F">
        <w:t>ň</w:t>
      </w:r>
      <w:r w:rsidR="00451897" w:rsidRPr="00AF1E6F">
        <w:t>, kte</w:t>
      </w:r>
      <w:r w:rsidR="0059006C" w:rsidRPr="00AF1E6F">
        <w:t>rá</w:t>
      </w:r>
      <w:r w:rsidR="00451897" w:rsidRPr="00AF1E6F">
        <w:t xml:space="preserve"> j</w:t>
      </w:r>
      <w:r w:rsidR="0059006C" w:rsidRPr="00AF1E6F">
        <w:t>e</w:t>
      </w:r>
      <w:r w:rsidR="00451897" w:rsidRPr="00AF1E6F">
        <w:t xml:space="preserve"> zahrnut</w:t>
      </w:r>
      <w:r w:rsidR="0059006C" w:rsidRPr="00AF1E6F">
        <w:t>a</w:t>
      </w:r>
      <w:r w:rsidR="00451897" w:rsidRPr="00AF1E6F">
        <w:t xml:space="preserve"> do finančních výkazů daňově transparentní entity a týk</w:t>
      </w:r>
      <w:r w:rsidR="0059006C" w:rsidRPr="00AF1E6F">
        <w:t>á</w:t>
      </w:r>
      <w:r w:rsidR="00451897" w:rsidRPr="00AF1E6F">
        <w:t xml:space="preserve"> se kvalifikovaného zisku nebo ztráty </w:t>
      </w:r>
      <w:r w:rsidR="00332627" w:rsidRPr="00AF1E6F">
        <w:t xml:space="preserve">přiřazených </w:t>
      </w:r>
      <w:r w:rsidR="00451897" w:rsidRPr="00AF1E6F">
        <w:t xml:space="preserve">této vlastnické členské entitě </w:t>
      </w:r>
      <w:r w:rsidR="0059006C" w:rsidRPr="00AF1E6F">
        <w:t xml:space="preserve">podle </w:t>
      </w:r>
      <w:r w:rsidR="00451897" w:rsidRPr="00AF1E6F">
        <w:t>§ </w:t>
      </w:r>
      <w:r w:rsidR="00E902B2" w:rsidRPr="00AF1E6F">
        <w:t>56</w:t>
      </w:r>
      <w:r w:rsidR="0059006C" w:rsidRPr="00AF1E6F">
        <w:t xml:space="preserve"> </w:t>
      </w:r>
      <w:r w:rsidR="00451897" w:rsidRPr="00AF1E6F">
        <w:t>odst. 4</w:t>
      </w:r>
      <w:r w:rsidR="0041659C" w:rsidRPr="00AF1E6F">
        <w:t xml:space="preserve"> </w:t>
      </w:r>
      <w:r w:rsidR="0041659C" w:rsidRPr="00AF1E6F">
        <w:rPr>
          <w:b/>
        </w:rPr>
        <w:t>písm. a)</w:t>
      </w:r>
      <w:r w:rsidR="00451897" w:rsidRPr="00AF1E6F">
        <w:t>,</w:t>
      </w:r>
    </w:p>
    <w:p w14:paraId="0DEA1CBD" w14:textId="4C3BE437" w:rsidR="00451897" w:rsidRPr="00AF1E6F" w:rsidRDefault="00E865CB" w:rsidP="00AF1E6F">
      <w:pPr>
        <w:pStyle w:val="PZTextpsmene"/>
      </w:pPr>
      <w:r w:rsidRPr="00AF1E6F">
        <w:t>c)</w:t>
      </w:r>
      <w:r w:rsidRPr="00AF1E6F">
        <w:tab/>
      </w:r>
      <w:r w:rsidR="00451897" w:rsidRPr="00AF1E6F">
        <w:t>členské entitě se přiřadí zahrnut</w:t>
      </w:r>
      <w:r w:rsidR="00BE50CC" w:rsidRPr="00AF1E6F">
        <w:t>á</w:t>
      </w:r>
      <w:r w:rsidR="00451897" w:rsidRPr="00AF1E6F">
        <w:t xml:space="preserve"> da</w:t>
      </w:r>
      <w:r w:rsidR="00BE50CC" w:rsidRPr="00AF1E6F">
        <w:t>ň</w:t>
      </w:r>
      <w:r w:rsidR="00451897" w:rsidRPr="00AF1E6F">
        <w:t>, kter</w:t>
      </w:r>
      <w:r w:rsidR="00BE50CC" w:rsidRPr="00AF1E6F">
        <w:t>á</w:t>
      </w:r>
      <w:r w:rsidR="00451897" w:rsidRPr="00AF1E6F">
        <w:t xml:space="preserve"> j</w:t>
      </w:r>
      <w:r w:rsidR="00BE50CC" w:rsidRPr="00AF1E6F">
        <w:t>e</w:t>
      </w:r>
      <w:r w:rsidR="00451897" w:rsidRPr="00AF1E6F">
        <w:t xml:space="preserve"> zahrnut</w:t>
      </w:r>
      <w:r w:rsidR="00BE50CC" w:rsidRPr="00AF1E6F">
        <w:t>a</w:t>
      </w:r>
      <w:r w:rsidR="00451897" w:rsidRPr="00AF1E6F">
        <w:t xml:space="preserve"> do finančních výkazů její přím</w:t>
      </w:r>
      <w:r w:rsidR="00BE50CC" w:rsidRPr="00AF1E6F">
        <w:t>é</w:t>
      </w:r>
      <w:r w:rsidR="00451897" w:rsidRPr="00AF1E6F">
        <w:t xml:space="preserve"> nebo nepřím</w:t>
      </w:r>
      <w:r w:rsidR="00BE50CC" w:rsidRPr="00AF1E6F">
        <w:t>é</w:t>
      </w:r>
      <w:r w:rsidR="00451897" w:rsidRPr="00AF1E6F">
        <w:t xml:space="preserve"> vlastnick</w:t>
      </w:r>
      <w:r w:rsidR="00BE50CC" w:rsidRPr="00AF1E6F">
        <w:t>é</w:t>
      </w:r>
      <w:r w:rsidR="00451897" w:rsidRPr="00AF1E6F">
        <w:t xml:space="preserve"> člensk</w:t>
      </w:r>
      <w:r w:rsidR="00BE50CC" w:rsidRPr="00AF1E6F">
        <w:t>é</w:t>
      </w:r>
      <w:r w:rsidR="00451897" w:rsidRPr="00AF1E6F">
        <w:t xml:space="preserve"> entit</w:t>
      </w:r>
      <w:r w:rsidR="00BE50CC" w:rsidRPr="00AF1E6F">
        <w:t>y</w:t>
      </w:r>
      <w:r w:rsidR="00451897" w:rsidRPr="00AF1E6F">
        <w:t xml:space="preserve"> v rámci režimu </w:t>
      </w:r>
      <w:r w:rsidR="00BE50CC" w:rsidRPr="00AF1E6F">
        <w:t>zdanění</w:t>
      </w:r>
      <w:r w:rsidR="00451897" w:rsidRPr="00AF1E6F">
        <w:t xml:space="preserve"> ovládaných zahraničních společností, a to podle podílu </w:t>
      </w:r>
      <w:r w:rsidR="00D1499C" w:rsidRPr="00AF1E6F">
        <w:t>této vlastnické členské entity</w:t>
      </w:r>
      <w:r w:rsidR="00BE50CC" w:rsidRPr="00AF1E6F">
        <w:t xml:space="preserve"> </w:t>
      </w:r>
      <w:r w:rsidR="00451897" w:rsidRPr="00AF1E6F">
        <w:t>na příjmech ovládané zahraniční společnosti,</w:t>
      </w:r>
    </w:p>
    <w:p w14:paraId="695D240C" w14:textId="75A46CBC" w:rsidR="00451897" w:rsidRPr="00AF1E6F" w:rsidRDefault="00E865CB" w:rsidP="00AF1E6F">
      <w:pPr>
        <w:pStyle w:val="PZTextpsmene"/>
      </w:pPr>
      <w:r w:rsidRPr="00AF1E6F">
        <w:t>d)</w:t>
      </w:r>
      <w:r w:rsidRPr="00AF1E6F">
        <w:tab/>
      </w:r>
      <w:r w:rsidR="00451897" w:rsidRPr="00AF1E6F">
        <w:t>členské entitě, která je hybridní entitou, se přiřadí zahrnut</w:t>
      </w:r>
      <w:r w:rsidR="00BE50CC" w:rsidRPr="00AF1E6F">
        <w:t>á</w:t>
      </w:r>
      <w:r w:rsidR="00451897" w:rsidRPr="00AF1E6F">
        <w:t xml:space="preserve"> da</w:t>
      </w:r>
      <w:r w:rsidR="00BE50CC" w:rsidRPr="00AF1E6F">
        <w:t>ň</w:t>
      </w:r>
      <w:r w:rsidR="00451897" w:rsidRPr="00AF1E6F">
        <w:t>, kter</w:t>
      </w:r>
      <w:r w:rsidR="00BE50CC" w:rsidRPr="00AF1E6F">
        <w:t>á</w:t>
      </w:r>
      <w:r w:rsidR="00451897" w:rsidRPr="00AF1E6F">
        <w:t xml:space="preserve"> j</w:t>
      </w:r>
      <w:r w:rsidR="00BE50CC" w:rsidRPr="00AF1E6F">
        <w:t>e</w:t>
      </w:r>
      <w:r w:rsidR="00451897" w:rsidRPr="00AF1E6F">
        <w:t xml:space="preserve"> zahrnut</w:t>
      </w:r>
      <w:r w:rsidR="00BE50CC" w:rsidRPr="00AF1E6F">
        <w:t>a</w:t>
      </w:r>
      <w:r w:rsidR="00451897" w:rsidRPr="00AF1E6F">
        <w:t xml:space="preserve"> do finančních výkazů její vlastnické členské entity a týk</w:t>
      </w:r>
      <w:r w:rsidR="00BE50CC" w:rsidRPr="00AF1E6F">
        <w:t>á</w:t>
      </w:r>
      <w:r w:rsidR="00451897" w:rsidRPr="00AF1E6F">
        <w:t xml:space="preserve"> se kvalifikovaného zisku </w:t>
      </w:r>
      <w:r w:rsidR="00BE50CC" w:rsidRPr="00AF1E6F">
        <w:t xml:space="preserve">této </w:t>
      </w:r>
      <w:r w:rsidR="00451897" w:rsidRPr="00AF1E6F">
        <w:t>hybridní entity,</w:t>
      </w:r>
    </w:p>
    <w:p w14:paraId="353CD2B3" w14:textId="666A9151" w:rsidR="00451897" w:rsidRPr="00AF1E6F" w:rsidRDefault="00E865CB" w:rsidP="00AF1E6F">
      <w:pPr>
        <w:pStyle w:val="PZTextpsmene"/>
      </w:pPr>
      <w:r w:rsidRPr="00AF1E6F">
        <w:t>e)</w:t>
      </w:r>
      <w:r w:rsidRPr="00AF1E6F">
        <w:tab/>
      </w:r>
      <w:r w:rsidR="00451897" w:rsidRPr="00AF1E6F">
        <w:t>členské entitě, která v průběhu výkazního období proved</w:t>
      </w:r>
      <w:r w:rsidR="00BE50CC" w:rsidRPr="00AF1E6F">
        <w:t>e</w:t>
      </w:r>
      <w:r w:rsidR="00451897" w:rsidRPr="00AF1E6F">
        <w:t xml:space="preserve"> rozdělení zisku, se přiřadí zahrnut</w:t>
      </w:r>
      <w:r w:rsidR="00BE50CC" w:rsidRPr="00AF1E6F">
        <w:t>á</w:t>
      </w:r>
      <w:r w:rsidR="00451897" w:rsidRPr="00AF1E6F">
        <w:t xml:space="preserve"> da</w:t>
      </w:r>
      <w:r w:rsidR="00BE50CC" w:rsidRPr="00AF1E6F">
        <w:t>ň</w:t>
      </w:r>
      <w:r w:rsidR="00451897" w:rsidRPr="00AF1E6F">
        <w:t xml:space="preserve"> vykázan</w:t>
      </w:r>
      <w:r w:rsidR="00BE50CC" w:rsidRPr="00AF1E6F">
        <w:t>á</w:t>
      </w:r>
      <w:r w:rsidR="00451897" w:rsidRPr="00AF1E6F">
        <w:t xml:space="preserve"> ve finančních výkazech jej</w:t>
      </w:r>
      <w:r w:rsidR="00BE50CC" w:rsidRPr="00AF1E6F">
        <w:t>í</w:t>
      </w:r>
      <w:r w:rsidR="00451897" w:rsidRPr="00AF1E6F">
        <w:t xml:space="preserve"> přím</w:t>
      </w:r>
      <w:r w:rsidR="00BE50CC" w:rsidRPr="00AF1E6F">
        <w:t>é</w:t>
      </w:r>
      <w:r w:rsidR="00451897" w:rsidRPr="00AF1E6F">
        <w:t xml:space="preserve"> vlastnick</w:t>
      </w:r>
      <w:r w:rsidR="00BE50CC" w:rsidRPr="00AF1E6F">
        <w:t>é</w:t>
      </w:r>
      <w:r w:rsidR="00451897" w:rsidRPr="00AF1E6F">
        <w:t xml:space="preserve"> člensk</w:t>
      </w:r>
      <w:r w:rsidR="00BE50CC" w:rsidRPr="00AF1E6F">
        <w:t>é</w:t>
      </w:r>
      <w:r w:rsidR="00451897" w:rsidRPr="00AF1E6F">
        <w:t xml:space="preserve"> entit</w:t>
      </w:r>
      <w:r w:rsidR="00BE50CC" w:rsidRPr="00AF1E6F">
        <w:t>y</w:t>
      </w:r>
      <w:r w:rsidR="00451897" w:rsidRPr="00AF1E6F">
        <w:t xml:space="preserve"> ve vztahu k tomuto rozdělení zisku</w:t>
      </w:r>
      <w:r w:rsidR="00471231" w:rsidRPr="00AF1E6F">
        <w:t>; obdobně se postupuje</w:t>
      </w:r>
      <w:r w:rsidR="00A352E1" w:rsidRPr="00AF1E6F">
        <w:t xml:space="preserve">, podléhá-li </w:t>
      </w:r>
      <w:r w:rsidR="00E03542" w:rsidRPr="00AF1E6F">
        <w:t xml:space="preserve">nerozdělený </w:t>
      </w:r>
      <w:r w:rsidR="00A352E1" w:rsidRPr="00AF1E6F">
        <w:t xml:space="preserve">zisk </w:t>
      </w:r>
      <w:r w:rsidR="00E03542" w:rsidRPr="00AF1E6F">
        <w:t>zdanění zahrnutou</w:t>
      </w:r>
      <w:r w:rsidR="00A352E1" w:rsidRPr="00AF1E6F">
        <w:t xml:space="preserve"> da</w:t>
      </w:r>
      <w:r w:rsidR="00E03542" w:rsidRPr="00AF1E6F">
        <w:t xml:space="preserve">ní, jako </w:t>
      </w:r>
      <w:r w:rsidR="00E03542" w:rsidRPr="00AF1E6F">
        <w:lastRenderedPageBreak/>
        <w:t>kdyby byl rozdělen, a tato zahrnutá daň je ve vztahu k tomuto domnělému rozdělení zisku vykázána ve finančních výkazech přímé vlastnické členské entity</w:t>
      </w:r>
      <w:r w:rsidR="00A352E1" w:rsidRPr="00AF1E6F">
        <w:t>.</w:t>
      </w:r>
    </w:p>
    <w:p w14:paraId="25BF6936" w14:textId="7B4FAFB9" w:rsidR="00E1079F" w:rsidRPr="00AF1E6F" w:rsidRDefault="00E865CB" w:rsidP="00AF1E6F">
      <w:pPr>
        <w:pStyle w:val="Textparagrafu"/>
      </w:pPr>
      <w:r w:rsidRPr="00AF1E6F">
        <w:t xml:space="preserve">(2) </w:t>
      </w:r>
      <w:r w:rsidR="00451897" w:rsidRPr="00AF1E6F">
        <w:t>Členská entita, které byl</w:t>
      </w:r>
      <w:r w:rsidR="00E1079F" w:rsidRPr="00AF1E6F">
        <w:t>a</w:t>
      </w:r>
      <w:r w:rsidR="00451897" w:rsidRPr="00AF1E6F">
        <w:t xml:space="preserve"> přiřazen</w:t>
      </w:r>
      <w:r w:rsidR="00E1079F" w:rsidRPr="00AF1E6F">
        <w:t>a</w:t>
      </w:r>
      <w:r w:rsidR="00451897" w:rsidRPr="00AF1E6F">
        <w:t xml:space="preserve"> zahrnut</w:t>
      </w:r>
      <w:r w:rsidR="00E1079F" w:rsidRPr="00AF1E6F">
        <w:t>á</w:t>
      </w:r>
      <w:r w:rsidR="00451897" w:rsidRPr="00AF1E6F">
        <w:t xml:space="preserve"> da</w:t>
      </w:r>
      <w:r w:rsidR="00E1079F" w:rsidRPr="00AF1E6F">
        <w:t>ň</w:t>
      </w:r>
      <w:r w:rsidR="00451897" w:rsidRPr="00AF1E6F">
        <w:t xml:space="preserve"> podle odstavce 1 písm. c) nebo d) v souvislosti s pasivními příjmy, zahrne </w:t>
      </w:r>
      <w:r w:rsidR="00E1079F" w:rsidRPr="00AF1E6F">
        <w:t xml:space="preserve">tuto </w:t>
      </w:r>
      <w:r w:rsidR="00451897" w:rsidRPr="00AF1E6F">
        <w:t>zahrnut</w:t>
      </w:r>
      <w:r w:rsidR="00E1079F" w:rsidRPr="00AF1E6F">
        <w:t>ou</w:t>
      </w:r>
      <w:r w:rsidR="00451897" w:rsidRPr="00AF1E6F">
        <w:t xml:space="preserve"> da</w:t>
      </w:r>
      <w:r w:rsidR="00E1079F" w:rsidRPr="00AF1E6F">
        <w:t>ň</w:t>
      </w:r>
      <w:r w:rsidR="00451897" w:rsidRPr="00AF1E6F">
        <w:t xml:space="preserve"> do svých upravených zahrnutých daní v</w:t>
      </w:r>
      <w:r w:rsidR="00E1079F" w:rsidRPr="00AF1E6F">
        <w:t>e výši nižší z těchto částek:</w:t>
      </w:r>
    </w:p>
    <w:p w14:paraId="4CB0ADC5" w14:textId="68D859BE" w:rsidR="00E608F2" w:rsidRPr="00AF1E6F" w:rsidRDefault="00E865CB" w:rsidP="00AF1E6F">
      <w:pPr>
        <w:pStyle w:val="PZTextpsmene"/>
      </w:pPr>
      <w:r w:rsidRPr="00AF1E6F">
        <w:t>a)</w:t>
      </w:r>
      <w:r w:rsidRPr="00AF1E6F">
        <w:tab/>
      </w:r>
      <w:r w:rsidR="00E1079F" w:rsidRPr="00AF1E6F">
        <w:t xml:space="preserve">výše </w:t>
      </w:r>
      <w:r w:rsidR="00451897" w:rsidRPr="00AF1E6F">
        <w:t>zahrnut</w:t>
      </w:r>
      <w:r w:rsidR="00E1079F" w:rsidRPr="00AF1E6F">
        <w:t>é</w:t>
      </w:r>
      <w:r w:rsidR="00451897" w:rsidRPr="00AF1E6F">
        <w:t xml:space="preserve"> dan</w:t>
      </w:r>
      <w:r w:rsidR="00E1079F" w:rsidRPr="00AF1E6F">
        <w:t>ě</w:t>
      </w:r>
      <w:r w:rsidR="00451897" w:rsidRPr="00AF1E6F">
        <w:t xml:space="preserve"> </w:t>
      </w:r>
      <w:r w:rsidR="00332627" w:rsidRPr="00AF1E6F">
        <w:t xml:space="preserve">přiřazené </w:t>
      </w:r>
      <w:r w:rsidR="00451897" w:rsidRPr="00AF1E6F">
        <w:t>v souvislosti s těmito pasivními příjmy</w:t>
      </w:r>
      <w:r w:rsidR="00E608F2" w:rsidRPr="00AF1E6F">
        <w:t>,</w:t>
      </w:r>
    </w:p>
    <w:p w14:paraId="2525F100" w14:textId="437A12F2" w:rsidR="00451897" w:rsidRPr="00AF1E6F" w:rsidRDefault="00E865CB" w:rsidP="00AF1E6F">
      <w:pPr>
        <w:pStyle w:val="PZTextpsmene"/>
      </w:pPr>
      <w:r w:rsidRPr="00AF1E6F">
        <w:t>b)</w:t>
      </w:r>
      <w:r w:rsidRPr="00AF1E6F">
        <w:tab/>
      </w:r>
      <w:r w:rsidR="00E608F2" w:rsidRPr="00AF1E6F">
        <w:t>součin</w:t>
      </w:r>
    </w:p>
    <w:p w14:paraId="3B9B40A0" w14:textId="631DCE05" w:rsidR="00451897" w:rsidRPr="00AF1E6F" w:rsidRDefault="00E865CB" w:rsidP="00AF1E6F">
      <w:pPr>
        <w:pStyle w:val="PZTextbodu"/>
      </w:pPr>
      <w:r w:rsidRPr="00AF1E6F">
        <w:t>1.</w:t>
      </w:r>
      <w:r w:rsidRPr="00AF1E6F">
        <w:tab/>
      </w:r>
      <w:r w:rsidR="00451897" w:rsidRPr="00AF1E6F">
        <w:t xml:space="preserve">jurisdikční sazby dorovnávací daně skupiny ve státě, </w:t>
      </w:r>
      <w:r w:rsidR="00E608F2" w:rsidRPr="00AF1E6F">
        <w:t xml:space="preserve">z nějž je tato </w:t>
      </w:r>
      <w:r w:rsidR="00451897" w:rsidRPr="00AF1E6F">
        <w:t>členská entita, a</w:t>
      </w:r>
    </w:p>
    <w:p w14:paraId="4E0B19BC" w14:textId="33FE6CBF" w:rsidR="00451897" w:rsidRPr="00AF1E6F" w:rsidRDefault="00E865CB" w:rsidP="00AF1E6F">
      <w:pPr>
        <w:pStyle w:val="PZTextbodu"/>
      </w:pPr>
      <w:r w:rsidRPr="00AF1E6F">
        <w:t>2.</w:t>
      </w:r>
      <w:r w:rsidRPr="00AF1E6F">
        <w:tab/>
      </w:r>
      <w:r w:rsidR="00E608F2" w:rsidRPr="00AF1E6F">
        <w:t xml:space="preserve">výše </w:t>
      </w:r>
      <w:r w:rsidR="00451897" w:rsidRPr="00AF1E6F">
        <w:t>pasivních příjmů této členské entity, které podléhají režimu zdanění ovládaných zahraničních společností nebo v souvislosti se kterými je tato člensk</w:t>
      </w:r>
      <w:r w:rsidR="00E608F2" w:rsidRPr="00AF1E6F">
        <w:t>á</w:t>
      </w:r>
      <w:r w:rsidR="00451897" w:rsidRPr="00AF1E6F">
        <w:t xml:space="preserve"> entita považována za transparentní</w:t>
      </w:r>
      <w:r w:rsidR="00E608F2" w:rsidRPr="00AF1E6F">
        <w:t xml:space="preserve"> ve státě, ze kterého je tato členská entita</w:t>
      </w:r>
      <w:r w:rsidR="00451897" w:rsidRPr="00AF1E6F">
        <w:t>.</w:t>
      </w:r>
    </w:p>
    <w:p w14:paraId="1AE71272" w14:textId="61C7FCA5" w:rsidR="00451897" w:rsidRPr="00AF1E6F" w:rsidRDefault="00E865CB" w:rsidP="00AF1E6F">
      <w:pPr>
        <w:pStyle w:val="Textparagrafu"/>
      </w:pPr>
      <w:r w:rsidRPr="00AF1E6F">
        <w:t xml:space="preserve">(3) </w:t>
      </w:r>
      <w:r w:rsidR="00D1499C" w:rsidRPr="00AF1E6F">
        <w:t>J</w:t>
      </w:r>
      <w:r w:rsidR="00451897" w:rsidRPr="00AF1E6F">
        <w:t>urisdikční sazba dorovnávací daně skupiny v</w:t>
      </w:r>
      <w:r w:rsidR="00E608F2" w:rsidRPr="00AF1E6F">
        <w:t xml:space="preserve"> daném </w:t>
      </w:r>
      <w:r w:rsidR="00451897" w:rsidRPr="00AF1E6F">
        <w:t>státě</w:t>
      </w:r>
      <w:r w:rsidR="00D1499C" w:rsidRPr="00AF1E6F">
        <w:t xml:space="preserve"> se pro účely odstavce 2 písm. b)</w:t>
      </w:r>
      <w:r w:rsidR="00451897" w:rsidRPr="00AF1E6F">
        <w:t xml:space="preserve"> určí bez ohledu na zahrnuté daně, které ve vztahu k těmto pasivním příjmům vznikly vlastnické členské entitě.</w:t>
      </w:r>
    </w:p>
    <w:p w14:paraId="2DBB6E64" w14:textId="59A1DFEE" w:rsidR="00451897" w:rsidRPr="00AF1E6F" w:rsidRDefault="00E865CB" w:rsidP="00AF1E6F">
      <w:pPr>
        <w:pStyle w:val="Textparagrafu"/>
      </w:pPr>
      <w:r w:rsidRPr="00AF1E6F">
        <w:t xml:space="preserve">(4) </w:t>
      </w:r>
      <w:r w:rsidR="00451897" w:rsidRPr="00AF1E6F">
        <w:t>Zahrnut</w:t>
      </w:r>
      <w:r w:rsidR="00E608F2" w:rsidRPr="00AF1E6F">
        <w:t>á</w:t>
      </w:r>
      <w:r w:rsidR="00451897" w:rsidRPr="00AF1E6F">
        <w:t xml:space="preserve"> da</w:t>
      </w:r>
      <w:r w:rsidR="00E608F2" w:rsidRPr="00AF1E6F">
        <w:t>ň</w:t>
      </w:r>
      <w:r w:rsidR="00451897" w:rsidRPr="00AF1E6F">
        <w:t xml:space="preserve"> vlastnické členské entity vznikl</w:t>
      </w:r>
      <w:r w:rsidR="00E608F2" w:rsidRPr="00AF1E6F">
        <w:t>á</w:t>
      </w:r>
      <w:r w:rsidR="00451897" w:rsidRPr="00AF1E6F">
        <w:t xml:space="preserve"> v souvislosti s pasivními příjmy</w:t>
      </w:r>
      <w:r w:rsidR="00B11E4F" w:rsidRPr="00AF1E6F">
        <w:t>,</w:t>
      </w:r>
      <w:r w:rsidR="00E608F2" w:rsidRPr="00AF1E6F">
        <w:t xml:space="preserve"> </w:t>
      </w:r>
      <w:r w:rsidR="00B11E4F" w:rsidRPr="00AF1E6F">
        <w:t xml:space="preserve">které zbydou po uplatnění postupu </w:t>
      </w:r>
      <w:r w:rsidR="00E608F2" w:rsidRPr="00AF1E6F">
        <w:t>podle odstavce 2 písm. b)</w:t>
      </w:r>
      <w:r w:rsidR="00451897" w:rsidRPr="00AF1E6F">
        <w:t>, se nepřiřazuj</w:t>
      </w:r>
      <w:r w:rsidR="00B11E4F" w:rsidRPr="00AF1E6F">
        <w:t>e</w:t>
      </w:r>
      <w:r w:rsidR="00451897" w:rsidRPr="00AF1E6F">
        <w:t xml:space="preserve"> podle odstavce 1 písm. c) a d).</w:t>
      </w:r>
    </w:p>
    <w:p w14:paraId="0A86B70A" w14:textId="4362A39B" w:rsidR="00451897" w:rsidRPr="00AF1E6F" w:rsidRDefault="00E865CB" w:rsidP="00AF1E6F">
      <w:pPr>
        <w:pStyle w:val="Textparagrafu"/>
      </w:pPr>
      <w:r w:rsidRPr="00AF1E6F">
        <w:t xml:space="preserve">(5) </w:t>
      </w:r>
      <w:r w:rsidR="00451897" w:rsidRPr="00AF1E6F">
        <w:t>Pasivními příjmy</w:t>
      </w:r>
      <w:r w:rsidR="00B11E4F" w:rsidRPr="00AF1E6F">
        <w:t xml:space="preserve"> podle odstavců 2 až 4 se </w:t>
      </w:r>
      <w:r w:rsidR="00451897" w:rsidRPr="00AF1E6F">
        <w:t>rozumí příjmové položky zahrnuté do kvalifikovaného zisku v rozsahu, v jakém vlastnická členská entita podléh</w:t>
      </w:r>
      <w:r w:rsidR="00B11E4F" w:rsidRPr="00AF1E6F">
        <w:t>á</w:t>
      </w:r>
      <w:r w:rsidR="00451897" w:rsidRPr="00AF1E6F">
        <w:t xml:space="preserve"> </w:t>
      </w:r>
      <w:r w:rsidR="00682461" w:rsidRPr="00AF1E6F">
        <w:t>dani na</w:t>
      </w:r>
      <w:r w:rsidR="00451897" w:rsidRPr="00AF1E6F">
        <w:t xml:space="preserve"> základě režimu </w:t>
      </w:r>
      <w:r w:rsidR="00B11E4F" w:rsidRPr="00AF1E6F">
        <w:t xml:space="preserve">zdanění </w:t>
      </w:r>
      <w:r w:rsidR="00451897" w:rsidRPr="00AF1E6F">
        <w:t>ovládaných zahraničních společností nebo v</w:t>
      </w:r>
      <w:r w:rsidR="00B11E4F" w:rsidRPr="00AF1E6F">
        <w:t> </w:t>
      </w:r>
      <w:r w:rsidR="00451897" w:rsidRPr="00AF1E6F">
        <w:t>důsledku</w:t>
      </w:r>
      <w:r w:rsidR="00B11E4F" w:rsidRPr="00AF1E6F">
        <w:t xml:space="preserve"> držení</w:t>
      </w:r>
      <w:r w:rsidR="00451897" w:rsidRPr="00AF1E6F">
        <w:t xml:space="preserve"> vlastnického podílu v hybridní entitě, pokud se jedná o položky</w:t>
      </w:r>
    </w:p>
    <w:p w14:paraId="6D28C3C3" w14:textId="1FAE4F98" w:rsidR="00451897" w:rsidRPr="00AF1E6F" w:rsidRDefault="00E865CB" w:rsidP="00AF1E6F">
      <w:pPr>
        <w:pStyle w:val="PZTextpsmene"/>
      </w:pPr>
      <w:r w:rsidRPr="00AF1E6F">
        <w:t>a)</w:t>
      </w:r>
      <w:r w:rsidRPr="00AF1E6F">
        <w:tab/>
      </w:r>
      <w:r w:rsidR="00451897" w:rsidRPr="00AF1E6F">
        <w:t>dividend nebo ekvivalentů dividend,</w:t>
      </w:r>
    </w:p>
    <w:p w14:paraId="4FEAF478" w14:textId="24CB569D" w:rsidR="00451897" w:rsidRPr="00AF1E6F" w:rsidRDefault="00E865CB" w:rsidP="00AF1E6F">
      <w:pPr>
        <w:pStyle w:val="PZTextpsmene"/>
      </w:pPr>
      <w:r w:rsidRPr="00AF1E6F">
        <w:t>b)</w:t>
      </w:r>
      <w:r w:rsidRPr="00AF1E6F">
        <w:tab/>
      </w:r>
      <w:r w:rsidR="00451897" w:rsidRPr="00AF1E6F">
        <w:t>úroků nebo ekvivalentů úroků,</w:t>
      </w:r>
    </w:p>
    <w:p w14:paraId="03B17757" w14:textId="2D3039B4" w:rsidR="00451897" w:rsidRPr="00AF1E6F" w:rsidRDefault="00E865CB" w:rsidP="00AF1E6F">
      <w:pPr>
        <w:pStyle w:val="PZTextpsmene"/>
      </w:pPr>
      <w:r w:rsidRPr="00AF1E6F">
        <w:t>c)</w:t>
      </w:r>
      <w:r w:rsidRPr="00AF1E6F">
        <w:tab/>
      </w:r>
      <w:r w:rsidR="00451897" w:rsidRPr="00AF1E6F">
        <w:t>nájemného,</w:t>
      </w:r>
    </w:p>
    <w:p w14:paraId="4A3BEC9E" w14:textId="5FC69AAE" w:rsidR="00451897" w:rsidRPr="00AF1E6F" w:rsidRDefault="00E865CB" w:rsidP="00AF1E6F">
      <w:pPr>
        <w:pStyle w:val="PZTextpsmene"/>
      </w:pPr>
      <w:r w:rsidRPr="00AF1E6F">
        <w:t>d)</w:t>
      </w:r>
      <w:r w:rsidRPr="00AF1E6F">
        <w:tab/>
      </w:r>
      <w:r w:rsidR="00451897" w:rsidRPr="00AF1E6F">
        <w:t>licenčních poplatků,</w:t>
      </w:r>
    </w:p>
    <w:p w14:paraId="77F14316" w14:textId="5825CFD9" w:rsidR="00451897" w:rsidRPr="00AF1E6F" w:rsidRDefault="00E865CB" w:rsidP="00AF1E6F">
      <w:pPr>
        <w:pStyle w:val="PZTextpsmene"/>
      </w:pPr>
      <w:r w:rsidRPr="00AF1E6F">
        <w:t>e)</w:t>
      </w:r>
      <w:r w:rsidRPr="00AF1E6F">
        <w:tab/>
      </w:r>
      <w:r w:rsidR="00451897" w:rsidRPr="00AF1E6F">
        <w:t>anuity, nebo</w:t>
      </w:r>
    </w:p>
    <w:p w14:paraId="7DA78D16" w14:textId="5F48E9AA" w:rsidR="00451897" w:rsidRPr="00AF1E6F" w:rsidRDefault="00E865CB" w:rsidP="00AF1E6F">
      <w:pPr>
        <w:pStyle w:val="PZTextpsmene"/>
      </w:pPr>
      <w:r w:rsidRPr="00AF1E6F">
        <w:t>f)</w:t>
      </w:r>
      <w:r w:rsidRPr="00AF1E6F">
        <w:tab/>
      </w:r>
      <w:r w:rsidR="00451897" w:rsidRPr="00AF1E6F">
        <w:t xml:space="preserve">zisku z majetku, který vytváří některý z příjmů </w:t>
      </w:r>
      <w:r w:rsidR="008F6147" w:rsidRPr="00AF1E6F">
        <w:t xml:space="preserve">podle </w:t>
      </w:r>
      <w:r w:rsidR="00451897" w:rsidRPr="00AF1E6F">
        <w:t>písmen a) až e).</w:t>
      </w:r>
    </w:p>
    <w:p w14:paraId="3C8D6E2E" w14:textId="569DE3CF" w:rsidR="008F5418" w:rsidRPr="00AF1E6F" w:rsidRDefault="00E865CB" w:rsidP="00AF1E6F">
      <w:pPr>
        <w:pStyle w:val="Textparagrafu"/>
      </w:pPr>
      <w:r w:rsidRPr="00AF1E6F">
        <w:t xml:space="preserve">(6) </w:t>
      </w:r>
      <w:r w:rsidR="00451897" w:rsidRPr="00AF1E6F">
        <w:t xml:space="preserve">Pokud se s kvalifikovaným ziskem stálé provozovny zachází jako s kvalifikovaným ziskem hlavní entity </w:t>
      </w:r>
      <w:r w:rsidR="00B11E4F" w:rsidRPr="00AF1E6F">
        <w:t>podle</w:t>
      </w:r>
      <w:r w:rsidR="00451897" w:rsidRPr="00AF1E6F">
        <w:t> § </w:t>
      </w:r>
      <w:r w:rsidR="00E902B2" w:rsidRPr="00AF1E6F">
        <w:t>55</w:t>
      </w:r>
      <w:r w:rsidR="003A6CBC" w:rsidRPr="00AF1E6F">
        <w:t xml:space="preserve"> </w:t>
      </w:r>
      <w:r w:rsidR="00451897" w:rsidRPr="00AF1E6F">
        <w:t xml:space="preserve">odst. </w:t>
      </w:r>
      <w:r w:rsidR="00B11E4F" w:rsidRPr="00AF1E6F">
        <w:t>4</w:t>
      </w:r>
      <w:r w:rsidR="00451897" w:rsidRPr="00AF1E6F">
        <w:t xml:space="preserve">, </w:t>
      </w:r>
      <w:r w:rsidR="00B11E4F" w:rsidRPr="00AF1E6F">
        <w:t xml:space="preserve">všechny </w:t>
      </w:r>
      <w:r w:rsidR="00451897" w:rsidRPr="00AF1E6F">
        <w:t xml:space="preserve">zahrnuté daně vznikající ve státě, </w:t>
      </w:r>
      <w:r w:rsidR="00B11E4F" w:rsidRPr="00AF1E6F">
        <w:t xml:space="preserve">z nějž je </w:t>
      </w:r>
      <w:r w:rsidR="00451897" w:rsidRPr="00AF1E6F">
        <w:t xml:space="preserve">stálá provozovna, a související s tímto ziskem se považují za zahrnuté daně hlavní entity ve výši nepřesahující </w:t>
      </w:r>
      <w:r w:rsidR="008F5418" w:rsidRPr="00AF1E6F">
        <w:t>součin</w:t>
      </w:r>
    </w:p>
    <w:p w14:paraId="6ABEE58E" w14:textId="0974F462" w:rsidR="008F5418" w:rsidRPr="00AF1E6F" w:rsidRDefault="00E865CB" w:rsidP="00AF1E6F">
      <w:pPr>
        <w:pStyle w:val="PZTextpsmene"/>
      </w:pPr>
      <w:r w:rsidRPr="00AF1E6F">
        <w:t>a)</w:t>
      </w:r>
      <w:r w:rsidRPr="00AF1E6F">
        <w:tab/>
      </w:r>
      <w:r w:rsidR="00B42A13" w:rsidRPr="00AF1E6F">
        <w:t xml:space="preserve">tohoto kvalifikovaného </w:t>
      </w:r>
      <w:r w:rsidR="00451897" w:rsidRPr="00AF1E6F">
        <w:t>zisk</w:t>
      </w:r>
      <w:r w:rsidR="008F5418" w:rsidRPr="00AF1E6F">
        <w:t>u a</w:t>
      </w:r>
    </w:p>
    <w:p w14:paraId="1FDC8CFD" w14:textId="5B7CD623" w:rsidR="00451897" w:rsidRPr="00AF1E6F" w:rsidRDefault="00E865CB" w:rsidP="00AF1E6F">
      <w:pPr>
        <w:pStyle w:val="PZTextpsmene"/>
      </w:pPr>
      <w:r w:rsidRPr="00AF1E6F">
        <w:t>b)</w:t>
      </w:r>
      <w:r w:rsidRPr="00AF1E6F">
        <w:tab/>
      </w:r>
      <w:r w:rsidR="00451897" w:rsidRPr="00AF1E6F">
        <w:t>nejvyšší saz</w:t>
      </w:r>
      <w:r w:rsidR="008F5418" w:rsidRPr="00AF1E6F">
        <w:t>by</w:t>
      </w:r>
      <w:r w:rsidR="00451897" w:rsidRPr="00AF1E6F">
        <w:t xml:space="preserve"> daně z běžných zisků ve státě, </w:t>
      </w:r>
      <w:r w:rsidR="008F5418" w:rsidRPr="00AF1E6F">
        <w:t xml:space="preserve">z nějž je </w:t>
      </w:r>
      <w:r w:rsidR="00451897" w:rsidRPr="00AF1E6F">
        <w:t>hlavní entita.</w:t>
      </w:r>
    </w:p>
    <w:p w14:paraId="00DDB8D8" w14:textId="122820E2" w:rsidR="00451897" w:rsidRPr="00AF1E6F" w:rsidRDefault="1923A4B4" w:rsidP="2552AEB7">
      <w:pPr>
        <w:pStyle w:val="Paragraf"/>
      </w:pPr>
      <w:r w:rsidRPr="00AF1E6F">
        <w:t>§ </w:t>
      </w:r>
      <w:bookmarkStart w:id="16" w:name="paraDodatecnbeUpravyZahDan"/>
      <w:r w:rsidR="3F8A979C" w:rsidRPr="00AF1E6F">
        <w:rPr>
          <w:noProof/>
        </w:rPr>
        <w:t>67</w:t>
      </w:r>
      <w:bookmarkEnd w:id="16"/>
    </w:p>
    <w:p w14:paraId="5508D5B7" w14:textId="42DFA911" w:rsidR="00451897" w:rsidRPr="00AF1E6F" w:rsidRDefault="5D052326" w:rsidP="2552AEB7">
      <w:pPr>
        <w:pStyle w:val="Nadpisparagrafu"/>
      </w:pPr>
      <w:r w:rsidRPr="00AF1E6F">
        <w:t xml:space="preserve">Dodatečné úpravy zahrnutých daní </w:t>
      </w:r>
    </w:p>
    <w:p w14:paraId="4EFB9D81" w14:textId="46AB8FDD" w:rsidR="00451897" w:rsidRPr="00AF1E6F" w:rsidRDefault="00E865CB" w:rsidP="00AF1E6F">
      <w:pPr>
        <w:pStyle w:val="Textparagrafu"/>
      </w:pPr>
      <w:r w:rsidRPr="00AF1E6F">
        <w:t xml:space="preserve">(1) </w:t>
      </w:r>
      <w:r w:rsidR="00451897" w:rsidRPr="00AF1E6F">
        <w:t>Pokud členská entita provede ve svých finančních výkazech úpravu sv</w:t>
      </w:r>
      <w:r w:rsidR="008F6147" w:rsidRPr="00AF1E6F">
        <w:t>é</w:t>
      </w:r>
      <w:r w:rsidR="00451897" w:rsidRPr="00AF1E6F">
        <w:t xml:space="preserve"> zahrnut</w:t>
      </w:r>
      <w:r w:rsidR="008F6147" w:rsidRPr="00AF1E6F">
        <w:t>é</w:t>
      </w:r>
      <w:r w:rsidR="00451897" w:rsidRPr="00AF1E6F">
        <w:t xml:space="preserve"> da</w:t>
      </w:r>
      <w:r w:rsidR="008F6147" w:rsidRPr="00AF1E6F">
        <w:t>ně</w:t>
      </w:r>
      <w:r w:rsidR="00451897" w:rsidRPr="00AF1E6F">
        <w:t xml:space="preserve"> za předch</w:t>
      </w:r>
      <w:r w:rsidR="008F6147" w:rsidRPr="00AF1E6F">
        <w:t>ázející</w:t>
      </w:r>
      <w:r w:rsidR="00451897" w:rsidRPr="00AF1E6F">
        <w:t xml:space="preserve"> výkazní období, považuje se taková úprava za úpravu zahrnu</w:t>
      </w:r>
      <w:r w:rsidR="008F6147" w:rsidRPr="00AF1E6F">
        <w:t>té</w:t>
      </w:r>
      <w:r w:rsidR="00451897" w:rsidRPr="00AF1E6F">
        <w:t xml:space="preserve"> da</w:t>
      </w:r>
      <w:r w:rsidR="008F6147" w:rsidRPr="00AF1E6F">
        <w:t>ně</w:t>
      </w:r>
      <w:r w:rsidR="00451897" w:rsidRPr="00AF1E6F">
        <w:t xml:space="preserve"> ve výkazním období, v němž je </w:t>
      </w:r>
      <w:r w:rsidR="008F6147" w:rsidRPr="00AF1E6F">
        <w:t xml:space="preserve">tato </w:t>
      </w:r>
      <w:r w:rsidR="00451897" w:rsidRPr="00AF1E6F">
        <w:t xml:space="preserve">úprava provedena, s výjimkou případu, kdy se úprava vztahuje k výkaznímu období, ve kterém v daném státě </w:t>
      </w:r>
      <w:r w:rsidR="002B1E59" w:rsidRPr="00AF1E6F">
        <w:t xml:space="preserve">dochází </w:t>
      </w:r>
      <w:r w:rsidR="00451897" w:rsidRPr="00AF1E6F">
        <w:t>ke snížení zahrnutých daní. Dojde-li ke snížení zahrnut</w:t>
      </w:r>
      <w:r w:rsidR="002B1E59" w:rsidRPr="00AF1E6F">
        <w:t>é</w:t>
      </w:r>
      <w:r w:rsidR="00451897" w:rsidRPr="00AF1E6F">
        <w:t xml:space="preserve"> da</w:t>
      </w:r>
      <w:r w:rsidR="002B1E59" w:rsidRPr="00AF1E6F">
        <w:t>ně</w:t>
      </w:r>
      <w:r w:rsidR="00451897" w:rsidRPr="00AF1E6F">
        <w:t>, kter</w:t>
      </w:r>
      <w:r w:rsidR="002B1E59" w:rsidRPr="00AF1E6F">
        <w:t>á</w:t>
      </w:r>
      <w:r w:rsidR="00451897" w:rsidRPr="00AF1E6F">
        <w:t xml:space="preserve"> </w:t>
      </w:r>
      <w:r w:rsidR="002B1E59" w:rsidRPr="00AF1E6F">
        <w:t xml:space="preserve">je </w:t>
      </w:r>
      <w:r w:rsidR="00451897" w:rsidRPr="00AF1E6F">
        <w:t>zahrnut</w:t>
      </w:r>
      <w:r w:rsidR="002B1E59" w:rsidRPr="00AF1E6F">
        <w:t>a</w:t>
      </w:r>
      <w:r w:rsidR="00451897" w:rsidRPr="00AF1E6F">
        <w:t xml:space="preserve"> do upraven</w:t>
      </w:r>
      <w:r w:rsidR="002B1E59" w:rsidRPr="00AF1E6F">
        <w:t>é výše</w:t>
      </w:r>
      <w:r w:rsidR="00451897" w:rsidRPr="00AF1E6F">
        <w:t xml:space="preserve"> zahrnutých daní členské entity za předch</w:t>
      </w:r>
      <w:r w:rsidR="002B5B9E" w:rsidRPr="00AF1E6F">
        <w:t>ázející</w:t>
      </w:r>
      <w:r w:rsidR="00451897" w:rsidRPr="00AF1E6F">
        <w:t xml:space="preserve"> výkazní období, efektivní daňová sazba a dorovnávací daň za toto výkazní období se přepočítají </w:t>
      </w:r>
      <w:r w:rsidR="002B1E59" w:rsidRPr="00AF1E6F">
        <w:t xml:space="preserve">podle </w:t>
      </w:r>
      <w:r w:rsidR="00451897" w:rsidRPr="00AF1E6F">
        <w:t>§ </w:t>
      </w:r>
      <w:r w:rsidR="00E902B2" w:rsidRPr="00AF1E6F">
        <w:t>87</w:t>
      </w:r>
      <w:r w:rsidR="002B1E59" w:rsidRPr="00AF1E6F">
        <w:t xml:space="preserve"> </w:t>
      </w:r>
      <w:r w:rsidR="00451897" w:rsidRPr="00AF1E6F">
        <w:t>odst.</w:t>
      </w:r>
      <w:r w:rsidR="002B5B9E" w:rsidRPr="00AF1E6F">
        <w:t> </w:t>
      </w:r>
      <w:r w:rsidR="00451897" w:rsidRPr="00AF1E6F">
        <w:t>1 až</w:t>
      </w:r>
      <w:r w:rsidR="002B1E59" w:rsidRPr="00AF1E6F">
        <w:t> </w:t>
      </w:r>
      <w:r w:rsidR="00451897" w:rsidRPr="00AF1E6F">
        <w:t>3</w:t>
      </w:r>
      <w:r w:rsidR="002B5B9E" w:rsidRPr="00AF1E6F">
        <w:t>. U</w:t>
      </w:r>
      <w:r w:rsidR="00451897" w:rsidRPr="00AF1E6F">
        <w:t>praven</w:t>
      </w:r>
      <w:r w:rsidR="002B5B9E" w:rsidRPr="00AF1E6F">
        <w:t>á výše</w:t>
      </w:r>
      <w:r w:rsidR="00451897" w:rsidRPr="00AF1E6F">
        <w:t xml:space="preserve"> zahrnut</w:t>
      </w:r>
      <w:r w:rsidR="002B5B9E" w:rsidRPr="00AF1E6F">
        <w:t>ých</w:t>
      </w:r>
      <w:r w:rsidR="00451897" w:rsidRPr="00AF1E6F">
        <w:t xml:space="preserve"> dan</w:t>
      </w:r>
      <w:r w:rsidR="002B5B9E" w:rsidRPr="00AF1E6F">
        <w:t xml:space="preserve">í se při tom </w:t>
      </w:r>
      <w:r w:rsidR="00451897" w:rsidRPr="00AF1E6F">
        <w:t>sníž</w:t>
      </w:r>
      <w:r w:rsidR="002B5B9E" w:rsidRPr="00AF1E6F">
        <w:t>í</w:t>
      </w:r>
      <w:r w:rsidR="00451897" w:rsidRPr="00AF1E6F">
        <w:t xml:space="preserve"> o částku </w:t>
      </w:r>
      <w:r w:rsidR="002B5B9E" w:rsidRPr="00AF1E6F">
        <w:t xml:space="preserve">odpovídající </w:t>
      </w:r>
      <w:r w:rsidR="00451897" w:rsidRPr="00AF1E6F">
        <w:t>snížení zahrnutých daní. Kvalifikovaný zisk za dané výkazní období a </w:t>
      </w:r>
      <w:r w:rsidR="002B5B9E" w:rsidRPr="00AF1E6F">
        <w:t>z</w:t>
      </w:r>
      <w:r w:rsidR="00451897" w:rsidRPr="00AF1E6F">
        <w:t>a předch</w:t>
      </w:r>
      <w:r w:rsidR="002B5B9E" w:rsidRPr="00AF1E6F">
        <w:t>ázející</w:t>
      </w:r>
      <w:r w:rsidR="00451897" w:rsidRPr="00AF1E6F">
        <w:t xml:space="preserve"> výkazní období, kterých se tato úprava týká, se odpovídajícím způsobem upraví.</w:t>
      </w:r>
    </w:p>
    <w:p w14:paraId="27D012CB" w14:textId="047385AE" w:rsidR="00451897" w:rsidRPr="00AF1E6F" w:rsidRDefault="00E865CB" w:rsidP="00AF1E6F">
      <w:pPr>
        <w:pStyle w:val="Textparagrafu"/>
      </w:pPr>
      <w:r w:rsidRPr="00AF1E6F">
        <w:t xml:space="preserve">(2) </w:t>
      </w:r>
      <w:r w:rsidR="00451897" w:rsidRPr="00AF1E6F">
        <w:t xml:space="preserve">Pokud je daňová sazba použitá podle </w:t>
      </w:r>
      <w:r w:rsidR="00D1499C" w:rsidRPr="00AF1E6F">
        <w:t>právního řádu</w:t>
      </w:r>
      <w:r w:rsidR="00451897" w:rsidRPr="00AF1E6F">
        <w:t xml:space="preserve"> </w:t>
      </w:r>
      <w:r w:rsidR="0013074B" w:rsidRPr="00AF1E6F">
        <w:t>daného</w:t>
      </w:r>
      <w:r w:rsidR="00DD5209" w:rsidRPr="00AF1E6F">
        <w:t xml:space="preserve"> </w:t>
      </w:r>
      <w:r w:rsidR="00451897" w:rsidRPr="00AF1E6F">
        <w:t xml:space="preserve">státu snížena pod minimální daňovou sazbu a následkem tohoto snížení vznikají náklady na odloženou daň, zachází se </w:t>
      </w:r>
      <w:r w:rsidR="00451897" w:rsidRPr="00AF1E6F">
        <w:lastRenderedPageBreak/>
        <w:t>s výsledný</w:t>
      </w:r>
      <w:r w:rsidR="0013074B" w:rsidRPr="00AF1E6F">
        <w:t>m</w:t>
      </w:r>
      <w:r w:rsidR="00451897" w:rsidRPr="00AF1E6F">
        <w:t xml:space="preserve"> odložený</w:t>
      </w:r>
      <w:r w:rsidR="0013074B" w:rsidRPr="00AF1E6F">
        <w:t>m</w:t>
      </w:r>
      <w:r w:rsidR="00451897" w:rsidRPr="00AF1E6F">
        <w:t xml:space="preserve"> náklad</w:t>
      </w:r>
      <w:r w:rsidR="0013074B" w:rsidRPr="00AF1E6F">
        <w:t>em</w:t>
      </w:r>
      <w:r w:rsidR="00451897" w:rsidRPr="00AF1E6F">
        <w:t xml:space="preserve"> na daň jako s úpravou závazku členské entity z důvodu úpravy</w:t>
      </w:r>
      <w:r w:rsidR="0013074B" w:rsidRPr="00AF1E6F">
        <w:t xml:space="preserve"> výše</w:t>
      </w:r>
      <w:r w:rsidR="00451897" w:rsidRPr="00AF1E6F">
        <w:t xml:space="preserve"> zahrnutých daní, které jsou zohledněny podle § </w:t>
      </w:r>
      <w:r w:rsidR="00E902B2" w:rsidRPr="00AF1E6F">
        <w:t>59</w:t>
      </w:r>
      <w:r w:rsidR="0013074B" w:rsidRPr="00AF1E6F">
        <w:t xml:space="preserve"> </w:t>
      </w:r>
      <w:r w:rsidR="00451897" w:rsidRPr="00AF1E6F">
        <w:t>za předchozí výkazní období.</w:t>
      </w:r>
    </w:p>
    <w:p w14:paraId="746DCEE8" w14:textId="57835BD9" w:rsidR="00451897" w:rsidRPr="00AF1E6F" w:rsidRDefault="00E865CB" w:rsidP="00AF1E6F">
      <w:pPr>
        <w:pStyle w:val="Textparagrafu"/>
      </w:pPr>
      <w:r w:rsidRPr="00AF1E6F">
        <w:t xml:space="preserve">(3) </w:t>
      </w:r>
      <w:r w:rsidR="00451897" w:rsidRPr="00AF1E6F">
        <w:t xml:space="preserve">Pokud byly náklady na odloženou daň zohledněny při </w:t>
      </w:r>
      <w:r w:rsidR="00D1499C" w:rsidRPr="00AF1E6F">
        <w:t xml:space="preserve">daňové </w:t>
      </w:r>
      <w:r w:rsidR="00451897" w:rsidRPr="00AF1E6F">
        <w:t xml:space="preserve">sazbě nižší, než je minimální daňová sazba, a daňová sazba použitá podle </w:t>
      </w:r>
      <w:r w:rsidR="00D1499C" w:rsidRPr="00AF1E6F">
        <w:t>právního řádu</w:t>
      </w:r>
      <w:r w:rsidR="00451897" w:rsidRPr="00AF1E6F">
        <w:t xml:space="preserve"> </w:t>
      </w:r>
      <w:r w:rsidR="0013074B" w:rsidRPr="00AF1E6F">
        <w:t xml:space="preserve">daného </w:t>
      </w:r>
      <w:r w:rsidR="00451897" w:rsidRPr="00AF1E6F">
        <w:t>státu se později zvýší, náklad na odloženou daň, kter</w:t>
      </w:r>
      <w:r w:rsidR="0013074B" w:rsidRPr="00AF1E6F">
        <w:t>ý</w:t>
      </w:r>
      <w:r w:rsidR="00451897" w:rsidRPr="00AF1E6F">
        <w:t xml:space="preserve"> z takového zvýšení vyplývá, se po zaplacení považuje za úpravu závazku členské entity z důvodu úpravy </w:t>
      </w:r>
      <w:r w:rsidR="0013074B" w:rsidRPr="00AF1E6F">
        <w:t xml:space="preserve">výše </w:t>
      </w:r>
      <w:r w:rsidR="00451897" w:rsidRPr="00AF1E6F">
        <w:t>zahrnutých daní uplatňovaných za předchozí výkazní období podle § </w:t>
      </w:r>
      <w:r w:rsidR="00E902B2" w:rsidRPr="00AF1E6F">
        <w:t>59</w:t>
      </w:r>
      <w:r w:rsidR="00451897" w:rsidRPr="00AF1E6F">
        <w:t xml:space="preserve">. </w:t>
      </w:r>
      <w:r w:rsidR="002B5B9E" w:rsidRPr="00AF1E6F">
        <w:t>Tato úprava</w:t>
      </w:r>
      <w:r w:rsidR="00451897" w:rsidRPr="00AF1E6F">
        <w:t xml:space="preserve"> nesmí překročit částku rovnající se nákladům na odloženou daň přepočítaným podle minimální daňové sazby.</w:t>
      </w:r>
    </w:p>
    <w:p w14:paraId="33A7A054" w14:textId="6A30BFD7" w:rsidR="00451897" w:rsidRPr="00AF1E6F" w:rsidRDefault="00E865CB" w:rsidP="00AF1E6F">
      <w:pPr>
        <w:pStyle w:val="Textparagrafu"/>
      </w:pPr>
      <w:r w:rsidRPr="00AF1E6F">
        <w:t xml:space="preserve">(4) </w:t>
      </w:r>
      <w:r w:rsidR="00451897" w:rsidRPr="00AF1E6F">
        <w:t>Není-li z částky vzniklé členské entitě jako stávající náklady na daň a zahrnuté do upravených zahrnutých daní za určité výkazní období do </w:t>
      </w:r>
      <w:r w:rsidR="0013074B" w:rsidRPr="00AF1E6F">
        <w:t xml:space="preserve">3 </w:t>
      </w:r>
      <w:r w:rsidR="00451897" w:rsidRPr="00AF1E6F">
        <w:t>let po skončení tohoto výkazního období</w:t>
      </w:r>
      <w:r w:rsidR="0013074B" w:rsidRPr="00AF1E6F">
        <w:t xml:space="preserve"> </w:t>
      </w:r>
      <w:r w:rsidR="00DE53D3" w:rsidRPr="00AF1E6F">
        <w:t xml:space="preserve">uhrazena </w:t>
      </w:r>
      <w:r w:rsidR="0013074B" w:rsidRPr="00AF1E6F">
        <w:t>částka vyšší než částka odpovídající 1 000 000 EUR</w:t>
      </w:r>
      <w:r w:rsidR="00451897" w:rsidRPr="00AF1E6F">
        <w:t xml:space="preserve">, efektivní daňová sazba a dorovnávací daň za výkazní období, ve kterém byla nezaplacená částka uplatněna jako zahrnutá daň, se přepočítají </w:t>
      </w:r>
      <w:r w:rsidR="00DC3D02" w:rsidRPr="00AF1E6F">
        <w:t xml:space="preserve">podle </w:t>
      </w:r>
      <w:r w:rsidR="00451897" w:rsidRPr="00AF1E6F">
        <w:t>§ </w:t>
      </w:r>
      <w:r w:rsidR="00E902B2" w:rsidRPr="00AF1E6F">
        <w:t>87</w:t>
      </w:r>
      <w:r w:rsidR="00DC3D02" w:rsidRPr="00AF1E6F">
        <w:t xml:space="preserve"> </w:t>
      </w:r>
      <w:r w:rsidR="00451897" w:rsidRPr="00AF1E6F">
        <w:t>odst. 1 až 3 a tato nezaplacená částka se vyloučí z upravených zahrnutých daní.</w:t>
      </w:r>
    </w:p>
    <w:p w14:paraId="64C2BA76" w14:textId="6A320274" w:rsidR="00DC3D02" w:rsidRPr="00AF1E6F" w:rsidRDefault="49198F14" w:rsidP="2552AEB7">
      <w:pPr>
        <w:pStyle w:val="Paragraf"/>
      </w:pPr>
      <w:r w:rsidRPr="00AF1E6F">
        <w:t>§ </w:t>
      </w:r>
      <w:r w:rsidR="3F8A979C" w:rsidRPr="00AF1E6F">
        <w:rPr>
          <w:noProof/>
        </w:rPr>
        <w:t>68</w:t>
      </w:r>
    </w:p>
    <w:p w14:paraId="1D782533" w14:textId="195C8DEF" w:rsidR="00DC3D02" w:rsidRPr="00AF1E6F" w:rsidRDefault="49198F14" w:rsidP="2552AEB7">
      <w:pPr>
        <w:pStyle w:val="Nadpisparagrafu"/>
      </w:pPr>
      <w:r w:rsidRPr="00AF1E6F">
        <w:t>Rozhodnutí ohledně nepodstatného snížení zahrnutých daní</w:t>
      </w:r>
    </w:p>
    <w:p w14:paraId="7E136DC2" w14:textId="676D1298" w:rsidR="00DC3D02" w:rsidRPr="00AF1E6F" w:rsidRDefault="00E865CB" w:rsidP="00AF1E6F">
      <w:pPr>
        <w:pStyle w:val="Textparagrafu"/>
      </w:pPr>
      <w:r w:rsidRPr="00AF1E6F">
        <w:t xml:space="preserve">(1) </w:t>
      </w:r>
      <w:r w:rsidR="00DC3D02" w:rsidRPr="00AF1E6F">
        <w:t>Podávající členská entita může učinit krátkodobé rozhodnutí</w:t>
      </w:r>
      <w:r w:rsidR="00DD5209" w:rsidRPr="00AF1E6F">
        <w:t xml:space="preserve"> ohledně nepodstatného snížení zahrnutých daní.</w:t>
      </w:r>
    </w:p>
    <w:p w14:paraId="77A5F999" w14:textId="571E82C0" w:rsidR="00DD5209" w:rsidRPr="00AF1E6F" w:rsidRDefault="00E865CB" w:rsidP="00AF1E6F">
      <w:pPr>
        <w:pStyle w:val="Textparagrafu"/>
      </w:pPr>
      <w:r w:rsidRPr="00AF1E6F">
        <w:t xml:space="preserve">(2) </w:t>
      </w:r>
      <w:r w:rsidR="00DD5209" w:rsidRPr="00AF1E6F">
        <w:t xml:space="preserve">Učiní-li podávající členská entita rozhodnutí podle odstavce 1, považuje se </w:t>
      </w:r>
      <w:r w:rsidR="00DC3D02" w:rsidRPr="00AF1E6F">
        <w:t xml:space="preserve">nepodstatné snížení zahrnutých daní za úpravu zahrnutých daní </w:t>
      </w:r>
      <w:r w:rsidR="00DD5209" w:rsidRPr="00AF1E6F">
        <w:t xml:space="preserve">podle § </w:t>
      </w:r>
      <w:r w:rsidR="00E902B2" w:rsidRPr="00AF1E6F">
        <w:t>67</w:t>
      </w:r>
      <w:r w:rsidR="00DD5209" w:rsidRPr="00AF1E6F">
        <w:t xml:space="preserve"> odst. 1 </w:t>
      </w:r>
      <w:r w:rsidR="00DC3D02" w:rsidRPr="00AF1E6F">
        <w:t xml:space="preserve">ve výkazním období, v němž se úprava provádí. </w:t>
      </w:r>
    </w:p>
    <w:p w14:paraId="7E2DE5B3" w14:textId="6F768E4A" w:rsidR="00DC3D02" w:rsidRPr="00AF1E6F" w:rsidRDefault="00E865CB" w:rsidP="00AF1E6F">
      <w:pPr>
        <w:pStyle w:val="Textparagrafu"/>
      </w:pPr>
      <w:r w:rsidRPr="00AF1E6F">
        <w:t xml:space="preserve">(3) </w:t>
      </w:r>
      <w:r w:rsidR="00DC3D02" w:rsidRPr="00AF1E6F">
        <w:t xml:space="preserve">Nepodstatným snížením zahrnutých daní </w:t>
      </w:r>
      <w:r w:rsidR="00DD5209" w:rsidRPr="00AF1E6F">
        <w:t xml:space="preserve">podle odstavce 2 se </w:t>
      </w:r>
      <w:r w:rsidR="00DC3D02" w:rsidRPr="00AF1E6F">
        <w:t xml:space="preserve">rozumí úhrnné snížení </w:t>
      </w:r>
      <w:r w:rsidR="00374BBB" w:rsidRPr="00AF1E6F">
        <w:t>jurisdikčního úhrnu</w:t>
      </w:r>
      <w:r w:rsidR="00DC3D02" w:rsidRPr="00AF1E6F">
        <w:t xml:space="preserve"> upravených </w:t>
      </w:r>
      <w:r w:rsidR="00374BBB" w:rsidRPr="00AF1E6F">
        <w:t xml:space="preserve">výší </w:t>
      </w:r>
      <w:r w:rsidR="00DC3D02" w:rsidRPr="00AF1E6F">
        <w:t>zahrnutých daní stanovených pro daný stát za dané výkazní období o méně než částku odpovídající 1 000 000 EUR.</w:t>
      </w:r>
    </w:p>
    <w:p w14:paraId="1CE3C122" w14:textId="31B444C0" w:rsidR="002738D7" w:rsidRPr="00AF1E6F" w:rsidRDefault="002738D7" w:rsidP="002738D7">
      <w:pPr>
        <w:pStyle w:val="Hlava"/>
        <w:rPr>
          <w:szCs w:val="24"/>
        </w:rPr>
      </w:pPr>
      <w:r w:rsidRPr="00AF1E6F">
        <w:t xml:space="preserve">Hlava </w:t>
      </w:r>
      <w:r w:rsidR="00E902B2" w:rsidRPr="00AF1E6F">
        <w:rPr>
          <w:noProof/>
        </w:rPr>
        <w:t>III</w:t>
      </w:r>
    </w:p>
    <w:p w14:paraId="6874FCD5" w14:textId="77777777" w:rsidR="002738D7" w:rsidRPr="00AF1E6F" w:rsidRDefault="002738D7" w:rsidP="002738D7">
      <w:pPr>
        <w:pStyle w:val="Nadpishlavy"/>
        <w:rPr>
          <w:szCs w:val="24"/>
        </w:rPr>
      </w:pPr>
      <w:r w:rsidRPr="00AF1E6F">
        <w:t>Režim daňové neutrality a daně z rozděleného zisku</w:t>
      </w:r>
    </w:p>
    <w:p w14:paraId="6B145C28" w14:textId="2225D6F3" w:rsidR="002738D7" w:rsidRPr="00AF1E6F" w:rsidRDefault="002738D7" w:rsidP="002738D7">
      <w:pPr>
        <w:pStyle w:val="Dl"/>
      </w:pPr>
      <w:r w:rsidRPr="00AF1E6F">
        <w:t xml:space="preserve">Díl </w:t>
      </w:r>
      <w:r w:rsidR="00E902B2" w:rsidRPr="00AF1E6F">
        <w:rPr>
          <w:noProof/>
        </w:rPr>
        <w:t>1</w:t>
      </w:r>
    </w:p>
    <w:p w14:paraId="07205023" w14:textId="77777777" w:rsidR="002738D7" w:rsidRPr="00AF1E6F" w:rsidRDefault="002738D7" w:rsidP="002738D7">
      <w:pPr>
        <w:pStyle w:val="Nadpisdlu"/>
      </w:pPr>
      <w:r w:rsidRPr="00AF1E6F">
        <w:t>Režim daňové neutrality</w:t>
      </w:r>
    </w:p>
    <w:p w14:paraId="7DAF0DE0" w14:textId="2823DFF2" w:rsidR="002738D7" w:rsidRPr="00AF1E6F" w:rsidRDefault="3B05BEDB" w:rsidP="2552AEB7">
      <w:pPr>
        <w:pStyle w:val="Paragraf"/>
      </w:pPr>
      <w:r w:rsidRPr="00AF1E6F">
        <w:t>§ </w:t>
      </w:r>
      <w:bookmarkStart w:id="17" w:name="paraDanovaNeutralitaUPEsprvkem"/>
      <w:r w:rsidR="3F8A979C" w:rsidRPr="00AF1E6F">
        <w:rPr>
          <w:noProof/>
        </w:rPr>
        <w:t>69</w:t>
      </w:r>
      <w:bookmarkEnd w:id="17"/>
    </w:p>
    <w:p w14:paraId="3FB44F4C" w14:textId="77777777" w:rsidR="002738D7" w:rsidRPr="00AF1E6F" w:rsidRDefault="3B05BEDB" w:rsidP="2552AEB7">
      <w:pPr>
        <w:pStyle w:val="Nadpisparagrafu"/>
      </w:pPr>
      <w:r w:rsidRPr="00AF1E6F">
        <w:t>Nejvyšší mateřská entita s prvkem daňové transparence</w:t>
      </w:r>
    </w:p>
    <w:p w14:paraId="0352F972" w14:textId="23E66DE1" w:rsidR="002738D7" w:rsidRPr="00AF1E6F" w:rsidRDefault="00BA466B" w:rsidP="00AF1E6F">
      <w:pPr>
        <w:pStyle w:val="Textparagrafu"/>
      </w:pPr>
      <w:r w:rsidRPr="00AF1E6F">
        <w:t xml:space="preserve">(1) </w:t>
      </w:r>
      <w:r w:rsidR="002738D7" w:rsidRPr="00AF1E6F">
        <w:t>Kvalifikovaný zisk nejvyšší mateřské entity s prvkem daňové transparence se pro výkazní období sníží o částku kvalifikovaného zisku, kterou lze přiřadit držiteli vlastnického podílu v této entitě s prvkem daňové transparence, pokud</w:t>
      </w:r>
    </w:p>
    <w:p w14:paraId="21382DEF" w14:textId="624CE07C" w:rsidR="002738D7" w:rsidRPr="00AF1E6F" w:rsidRDefault="00BA466B" w:rsidP="00AF1E6F">
      <w:pPr>
        <w:pStyle w:val="PZTextpsmene"/>
      </w:pPr>
      <w:r w:rsidRPr="00AF1E6F">
        <w:t>a)</w:t>
      </w:r>
      <w:r w:rsidRPr="00AF1E6F">
        <w:tab/>
      </w:r>
      <w:r w:rsidR="002738D7" w:rsidRPr="00AF1E6F">
        <w:t>držitel vlastnického podílu podléhá dani z tohoto zisku, jejíž sazba činí alespoň minimální daňovou sazbu, a to za zdaňovací období této daně, které skončí do 12 měsíců od konce daného výkazního období,</w:t>
      </w:r>
      <w:r w:rsidR="00D1499C" w:rsidRPr="00AF1E6F">
        <w:t xml:space="preserve"> nebo</w:t>
      </w:r>
    </w:p>
    <w:p w14:paraId="0346E10E" w14:textId="1B113433" w:rsidR="002738D7" w:rsidRPr="00AF1E6F" w:rsidRDefault="00BA466B" w:rsidP="00AF1E6F">
      <w:pPr>
        <w:pStyle w:val="PZTextpsmene"/>
      </w:pPr>
      <w:r w:rsidRPr="00AF1E6F">
        <w:t>b)</w:t>
      </w:r>
      <w:r w:rsidRPr="00AF1E6F">
        <w:tab/>
      </w:r>
      <w:r w:rsidR="002738D7" w:rsidRPr="00AF1E6F">
        <w:t xml:space="preserve">lze rozumně předpokládat, že úhrnná upravená výše zahrnutých daní nejvyšší mateřské entity a daní uhrazených držitelem vlastnického podílu z tohoto zisku do 12 měsíců od konce daného výkazního období bude </w:t>
      </w:r>
      <w:r w:rsidR="00D1499C" w:rsidRPr="00AF1E6F">
        <w:t xml:space="preserve">odpovídat </w:t>
      </w:r>
      <w:r w:rsidR="002738D7" w:rsidRPr="00AF1E6F">
        <w:t>částce odpovídající součinu tohoto zisku a minimální daňové sazby nebo tuto částku přesáhne.</w:t>
      </w:r>
    </w:p>
    <w:p w14:paraId="5134752E" w14:textId="5AA81ED8" w:rsidR="002738D7" w:rsidRPr="00AF1E6F" w:rsidRDefault="00BA466B" w:rsidP="00AF1E6F">
      <w:pPr>
        <w:pStyle w:val="Textparagrafu"/>
      </w:pPr>
      <w:r w:rsidRPr="00AF1E6F">
        <w:lastRenderedPageBreak/>
        <w:t xml:space="preserve">(2) </w:t>
      </w:r>
      <w:r w:rsidR="002738D7" w:rsidRPr="00AF1E6F">
        <w:t xml:space="preserve">Kvalifikovaný zisk nejvyšší mateřské entity s prvkem daňové transparence se pro výkazní období </w:t>
      </w:r>
      <w:r w:rsidR="00591A1E" w:rsidRPr="00AF1E6F">
        <w:t xml:space="preserve">také </w:t>
      </w:r>
      <w:r w:rsidR="002738D7" w:rsidRPr="00AF1E6F">
        <w:t xml:space="preserve">sníží o částku kvalifikovaného zisku </w:t>
      </w:r>
      <w:r w:rsidR="00332627" w:rsidRPr="00AF1E6F">
        <w:t xml:space="preserve">přiřazenou </w:t>
      </w:r>
      <w:r w:rsidR="002738D7" w:rsidRPr="00AF1E6F">
        <w:t xml:space="preserve">držiteli vlastnického podílu v entitě s prvkem daňové transparence, pokud je držitelem podílu </w:t>
      </w:r>
    </w:p>
    <w:p w14:paraId="64804E29" w14:textId="59A5669D" w:rsidR="002738D7" w:rsidRPr="00AF1E6F" w:rsidRDefault="00BA466B" w:rsidP="00AF1E6F">
      <w:pPr>
        <w:pStyle w:val="PZTextpsmene"/>
      </w:pPr>
      <w:r w:rsidRPr="00AF1E6F">
        <w:t>a)</w:t>
      </w:r>
      <w:r w:rsidRPr="00AF1E6F">
        <w:tab/>
      </w:r>
      <w:r w:rsidR="002738D7" w:rsidRPr="00AF1E6F">
        <w:t>fyzická osoba, která</w:t>
      </w:r>
    </w:p>
    <w:p w14:paraId="294373AE" w14:textId="5BF80D8B" w:rsidR="002738D7" w:rsidRPr="00AF1E6F" w:rsidRDefault="00BA466B" w:rsidP="00AF1E6F">
      <w:pPr>
        <w:pStyle w:val="PZTextbodu"/>
      </w:pPr>
      <w:r w:rsidRPr="00AF1E6F">
        <w:t>1.</w:t>
      </w:r>
      <w:r w:rsidRPr="00AF1E6F">
        <w:tab/>
      </w:r>
      <w:r w:rsidR="002738D7" w:rsidRPr="00AF1E6F">
        <w:t>je daňovým rezidentem ve státě, z něhož je nejvyšší mateřská entita, a</w:t>
      </w:r>
    </w:p>
    <w:p w14:paraId="1BB9AC8F" w14:textId="37D2B963" w:rsidR="002738D7" w:rsidRPr="00AF1E6F" w:rsidRDefault="00BA466B" w:rsidP="00AF1E6F">
      <w:pPr>
        <w:pStyle w:val="PZTextbodu"/>
      </w:pPr>
      <w:r w:rsidRPr="00AF1E6F">
        <w:t>2.</w:t>
      </w:r>
      <w:r w:rsidRPr="00AF1E6F">
        <w:tab/>
      </w:r>
      <w:r w:rsidR="002738D7" w:rsidRPr="00AF1E6F">
        <w:t>drží vlastnický podíl představující právo na nejvýše 5 % ze zisku a aktiv nejvyšší mateřské entity, nebo</w:t>
      </w:r>
    </w:p>
    <w:p w14:paraId="3D1DB554" w14:textId="55CB5EEE" w:rsidR="002738D7" w:rsidRPr="00AF1E6F" w:rsidRDefault="00BA466B" w:rsidP="00AF1E6F">
      <w:pPr>
        <w:pStyle w:val="PZTextpsmene"/>
      </w:pPr>
      <w:r w:rsidRPr="00AF1E6F">
        <w:t>b)</w:t>
      </w:r>
      <w:r w:rsidRPr="00AF1E6F">
        <w:tab/>
      </w:r>
      <w:r w:rsidR="002738D7" w:rsidRPr="00AF1E6F">
        <w:t>veřejná entita, mezinárodní organizace, nezisková organizace nebo penzijní fond, pokud</w:t>
      </w:r>
    </w:p>
    <w:p w14:paraId="37C22704" w14:textId="01088566" w:rsidR="002738D7" w:rsidRPr="00AF1E6F" w:rsidRDefault="00BA466B" w:rsidP="00AF1E6F">
      <w:pPr>
        <w:pStyle w:val="PZTextbodu"/>
      </w:pPr>
      <w:r w:rsidRPr="00AF1E6F">
        <w:t>1.</w:t>
      </w:r>
      <w:r w:rsidRPr="00AF1E6F">
        <w:tab/>
      </w:r>
      <w:r w:rsidR="002738D7" w:rsidRPr="00AF1E6F">
        <w:t>jsou daňovým rezidentem ve státě, z něhož je nejvyšší mateřská entita, a</w:t>
      </w:r>
    </w:p>
    <w:p w14:paraId="2E5F9394" w14:textId="2899FA70" w:rsidR="002738D7" w:rsidRPr="00AF1E6F" w:rsidRDefault="00BA466B" w:rsidP="00AF1E6F">
      <w:pPr>
        <w:pStyle w:val="PZTextbodu"/>
      </w:pPr>
      <w:r w:rsidRPr="00AF1E6F">
        <w:t>2.</w:t>
      </w:r>
      <w:r w:rsidRPr="00AF1E6F">
        <w:tab/>
      </w:r>
      <w:r w:rsidR="002738D7" w:rsidRPr="00AF1E6F">
        <w:t>drží vlastnický podíl představující právo na nejvýše 5 % ze zisku a aktiv nejvyšší mateřské entity.</w:t>
      </w:r>
    </w:p>
    <w:p w14:paraId="23AD676A" w14:textId="7071D501" w:rsidR="002738D7" w:rsidRPr="00AF1E6F" w:rsidRDefault="00BA466B" w:rsidP="00AF1E6F">
      <w:pPr>
        <w:pStyle w:val="Textparagrafu"/>
      </w:pPr>
      <w:r w:rsidRPr="00AF1E6F">
        <w:t xml:space="preserve">(3) </w:t>
      </w:r>
      <w:r w:rsidR="002738D7" w:rsidRPr="00AF1E6F">
        <w:t>Kvalifikovaná ztráta nejvyšší mateřské entity s prvkem daňové transparence se pro výkazní období sníží o částku kvalifikované ztráty, kterou lze přiřadit držiteli vlastnického podílu v entitě s prvkem daňové transparence. Tento postup se nepoužije v rozsahu, v jakém držitel vlastnického podílu není oprávněn tuto ztrátu použít pro výpočet svého zdanitelného příjmu.</w:t>
      </w:r>
    </w:p>
    <w:p w14:paraId="4E650E65" w14:textId="529C7E8A" w:rsidR="002738D7" w:rsidRPr="00AF1E6F" w:rsidRDefault="00BA466B" w:rsidP="00AF1E6F">
      <w:pPr>
        <w:pStyle w:val="Textparagrafu"/>
      </w:pPr>
      <w:r w:rsidRPr="00AF1E6F">
        <w:t xml:space="preserve">(4) </w:t>
      </w:r>
      <w:r w:rsidR="002738D7" w:rsidRPr="00AF1E6F">
        <w:t>Zahrnutá daň nejvyšší mateřské entity s prvkem daňové transparence se sníží poměrně k výši kvalifikovaného zisku snížené podle odstavců 1 a 2.</w:t>
      </w:r>
    </w:p>
    <w:p w14:paraId="15E61E13" w14:textId="7936D8C7" w:rsidR="002738D7" w:rsidRPr="00AF1E6F" w:rsidRDefault="00BA466B" w:rsidP="00AF1E6F">
      <w:pPr>
        <w:pStyle w:val="Textparagrafu"/>
      </w:pPr>
      <w:r w:rsidRPr="00AF1E6F">
        <w:t xml:space="preserve">(5) </w:t>
      </w:r>
      <w:r w:rsidR="00F95BC2" w:rsidRPr="00AF1E6F">
        <w:t>Na stálou provozovnu, jejímž prostřednictvím nejvyšší mateřská entita s prvkem daňové transparence zcela nebo částečně vykonává svou činnost nebo jejímž prostřednictvím je zcela nebo částečně vykonávána činnost entity s prvkem daňové transparence, pokud je vlastnický podíl nejvyšší mateřské entity v této daňově transparentní entitě držen prostřednictvím daňově transparentní struktury, se odstavce 1 až 4 použijí obdobně.</w:t>
      </w:r>
    </w:p>
    <w:p w14:paraId="34FB34D1" w14:textId="1E4B43F5" w:rsidR="002738D7" w:rsidRPr="00AF1E6F" w:rsidRDefault="3B05BEDB" w:rsidP="2552AEB7">
      <w:pPr>
        <w:pStyle w:val="Paragraf"/>
      </w:pPr>
      <w:r w:rsidRPr="00AF1E6F">
        <w:t>§ </w:t>
      </w:r>
      <w:bookmarkStart w:id="18" w:name="paraUPEPoddlehajiciRezimuOdcDivid"/>
      <w:r w:rsidR="3F8A979C" w:rsidRPr="00AF1E6F">
        <w:rPr>
          <w:noProof/>
        </w:rPr>
        <w:t>70</w:t>
      </w:r>
      <w:bookmarkEnd w:id="18"/>
    </w:p>
    <w:p w14:paraId="2426177C" w14:textId="77777777" w:rsidR="002738D7" w:rsidRPr="00AF1E6F" w:rsidRDefault="3B05BEDB" w:rsidP="2552AEB7">
      <w:pPr>
        <w:pStyle w:val="Nadpisparagrafu"/>
      </w:pPr>
      <w:r w:rsidRPr="00AF1E6F">
        <w:t>Nejvyšší mateřská entita podléhající režimu odčitatelných dividend</w:t>
      </w:r>
    </w:p>
    <w:p w14:paraId="645FB68D" w14:textId="550265B7" w:rsidR="002738D7" w:rsidRPr="00AF1E6F" w:rsidRDefault="00BA466B" w:rsidP="00AF1E6F">
      <w:pPr>
        <w:pStyle w:val="Textparagrafu"/>
      </w:pPr>
      <w:r w:rsidRPr="00AF1E6F">
        <w:t xml:space="preserve">(1) </w:t>
      </w:r>
      <w:r w:rsidR="002738D7" w:rsidRPr="00AF1E6F">
        <w:t>Nejvyšší mateřská entita nadnárodní skupiny nebo vnitrostátní skupiny podléhající režimu odčitatelných dividend sníží pro výkazní období svůj kvalifikovaný zisk až na nulovou výši o částku, která je rozdělena jako odčitatelná dividenda do 12 měsíců od konce výkazního období, pokud</w:t>
      </w:r>
    </w:p>
    <w:p w14:paraId="46EB3C81" w14:textId="5416F669" w:rsidR="002738D7" w:rsidRPr="00AF1E6F" w:rsidRDefault="00BA466B" w:rsidP="00AF1E6F">
      <w:pPr>
        <w:pStyle w:val="PZTextpsmene"/>
      </w:pPr>
      <w:r w:rsidRPr="00AF1E6F">
        <w:t>a)</w:t>
      </w:r>
      <w:r w:rsidRPr="00AF1E6F">
        <w:tab/>
      </w:r>
      <w:r w:rsidR="002738D7" w:rsidRPr="00AF1E6F">
        <w:t>tato dividenda podléhá dani, jejíž sazba činí alespoň minimální daňovou sazbu, a to u příjemce této dividendy za zdaňovací období této daně, které skončí do 12 měsíců od konce výkazního období, nebo</w:t>
      </w:r>
    </w:p>
    <w:p w14:paraId="497CEF50" w14:textId="001D9AA0" w:rsidR="002738D7" w:rsidRPr="00AF1E6F" w:rsidRDefault="00BA466B" w:rsidP="00AF1E6F">
      <w:pPr>
        <w:pStyle w:val="PZTextpsmene"/>
      </w:pPr>
      <w:r w:rsidRPr="00AF1E6F">
        <w:t>b)</w:t>
      </w:r>
      <w:r w:rsidRPr="00AF1E6F">
        <w:tab/>
      </w:r>
      <w:r w:rsidR="002738D7" w:rsidRPr="00AF1E6F">
        <w:t xml:space="preserve">lze rozumně předpokládat, že úhrnná upravená výše zahrnutých daní nejvyšší mateřské entity </w:t>
      </w:r>
      <w:r w:rsidR="004277FB" w:rsidRPr="00AF1E6F">
        <w:t xml:space="preserve">a daní </w:t>
      </w:r>
      <w:r w:rsidR="002738D7" w:rsidRPr="00AF1E6F">
        <w:t xml:space="preserve">uhrazených příjemcem z takové dividendy bude </w:t>
      </w:r>
      <w:r w:rsidR="004277FB" w:rsidRPr="00AF1E6F">
        <w:t xml:space="preserve">odpovídat </w:t>
      </w:r>
      <w:r w:rsidR="002738D7" w:rsidRPr="00AF1E6F">
        <w:t>částce odpovídající součinu tohoto zisku a minimální daňové sazby nebo tuto částku přesáhne.</w:t>
      </w:r>
    </w:p>
    <w:p w14:paraId="58F5B0B8" w14:textId="5BB1A9E4" w:rsidR="002738D7" w:rsidRPr="00AF1E6F" w:rsidRDefault="00BA466B" w:rsidP="00AF1E6F">
      <w:pPr>
        <w:pStyle w:val="Textparagrafu"/>
      </w:pPr>
      <w:r w:rsidRPr="00AF1E6F">
        <w:t xml:space="preserve">(2) </w:t>
      </w:r>
      <w:r w:rsidR="002738D7" w:rsidRPr="00AF1E6F">
        <w:t>Nejvyšší mateřská entita nadnárodní skupiny nebo vnitrostátní skupiny podléhající režimu odčitatelných dividend</w:t>
      </w:r>
      <w:r w:rsidR="004277FB" w:rsidRPr="00AF1E6F">
        <w:t xml:space="preserve"> sníží</w:t>
      </w:r>
      <w:r w:rsidR="002738D7" w:rsidRPr="00AF1E6F">
        <w:t xml:space="preserve"> pro výkazní období svůj kvalifikovaný </w:t>
      </w:r>
      <w:r w:rsidR="00682461" w:rsidRPr="00AF1E6F">
        <w:t>zisk až</w:t>
      </w:r>
      <w:r w:rsidR="002738D7" w:rsidRPr="00AF1E6F">
        <w:t xml:space="preserve"> na nulovou výši </w:t>
      </w:r>
      <w:r w:rsidR="004277FB" w:rsidRPr="00AF1E6F">
        <w:t>také</w:t>
      </w:r>
      <w:r w:rsidR="002738D7" w:rsidRPr="00AF1E6F">
        <w:t xml:space="preserve"> o částku, která je rozdělena jako odčitatelná dividenda do 12 měsíců od konce výkazního období, </w:t>
      </w:r>
      <w:r w:rsidR="002A2E08" w:rsidRPr="00AF1E6F">
        <w:t>pokud je</w:t>
      </w:r>
      <w:r w:rsidR="002738D7" w:rsidRPr="00AF1E6F">
        <w:t xml:space="preserve"> příjemcem dividendy</w:t>
      </w:r>
    </w:p>
    <w:p w14:paraId="648968D2" w14:textId="7F908E24" w:rsidR="002738D7" w:rsidRPr="00AF1E6F" w:rsidRDefault="00BA466B" w:rsidP="00AF1E6F">
      <w:pPr>
        <w:pStyle w:val="PZTextpsmene"/>
      </w:pPr>
      <w:r w:rsidRPr="00AF1E6F">
        <w:t>a)</w:t>
      </w:r>
      <w:r w:rsidRPr="00AF1E6F">
        <w:tab/>
      </w:r>
      <w:r w:rsidR="002738D7" w:rsidRPr="00AF1E6F">
        <w:t>fyzická osoba a obdržená dividenda je dividendou od zásobovacího družstva,</w:t>
      </w:r>
    </w:p>
    <w:p w14:paraId="0687224D" w14:textId="1D40B368" w:rsidR="002738D7" w:rsidRPr="00AF1E6F" w:rsidRDefault="00BA466B" w:rsidP="00AF1E6F">
      <w:pPr>
        <w:pStyle w:val="PZTextpsmene"/>
      </w:pPr>
      <w:r w:rsidRPr="00AF1E6F">
        <w:t>b)</w:t>
      </w:r>
      <w:r w:rsidRPr="00AF1E6F">
        <w:tab/>
      </w:r>
      <w:r w:rsidR="002738D7" w:rsidRPr="00AF1E6F">
        <w:t>fyzická osoba, která je daňovým rezidentem ve stejném státě, z něhož je nejvyšší mateřská entita, a která drží vlastnick</w:t>
      </w:r>
      <w:r w:rsidR="001F7E5D" w:rsidRPr="00AF1E6F">
        <w:t>ý</w:t>
      </w:r>
      <w:r w:rsidR="002738D7" w:rsidRPr="00AF1E6F">
        <w:t xml:space="preserve"> podíl představující právo na nejvýše 5 % ze zisk</w:t>
      </w:r>
      <w:r w:rsidR="001F7E5D" w:rsidRPr="00AF1E6F">
        <w:t>u</w:t>
      </w:r>
      <w:r w:rsidR="002738D7" w:rsidRPr="00AF1E6F">
        <w:t xml:space="preserve"> a aktiv nejvyšší mateřské entity, nebo</w:t>
      </w:r>
    </w:p>
    <w:p w14:paraId="093B8791" w14:textId="41C4E741" w:rsidR="002738D7" w:rsidRPr="00AF1E6F" w:rsidRDefault="00BA466B" w:rsidP="00AF1E6F">
      <w:pPr>
        <w:pStyle w:val="PZTextpsmene"/>
      </w:pPr>
      <w:r w:rsidRPr="00AF1E6F">
        <w:t>c)</w:t>
      </w:r>
      <w:r w:rsidRPr="00AF1E6F">
        <w:tab/>
      </w:r>
      <w:r w:rsidR="002738D7" w:rsidRPr="00AF1E6F">
        <w:t>veřejná entita, mezinárodní organizace, nezisková organizace nebo penzijní fond, který není entitou penzijních služeb, které jsou daňovým rezidentem ve státě, z něhož je nejvyšší mateřská entita.</w:t>
      </w:r>
    </w:p>
    <w:p w14:paraId="4BCC83DE" w14:textId="57310498" w:rsidR="002738D7" w:rsidRPr="00AF1E6F" w:rsidRDefault="00BA466B" w:rsidP="00AF1E6F">
      <w:pPr>
        <w:pStyle w:val="Textparagrafu"/>
      </w:pPr>
      <w:r w:rsidRPr="00AF1E6F">
        <w:lastRenderedPageBreak/>
        <w:t xml:space="preserve">(3) </w:t>
      </w:r>
      <w:r w:rsidR="002738D7" w:rsidRPr="00AF1E6F">
        <w:t>Zahrnutá daň nejvyšší mateřské entity s výjimkou daně, u níž je povolen odpočet dividend, se sníží poměrně k částce kvalifikovaného zisku snížené podle odstavců 1 a 2.</w:t>
      </w:r>
    </w:p>
    <w:p w14:paraId="7FEBAC58" w14:textId="7A335831" w:rsidR="002738D7" w:rsidRPr="00AF1E6F" w:rsidRDefault="00BA466B" w:rsidP="00AF1E6F">
      <w:pPr>
        <w:pStyle w:val="Textparagrafu"/>
      </w:pPr>
      <w:r w:rsidRPr="00AF1E6F">
        <w:t xml:space="preserve">(4) </w:t>
      </w:r>
      <w:r w:rsidR="002738D7" w:rsidRPr="00AF1E6F">
        <w:t>Pokud nejvyšší mateřská entita drží přímo nebo prostřednictvím řetězce členských entit, které podléhají režimu odčitatelných dividend, vlastnický podíl v jiné takové členské entitě, použijí se odstavce 1 až 3 na jakoukoliv jinou členskou entitu ze státu, z nějž je nejvyšší mateřská entita, která podléhá režimu odčitatelných dividend, a to v rozsahu, v jakém je její kvalifikovaný zisk nejvyšší mateřskou entitou dále rozdělen příjemcům, kteří splňují požadavky podle odstavců 1 a 2.</w:t>
      </w:r>
    </w:p>
    <w:p w14:paraId="0F3F9DDD" w14:textId="1BABA90F" w:rsidR="002738D7" w:rsidRPr="00AF1E6F" w:rsidRDefault="00BA466B" w:rsidP="00AF1E6F">
      <w:pPr>
        <w:pStyle w:val="Textparagrafu"/>
      </w:pPr>
      <w:r w:rsidRPr="00AF1E6F">
        <w:t xml:space="preserve">(5) </w:t>
      </w:r>
      <w:r w:rsidR="002738D7" w:rsidRPr="00AF1E6F">
        <w:t>Pro účely odstavce 1 se na dividendu rozdělovanou zásobovacím družstvem hledí jako na dividendu podléhající dani u jejího příjemce, pokud tato dividenda snižuje odčitatelné výdaje nebo náklady pro účely výpočtu zdanitelného příjmu nebo ztráty tohoto příjemce.</w:t>
      </w:r>
    </w:p>
    <w:p w14:paraId="1697DE5C" w14:textId="5593ECFB" w:rsidR="002738D7" w:rsidRPr="00AF1E6F" w:rsidRDefault="00BA466B" w:rsidP="00AF1E6F">
      <w:pPr>
        <w:pStyle w:val="Textparagrafu"/>
      </w:pPr>
      <w:r w:rsidRPr="00AF1E6F">
        <w:t xml:space="preserve">(6) </w:t>
      </w:r>
      <w:r w:rsidR="002738D7" w:rsidRPr="00AF1E6F">
        <w:t>Pro účely odstavců 1 až 5 se rozumí</w:t>
      </w:r>
    </w:p>
    <w:p w14:paraId="5B3A364D" w14:textId="36FACFC3" w:rsidR="002738D7" w:rsidRPr="00AF1E6F" w:rsidRDefault="00BA466B" w:rsidP="00AF1E6F">
      <w:pPr>
        <w:pStyle w:val="PZTextpsmene"/>
      </w:pPr>
      <w:r w:rsidRPr="00AF1E6F">
        <w:t>a)</w:t>
      </w:r>
      <w:r w:rsidRPr="00AF1E6F">
        <w:tab/>
      </w:r>
      <w:r w:rsidR="002738D7" w:rsidRPr="00AF1E6F">
        <w:t>družstvem entita, která uvádí na trh nebo pořizuje zboží nebo služby kolektivně jménem svých členů a podléhá právní úpravě zdanění státu, z nějž je tato entita, který zajišťuje daňovou neutralitu ve vztahu ke zboží nebo službám prodávaným nebo pořizovaným členy prostřednictvím družstva,</w:t>
      </w:r>
    </w:p>
    <w:p w14:paraId="634221BB" w14:textId="4E05A4A4" w:rsidR="002738D7" w:rsidRPr="00AF1E6F" w:rsidRDefault="00BA466B" w:rsidP="00AF1E6F">
      <w:pPr>
        <w:pStyle w:val="PZTextpsmene"/>
      </w:pPr>
      <w:r w:rsidRPr="00AF1E6F">
        <w:t>b)</w:t>
      </w:r>
      <w:r w:rsidRPr="00AF1E6F">
        <w:tab/>
      </w:r>
      <w:r w:rsidR="002738D7" w:rsidRPr="00AF1E6F">
        <w:t>režimem odčitatelných dividend právní úprava zdanění, na základě kterého je stanoveno zdanění příjmů entit, které drží vlastnický podíl entity na jediné úrovni tak, že se</w:t>
      </w:r>
    </w:p>
    <w:p w14:paraId="7B14E323" w14:textId="5E38704D" w:rsidR="002738D7" w:rsidRPr="00AF1E6F" w:rsidRDefault="00BA466B" w:rsidP="00AF1E6F">
      <w:pPr>
        <w:pStyle w:val="PZTextbodu"/>
      </w:pPr>
      <w:r w:rsidRPr="00AF1E6F">
        <w:t>1.</w:t>
      </w:r>
      <w:r w:rsidRPr="00AF1E6F">
        <w:tab/>
      </w:r>
      <w:r w:rsidR="002738D7" w:rsidRPr="00AF1E6F">
        <w:t>zisk rozdělený entitám, které drží vlastnický podíl, odečte od zisků entity nebo se vyloučí z jejích zisků</w:t>
      </w:r>
      <w:r w:rsidR="001F7E5D" w:rsidRPr="00AF1E6F">
        <w:t>,</w:t>
      </w:r>
      <w:r w:rsidR="002738D7" w:rsidRPr="00AF1E6F">
        <w:t xml:space="preserve"> nebo</w:t>
      </w:r>
    </w:p>
    <w:p w14:paraId="6B5ABE9B" w14:textId="485F6DE2" w:rsidR="002738D7" w:rsidRPr="00AF1E6F" w:rsidRDefault="00BA466B" w:rsidP="00AF1E6F">
      <w:pPr>
        <w:pStyle w:val="PZTextbodu"/>
      </w:pPr>
      <w:r w:rsidRPr="00AF1E6F">
        <w:t>2.</w:t>
      </w:r>
      <w:r w:rsidRPr="00AF1E6F">
        <w:tab/>
      </w:r>
      <w:r w:rsidR="002738D7" w:rsidRPr="00AF1E6F">
        <w:t xml:space="preserve">družstvo </w:t>
      </w:r>
      <w:r w:rsidR="001F7E5D" w:rsidRPr="00AF1E6F">
        <w:t xml:space="preserve">osvobodí </w:t>
      </w:r>
      <w:r w:rsidR="002738D7" w:rsidRPr="00AF1E6F">
        <w:t>od daně,</w:t>
      </w:r>
    </w:p>
    <w:p w14:paraId="134F3B1E" w14:textId="588664F9" w:rsidR="002738D7" w:rsidRPr="00AF1E6F" w:rsidRDefault="00BA466B" w:rsidP="00AF1E6F">
      <w:pPr>
        <w:pStyle w:val="PZTextpsmene"/>
      </w:pPr>
      <w:r w:rsidRPr="00AF1E6F">
        <w:t>c)</w:t>
      </w:r>
      <w:r w:rsidRPr="00AF1E6F">
        <w:tab/>
      </w:r>
      <w:r w:rsidR="002738D7" w:rsidRPr="00AF1E6F">
        <w:t>odčitatelnou dividendou ve vztahu k členské entitě, na kterou se vztahuje režim odčitatelných dividend</w:t>
      </w:r>
      <w:r w:rsidR="001F7E5D" w:rsidRPr="00AF1E6F">
        <w:t>,</w:t>
      </w:r>
    </w:p>
    <w:p w14:paraId="619BBCA5" w14:textId="0813A269" w:rsidR="002738D7" w:rsidRPr="00AF1E6F" w:rsidRDefault="00BA466B" w:rsidP="00AF1E6F">
      <w:pPr>
        <w:pStyle w:val="PZTextbodu"/>
      </w:pPr>
      <w:r w:rsidRPr="00AF1E6F">
        <w:t>1.</w:t>
      </w:r>
      <w:r w:rsidRPr="00AF1E6F">
        <w:tab/>
      </w:r>
      <w:r w:rsidR="002738D7" w:rsidRPr="00AF1E6F">
        <w:t xml:space="preserve">podíl na zisku držitele vlastnického podílu v členské entitě, kterou lze odečíst od zdanitelného příjmu členské entity podle </w:t>
      </w:r>
      <w:r w:rsidR="001F7E5D" w:rsidRPr="00AF1E6F">
        <w:t xml:space="preserve">právního řádu </w:t>
      </w:r>
      <w:r w:rsidR="002738D7" w:rsidRPr="00AF1E6F">
        <w:t xml:space="preserve">státu, </w:t>
      </w:r>
      <w:r w:rsidR="00332627" w:rsidRPr="00AF1E6F">
        <w:t xml:space="preserve">z něhož je tato </w:t>
      </w:r>
      <w:r w:rsidR="002738D7" w:rsidRPr="00AF1E6F">
        <w:t>entita, nebo</w:t>
      </w:r>
    </w:p>
    <w:p w14:paraId="2EA10279" w14:textId="096A13B2" w:rsidR="002738D7" w:rsidRPr="00AF1E6F" w:rsidRDefault="00BA466B" w:rsidP="00AF1E6F">
      <w:pPr>
        <w:pStyle w:val="PZTextbodu"/>
      </w:pPr>
      <w:r w:rsidRPr="00AF1E6F">
        <w:t>2.</w:t>
      </w:r>
      <w:r w:rsidRPr="00AF1E6F">
        <w:tab/>
      </w:r>
      <w:r w:rsidR="002738D7" w:rsidRPr="00AF1E6F">
        <w:t>podíl na zisku člena družstva,</w:t>
      </w:r>
    </w:p>
    <w:p w14:paraId="71E8B173" w14:textId="6CFE8A10" w:rsidR="002738D7" w:rsidRPr="00AF1E6F" w:rsidRDefault="00BA466B" w:rsidP="00AF1E6F">
      <w:pPr>
        <w:pStyle w:val="PZTextpsmene"/>
      </w:pPr>
      <w:r w:rsidRPr="00AF1E6F">
        <w:t>d)</w:t>
      </w:r>
      <w:r w:rsidRPr="00AF1E6F">
        <w:tab/>
      </w:r>
      <w:r w:rsidR="002738D7" w:rsidRPr="00AF1E6F">
        <w:t>zásobovacím družstvem družstvo, které pořizuje zboží nebo služby a dále je prodává svým členům nebo partnerům a rozděluje svůj zisk mezi členy zpravidla v poměru k jejich nákupům v tomto družstvu.</w:t>
      </w:r>
    </w:p>
    <w:p w14:paraId="3702E863" w14:textId="316A91CE" w:rsidR="002738D7" w:rsidRPr="00AF1E6F" w:rsidRDefault="002738D7" w:rsidP="002738D7">
      <w:pPr>
        <w:pStyle w:val="Dl"/>
      </w:pPr>
      <w:r w:rsidRPr="00AF1E6F">
        <w:t xml:space="preserve">Díl </w:t>
      </w:r>
      <w:r w:rsidR="00E902B2" w:rsidRPr="00AF1E6F">
        <w:rPr>
          <w:noProof/>
        </w:rPr>
        <w:t>2</w:t>
      </w:r>
    </w:p>
    <w:p w14:paraId="0599FCD4" w14:textId="77777777" w:rsidR="002738D7" w:rsidRPr="00AF1E6F" w:rsidRDefault="002738D7" w:rsidP="002738D7">
      <w:pPr>
        <w:pStyle w:val="Nadpisdlu"/>
      </w:pPr>
      <w:r w:rsidRPr="00AF1E6F">
        <w:t>Režim daně z rozděleného zisku</w:t>
      </w:r>
    </w:p>
    <w:p w14:paraId="7F8502D7" w14:textId="4F75141B" w:rsidR="002738D7" w:rsidRPr="00AF1E6F" w:rsidRDefault="3B05BEDB" w:rsidP="2552AEB7">
      <w:pPr>
        <w:pStyle w:val="Paragraf"/>
      </w:pPr>
      <w:r w:rsidRPr="00AF1E6F">
        <w:t>§ </w:t>
      </w:r>
      <w:r w:rsidR="3F8A979C" w:rsidRPr="00AF1E6F">
        <w:rPr>
          <w:noProof/>
        </w:rPr>
        <w:t>71</w:t>
      </w:r>
    </w:p>
    <w:p w14:paraId="2CCAEA4B" w14:textId="77777777" w:rsidR="002738D7" w:rsidRPr="00AF1E6F" w:rsidRDefault="3B05BEDB" w:rsidP="2552AEB7">
      <w:pPr>
        <w:pStyle w:val="Nadpisparagrafu"/>
      </w:pPr>
      <w:r w:rsidRPr="00AF1E6F">
        <w:t>Rozhodnutí ohledně daně z rozděleného zisku</w:t>
      </w:r>
    </w:p>
    <w:p w14:paraId="7F8B0035" w14:textId="3AA42138" w:rsidR="002738D7" w:rsidRPr="00AF1E6F" w:rsidRDefault="00F046F6" w:rsidP="00F046F6">
      <w:pPr>
        <w:pStyle w:val="Textparagrafu"/>
        <w:rPr>
          <w:b/>
        </w:rPr>
      </w:pPr>
      <w:r w:rsidRPr="00AF1E6F">
        <w:t xml:space="preserve">(1) </w:t>
      </w:r>
      <w:r w:rsidR="002738D7" w:rsidRPr="00AF1E6F">
        <w:t xml:space="preserve">Podávající členská entita může ve vztahu k jednotlivému státu, ze kterého je členská entita skupiny, jejíž součástí je tato podávající členská entita, učinit krátkodobé rozhodnutí ohledně daně z rozděleného zisku. </w:t>
      </w:r>
    </w:p>
    <w:p w14:paraId="6AE4AC10" w14:textId="690EDA5E" w:rsidR="00B47B4A" w:rsidRPr="00AF1E6F" w:rsidRDefault="00F046F6" w:rsidP="00F046F6">
      <w:pPr>
        <w:pStyle w:val="Textparagrafu"/>
      </w:pPr>
      <w:r w:rsidRPr="00AF1E6F">
        <w:t xml:space="preserve">(2) </w:t>
      </w:r>
      <w:r w:rsidR="002738D7" w:rsidRPr="00AF1E6F">
        <w:t>Rozhodnutí podle odstavce 1 se vztahuje na všechny členské entity z tohoto státu.</w:t>
      </w:r>
    </w:p>
    <w:p w14:paraId="4DA92999" w14:textId="265D0FF3" w:rsidR="002738D7" w:rsidRPr="00AF1E6F" w:rsidRDefault="3B05BEDB" w:rsidP="2552AEB7">
      <w:pPr>
        <w:pStyle w:val="Paragraf"/>
      </w:pPr>
      <w:r w:rsidRPr="00AF1E6F">
        <w:t>§ </w:t>
      </w:r>
      <w:bookmarkStart w:id="19" w:name="paraZpusobilySystemDaneZRozZisk"/>
      <w:r w:rsidR="3F8A979C" w:rsidRPr="00AF1E6F">
        <w:rPr>
          <w:noProof/>
        </w:rPr>
        <w:t>72</w:t>
      </w:r>
      <w:bookmarkEnd w:id="19"/>
    </w:p>
    <w:p w14:paraId="6DADA573" w14:textId="77777777" w:rsidR="002738D7" w:rsidRPr="00AF1E6F" w:rsidRDefault="3B05BEDB" w:rsidP="2552AEB7">
      <w:pPr>
        <w:pStyle w:val="Nadpisparagrafu"/>
      </w:pPr>
      <w:r w:rsidRPr="00AF1E6F">
        <w:t>Způsobilý systém daně z rozděleného zisku</w:t>
      </w:r>
    </w:p>
    <w:p w14:paraId="39B128EF" w14:textId="5291724C" w:rsidR="002738D7" w:rsidRPr="00AF1E6F" w:rsidRDefault="00EB5DBF" w:rsidP="00EB5DBF">
      <w:pPr>
        <w:pStyle w:val="Textparagrafu"/>
      </w:pPr>
      <w:r w:rsidRPr="00AF1E6F">
        <w:t xml:space="preserve">(1) </w:t>
      </w:r>
      <w:r w:rsidR="002738D7" w:rsidRPr="00AF1E6F">
        <w:t xml:space="preserve">Učiní-li podávající členská entita rozhodnutí ohledně daně z rozděleného zisku, částka určená jako daň ze zisku považovaného za rozdělený podle odstavce 2 se u podávající členské entity nebo jiné členské entity podléhající způsobilému systému daně z rozděleného zisku </w:t>
      </w:r>
      <w:r w:rsidR="00682461" w:rsidRPr="00AF1E6F">
        <w:t>zahrne do</w:t>
      </w:r>
      <w:r w:rsidR="002738D7" w:rsidRPr="00AF1E6F">
        <w:t> upravené výše zahrnutých daní této členské entity za dané výkazní období.</w:t>
      </w:r>
    </w:p>
    <w:p w14:paraId="5C7C31EA" w14:textId="78FCCFA8" w:rsidR="002738D7" w:rsidRPr="00AF1E6F" w:rsidRDefault="00EB5DBF" w:rsidP="00EB5DBF">
      <w:pPr>
        <w:pStyle w:val="Textparagrafu"/>
      </w:pPr>
      <w:r w:rsidRPr="00AF1E6F">
        <w:lastRenderedPageBreak/>
        <w:t xml:space="preserve">(2) </w:t>
      </w:r>
      <w:r w:rsidR="002738D7" w:rsidRPr="00AF1E6F">
        <w:t>Částka určená jako daň ze zisku považovaného za rozdělený v daném výkazním období a státě činí nižší z těchto částek:</w:t>
      </w:r>
    </w:p>
    <w:p w14:paraId="2393B6BA" w14:textId="2826B129" w:rsidR="002738D7" w:rsidRPr="00AF1E6F" w:rsidRDefault="00EB5DBF" w:rsidP="00EB5DBF">
      <w:pPr>
        <w:pStyle w:val="PZTextpsmene"/>
      </w:pPr>
      <w:r w:rsidRPr="00AF1E6F">
        <w:t>a)</w:t>
      </w:r>
      <w:r w:rsidRPr="00AF1E6F">
        <w:tab/>
      </w:r>
      <w:r w:rsidR="002738D7" w:rsidRPr="00AF1E6F">
        <w:t>upravená výše zahrnutých daní nezbytná ke zvýšení efektivní daňové sazby skupiny pro tento stát v tomto výkazním období na minimální daňovou sazbu, nebo</w:t>
      </w:r>
    </w:p>
    <w:p w14:paraId="74D5B371" w14:textId="58A7B0E3" w:rsidR="002738D7" w:rsidRPr="00AF1E6F" w:rsidRDefault="00EB5DBF" w:rsidP="00EB5DBF">
      <w:pPr>
        <w:pStyle w:val="PZTextpsmene"/>
      </w:pPr>
      <w:r w:rsidRPr="00AF1E6F">
        <w:t>b)</w:t>
      </w:r>
      <w:r w:rsidRPr="00AF1E6F">
        <w:tab/>
      </w:r>
      <w:r w:rsidR="002738D7" w:rsidRPr="00AF1E6F">
        <w:t>daň, která by byla splatná, pokud by členské entity z tohoto státu rozdělily celý svůj příjem podléhající způsobilému systému daně z rozděleného zisku během tohoto výkazního období.</w:t>
      </w:r>
    </w:p>
    <w:p w14:paraId="4551E6E5" w14:textId="0C5473D6" w:rsidR="002738D7" w:rsidRPr="00AF1E6F" w:rsidRDefault="00EB5DBF" w:rsidP="00EB5DBF">
      <w:pPr>
        <w:pStyle w:val="Textparagrafu"/>
      </w:pPr>
      <w:r w:rsidRPr="00AF1E6F">
        <w:t xml:space="preserve">(3) </w:t>
      </w:r>
      <w:r w:rsidR="002738D7" w:rsidRPr="00AF1E6F">
        <w:t>Přestane-li členská entita, na níž se vztahuje rozhodnutí ohledně daně z rozděleného zisku, být součástí nadnárodní skupiny nebo vnitrostátní skupiny nebo jsou-li téměř všechna její aktiva převedena na osobu, která není členskou entitou téže nadnárodní skupiny nebo vnitrostátní skupiny ze stejného státu, celý zůstatek na účtech pro opětovné zachycení daně ze zisku považovaného za rozdělený v předchozí</w:t>
      </w:r>
      <w:r w:rsidR="001F7E5D" w:rsidRPr="00AF1E6F">
        <w:t>m</w:t>
      </w:r>
      <w:r w:rsidR="002738D7" w:rsidRPr="00AF1E6F">
        <w:t xml:space="preserve"> výkazním období, v němž je takový účet zřízen, se použije ke snížení upravené výše zahrnutých daní pro každé takové výkazní období podle § </w:t>
      </w:r>
      <w:r w:rsidR="00E902B2" w:rsidRPr="00AF1E6F">
        <w:t>87</w:t>
      </w:r>
      <w:r w:rsidR="002738D7" w:rsidRPr="00AF1E6F">
        <w:t>. Případná dodatečná splatná částka dorovnávací daně se pro účely stanovení dodatečné dorovnávací daně skupiny splatné v daném státě vynásobí koeficientem, který činí podíl</w:t>
      </w:r>
    </w:p>
    <w:p w14:paraId="7213A7F2" w14:textId="642DF95A" w:rsidR="002738D7" w:rsidRPr="00AF1E6F" w:rsidRDefault="00EB5DBF" w:rsidP="00EB5DBF">
      <w:pPr>
        <w:pStyle w:val="PZTextpsmene"/>
      </w:pPr>
      <w:r w:rsidRPr="00AF1E6F">
        <w:t>a)</w:t>
      </w:r>
      <w:r w:rsidRPr="00AF1E6F">
        <w:tab/>
      </w:r>
      <w:r w:rsidR="002738D7" w:rsidRPr="00AF1E6F">
        <w:t>kvalifikovaného zisku členské entity určeného podle hlavy I této části pro všechna výkazní období, ve kterých na účtech pro opětovné zachycení daně ze zisku považovaného za rozdělený v daném státě vznikne zůstatek, a</w:t>
      </w:r>
    </w:p>
    <w:p w14:paraId="771ED710" w14:textId="4960227A" w:rsidR="002738D7" w:rsidRPr="00AF1E6F" w:rsidRDefault="00EB5DBF" w:rsidP="00EB5DBF">
      <w:pPr>
        <w:pStyle w:val="PZTextpsmene"/>
      </w:pPr>
      <w:r w:rsidRPr="00AF1E6F">
        <w:t>b)</w:t>
      </w:r>
      <w:r w:rsidRPr="00AF1E6F">
        <w:tab/>
      </w:r>
      <w:r w:rsidR="002738D7" w:rsidRPr="00AF1E6F">
        <w:t>jurisdikčního kvalifikovaného zisku skupiny v tomto státě pro každé výkazní období, ve kterém na účtech pro opětovné zachycení daně ze zisku považovaného za rozdělený vznikne zůstatek.</w:t>
      </w:r>
    </w:p>
    <w:p w14:paraId="752D6D3B" w14:textId="5157B422" w:rsidR="002738D7" w:rsidRPr="00AF1E6F" w:rsidRDefault="00EB5DBF" w:rsidP="00EB5DBF">
      <w:pPr>
        <w:pStyle w:val="Textparagrafu"/>
      </w:pPr>
      <w:r w:rsidRPr="00AF1E6F">
        <w:t xml:space="preserve">(4) </w:t>
      </w:r>
      <w:r w:rsidR="002738D7" w:rsidRPr="00AF1E6F">
        <w:t>Koeficient podle odstavce 3 se zaokrouhluje na 4 desetinná místa.</w:t>
      </w:r>
    </w:p>
    <w:p w14:paraId="0C3079D4" w14:textId="73CE00F5" w:rsidR="002738D7" w:rsidRPr="00AF1E6F" w:rsidRDefault="3B05BEDB" w:rsidP="2552AEB7">
      <w:pPr>
        <w:pStyle w:val="Paragraf"/>
      </w:pPr>
      <w:r w:rsidRPr="00AF1E6F">
        <w:t>§ </w:t>
      </w:r>
      <w:r w:rsidR="3F8A979C" w:rsidRPr="00AF1E6F">
        <w:rPr>
          <w:noProof/>
        </w:rPr>
        <w:t>73</w:t>
      </w:r>
    </w:p>
    <w:p w14:paraId="3ABE74FC" w14:textId="77777777" w:rsidR="002738D7" w:rsidRPr="00AF1E6F" w:rsidRDefault="3B05BEDB" w:rsidP="2552AEB7">
      <w:pPr>
        <w:pStyle w:val="Nadpisparagrafu"/>
      </w:pPr>
      <w:r w:rsidRPr="00AF1E6F">
        <w:t>Povinnosti v rámci způsobilého systému daně z rozděleného zisku</w:t>
      </w:r>
    </w:p>
    <w:p w14:paraId="379ABF83" w14:textId="1699AD24" w:rsidR="002738D7" w:rsidRPr="00AF1E6F" w:rsidRDefault="003527B1" w:rsidP="003527B1">
      <w:pPr>
        <w:pStyle w:val="Textparagrafu"/>
      </w:pPr>
      <w:r w:rsidRPr="00AF1E6F">
        <w:t xml:space="preserve">(1) </w:t>
      </w:r>
      <w:r w:rsidR="002738D7" w:rsidRPr="00AF1E6F">
        <w:t>Učiní-li podávající členská entita rozhodnutí ohledně daně z rozděleného zisku, zavede podávající členská entita pro výkazní období a stát, ke kterým se toto rozhodnutí vztahuje, účet pro opětovné zachycení daně ze zisku považovaného za rozdělený. Částka daně ze zisku považovaného za rozdělený v daném státě určená podle § </w:t>
      </w:r>
      <w:r w:rsidR="00E902B2" w:rsidRPr="00AF1E6F">
        <w:t>72</w:t>
      </w:r>
      <w:r w:rsidR="002738D7" w:rsidRPr="00AF1E6F">
        <w:t xml:space="preserve"> odst. </w:t>
      </w:r>
      <w:r w:rsidR="00CD2038" w:rsidRPr="00AF1E6F">
        <w:t>2 se</w:t>
      </w:r>
      <w:r w:rsidR="002738D7" w:rsidRPr="00AF1E6F">
        <w:t xml:space="preserve"> připíše na tento účet za výkazní období, pro které byl účet zaveden.</w:t>
      </w:r>
    </w:p>
    <w:p w14:paraId="46B1E7DF" w14:textId="2DCA7076" w:rsidR="002738D7" w:rsidRPr="00AF1E6F" w:rsidRDefault="003527B1" w:rsidP="003527B1">
      <w:pPr>
        <w:pStyle w:val="Textparagrafu"/>
      </w:pPr>
      <w:r w:rsidRPr="00AF1E6F">
        <w:t xml:space="preserve">(2) </w:t>
      </w:r>
      <w:r w:rsidR="002738D7" w:rsidRPr="00AF1E6F">
        <w:t>Na konci každého následujícího výkazního období se zůstatky na účtech pro opětovné zachycení daně ze zisku považovaného za rozdělený zřízených v předchozích výkazních obdobích postupně snižují, a to až na nulovou výši, o daně zaplacené členskými entitami v daném výkazním období ve vztahu ke skutečnému rozdělení nebo tomu, které je za rozdělení považováno.</w:t>
      </w:r>
    </w:p>
    <w:p w14:paraId="32192357" w14:textId="420D8297" w:rsidR="002738D7" w:rsidRPr="00AF1E6F" w:rsidRDefault="003527B1" w:rsidP="003527B1">
      <w:pPr>
        <w:pStyle w:val="Textparagrafu"/>
      </w:pPr>
      <w:r w:rsidRPr="00AF1E6F">
        <w:t xml:space="preserve">(3) </w:t>
      </w:r>
      <w:r w:rsidR="002738D7" w:rsidRPr="00AF1E6F">
        <w:t xml:space="preserve">Případná zbytková </w:t>
      </w:r>
      <w:r w:rsidR="00A74921" w:rsidRPr="00AF1E6F">
        <w:t xml:space="preserve">výše </w:t>
      </w:r>
      <w:r w:rsidR="002738D7" w:rsidRPr="00AF1E6F">
        <w:t>na účtech pro opětovné zachycení daně ze zisku považovaného za rozdělený zbývající po snížení podle odstavce 2 se sníží, a to až na nulovou výši, o částku odpovídající součinu</w:t>
      </w:r>
    </w:p>
    <w:p w14:paraId="096D8578" w14:textId="08EA6FDD" w:rsidR="002738D7" w:rsidRPr="00AF1E6F" w:rsidRDefault="003527B1" w:rsidP="003527B1">
      <w:pPr>
        <w:pStyle w:val="PZTextpsmene"/>
      </w:pPr>
      <w:r w:rsidRPr="00AF1E6F">
        <w:t>a)</w:t>
      </w:r>
      <w:r w:rsidRPr="00AF1E6F">
        <w:tab/>
      </w:r>
      <w:r w:rsidR="002738D7" w:rsidRPr="00AF1E6F">
        <w:t>jurisdikční kvalifikované ztráty skupiny určené pro daný stát a </w:t>
      </w:r>
    </w:p>
    <w:p w14:paraId="49A5FD4C" w14:textId="1B71EA25" w:rsidR="002738D7" w:rsidRPr="00AF1E6F" w:rsidRDefault="003527B1" w:rsidP="003527B1">
      <w:pPr>
        <w:pStyle w:val="PZTextpsmene"/>
      </w:pPr>
      <w:r w:rsidRPr="00AF1E6F">
        <w:t>b)</w:t>
      </w:r>
      <w:r w:rsidRPr="00AF1E6F">
        <w:tab/>
      </w:r>
      <w:r w:rsidR="002738D7" w:rsidRPr="00AF1E6F">
        <w:t>minimální daňové sazby.</w:t>
      </w:r>
    </w:p>
    <w:p w14:paraId="7FF328FE" w14:textId="7E645CE9" w:rsidR="002738D7" w:rsidRPr="00AF1E6F" w:rsidRDefault="003527B1" w:rsidP="003527B1">
      <w:pPr>
        <w:pStyle w:val="Textparagrafu"/>
      </w:pPr>
      <w:r w:rsidRPr="00AF1E6F">
        <w:t xml:space="preserve">(4) </w:t>
      </w:r>
      <w:r w:rsidR="002738D7" w:rsidRPr="00AF1E6F">
        <w:t xml:space="preserve">Případná zbytková </w:t>
      </w:r>
      <w:r w:rsidR="00A74921" w:rsidRPr="00AF1E6F">
        <w:t xml:space="preserve">výše </w:t>
      </w:r>
      <w:r w:rsidR="002738D7" w:rsidRPr="00AF1E6F">
        <w:t xml:space="preserve">součinu podle odstavce 3, která za daný stát zbývá po snížení podle odstavců 1 až 3, se převede do následujících výkazních období a snižuje případnou zbytkovou </w:t>
      </w:r>
      <w:r w:rsidR="00A74921" w:rsidRPr="00AF1E6F">
        <w:t xml:space="preserve">výši </w:t>
      </w:r>
      <w:r w:rsidR="002738D7" w:rsidRPr="00AF1E6F">
        <w:t>na účtech pro opětovné zachycení daně ze zisku považovaného za rozdělený zbývající po uplatnění snížení podle odstavců 1 až 3.</w:t>
      </w:r>
    </w:p>
    <w:p w14:paraId="2E78970E" w14:textId="233ECB80" w:rsidR="002738D7" w:rsidRPr="00AF1E6F" w:rsidRDefault="003527B1" w:rsidP="003527B1">
      <w:pPr>
        <w:pStyle w:val="Textparagrafu"/>
      </w:pPr>
      <w:r w:rsidRPr="00AF1E6F">
        <w:t xml:space="preserve">(5) </w:t>
      </w:r>
      <w:r w:rsidR="002738D7" w:rsidRPr="00AF1E6F">
        <w:t xml:space="preserve">Případný zůstatek na účtu pro opětovné zachycení daně ze zisku považovaného za rozdělený k poslednímu dni čtvrtého výkazního období následujícího po výkazním období, ve kterém byl tento účet zřízen, se použije ke snížení upravené výše zahrnutých daní stanovených dříve za dané výkazní </w:t>
      </w:r>
      <w:r w:rsidR="002738D7" w:rsidRPr="00AF1E6F">
        <w:lastRenderedPageBreak/>
        <w:t>období. Efektivní daňová sazba skupiny a jurisdikční dorovnávací daň skupiny za dané výkazní období se přepočítá podle § </w:t>
      </w:r>
      <w:r w:rsidR="00E902B2" w:rsidRPr="00AF1E6F">
        <w:t>87</w:t>
      </w:r>
      <w:r w:rsidR="002738D7" w:rsidRPr="00AF1E6F">
        <w:t>.</w:t>
      </w:r>
    </w:p>
    <w:p w14:paraId="6347B473" w14:textId="04FA4166" w:rsidR="002738D7" w:rsidRPr="00AF1E6F" w:rsidRDefault="003527B1" w:rsidP="003527B1">
      <w:pPr>
        <w:pStyle w:val="Textparagrafu"/>
      </w:pPr>
      <w:r w:rsidRPr="00AF1E6F">
        <w:t xml:space="preserve">(6) </w:t>
      </w:r>
      <w:r w:rsidR="002738D7" w:rsidRPr="00AF1E6F">
        <w:t>Daně, které jsou zaplaceny během výkazního období v souvislosti se skutečným rozdělením nebo tím, které je za rozdělení považováno, se nezahrnují do upravené výše zahrnutých daní v rozsahu, v jakém snižují částku na účtu pro opětovné zachycení daně ze zisku považovaného za rozdělený podle odstavců 1 až 4.</w:t>
      </w:r>
    </w:p>
    <w:p w14:paraId="1B8B9222" w14:textId="32A1C716" w:rsidR="002738D7" w:rsidRPr="00AF1E6F" w:rsidRDefault="3B05BEDB" w:rsidP="2552AEB7">
      <w:pPr>
        <w:pStyle w:val="Paragraf"/>
      </w:pPr>
      <w:r w:rsidRPr="00AF1E6F">
        <w:t>§ </w:t>
      </w:r>
      <w:bookmarkStart w:id="20" w:name="paraRozhodnutiInvestDanoveTransp"/>
      <w:r w:rsidR="3F8A979C" w:rsidRPr="00AF1E6F">
        <w:rPr>
          <w:noProof/>
        </w:rPr>
        <w:t>74</w:t>
      </w:r>
      <w:bookmarkEnd w:id="20"/>
    </w:p>
    <w:p w14:paraId="5471E44A" w14:textId="78B14138" w:rsidR="002738D7" w:rsidRPr="00AF1E6F" w:rsidRDefault="3B05BEDB" w:rsidP="2552AEB7">
      <w:pPr>
        <w:pStyle w:val="Nadpisparagrafu"/>
      </w:pPr>
      <w:r w:rsidRPr="00AF1E6F">
        <w:t>Rozhodnutí ohledně zacházení s </w:t>
      </w:r>
      <w:r w:rsidR="532E3484" w:rsidRPr="00AF1E6F">
        <w:t>vybranými entitami</w:t>
      </w:r>
      <w:r w:rsidRPr="00AF1E6F">
        <w:t xml:space="preserve"> jako s daňově transparentní</w:t>
      </w:r>
      <w:r w:rsidR="532E3484" w:rsidRPr="00AF1E6F">
        <w:t>mi</w:t>
      </w:r>
      <w:r w:rsidRPr="00AF1E6F">
        <w:t xml:space="preserve"> entit</w:t>
      </w:r>
      <w:r w:rsidR="532E3484" w:rsidRPr="00AF1E6F">
        <w:t>ami</w:t>
      </w:r>
    </w:p>
    <w:p w14:paraId="304FBEBB" w14:textId="2952BE6F" w:rsidR="002738D7" w:rsidRPr="00AF1E6F" w:rsidRDefault="003527B1" w:rsidP="003527B1">
      <w:pPr>
        <w:pStyle w:val="Textparagrafu"/>
      </w:pPr>
      <w:r w:rsidRPr="00AF1E6F">
        <w:t xml:space="preserve">(1) </w:t>
      </w:r>
      <w:r w:rsidR="002738D7" w:rsidRPr="00AF1E6F">
        <w:t>Podávající členská entita může ve vztahu k jednotlivé investiční entitě nebo pojišťovací investiční entitě učinit střednědobé rozhodnutí ohledně zacházení s</w:t>
      </w:r>
      <w:r w:rsidR="003B3520" w:rsidRPr="00AF1E6F">
        <w:t xml:space="preserve"> vybranými entitami </w:t>
      </w:r>
      <w:r w:rsidR="002738D7" w:rsidRPr="00AF1E6F">
        <w:t>jako s daňově transparentní</w:t>
      </w:r>
      <w:r w:rsidR="003B3520" w:rsidRPr="00AF1E6F">
        <w:t>m</w:t>
      </w:r>
      <w:r w:rsidR="002738D7" w:rsidRPr="00AF1E6F">
        <w:t xml:space="preserve"> entit</w:t>
      </w:r>
      <w:r w:rsidR="003B3520" w:rsidRPr="00AF1E6F">
        <w:t>ami</w:t>
      </w:r>
      <w:r w:rsidR="002738D7" w:rsidRPr="00AF1E6F">
        <w:t>.</w:t>
      </w:r>
    </w:p>
    <w:p w14:paraId="7E54C939" w14:textId="1F670A31" w:rsidR="002738D7" w:rsidRPr="00AF1E6F" w:rsidRDefault="003527B1" w:rsidP="003527B1">
      <w:pPr>
        <w:pStyle w:val="Textparagrafu"/>
      </w:pPr>
      <w:r w:rsidRPr="00AF1E6F">
        <w:t xml:space="preserve">(2) </w:t>
      </w:r>
      <w:r w:rsidR="002738D7" w:rsidRPr="00AF1E6F">
        <w:t>Učiní-li podávající členská entita rozhodnutí podle odstavce 1, hledí se na investiční entitu nebo pojišťovací investiční entitu, pro které je toto rozhodnutí učiněno, jako na daňově transparentní entitu, pokud jejich vlastnická členská entita podléhá ve státě, z nějž je tato vlastnická členská entita, dani ze zisku, jejíž sazba stanovená pro takový zisk činí alespoň minimální daňovou sazbu, a to na základě reálné tržní hodnoty nebo na základě podobného režimu založeného na ročních změnách reálné hodnoty jejích vlastnických podílů v investiční entitě nebo pojišťovací investiční entitě.</w:t>
      </w:r>
    </w:p>
    <w:p w14:paraId="15B87FE1" w14:textId="546DC5C8" w:rsidR="002738D7" w:rsidRPr="00AF1E6F" w:rsidRDefault="003527B1" w:rsidP="003527B1">
      <w:pPr>
        <w:pStyle w:val="Textparagrafu"/>
      </w:pPr>
      <w:r w:rsidRPr="00AF1E6F">
        <w:t xml:space="preserve">(3) </w:t>
      </w:r>
      <w:r w:rsidR="002738D7" w:rsidRPr="00AF1E6F">
        <w:t>Pokud členská entita drží nepřímo vlastnický podíl v investiční entitě nebo pojišťovací investiční entitě prostřednictvím přímého vlastnického podílu v jiné investiční entitě nebo pojišťovací investiční entitě, platí, že podléhá dani na základě reálné tržní hodnoty nebo podobného režimu ve vztahu ke svému nepřímému vlastnickému podílu v první uvedené investiční entitě nebo pojišťovací investiční entitě, pokud podléhá dani na základě reálné tržní hodnoty nebo podobného režimu ve vztahu ke svému přímému vlastnickému podílu ve druhé uvedené investiční entitě nebo pojišťovací investiční entitě.</w:t>
      </w:r>
    </w:p>
    <w:p w14:paraId="620E8B11" w14:textId="2BC1BA96" w:rsidR="002738D7" w:rsidRPr="00AF1E6F" w:rsidRDefault="003527B1" w:rsidP="003527B1">
      <w:pPr>
        <w:pStyle w:val="Textparagrafu"/>
      </w:pPr>
      <w:r w:rsidRPr="00AF1E6F">
        <w:t xml:space="preserve">(4) </w:t>
      </w:r>
      <w:r w:rsidR="002738D7" w:rsidRPr="00AF1E6F">
        <w:t>Rozhodne-li podávající členská entita o neobnovení rozhodnutí podle odstavce 1, určí se zisk nebo ztráta ze zcizení aktiva nebo účetního dluhu drženého investiční entitou nebo pojišťovací investiční entitou na základě reálné tržní hodnoty aktiva nebo účetního dluhu k prvnímu dni prvního výkazního období, pro které není rozhodnutí obnoveno.</w:t>
      </w:r>
    </w:p>
    <w:p w14:paraId="62F9EB15" w14:textId="2D006457" w:rsidR="002738D7" w:rsidRPr="00AF1E6F" w:rsidRDefault="003527B1" w:rsidP="003527B1">
      <w:pPr>
        <w:pStyle w:val="Textparagrafu"/>
      </w:pPr>
      <w:r w:rsidRPr="00AF1E6F">
        <w:t xml:space="preserve">(5) </w:t>
      </w:r>
      <w:r w:rsidR="002738D7" w:rsidRPr="00AF1E6F">
        <w:t>Pojišťovací investiční entitou</w:t>
      </w:r>
      <w:r w:rsidR="003B3520" w:rsidRPr="00AF1E6F">
        <w:t xml:space="preserve"> se pro účely odstavců 1 až 4</w:t>
      </w:r>
      <w:r w:rsidR="002738D7" w:rsidRPr="00AF1E6F">
        <w:t xml:space="preserve"> rozumí entita, která by byla považována za investiční fond nebo za entitu investování do </w:t>
      </w:r>
      <w:r w:rsidR="003B3520" w:rsidRPr="00AF1E6F">
        <w:t>nemovitých věcí</w:t>
      </w:r>
      <w:r w:rsidR="002738D7" w:rsidRPr="00AF1E6F">
        <w:t xml:space="preserve">, pokud by nebyla založena v souvislosti se závazky vyplývajícími z pojistné smlouvy nebo smlouvy o anuitě a pokud by nebyla zcela vlastněna entitou, která podléhá regulatorním požadavkům stanoveným pro oblast pojišťovnictví státem, </w:t>
      </w:r>
      <w:r w:rsidR="00332627" w:rsidRPr="00AF1E6F">
        <w:t>z něhož je tato entita</w:t>
      </w:r>
      <w:r w:rsidR="002738D7" w:rsidRPr="00AF1E6F">
        <w:t>.</w:t>
      </w:r>
    </w:p>
    <w:p w14:paraId="6060D228" w14:textId="461897B2" w:rsidR="002738D7" w:rsidRPr="00AF1E6F" w:rsidRDefault="3B05BEDB" w:rsidP="2552AEB7">
      <w:pPr>
        <w:pStyle w:val="Paragraf"/>
        <w:rPr>
          <w:strike/>
        </w:rPr>
      </w:pPr>
      <w:r w:rsidRPr="00AF1E6F">
        <w:rPr>
          <w:strike/>
        </w:rPr>
        <w:t>§ </w:t>
      </w:r>
      <w:bookmarkStart w:id="21" w:name="paraRozhodnutiMetodaZdanitelnehoRozdZisk"/>
      <w:r w:rsidR="3F8A979C" w:rsidRPr="00AF1E6F">
        <w:rPr>
          <w:strike/>
          <w:noProof/>
        </w:rPr>
        <w:t>75</w:t>
      </w:r>
      <w:bookmarkEnd w:id="21"/>
    </w:p>
    <w:p w14:paraId="7D6B3519" w14:textId="77777777" w:rsidR="002738D7" w:rsidRPr="00AF1E6F" w:rsidRDefault="3B05BEDB" w:rsidP="2552AEB7">
      <w:pPr>
        <w:pStyle w:val="Nadpisparagrafu"/>
        <w:rPr>
          <w:strike/>
        </w:rPr>
      </w:pPr>
      <w:r w:rsidRPr="00AF1E6F">
        <w:rPr>
          <w:strike/>
        </w:rPr>
        <w:t>Rozhodnutí ohledně použití metody zdanitelného rozdělení zisku</w:t>
      </w:r>
    </w:p>
    <w:p w14:paraId="14E107DB" w14:textId="6477ADFE" w:rsidR="002738D7" w:rsidRPr="00AF1E6F" w:rsidRDefault="00BA466B" w:rsidP="00AF1E6F">
      <w:pPr>
        <w:pStyle w:val="Textparagrafu"/>
        <w:rPr>
          <w:strike/>
        </w:rPr>
      </w:pPr>
      <w:r w:rsidRPr="00AF1E6F">
        <w:rPr>
          <w:strike/>
        </w:rPr>
        <w:t xml:space="preserve">(1) </w:t>
      </w:r>
      <w:r w:rsidR="002738D7" w:rsidRPr="00AF1E6F">
        <w:rPr>
          <w:strike/>
        </w:rPr>
        <w:t>Podávající členská entita může ve vztahu k jednotlivé vlastnické členské entitě investiční entity učinit střednědobé rozhodnutí ohledně použití metody zdanitelného rozdělení zisku.</w:t>
      </w:r>
    </w:p>
    <w:p w14:paraId="4E981FF5" w14:textId="603C9DA4" w:rsidR="002738D7" w:rsidRPr="00AF1E6F" w:rsidRDefault="00BA466B" w:rsidP="00AF1E6F">
      <w:pPr>
        <w:pStyle w:val="Textparagrafu"/>
        <w:rPr>
          <w:strike/>
        </w:rPr>
      </w:pPr>
      <w:r w:rsidRPr="00AF1E6F">
        <w:rPr>
          <w:strike/>
        </w:rPr>
        <w:t xml:space="preserve">(2) </w:t>
      </w:r>
      <w:r w:rsidR="002738D7" w:rsidRPr="00AF1E6F">
        <w:rPr>
          <w:strike/>
        </w:rPr>
        <w:t xml:space="preserve">Učiní-li podávající členská entita rozhodnutí podle odstavce 1, vlastnická členská entita investiční entity použije ve vztahu ke svému vlastnickému podílu v investiční entitě metodu zdanitelného rozdělení zisku, pokud tato vlastnická členská entita není investiční entitou a lze rozumně předpokládat, že rozdělený zisk vyplácený investiční entitou bude podléhat zdanění daní, jejíž sazba činí alespoň minimální daňovou sazbu. V rámci metody zdanitelného rozdělení zisku </w:t>
      </w:r>
      <w:r w:rsidR="002738D7" w:rsidRPr="00AF1E6F">
        <w:rPr>
          <w:strike/>
        </w:rPr>
        <w:lastRenderedPageBreak/>
        <w:t>se rozdělený zisk a zisk považovaný za rozdělený z kvalifikovaného zisku investiční entity zahrnou do kvalifikovaného zisku vlastnické členské entity, která rozdělení zisku obdržela, nejedná-li se o investiční entitu.</w:t>
      </w:r>
    </w:p>
    <w:p w14:paraId="7CF27225" w14:textId="6830CE91" w:rsidR="002738D7" w:rsidRPr="00AF1E6F" w:rsidRDefault="00BA466B" w:rsidP="00AF1E6F">
      <w:pPr>
        <w:pStyle w:val="Textparagrafu"/>
        <w:rPr>
          <w:strike/>
        </w:rPr>
      </w:pPr>
      <w:r w:rsidRPr="00AF1E6F">
        <w:rPr>
          <w:strike/>
        </w:rPr>
        <w:t xml:space="preserve">(3) </w:t>
      </w:r>
      <w:r w:rsidR="002738D7" w:rsidRPr="00AF1E6F">
        <w:rPr>
          <w:strike/>
        </w:rPr>
        <w:t>Zahrnutá daň vzniklá investiční entitě, která je započitatelná proti daňovému dluhu vlastnické členské entity vyplývající z rozdělení zisku investiční entity, se zahrne do kvalifikovaného zisku a upravených zahrnutých daní vlastnické členské entity, která rozdělený zisk obdržela.</w:t>
      </w:r>
    </w:p>
    <w:p w14:paraId="7C11E981" w14:textId="11D86214" w:rsidR="002738D7" w:rsidRPr="00AF1E6F" w:rsidRDefault="00BA466B" w:rsidP="00AF1E6F">
      <w:pPr>
        <w:pStyle w:val="Textparagrafu"/>
        <w:rPr>
          <w:strike/>
        </w:rPr>
      </w:pPr>
      <w:r w:rsidRPr="00AF1E6F">
        <w:rPr>
          <w:strike/>
        </w:rPr>
        <w:t xml:space="preserve">(4) </w:t>
      </w:r>
      <w:r w:rsidR="002738D7" w:rsidRPr="00AF1E6F">
        <w:rPr>
          <w:strike/>
        </w:rPr>
        <w:t xml:space="preserve">Podíl vlastnické členské entity na nerozděleném kvalifikovaném zisku investiční entity, který vznikl ve třetím roce předcházejícím danému výkaznímu období (dále jen „rozhodný rok“), se považuje za kvalifikovaný zisk této investiční entity za dané výkazní období. Na částku odpovídající součinu tohoto kvalifikovaného zisku a minimální daňové sazby se pro účely hlavy </w:t>
      </w:r>
      <w:r w:rsidR="00DF7035" w:rsidRPr="00AF1E6F">
        <w:rPr>
          <w:strike/>
        </w:rPr>
        <w:t xml:space="preserve">V této části </w:t>
      </w:r>
      <w:r w:rsidR="002738D7" w:rsidRPr="00AF1E6F">
        <w:rPr>
          <w:strike/>
        </w:rPr>
        <w:t>hledí jako na dorovnávací daň nízce zdaněné členské entity vzniklou za toto výkazní období. Kvalifikovaný zisk nebo ztráta investiční entity a upravené zahrnuté daně přiřaditelné tomuto zisku za toto výkazní období jsou s výjimkou zahrnuté daně podle odstavce 3 vyloučeny z výpočtu efektivní daňové sazby podle hlavy IV</w:t>
      </w:r>
      <w:r w:rsidR="002738D7" w:rsidRPr="00AF1E6F" w:rsidDel="00DF1473">
        <w:rPr>
          <w:strike/>
        </w:rPr>
        <w:t xml:space="preserve"> </w:t>
      </w:r>
      <w:r w:rsidR="003B3520" w:rsidRPr="00AF1E6F">
        <w:rPr>
          <w:strike/>
        </w:rPr>
        <w:t xml:space="preserve">této části </w:t>
      </w:r>
      <w:r w:rsidR="002738D7" w:rsidRPr="00AF1E6F">
        <w:rPr>
          <w:strike/>
        </w:rPr>
        <w:t>a § </w:t>
      </w:r>
      <w:r w:rsidR="00E902B2" w:rsidRPr="00AF1E6F">
        <w:rPr>
          <w:strike/>
        </w:rPr>
        <w:t>76</w:t>
      </w:r>
      <w:r w:rsidR="002738D7" w:rsidRPr="00AF1E6F">
        <w:rPr>
          <w:strike/>
        </w:rPr>
        <w:t>.</w:t>
      </w:r>
    </w:p>
    <w:p w14:paraId="5637E1A3" w14:textId="36330417" w:rsidR="002738D7" w:rsidRPr="00AF1E6F" w:rsidRDefault="00BA466B" w:rsidP="00AF1E6F">
      <w:pPr>
        <w:pStyle w:val="Textparagrafu"/>
        <w:rPr>
          <w:strike/>
        </w:rPr>
      </w:pPr>
      <w:r w:rsidRPr="00AF1E6F">
        <w:rPr>
          <w:strike/>
        </w:rPr>
        <w:t xml:space="preserve">(5) </w:t>
      </w:r>
      <w:r w:rsidR="002738D7" w:rsidRPr="00AF1E6F">
        <w:rPr>
          <w:strike/>
        </w:rPr>
        <w:t>Nerozdělený kvalifikovaný zisk investiční entity za rozhodný rok činí kvalifikovaný zisk této investiční entity za tento rozhodný rok snížený případně až na nulu o</w:t>
      </w:r>
    </w:p>
    <w:p w14:paraId="38D81A15" w14:textId="5BF039BC" w:rsidR="002738D7" w:rsidRPr="00AF1E6F" w:rsidRDefault="00045AC6" w:rsidP="00AF1E6F">
      <w:pPr>
        <w:pStyle w:val="PZTextpsmene"/>
        <w:rPr>
          <w:strike/>
        </w:rPr>
      </w:pPr>
      <w:r w:rsidRPr="00AF1E6F">
        <w:rPr>
          <w:strike/>
        </w:rPr>
        <w:t>a)</w:t>
      </w:r>
      <w:r w:rsidRPr="00AF1E6F">
        <w:rPr>
          <w:strike/>
        </w:rPr>
        <w:tab/>
      </w:r>
      <w:r w:rsidR="002738D7" w:rsidRPr="00AF1E6F">
        <w:rPr>
          <w:strike/>
        </w:rPr>
        <w:t>zahrnutou daň investiční entity,</w:t>
      </w:r>
    </w:p>
    <w:p w14:paraId="556D78BC" w14:textId="120E88B2" w:rsidR="002738D7" w:rsidRPr="00AF1E6F" w:rsidRDefault="00045AC6" w:rsidP="00AF1E6F">
      <w:pPr>
        <w:pStyle w:val="PZTextpsmene"/>
        <w:rPr>
          <w:strike/>
        </w:rPr>
      </w:pPr>
      <w:r w:rsidRPr="00AF1E6F">
        <w:rPr>
          <w:strike/>
        </w:rPr>
        <w:t>b)</w:t>
      </w:r>
      <w:r w:rsidRPr="00AF1E6F">
        <w:rPr>
          <w:strike/>
        </w:rPr>
        <w:tab/>
      </w:r>
      <w:r w:rsidR="002738D7" w:rsidRPr="00AF1E6F">
        <w:rPr>
          <w:strike/>
        </w:rPr>
        <w:t xml:space="preserve">zisk rozdělený a zisk považovaný za rozdělený společníkům, kteří nejsou investičními entitami, v období </w:t>
      </w:r>
      <w:r w:rsidR="004F64BF" w:rsidRPr="00AF1E6F">
        <w:rPr>
          <w:strike/>
        </w:rPr>
        <w:t>od prvního dne</w:t>
      </w:r>
      <w:r w:rsidR="002738D7" w:rsidRPr="00AF1E6F">
        <w:rPr>
          <w:strike/>
        </w:rPr>
        <w:t xml:space="preserve"> třetího roku předcházejícího výkaznímu období </w:t>
      </w:r>
      <w:r w:rsidR="004F64BF" w:rsidRPr="00AF1E6F">
        <w:rPr>
          <w:strike/>
        </w:rPr>
        <w:t>do posledního dne</w:t>
      </w:r>
      <w:r w:rsidR="002738D7" w:rsidRPr="00AF1E6F">
        <w:rPr>
          <w:strike/>
        </w:rPr>
        <w:t xml:space="preserve"> vykazovaného výkazního období, v němž byl vlastnický podíl držen (dále jen „rozhodné čtyřleté období“),</w:t>
      </w:r>
    </w:p>
    <w:p w14:paraId="63BDADB8" w14:textId="012CD5AF" w:rsidR="002738D7" w:rsidRPr="00AF1E6F" w:rsidRDefault="00045AC6" w:rsidP="00AF1E6F">
      <w:pPr>
        <w:pStyle w:val="PZTextpsmene"/>
        <w:rPr>
          <w:strike/>
        </w:rPr>
      </w:pPr>
      <w:r w:rsidRPr="00AF1E6F">
        <w:rPr>
          <w:strike/>
        </w:rPr>
        <w:t>c)</w:t>
      </w:r>
      <w:r w:rsidRPr="00AF1E6F">
        <w:rPr>
          <w:strike/>
        </w:rPr>
        <w:tab/>
      </w:r>
      <w:r w:rsidR="002738D7" w:rsidRPr="00AF1E6F">
        <w:rPr>
          <w:strike/>
        </w:rPr>
        <w:t>kvalifikovanou ztrátu vzniklou v rozhodném čtyřletém období a</w:t>
      </w:r>
    </w:p>
    <w:p w14:paraId="7EBE5B7C" w14:textId="50016CAC" w:rsidR="002738D7" w:rsidRPr="00AF1E6F" w:rsidRDefault="00045AC6" w:rsidP="00AF1E6F">
      <w:pPr>
        <w:pStyle w:val="PZTextpsmene"/>
        <w:rPr>
          <w:strike/>
        </w:rPr>
      </w:pPr>
      <w:r w:rsidRPr="00AF1E6F">
        <w:rPr>
          <w:strike/>
        </w:rPr>
        <w:t>d)</w:t>
      </w:r>
      <w:r w:rsidRPr="00AF1E6F">
        <w:rPr>
          <w:strike/>
        </w:rPr>
        <w:tab/>
      </w:r>
      <w:r w:rsidR="002738D7" w:rsidRPr="00AF1E6F">
        <w:rPr>
          <w:strike/>
        </w:rPr>
        <w:t xml:space="preserve">jakoukoli zbytkovou </w:t>
      </w:r>
      <w:r w:rsidR="00A74921" w:rsidRPr="00AF1E6F">
        <w:rPr>
          <w:strike/>
        </w:rPr>
        <w:t xml:space="preserve">výši </w:t>
      </w:r>
      <w:r w:rsidR="002738D7" w:rsidRPr="00AF1E6F">
        <w:rPr>
          <w:strike/>
        </w:rPr>
        <w:t>kvalifikovaných ztrát, o kterou zatím nebyl snížen nerozdělený kvalifikovaný zisk investiční entity za předchozí rozhodný rok, zejména částku vzniklou v důsledku převodu investičních ztrát do následujícího období.</w:t>
      </w:r>
    </w:p>
    <w:p w14:paraId="67C8969C" w14:textId="7D478EE4" w:rsidR="002738D7" w:rsidRPr="00AF1E6F" w:rsidRDefault="00BA466B" w:rsidP="00AF1E6F">
      <w:pPr>
        <w:pStyle w:val="Textparagrafu"/>
        <w:rPr>
          <w:strike/>
        </w:rPr>
      </w:pPr>
      <w:r w:rsidRPr="00AF1E6F">
        <w:rPr>
          <w:strike/>
        </w:rPr>
        <w:t xml:space="preserve">(6) </w:t>
      </w:r>
      <w:r w:rsidR="002738D7" w:rsidRPr="00AF1E6F">
        <w:rPr>
          <w:strike/>
        </w:rPr>
        <w:t>Nerozdělený kvalifikovaný zisk investiční entity za rozhodný rok se nesnižuje o</w:t>
      </w:r>
    </w:p>
    <w:p w14:paraId="1546D489" w14:textId="582F7638" w:rsidR="002738D7" w:rsidRPr="00AF1E6F" w:rsidRDefault="00045AC6" w:rsidP="00AF1E6F">
      <w:pPr>
        <w:pStyle w:val="PZTextpsmene"/>
        <w:rPr>
          <w:strike/>
        </w:rPr>
      </w:pPr>
      <w:r w:rsidRPr="00AF1E6F">
        <w:rPr>
          <w:strike/>
        </w:rPr>
        <w:t>a)</w:t>
      </w:r>
      <w:r w:rsidRPr="00AF1E6F">
        <w:rPr>
          <w:strike/>
        </w:rPr>
        <w:tab/>
      </w:r>
      <w:r w:rsidR="002738D7" w:rsidRPr="00AF1E6F">
        <w:rPr>
          <w:strike/>
        </w:rPr>
        <w:t>rozdělený zisk nebo zisk považovaný za rozdělený, o který již byl snížen nerozdělený kvalifikovaný zisk této investiční entity za předchozí rozhodný rok podle odstavce 5 písm. b),</w:t>
      </w:r>
    </w:p>
    <w:p w14:paraId="59545AE5" w14:textId="3CCD0F66" w:rsidR="002738D7" w:rsidRPr="00AF1E6F" w:rsidRDefault="00045AC6" w:rsidP="00AF1E6F">
      <w:pPr>
        <w:pStyle w:val="PZTextpsmene"/>
        <w:rPr>
          <w:strike/>
        </w:rPr>
      </w:pPr>
      <w:r w:rsidRPr="00AF1E6F">
        <w:rPr>
          <w:strike/>
        </w:rPr>
        <w:t>b)</w:t>
      </w:r>
      <w:r w:rsidRPr="00AF1E6F">
        <w:rPr>
          <w:strike/>
        </w:rPr>
        <w:tab/>
      </w:r>
      <w:r w:rsidR="002738D7" w:rsidRPr="00AF1E6F">
        <w:rPr>
          <w:strike/>
        </w:rPr>
        <w:t>kvalifikovanou ztrátu, o kterou již byl snížen podle odstavce 5 písm. c).</w:t>
      </w:r>
    </w:p>
    <w:p w14:paraId="142FD5D7" w14:textId="0FF82532" w:rsidR="002738D7" w:rsidRPr="00AF1E6F" w:rsidRDefault="00BA466B" w:rsidP="00AF1E6F">
      <w:pPr>
        <w:pStyle w:val="Textparagrafu"/>
        <w:rPr>
          <w:strike/>
        </w:rPr>
      </w:pPr>
      <w:r w:rsidRPr="00AF1E6F">
        <w:rPr>
          <w:strike/>
        </w:rPr>
        <w:t xml:space="preserve">(7) </w:t>
      </w:r>
      <w:r w:rsidR="002738D7" w:rsidRPr="00AF1E6F">
        <w:rPr>
          <w:strike/>
        </w:rPr>
        <w:t>Pro účely odstavců 2 až 6 a 8 je zisk považován za rozdělený od okamžiku, kdy je přímý nebo nepřímý vlastnický podíl v investiční entitě</w:t>
      </w:r>
    </w:p>
    <w:p w14:paraId="0A2B59FF" w14:textId="50AB6106" w:rsidR="002738D7" w:rsidRPr="00AF1E6F" w:rsidRDefault="00045AC6" w:rsidP="00AF1E6F">
      <w:pPr>
        <w:pStyle w:val="PZTextpsmene"/>
        <w:rPr>
          <w:strike/>
        </w:rPr>
      </w:pPr>
      <w:r w:rsidRPr="00AF1E6F">
        <w:rPr>
          <w:strike/>
        </w:rPr>
        <w:t>a)</w:t>
      </w:r>
      <w:r w:rsidRPr="00AF1E6F">
        <w:rPr>
          <w:strike/>
        </w:rPr>
        <w:tab/>
      </w:r>
      <w:r w:rsidR="002738D7" w:rsidRPr="00AF1E6F">
        <w:rPr>
          <w:strike/>
        </w:rPr>
        <w:t xml:space="preserve">převeden na entitu, která nepatří </w:t>
      </w:r>
      <w:r w:rsidR="00CD2038" w:rsidRPr="00AF1E6F">
        <w:rPr>
          <w:strike/>
        </w:rPr>
        <w:t>do nadnárodní</w:t>
      </w:r>
      <w:r w:rsidR="002738D7" w:rsidRPr="00AF1E6F">
        <w:rPr>
          <w:strike/>
        </w:rPr>
        <w:t xml:space="preserve"> skupiny nebo vnitrostátní skupiny,</w:t>
      </w:r>
    </w:p>
    <w:p w14:paraId="3C284AA7" w14:textId="3B2F6340" w:rsidR="002738D7" w:rsidRPr="00AF1E6F" w:rsidRDefault="00045AC6" w:rsidP="00AF1E6F">
      <w:pPr>
        <w:pStyle w:val="PZTextpsmene"/>
        <w:rPr>
          <w:strike/>
        </w:rPr>
      </w:pPr>
      <w:r w:rsidRPr="00AF1E6F">
        <w:rPr>
          <w:strike/>
        </w:rPr>
        <w:t>b)</w:t>
      </w:r>
      <w:r w:rsidRPr="00AF1E6F">
        <w:rPr>
          <w:strike/>
        </w:rPr>
        <w:tab/>
      </w:r>
      <w:r w:rsidR="002738D7" w:rsidRPr="00AF1E6F">
        <w:rPr>
          <w:strike/>
        </w:rPr>
        <w:t>roven podílu na nerozděleném kvalifikovaném zisku, který lze přiřadit tomuto vlastnickému podílu v den převodu, a</w:t>
      </w:r>
    </w:p>
    <w:p w14:paraId="70C4B94A" w14:textId="62AD556B" w:rsidR="002738D7" w:rsidRPr="00AF1E6F" w:rsidRDefault="00045AC6" w:rsidP="00AF1E6F">
      <w:pPr>
        <w:pStyle w:val="PZTextpsmene"/>
        <w:rPr>
          <w:strike/>
        </w:rPr>
      </w:pPr>
      <w:r w:rsidRPr="00AF1E6F">
        <w:rPr>
          <w:strike/>
        </w:rPr>
        <w:t>c)</w:t>
      </w:r>
      <w:r w:rsidRPr="00AF1E6F">
        <w:rPr>
          <w:strike/>
        </w:rPr>
        <w:tab/>
      </w:r>
      <w:r w:rsidR="002738D7" w:rsidRPr="00AF1E6F">
        <w:rPr>
          <w:strike/>
        </w:rPr>
        <w:t>stanoven bez ohledu na to, zda je zisk považován za rozdělený.</w:t>
      </w:r>
    </w:p>
    <w:p w14:paraId="2FE1F787" w14:textId="6661CF17" w:rsidR="000431D7" w:rsidRPr="00AF1E6F" w:rsidRDefault="00BA466B" w:rsidP="00AF1E6F">
      <w:pPr>
        <w:pStyle w:val="Textparagrafu"/>
        <w:rPr>
          <w:strike/>
        </w:rPr>
      </w:pPr>
      <w:r w:rsidRPr="00AF1E6F">
        <w:rPr>
          <w:strike/>
        </w:rPr>
        <w:t xml:space="preserve">(8) </w:t>
      </w:r>
      <w:r w:rsidR="002738D7" w:rsidRPr="00AF1E6F">
        <w:rPr>
          <w:strike/>
        </w:rPr>
        <w:t xml:space="preserve">Rozhodne-li podávající členská entita o neobnovení rozhodnutí podle odstavce 1, považuje se podíl vlastnické členské entity na nerozděleném kvalifikovaném zisku investiční entity za rozhodný rok na konci posledního výkazního období, kdy je neobnovené rozhodnutí platné, za kvalifikovaný zisk investiční entity za toto poslední výkazní období. Částka odpovídající součinu takového kvalifikovaného zisku a minimální daňové sazby se pro účely hlavy </w:t>
      </w:r>
      <w:r w:rsidR="00DF7035" w:rsidRPr="00AF1E6F">
        <w:rPr>
          <w:strike/>
        </w:rPr>
        <w:t>V této části</w:t>
      </w:r>
      <w:r w:rsidR="002738D7" w:rsidRPr="00AF1E6F">
        <w:rPr>
          <w:strike/>
        </w:rPr>
        <w:t xml:space="preserve"> považuje za dorovnávací daň nízce zdaněné členské entity za toto výkazní období.</w:t>
      </w:r>
      <w:r w:rsidR="004B6B4C" w:rsidRPr="00AF1E6F">
        <w:rPr>
          <w:strike/>
        </w:rPr>
        <w:t xml:space="preserve"> </w:t>
      </w:r>
    </w:p>
    <w:p w14:paraId="0E75B6BE" w14:textId="4454556E" w:rsidR="00310D82" w:rsidRPr="00AF1E6F" w:rsidRDefault="00310D82" w:rsidP="00310D82">
      <w:pPr>
        <w:pStyle w:val="Paragraf"/>
      </w:pPr>
      <w:r w:rsidRPr="00AF1E6F">
        <w:lastRenderedPageBreak/>
        <w:t>§ </w:t>
      </w:r>
      <w:r w:rsidRPr="00AF1E6F">
        <w:rPr>
          <w:noProof/>
        </w:rPr>
        <w:t>75</w:t>
      </w:r>
    </w:p>
    <w:p w14:paraId="54F06300" w14:textId="77777777" w:rsidR="00310D82" w:rsidRPr="00AF1E6F" w:rsidRDefault="00310D82" w:rsidP="00310D82">
      <w:pPr>
        <w:pStyle w:val="Nadpisparagrafu"/>
      </w:pPr>
      <w:r w:rsidRPr="00AF1E6F">
        <w:t>Rozhodnutí ohledně použití metody zdanitelného rozdělení zisku</w:t>
      </w:r>
    </w:p>
    <w:p w14:paraId="2512D7E2" w14:textId="72870B4A" w:rsidR="00310D82" w:rsidRPr="00AF1E6F" w:rsidRDefault="00631266" w:rsidP="003527B1">
      <w:pPr>
        <w:pStyle w:val="Textparagrafu"/>
        <w:rPr>
          <w:b/>
        </w:rPr>
      </w:pPr>
      <w:r w:rsidRPr="00AF1E6F">
        <w:rPr>
          <w:b/>
        </w:rPr>
        <w:t xml:space="preserve">(1) </w:t>
      </w:r>
      <w:r w:rsidR="00310D82" w:rsidRPr="00AF1E6F">
        <w:rPr>
          <w:b/>
        </w:rPr>
        <w:t>Podávající členská entita může ve vztahu k jednotlivé vlastnické členské entitě investiční entity nebo pojišťovací investiční entity učinit střednědobé rozhodnutí ohledně použití metody zdanitelného rozdělení zisku.</w:t>
      </w:r>
    </w:p>
    <w:p w14:paraId="3D0EE454" w14:textId="25402852" w:rsidR="00310D82" w:rsidRPr="00AF1E6F" w:rsidRDefault="00631266" w:rsidP="003527B1">
      <w:pPr>
        <w:pStyle w:val="Textparagrafu"/>
        <w:rPr>
          <w:b/>
        </w:rPr>
      </w:pPr>
      <w:r w:rsidRPr="00AF1E6F">
        <w:rPr>
          <w:b/>
        </w:rPr>
        <w:t xml:space="preserve">(2) </w:t>
      </w:r>
      <w:r w:rsidR="00310D82" w:rsidRPr="00AF1E6F">
        <w:rPr>
          <w:b/>
        </w:rPr>
        <w:t>Učiní-li podávající členská entita rozhodnutí podle odstavce 1, vlastnická členská entita investiční entity nebo pojišťovací investiční entity použije ve vztahu ke svému vlastnickému podílu v takové entitě metodu zdanitelného rozdělení zisku, pokud tato vlastnická členská entita není investiční entitou a lze rozumně předpokládat, že rozdělený zisk vyplácený investiční entitou nebo pojišťovací investiční entitou bude podléhat zdanění daní, jejíž sazba činí alespoň minimální daňovou sazbu. V rámci metody zdanitelného rozdělení zisku se rozdělený zisk a zisk považovaný za rozdělený z kvalifikovaného zisku takové entity zahrnou do kvalifikovaného zisku vlastnické členské entity, která rozdělení zisku obdržela, nejedná-li se o investiční entitu.</w:t>
      </w:r>
    </w:p>
    <w:p w14:paraId="7F5A3AAF" w14:textId="744D3272" w:rsidR="00310D82" w:rsidRPr="00AF1E6F" w:rsidRDefault="00631266" w:rsidP="003527B1">
      <w:pPr>
        <w:pStyle w:val="Textparagrafu"/>
        <w:rPr>
          <w:b/>
        </w:rPr>
      </w:pPr>
      <w:r w:rsidRPr="00AF1E6F">
        <w:rPr>
          <w:b/>
        </w:rPr>
        <w:t xml:space="preserve">(3) </w:t>
      </w:r>
      <w:r w:rsidR="00310D82" w:rsidRPr="00AF1E6F">
        <w:rPr>
          <w:b/>
        </w:rPr>
        <w:t>Zahrnutá daň vzniklá investiční entitě nebo pojišťovací investiční entitě, která je započitatelná proti daňovému dluhu vlastnické členské entity vyplývající z rozdělení zisku investiční entity nebo pojišťovací investiční entity, se zahrne do kvalifikovaného zisku a upravených zahrnutých daní vlastnické členské entity, která rozdělený zisk obdržela.</w:t>
      </w:r>
    </w:p>
    <w:p w14:paraId="2DEDBADC" w14:textId="3232F808" w:rsidR="00310D82" w:rsidRPr="00AF1E6F" w:rsidRDefault="00631266" w:rsidP="003527B1">
      <w:pPr>
        <w:pStyle w:val="Textparagrafu"/>
        <w:rPr>
          <w:b/>
        </w:rPr>
      </w:pPr>
      <w:r w:rsidRPr="00AF1E6F">
        <w:rPr>
          <w:b/>
        </w:rPr>
        <w:t xml:space="preserve">(4) </w:t>
      </w:r>
      <w:r w:rsidR="00310D82" w:rsidRPr="00AF1E6F">
        <w:rPr>
          <w:b/>
        </w:rPr>
        <w:t>Podíl vlastnické členské entity na nerozděleném kvalifikovaném zisku investiční entity nebo pojišťovací investiční entity, který vznikl ve třetím roce předcházejícím danému výkaznímu období (dále jen „rozhodný rok“), se považuje za kvalifikovaný zisk takové entity za dané výkazní období. Na částku odpovídající součinu tohoto kvalifikovaného zisku a minimální daňové sazby se pro účely hlavy V této části hledí jako na dorovnávací daň nízce zdaněné členské entity vzniklou za toto výkazní období. Kvalifikovaný zisk nebo ztráta takové entity a upravené zahrnuté daně přiřaditelné tomuto zisku za toto výkazní období jsou s výjimkou zahrnuté daně podle odstavce 3 vyloučeny z výpočtu efektivní daňové sazby podle hlavy IV</w:t>
      </w:r>
      <w:r w:rsidR="00310D82" w:rsidRPr="00AF1E6F" w:rsidDel="00DF1473">
        <w:rPr>
          <w:b/>
        </w:rPr>
        <w:t xml:space="preserve"> </w:t>
      </w:r>
      <w:r w:rsidR="00310D82" w:rsidRPr="00AF1E6F">
        <w:rPr>
          <w:b/>
        </w:rPr>
        <w:t>této části a § 76.</w:t>
      </w:r>
    </w:p>
    <w:p w14:paraId="142663EA" w14:textId="1A79E4C8" w:rsidR="00310D82" w:rsidRPr="00AF1E6F" w:rsidRDefault="00631266" w:rsidP="003527B1">
      <w:pPr>
        <w:pStyle w:val="Textparagrafu"/>
        <w:rPr>
          <w:b/>
        </w:rPr>
      </w:pPr>
      <w:r w:rsidRPr="00AF1E6F">
        <w:rPr>
          <w:b/>
        </w:rPr>
        <w:t xml:space="preserve">(5) </w:t>
      </w:r>
      <w:r w:rsidR="00310D82" w:rsidRPr="00AF1E6F">
        <w:rPr>
          <w:b/>
        </w:rPr>
        <w:t>Nerozdělený kvalifikovaný zisk investiční entity nebo pojišťovací investiční entity za rozhodný rok činí kvalifikovaný zisk takové entity za tento rozhodný rok snížený případně až na nulu o</w:t>
      </w:r>
    </w:p>
    <w:p w14:paraId="1FD3C141" w14:textId="133ABF83" w:rsidR="00310D82" w:rsidRPr="00AF1E6F" w:rsidRDefault="00631266" w:rsidP="003527B1">
      <w:pPr>
        <w:pStyle w:val="PZTextpsmene"/>
        <w:rPr>
          <w:b/>
        </w:rPr>
      </w:pPr>
      <w:r w:rsidRPr="00AF1E6F">
        <w:rPr>
          <w:b/>
        </w:rPr>
        <w:t>a)</w:t>
      </w:r>
      <w:r w:rsidRPr="00AF1E6F">
        <w:rPr>
          <w:b/>
        </w:rPr>
        <w:tab/>
      </w:r>
      <w:r w:rsidR="00310D82" w:rsidRPr="00AF1E6F">
        <w:rPr>
          <w:b/>
        </w:rPr>
        <w:t>zahrnutou daň investiční entity nebo pojišťovací investiční entity,</w:t>
      </w:r>
    </w:p>
    <w:p w14:paraId="19A9ABC3" w14:textId="727DBEE2" w:rsidR="00310D82" w:rsidRPr="00AF1E6F" w:rsidRDefault="00631266" w:rsidP="003527B1">
      <w:pPr>
        <w:pStyle w:val="PZTextpsmene"/>
        <w:rPr>
          <w:b/>
        </w:rPr>
      </w:pPr>
      <w:r w:rsidRPr="00AF1E6F">
        <w:rPr>
          <w:b/>
        </w:rPr>
        <w:t>b)</w:t>
      </w:r>
      <w:r w:rsidRPr="00AF1E6F">
        <w:rPr>
          <w:b/>
        </w:rPr>
        <w:tab/>
      </w:r>
      <w:r w:rsidR="00310D82" w:rsidRPr="00AF1E6F">
        <w:rPr>
          <w:b/>
        </w:rPr>
        <w:t>zisk rozdělený a zisk považovaný za rozdělený společníkům, kteří nejsou investičními entitami, v období od prvního dne třetího roku předcházejícího výkaznímu období do posledního dne vykazovaného výkazního období, v němž byl vlastnický podíl držen (dále jen „rozhodné čtyřleté období“),</w:t>
      </w:r>
    </w:p>
    <w:p w14:paraId="1D2F26D1" w14:textId="166DB60E" w:rsidR="00310D82" w:rsidRPr="00AF1E6F" w:rsidRDefault="00631266" w:rsidP="003527B1">
      <w:pPr>
        <w:pStyle w:val="PZTextpsmene"/>
        <w:rPr>
          <w:b/>
        </w:rPr>
      </w:pPr>
      <w:r w:rsidRPr="00AF1E6F">
        <w:rPr>
          <w:b/>
        </w:rPr>
        <w:t>c)</w:t>
      </w:r>
      <w:r w:rsidRPr="00AF1E6F">
        <w:rPr>
          <w:b/>
        </w:rPr>
        <w:tab/>
      </w:r>
      <w:r w:rsidR="00310D82" w:rsidRPr="00AF1E6F">
        <w:rPr>
          <w:b/>
        </w:rPr>
        <w:t>kvalifikovanou ztrátu vzniklou v rozhodném čtyřletém období a</w:t>
      </w:r>
    </w:p>
    <w:p w14:paraId="34F0E4A3" w14:textId="158D754F" w:rsidR="00310D82" w:rsidRPr="00AF1E6F" w:rsidRDefault="00631266" w:rsidP="003527B1">
      <w:pPr>
        <w:pStyle w:val="PZTextpsmene"/>
        <w:rPr>
          <w:b/>
        </w:rPr>
      </w:pPr>
      <w:r w:rsidRPr="00AF1E6F">
        <w:rPr>
          <w:b/>
        </w:rPr>
        <w:t>d)</w:t>
      </w:r>
      <w:r w:rsidRPr="00AF1E6F">
        <w:rPr>
          <w:b/>
        </w:rPr>
        <w:tab/>
      </w:r>
      <w:r w:rsidR="00310D82" w:rsidRPr="00AF1E6F">
        <w:rPr>
          <w:b/>
        </w:rPr>
        <w:t>jakoukoli zbytkovou výši kvalifikovaných ztrát, o kterou zatím nebyl snížen nerozdělený kvalifikovaný zisk investiční entity nebo pojišťovací investiční entity za předchozí rozhodný rok, zejména částku vzniklou v důsledku převodu investičních ztrát do následujícího období.</w:t>
      </w:r>
    </w:p>
    <w:p w14:paraId="18800A59" w14:textId="696EF12A" w:rsidR="00310D82" w:rsidRPr="00AF1E6F" w:rsidRDefault="00631266" w:rsidP="003527B1">
      <w:pPr>
        <w:pStyle w:val="Textparagrafu"/>
        <w:rPr>
          <w:b/>
        </w:rPr>
      </w:pPr>
      <w:r w:rsidRPr="00AF1E6F">
        <w:rPr>
          <w:b/>
        </w:rPr>
        <w:t xml:space="preserve">(6) </w:t>
      </w:r>
      <w:r w:rsidR="00310D82" w:rsidRPr="00AF1E6F">
        <w:rPr>
          <w:b/>
        </w:rPr>
        <w:t>Nerozdělený kvalifikovaný zisk investiční entity nebo pojišťovací investiční entity za rozhodný rok se nesnižuje o</w:t>
      </w:r>
    </w:p>
    <w:p w14:paraId="0319B69A" w14:textId="55B4CCC9" w:rsidR="00310D82" w:rsidRPr="00AF1E6F" w:rsidRDefault="003527B1" w:rsidP="003527B1">
      <w:pPr>
        <w:pStyle w:val="PZTextpsmene"/>
        <w:rPr>
          <w:b/>
        </w:rPr>
      </w:pPr>
      <w:r w:rsidRPr="00AF1E6F">
        <w:rPr>
          <w:b/>
        </w:rPr>
        <w:t>a)</w:t>
      </w:r>
      <w:r w:rsidRPr="00AF1E6F">
        <w:rPr>
          <w:b/>
        </w:rPr>
        <w:tab/>
      </w:r>
      <w:r w:rsidR="00310D82" w:rsidRPr="00AF1E6F">
        <w:rPr>
          <w:b/>
        </w:rPr>
        <w:t>rozdělený zisk nebo zisk považovaný za rozdělený, o který již byl snížen nerozdělený kvalifikovaný zisk takové entity za předchozí rozhodný rok podle odstavce 5 písm. b),</w:t>
      </w:r>
    </w:p>
    <w:p w14:paraId="0C7EE340" w14:textId="3EA9164F" w:rsidR="00310D82" w:rsidRPr="00AF1E6F" w:rsidRDefault="003527B1" w:rsidP="003527B1">
      <w:pPr>
        <w:pStyle w:val="PZTextpsmene"/>
        <w:rPr>
          <w:b/>
        </w:rPr>
      </w:pPr>
      <w:r w:rsidRPr="00AF1E6F">
        <w:rPr>
          <w:b/>
        </w:rPr>
        <w:t>b)</w:t>
      </w:r>
      <w:r w:rsidRPr="00AF1E6F">
        <w:rPr>
          <w:b/>
        </w:rPr>
        <w:tab/>
      </w:r>
      <w:r w:rsidR="00310D82" w:rsidRPr="00AF1E6F">
        <w:rPr>
          <w:b/>
        </w:rPr>
        <w:t>kvalifikovanou ztrátu, o kterou již byl snížen podle odstavce 5 písm. c).</w:t>
      </w:r>
    </w:p>
    <w:p w14:paraId="7AE0D5A8" w14:textId="5B65A08C" w:rsidR="00310D82" w:rsidRPr="00AF1E6F" w:rsidRDefault="003527B1" w:rsidP="003527B1">
      <w:pPr>
        <w:pStyle w:val="Textparagrafu"/>
        <w:rPr>
          <w:b/>
        </w:rPr>
      </w:pPr>
      <w:r w:rsidRPr="00AF1E6F">
        <w:rPr>
          <w:b/>
        </w:rPr>
        <w:lastRenderedPageBreak/>
        <w:t xml:space="preserve">(7) </w:t>
      </w:r>
      <w:r w:rsidR="00310D82" w:rsidRPr="00AF1E6F">
        <w:rPr>
          <w:b/>
        </w:rPr>
        <w:t>Pro účely odstavců 2 až 6 a 8 je zisk považován za rozdělený od okamžiku, kdy je přímý nebo nepřímý vlastnický podíl v investiční entitě nebo pojišťovací investiční entitě</w:t>
      </w:r>
    </w:p>
    <w:p w14:paraId="1E7182D6" w14:textId="32F48097" w:rsidR="00310D82" w:rsidRPr="00AF1E6F" w:rsidRDefault="00631266" w:rsidP="003527B1">
      <w:pPr>
        <w:pStyle w:val="PZTextpsmene"/>
        <w:rPr>
          <w:b/>
          <w:bCs/>
        </w:rPr>
      </w:pPr>
      <w:r w:rsidRPr="00AF1E6F">
        <w:rPr>
          <w:b/>
        </w:rPr>
        <w:t>a)</w:t>
      </w:r>
      <w:r w:rsidRPr="00AF1E6F">
        <w:rPr>
          <w:b/>
        </w:rPr>
        <w:tab/>
      </w:r>
      <w:r w:rsidR="00310D82" w:rsidRPr="00AF1E6F">
        <w:rPr>
          <w:b/>
          <w:bCs/>
        </w:rPr>
        <w:t>převeden na entitu, která nepatří do nadnárodní skupiny nebo vnitrostátní skupiny,</w:t>
      </w:r>
    </w:p>
    <w:p w14:paraId="03B51D31" w14:textId="1FC04799" w:rsidR="00310D82" w:rsidRPr="00AF1E6F" w:rsidRDefault="00631266" w:rsidP="003527B1">
      <w:pPr>
        <w:pStyle w:val="PZTextpsmene"/>
        <w:rPr>
          <w:b/>
        </w:rPr>
      </w:pPr>
      <w:r w:rsidRPr="00AF1E6F">
        <w:rPr>
          <w:b/>
        </w:rPr>
        <w:t>b)</w:t>
      </w:r>
      <w:r w:rsidRPr="00AF1E6F">
        <w:rPr>
          <w:b/>
        </w:rPr>
        <w:tab/>
      </w:r>
      <w:r w:rsidR="00310D82" w:rsidRPr="00AF1E6F">
        <w:rPr>
          <w:b/>
        </w:rPr>
        <w:t>roven podílu na nerozděleném kvalifikovaném zisku, který lze přiřadit tomuto vlastnickému podílu v den převodu, a</w:t>
      </w:r>
    </w:p>
    <w:p w14:paraId="562DA549" w14:textId="7D44CFB0" w:rsidR="00310D82" w:rsidRPr="00AF1E6F" w:rsidRDefault="00631266" w:rsidP="003527B1">
      <w:pPr>
        <w:pStyle w:val="PZTextpsmene"/>
        <w:rPr>
          <w:b/>
        </w:rPr>
      </w:pPr>
      <w:r w:rsidRPr="00AF1E6F">
        <w:rPr>
          <w:b/>
        </w:rPr>
        <w:t>c)</w:t>
      </w:r>
      <w:r w:rsidRPr="00AF1E6F">
        <w:rPr>
          <w:b/>
        </w:rPr>
        <w:tab/>
      </w:r>
      <w:r w:rsidR="00310D82" w:rsidRPr="00AF1E6F">
        <w:rPr>
          <w:b/>
        </w:rPr>
        <w:t>stanoven bez ohledu na to, zda je zisk považován za rozdělený.</w:t>
      </w:r>
    </w:p>
    <w:p w14:paraId="6E301232" w14:textId="799D3F0E" w:rsidR="00310D82" w:rsidRPr="00AF1E6F" w:rsidRDefault="003527B1" w:rsidP="003527B1">
      <w:pPr>
        <w:pStyle w:val="Textparagrafu"/>
        <w:rPr>
          <w:b/>
        </w:rPr>
      </w:pPr>
      <w:r w:rsidRPr="00AF1E6F">
        <w:rPr>
          <w:b/>
        </w:rPr>
        <w:t xml:space="preserve">(8) </w:t>
      </w:r>
      <w:r w:rsidR="00310D82" w:rsidRPr="00AF1E6F">
        <w:rPr>
          <w:b/>
        </w:rPr>
        <w:t>Rozhodne-li podávající členská entita o neobnovení rozhodnutí podle odstavce 1, považuje se podíl vlastnické členské entity na nerozděleném kvalifikovaném zisku investiční entity nebo pojišťovací investiční entity za rozhodný rok na konci posledního výkazního období, kdy je neobnovené rozhodnutí platné, za kvalifikovaný zisk takové entity za toto poslední výkazní období. Částka odpovídající součinu takového kvalifikovaného zisku a minimální daňové sazby se pro účely hlavy V této části považuje za dorovnávací daň nízce zdaněné členské entity za toto výkazní období.</w:t>
      </w:r>
    </w:p>
    <w:p w14:paraId="1578EF13" w14:textId="56F4C788" w:rsidR="002738D7" w:rsidRPr="00AF1E6F" w:rsidRDefault="3B05BEDB" w:rsidP="2552AEB7">
      <w:pPr>
        <w:pStyle w:val="Paragraf"/>
      </w:pPr>
      <w:r w:rsidRPr="00AF1E6F">
        <w:t>§ </w:t>
      </w:r>
      <w:bookmarkStart w:id="22" w:name="paraStanoveniEfDanSazInvEnt"/>
      <w:r w:rsidR="3F8A979C" w:rsidRPr="00AF1E6F">
        <w:rPr>
          <w:noProof/>
        </w:rPr>
        <w:t>76</w:t>
      </w:r>
      <w:bookmarkEnd w:id="22"/>
    </w:p>
    <w:p w14:paraId="5B785855" w14:textId="77777777" w:rsidR="002738D7" w:rsidRPr="00AF1E6F" w:rsidRDefault="3B05BEDB" w:rsidP="2552AEB7">
      <w:pPr>
        <w:pStyle w:val="Nadpisparagrafu"/>
      </w:pPr>
      <w:r w:rsidRPr="00AF1E6F">
        <w:t>Stanovení efektivní daňové sazby a dorovnávací daně investiční entity</w:t>
      </w:r>
    </w:p>
    <w:p w14:paraId="32E1AA11" w14:textId="24B4EA84" w:rsidR="002738D7" w:rsidRPr="00AF1E6F" w:rsidRDefault="00C06FED" w:rsidP="00C06FED">
      <w:pPr>
        <w:pStyle w:val="Textparagrafu"/>
      </w:pPr>
      <w:r w:rsidRPr="00AF1E6F">
        <w:t xml:space="preserve">(1) </w:t>
      </w:r>
      <w:r w:rsidR="002738D7" w:rsidRPr="00AF1E6F">
        <w:t xml:space="preserve">Neučinila-li členská entita nadnárodní skupiny nebo vnitrostátní skupiny, která je investiční entitou a která není daňově transparentní entitou, rozhodnutí ohledně zacházení s investiční entitou jako s daňově transparentní entitou nebo rozhodnutí ohledně použití metody zdanitelného rozdělení zisku, vypočítá se efektivní daňová sazba této investiční entity odděleně od efektivní daňové sazby skupiny určované pro stát, </w:t>
      </w:r>
      <w:r w:rsidR="004F64BF" w:rsidRPr="00AF1E6F">
        <w:t>z něhož</w:t>
      </w:r>
      <w:r w:rsidR="002738D7" w:rsidRPr="00AF1E6F">
        <w:t xml:space="preserve"> je tato entita.</w:t>
      </w:r>
    </w:p>
    <w:p w14:paraId="16462B51" w14:textId="3E81F86C" w:rsidR="002738D7" w:rsidRPr="00AF1E6F" w:rsidRDefault="00C06FED" w:rsidP="00C06FED">
      <w:pPr>
        <w:pStyle w:val="Textparagrafu"/>
      </w:pPr>
      <w:r w:rsidRPr="00AF1E6F">
        <w:t xml:space="preserve">(2) </w:t>
      </w:r>
      <w:r w:rsidR="002738D7" w:rsidRPr="00AF1E6F">
        <w:t xml:space="preserve">Efektivní daňová sazba investiční entity podle odstavce 1 činí podíl její upravené výše zahrnutých daní a částky odpovídající </w:t>
      </w:r>
      <w:r w:rsidR="00332627" w:rsidRPr="00AF1E6F">
        <w:t xml:space="preserve">přiřaditelnému </w:t>
      </w:r>
      <w:r w:rsidR="002738D7" w:rsidRPr="00AF1E6F">
        <w:t xml:space="preserve">podílu nadnárodní skupiny nebo vnitrostátní skupiny na kvalifikovaném zisku nebo ztrátě této investiční entity. Pokud je z určitého státu více než jedna investiční entita, vypočítá se jejich efektivní daňová sazba tak, že se sloučí jejich upravená výše zahrnutých daní a </w:t>
      </w:r>
      <w:r w:rsidR="00332627" w:rsidRPr="00AF1E6F">
        <w:t xml:space="preserve">přiřaditelný </w:t>
      </w:r>
      <w:r w:rsidR="002738D7" w:rsidRPr="00AF1E6F">
        <w:t>podíl nadnárodní skupiny nebo vnitrostátní skupiny na jejich kvalifikovaném zisku nebo ztrátě.</w:t>
      </w:r>
    </w:p>
    <w:p w14:paraId="1CF86D70" w14:textId="16960C82" w:rsidR="002738D7" w:rsidRPr="00AF1E6F" w:rsidRDefault="00C06FED" w:rsidP="00C06FED">
      <w:pPr>
        <w:pStyle w:val="Textparagrafu"/>
      </w:pPr>
      <w:r w:rsidRPr="00AF1E6F">
        <w:t xml:space="preserve">(3) </w:t>
      </w:r>
      <w:r w:rsidR="002738D7" w:rsidRPr="00AF1E6F">
        <w:t xml:space="preserve">Upravená výše zahrnutých daní investiční entity podle odstavce 1 je tvořena </w:t>
      </w:r>
    </w:p>
    <w:p w14:paraId="018B1F35" w14:textId="2D7FA440" w:rsidR="002738D7" w:rsidRPr="00AF1E6F" w:rsidRDefault="00C06FED" w:rsidP="00C06FED">
      <w:pPr>
        <w:pStyle w:val="PZTextpsmene"/>
      </w:pPr>
      <w:r w:rsidRPr="00AF1E6F">
        <w:t>a)</w:t>
      </w:r>
      <w:r w:rsidRPr="00AF1E6F">
        <w:tab/>
      </w:r>
      <w:r w:rsidR="002738D7" w:rsidRPr="00AF1E6F">
        <w:t xml:space="preserve">upravenou výši zahrnutých daní, kterou lze přiřadit </w:t>
      </w:r>
      <w:r w:rsidR="00332627" w:rsidRPr="00AF1E6F">
        <w:t xml:space="preserve">přiřaditelnému </w:t>
      </w:r>
      <w:r w:rsidR="002738D7" w:rsidRPr="00AF1E6F">
        <w:t>podílu nadnárodní skupiny nebo vnitrostátní skupiny na kvalifikovaném zisku investiční entity, a </w:t>
      </w:r>
    </w:p>
    <w:p w14:paraId="5138EC99" w14:textId="0F49A1DC" w:rsidR="002738D7" w:rsidRPr="00AF1E6F" w:rsidRDefault="00C06FED" w:rsidP="00C06FED">
      <w:pPr>
        <w:pStyle w:val="PZTextpsmene"/>
      </w:pPr>
      <w:r w:rsidRPr="00AF1E6F">
        <w:t>b)</w:t>
      </w:r>
      <w:r w:rsidRPr="00AF1E6F">
        <w:tab/>
      </w:r>
      <w:r w:rsidR="002738D7" w:rsidRPr="00AF1E6F">
        <w:t>zahrnutými daněmi přiřazenými investiční entitě podle § </w:t>
      </w:r>
      <w:r w:rsidR="00E902B2" w:rsidRPr="00AF1E6F">
        <w:t>66</w:t>
      </w:r>
      <w:r w:rsidR="002738D7" w:rsidRPr="00AF1E6F">
        <w:t xml:space="preserve">. </w:t>
      </w:r>
    </w:p>
    <w:p w14:paraId="0FD99A34" w14:textId="4FE72344" w:rsidR="002738D7" w:rsidRPr="00AF1E6F" w:rsidRDefault="00C06FED" w:rsidP="00C06FED">
      <w:pPr>
        <w:pStyle w:val="Textparagrafu"/>
      </w:pPr>
      <w:r w:rsidRPr="00AF1E6F">
        <w:t xml:space="preserve">(4) </w:t>
      </w:r>
      <w:r w:rsidR="002738D7" w:rsidRPr="00AF1E6F">
        <w:t xml:space="preserve">Upravené zahrnuté daně investiční entity podle odstavce 1 nezahrnují žádné zahrnuté daně vzniklé investiční entitě, které jsou přiřaditelné ziskům, jež nejsou součástí </w:t>
      </w:r>
      <w:r w:rsidR="00332627" w:rsidRPr="00AF1E6F">
        <w:t xml:space="preserve">přiřaditelného </w:t>
      </w:r>
      <w:r w:rsidR="002738D7" w:rsidRPr="00AF1E6F">
        <w:t>podílu nadnárodní skupiny nebo vnitrostátní skupiny na ziscích investiční entity.</w:t>
      </w:r>
    </w:p>
    <w:p w14:paraId="29FD7C0F" w14:textId="5AA9C9FC" w:rsidR="002738D7" w:rsidRPr="00AF1E6F" w:rsidRDefault="00C06FED" w:rsidP="00C06FED">
      <w:pPr>
        <w:pStyle w:val="Textparagrafu"/>
      </w:pPr>
      <w:r w:rsidRPr="00AF1E6F">
        <w:t xml:space="preserve">(5) </w:t>
      </w:r>
      <w:r w:rsidR="002738D7" w:rsidRPr="00AF1E6F">
        <w:t>Dílčí dorovnávací daň investiční entity podle odstavce 1 činí součin</w:t>
      </w:r>
    </w:p>
    <w:p w14:paraId="7C8D03A4" w14:textId="2BDB7C3D" w:rsidR="002738D7" w:rsidRPr="00AF1E6F" w:rsidRDefault="00C06FED" w:rsidP="00C06FED">
      <w:pPr>
        <w:pStyle w:val="PZTextpsmene"/>
      </w:pPr>
      <w:r w:rsidRPr="00AF1E6F">
        <w:t>a)</w:t>
      </w:r>
      <w:r w:rsidRPr="00AF1E6F">
        <w:tab/>
      </w:r>
      <w:r w:rsidR="002738D7" w:rsidRPr="00AF1E6F">
        <w:t>procentní sazby dorovnávací daně investiční entity a</w:t>
      </w:r>
    </w:p>
    <w:p w14:paraId="48D1B39F" w14:textId="723C4E6D" w:rsidR="002738D7" w:rsidRPr="00AF1E6F" w:rsidRDefault="00C06FED" w:rsidP="00C06FED">
      <w:pPr>
        <w:pStyle w:val="PZTextpsmene"/>
      </w:pPr>
      <w:r w:rsidRPr="00AF1E6F">
        <w:t>b)</w:t>
      </w:r>
      <w:r w:rsidRPr="00AF1E6F">
        <w:tab/>
      </w:r>
      <w:r w:rsidR="002738D7" w:rsidRPr="00AF1E6F">
        <w:t>rozdílu výše</w:t>
      </w:r>
    </w:p>
    <w:p w14:paraId="2FE4BD25" w14:textId="7660F8E4" w:rsidR="002738D7" w:rsidRPr="00AF1E6F" w:rsidRDefault="00C06FED" w:rsidP="00C06FED">
      <w:pPr>
        <w:pStyle w:val="PZTextbodu"/>
      </w:pPr>
      <w:r w:rsidRPr="00AF1E6F">
        <w:t>1.</w:t>
      </w:r>
      <w:r w:rsidRPr="00AF1E6F">
        <w:tab/>
      </w:r>
      <w:r w:rsidR="00332627" w:rsidRPr="00AF1E6F">
        <w:t xml:space="preserve">přiřaditelného </w:t>
      </w:r>
      <w:r w:rsidR="002738D7" w:rsidRPr="00AF1E6F">
        <w:t>podílu nadnárodní skupiny nebo vnitrostátní skupiny na kvalifikovaném zisku investiční entity a</w:t>
      </w:r>
    </w:p>
    <w:p w14:paraId="7538FADF" w14:textId="7216409D" w:rsidR="002738D7" w:rsidRPr="00AF1E6F" w:rsidRDefault="00C06FED" w:rsidP="00C06FED">
      <w:pPr>
        <w:pStyle w:val="PZTextbodu"/>
      </w:pPr>
      <w:r w:rsidRPr="00AF1E6F">
        <w:t>2.</w:t>
      </w:r>
      <w:r w:rsidRPr="00AF1E6F">
        <w:tab/>
      </w:r>
      <w:r w:rsidR="002738D7" w:rsidRPr="00AF1E6F">
        <w:t>zisku</w:t>
      </w:r>
      <w:r w:rsidR="004F64BF" w:rsidRPr="00AF1E6F">
        <w:t xml:space="preserve"> vyloučeného</w:t>
      </w:r>
      <w:r w:rsidR="002738D7" w:rsidRPr="00AF1E6F">
        <w:t xml:space="preserve"> na základě ekonomické podstaty skupiny vypočtené pro investiční entitu.</w:t>
      </w:r>
    </w:p>
    <w:p w14:paraId="25FD3353" w14:textId="1124D2E1" w:rsidR="002738D7" w:rsidRPr="00AF1E6F" w:rsidRDefault="00C06FED" w:rsidP="00C06FED">
      <w:pPr>
        <w:pStyle w:val="Textparagrafu"/>
      </w:pPr>
      <w:r w:rsidRPr="00AF1E6F">
        <w:t xml:space="preserve">(6) </w:t>
      </w:r>
      <w:r w:rsidR="002738D7" w:rsidRPr="00AF1E6F">
        <w:t>Procentní sazba dorovnávací daně investiční entity činí kladný rozdíl</w:t>
      </w:r>
    </w:p>
    <w:p w14:paraId="7DA6C9CB" w14:textId="53C5BF89" w:rsidR="002738D7" w:rsidRPr="00AF1E6F" w:rsidRDefault="00C06FED" w:rsidP="00C06FED">
      <w:pPr>
        <w:pStyle w:val="PZTextpsmene"/>
      </w:pPr>
      <w:r w:rsidRPr="00AF1E6F">
        <w:t>a)</w:t>
      </w:r>
      <w:r w:rsidRPr="00AF1E6F">
        <w:tab/>
      </w:r>
      <w:r w:rsidR="002738D7" w:rsidRPr="00AF1E6F">
        <w:t>minimální daňové sazby a </w:t>
      </w:r>
    </w:p>
    <w:p w14:paraId="02987E5D" w14:textId="3201FE03" w:rsidR="002738D7" w:rsidRPr="00AF1E6F" w:rsidRDefault="00C06FED" w:rsidP="00C06FED">
      <w:pPr>
        <w:pStyle w:val="PZTextpsmene"/>
      </w:pPr>
      <w:r w:rsidRPr="00AF1E6F">
        <w:t>b)</w:t>
      </w:r>
      <w:r w:rsidRPr="00AF1E6F">
        <w:tab/>
      </w:r>
      <w:r w:rsidR="002738D7" w:rsidRPr="00AF1E6F">
        <w:t>efektivní daňové sazby této investiční entity.</w:t>
      </w:r>
    </w:p>
    <w:p w14:paraId="6A314206" w14:textId="781CDF7E" w:rsidR="00DD3603" w:rsidRPr="00AF1E6F" w:rsidRDefault="00DD3603" w:rsidP="006E1B6F">
      <w:pPr>
        <w:pStyle w:val="Textparagrafu"/>
        <w:rPr>
          <w:b/>
        </w:rPr>
      </w:pPr>
      <w:r w:rsidRPr="00AF1E6F">
        <w:rPr>
          <w:b/>
        </w:rPr>
        <w:t>(7)</w:t>
      </w:r>
      <w:r w:rsidR="003E1B54" w:rsidRPr="00AF1E6F">
        <w:rPr>
          <w:b/>
        </w:rPr>
        <w:t xml:space="preserve"> Procentní sazba podle odstavce 6 </w:t>
      </w:r>
      <w:r w:rsidR="00852337" w:rsidRPr="00AF1E6F">
        <w:rPr>
          <w:b/>
        </w:rPr>
        <w:t xml:space="preserve">vyjádřená v procentních bodech </w:t>
      </w:r>
      <w:r w:rsidR="003E1B54" w:rsidRPr="00AF1E6F">
        <w:rPr>
          <w:b/>
        </w:rPr>
        <w:t xml:space="preserve">se zaokrouhluje na 4 </w:t>
      </w:r>
      <w:r w:rsidR="00852337" w:rsidRPr="00AF1E6F">
        <w:rPr>
          <w:b/>
        </w:rPr>
        <w:t xml:space="preserve">platná </w:t>
      </w:r>
      <w:r w:rsidR="003E1B54" w:rsidRPr="00AF1E6F">
        <w:rPr>
          <w:b/>
        </w:rPr>
        <w:t>desetinná místa.</w:t>
      </w:r>
    </w:p>
    <w:p w14:paraId="2F3474F3" w14:textId="7F25DA36" w:rsidR="002738D7" w:rsidRPr="00AF1E6F" w:rsidRDefault="00DD3603" w:rsidP="006E1B6F">
      <w:pPr>
        <w:pStyle w:val="Textparagrafu"/>
      </w:pPr>
      <w:r w:rsidRPr="00AF1E6F">
        <w:rPr>
          <w:strike/>
        </w:rPr>
        <w:lastRenderedPageBreak/>
        <w:t>(7)</w:t>
      </w:r>
      <w:r w:rsidRPr="00AF1E6F">
        <w:t xml:space="preserve"> </w:t>
      </w:r>
      <w:r w:rsidRPr="00AF1E6F">
        <w:rPr>
          <w:b/>
        </w:rPr>
        <w:t>(8)</w:t>
      </w:r>
      <w:r w:rsidRPr="00AF1E6F">
        <w:t xml:space="preserve"> </w:t>
      </w:r>
      <w:r w:rsidR="002738D7" w:rsidRPr="00AF1E6F">
        <w:t xml:space="preserve">Je-li z určitého státu více než jedna investiční entita, vypočítá se jejich efektivní daňová sazba tak, že se sloučí výše jejich </w:t>
      </w:r>
      <w:r w:rsidR="004F64BF" w:rsidRPr="00AF1E6F">
        <w:t>zisků vyloučených</w:t>
      </w:r>
      <w:r w:rsidR="002738D7" w:rsidRPr="00AF1E6F">
        <w:t xml:space="preserve"> na základě ekonomické podstaty skupiny a výše</w:t>
      </w:r>
      <w:r w:rsidR="002738D7" w:rsidRPr="00AF1E6F" w:rsidDel="00BA5C90">
        <w:t xml:space="preserve"> </w:t>
      </w:r>
      <w:r w:rsidR="00332627" w:rsidRPr="00AF1E6F">
        <w:t xml:space="preserve">přiřaditelného </w:t>
      </w:r>
      <w:r w:rsidR="002738D7" w:rsidRPr="00AF1E6F">
        <w:t>podílu nadnárodní skupiny nebo vnitrostátní skupiny na jejich kvalifikovaném zisku nebo ztrátě.</w:t>
      </w:r>
    </w:p>
    <w:p w14:paraId="0A776CD8" w14:textId="255C145F" w:rsidR="002738D7" w:rsidRPr="00AF1E6F" w:rsidRDefault="00DD3603" w:rsidP="006E1B6F">
      <w:pPr>
        <w:pStyle w:val="Textparagrafu"/>
      </w:pPr>
      <w:r w:rsidRPr="00AF1E6F">
        <w:rPr>
          <w:strike/>
        </w:rPr>
        <w:t>(8)</w:t>
      </w:r>
      <w:r w:rsidRPr="00AF1E6F">
        <w:t xml:space="preserve"> </w:t>
      </w:r>
      <w:r w:rsidRPr="00AF1E6F">
        <w:rPr>
          <w:b/>
        </w:rPr>
        <w:t>(9)</w:t>
      </w:r>
      <w:r w:rsidRPr="00AF1E6F">
        <w:t xml:space="preserve"> </w:t>
      </w:r>
      <w:r w:rsidR="004F64BF" w:rsidRPr="00AF1E6F">
        <w:t>Z</w:t>
      </w:r>
      <w:r w:rsidR="002738D7" w:rsidRPr="00AF1E6F">
        <w:t>isk investiční entity</w:t>
      </w:r>
      <w:r w:rsidR="00A635A1" w:rsidRPr="00AF1E6F">
        <w:t xml:space="preserve"> vyloučený</w:t>
      </w:r>
      <w:r w:rsidR="002738D7" w:rsidRPr="00AF1E6F">
        <w:t xml:space="preserve"> na základě ekonomické podstaty se určí podle § </w:t>
      </w:r>
      <w:r w:rsidR="00E902B2" w:rsidRPr="00AF1E6F">
        <w:t>81</w:t>
      </w:r>
      <w:r w:rsidR="002738D7" w:rsidRPr="00AF1E6F">
        <w:t xml:space="preserve"> až </w:t>
      </w:r>
      <w:r w:rsidR="00E902B2" w:rsidRPr="00AF1E6F">
        <w:t>83</w:t>
      </w:r>
      <w:r w:rsidR="002738D7" w:rsidRPr="00AF1E6F">
        <w:t xml:space="preserve">. Způsobilé mzdové náklady </w:t>
      </w:r>
      <w:r w:rsidR="0027096F" w:rsidRPr="00AF1E6F">
        <w:t xml:space="preserve">na </w:t>
      </w:r>
      <w:r w:rsidR="002738D7" w:rsidRPr="00AF1E6F">
        <w:t>pracovník</w:t>
      </w:r>
      <w:r w:rsidR="0027096F" w:rsidRPr="00AF1E6F">
        <w:t>y členské entity</w:t>
      </w:r>
      <w:r w:rsidR="002738D7" w:rsidRPr="00AF1E6F">
        <w:t xml:space="preserve"> a způsobilá hmotná aktiva, které se pro takovou investiční entitu zohlední, se sníží v poměru k </w:t>
      </w:r>
      <w:r w:rsidR="00332627" w:rsidRPr="00AF1E6F">
        <w:t xml:space="preserve">přiřaditelnému </w:t>
      </w:r>
      <w:r w:rsidR="002738D7" w:rsidRPr="00AF1E6F">
        <w:t>podílu nadnárodní skupiny nebo vnitrostátní skupiny na kvalifikovaném zisku investiční entity vydělenému celkovým kvalifikovaným ziskem takovéto investiční entity.</w:t>
      </w:r>
    </w:p>
    <w:p w14:paraId="2297476E" w14:textId="39E7F5A7" w:rsidR="002738D7" w:rsidRPr="00AF1E6F" w:rsidRDefault="00DD3603" w:rsidP="006E1B6F">
      <w:pPr>
        <w:pStyle w:val="Textparagrafu"/>
      </w:pPr>
      <w:r w:rsidRPr="00AF1E6F">
        <w:rPr>
          <w:strike/>
        </w:rPr>
        <w:t>(9)</w:t>
      </w:r>
      <w:r w:rsidRPr="00AF1E6F">
        <w:t xml:space="preserve"> </w:t>
      </w:r>
      <w:r w:rsidRPr="00AF1E6F">
        <w:rPr>
          <w:b/>
        </w:rPr>
        <w:t>(10)</w:t>
      </w:r>
      <w:r w:rsidRPr="00AF1E6F">
        <w:t xml:space="preserve"> </w:t>
      </w:r>
      <w:r w:rsidR="00A635A1" w:rsidRPr="00AF1E6F">
        <w:t>P</w:t>
      </w:r>
      <w:r w:rsidR="00332627" w:rsidRPr="00AF1E6F">
        <w:t xml:space="preserve">řiřaditelný </w:t>
      </w:r>
      <w:r w:rsidR="002738D7" w:rsidRPr="00AF1E6F">
        <w:t xml:space="preserve">podíl nadnárodní skupiny nebo vnitrostátní skupiny na kvalifikovaném zisku nebo ztrátě investiční entity </w:t>
      </w:r>
      <w:r w:rsidR="00A635A1" w:rsidRPr="00AF1E6F">
        <w:t xml:space="preserve">se pro účely odstavců 1 až 8 určí </w:t>
      </w:r>
      <w:r w:rsidR="002738D7" w:rsidRPr="00AF1E6F">
        <w:t>podle § </w:t>
      </w:r>
      <w:r w:rsidR="00E902B2" w:rsidRPr="00AF1E6F">
        <w:t>96</w:t>
      </w:r>
      <w:r w:rsidR="002738D7" w:rsidRPr="00AF1E6F">
        <w:t xml:space="preserve"> s přihlédnutím pouze k těm podílům, které nejsou předmětem rozhodnutí ohledně zacházení s investiční entitou jako s daňově transparentní entitou ani rozhodnutí ohledně použití metody zdanitelného rozdělení zisku.</w:t>
      </w:r>
    </w:p>
    <w:p w14:paraId="69758793" w14:textId="01E64939" w:rsidR="00451897" w:rsidRPr="00AF1E6F" w:rsidRDefault="00451897" w:rsidP="004D5F0E">
      <w:pPr>
        <w:pStyle w:val="Hlava"/>
        <w:rPr>
          <w:szCs w:val="24"/>
        </w:rPr>
      </w:pPr>
      <w:r w:rsidRPr="00AF1E6F">
        <w:rPr>
          <w:szCs w:val="24"/>
        </w:rPr>
        <w:t xml:space="preserve">Hlava </w:t>
      </w:r>
      <w:r w:rsidR="00E902B2" w:rsidRPr="00AF1E6F">
        <w:rPr>
          <w:noProof/>
        </w:rPr>
        <w:t>IV</w:t>
      </w:r>
    </w:p>
    <w:p w14:paraId="5CDEF9BA" w14:textId="7381D604" w:rsidR="00451897" w:rsidRPr="00AF1E6F" w:rsidRDefault="00451897" w:rsidP="004D5F0E">
      <w:pPr>
        <w:pStyle w:val="Nadpishlavy"/>
      </w:pPr>
      <w:r w:rsidRPr="00AF1E6F">
        <w:t xml:space="preserve">Zjištění </w:t>
      </w:r>
      <w:r w:rsidR="00120B49" w:rsidRPr="00AF1E6F">
        <w:t xml:space="preserve">dílčí </w:t>
      </w:r>
      <w:r w:rsidRPr="00AF1E6F">
        <w:t>dorovnávací daně</w:t>
      </w:r>
    </w:p>
    <w:p w14:paraId="711F40EA" w14:textId="7D8F8248" w:rsidR="00451897" w:rsidRPr="00AF1E6F" w:rsidRDefault="00451897" w:rsidP="004D5F0E">
      <w:pPr>
        <w:pStyle w:val="Dl"/>
      </w:pPr>
      <w:r w:rsidRPr="00AF1E6F">
        <w:t xml:space="preserve">Díl </w:t>
      </w:r>
      <w:r w:rsidR="00E902B2" w:rsidRPr="00AF1E6F">
        <w:rPr>
          <w:noProof/>
        </w:rPr>
        <w:t>1</w:t>
      </w:r>
    </w:p>
    <w:p w14:paraId="570A43DF" w14:textId="77777777" w:rsidR="00451897" w:rsidRPr="00AF1E6F" w:rsidRDefault="00451897" w:rsidP="004D5F0E">
      <w:pPr>
        <w:pStyle w:val="Nadpisdlu"/>
      </w:pPr>
      <w:r w:rsidRPr="00AF1E6F">
        <w:t>Efektivní daňová sazba</w:t>
      </w:r>
    </w:p>
    <w:p w14:paraId="3FDAAD62" w14:textId="536EDC76" w:rsidR="00451897" w:rsidRPr="00AF1E6F" w:rsidRDefault="1923A4B4" w:rsidP="2552AEB7">
      <w:pPr>
        <w:pStyle w:val="Paragraf"/>
      </w:pPr>
      <w:r w:rsidRPr="00AF1E6F">
        <w:t>§ </w:t>
      </w:r>
      <w:bookmarkStart w:id="23" w:name="paraEfektivniDanovaSazbaSkupiny"/>
      <w:r w:rsidR="3F8A979C" w:rsidRPr="00AF1E6F">
        <w:rPr>
          <w:noProof/>
        </w:rPr>
        <w:t>77</w:t>
      </w:r>
      <w:bookmarkEnd w:id="23"/>
    </w:p>
    <w:p w14:paraId="433A6D9B" w14:textId="77777777" w:rsidR="00451897" w:rsidRPr="00AF1E6F" w:rsidRDefault="1923A4B4" w:rsidP="2552AEB7">
      <w:pPr>
        <w:pStyle w:val="Nadpisparagrafu"/>
      </w:pPr>
      <w:r w:rsidRPr="00AF1E6F">
        <w:t>Efektivní daňová sazba skupiny</w:t>
      </w:r>
    </w:p>
    <w:p w14:paraId="338BA774" w14:textId="44699A62" w:rsidR="00451897" w:rsidRPr="00AF1E6F" w:rsidRDefault="00C06FED" w:rsidP="00162533">
      <w:pPr>
        <w:pStyle w:val="Textparagrafu"/>
      </w:pPr>
      <w:r w:rsidRPr="00AF1E6F">
        <w:t xml:space="preserve">(1) </w:t>
      </w:r>
      <w:r w:rsidR="00451897" w:rsidRPr="00AF1E6F">
        <w:t xml:space="preserve">Efektivní daňová sazba skupiny </w:t>
      </w:r>
      <w:r w:rsidR="00A601B3" w:rsidRPr="00AF1E6F">
        <w:t xml:space="preserve">pro jednotlivé </w:t>
      </w:r>
      <w:r w:rsidR="00670645" w:rsidRPr="00AF1E6F">
        <w:rPr>
          <w:strike/>
        </w:rPr>
        <w:t>zdaňovací</w:t>
      </w:r>
      <w:r w:rsidR="00670645" w:rsidRPr="00AF1E6F">
        <w:t xml:space="preserve"> </w:t>
      </w:r>
      <w:r w:rsidR="00670645" w:rsidRPr="00AF1E6F">
        <w:rPr>
          <w:b/>
        </w:rPr>
        <w:t>výkazní</w:t>
      </w:r>
      <w:r w:rsidR="00A601B3" w:rsidRPr="00AF1E6F">
        <w:t xml:space="preserve"> období a jednotlivý stát</w:t>
      </w:r>
      <w:r w:rsidR="00D26B1F" w:rsidRPr="00AF1E6F">
        <w:t xml:space="preserve"> se určí</w:t>
      </w:r>
      <w:r w:rsidR="00A601B3" w:rsidRPr="00AF1E6F">
        <w:t>,</w:t>
      </w:r>
      <w:r w:rsidR="00D26B1F" w:rsidRPr="00AF1E6F">
        <w:t xml:space="preserve"> pokud</w:t>
      </w:r>
    </w:p>
    <w:p w14:paraId="3F0343DA" w14:textId="75D4ED0A" w:rsidR="00D26B1F" w:rsidRPr="00AF1E6F" w:rsidRDefault="00162533" w:rsidP="00162533">
      <w:pPr>
        <w:pStyle w:val="PZTextpsmene"/>
      </w:pPr>
      <w:r w:rsidRPr="00AF1E6F">
        <w:t>a)</w:t>
      </w:r>
      <w:r w:rsidRPr="00AF1E6F">
        <w:tab/>
      </w:r>
      <w:r w:rsidR="00D26B1F" w:rsidRPr="00AF1E6F">
        <w:t>je tato skupina velkou nadnárodní skupinou nebo velkou vnitrostátní skupinou,</w:t>
      </w:r>
    </w:p>
    <w:p w14:paraId="0FA3E64F" w14:textId="6C6FE3CC" w:rsidR="00451897" w:rsidRPr="00AF1E6F" w:rsidRDefault="00162533" w:rsidP="00162533">
      <w:pPr>
        <w:pStyle w:val="PZTextpsmene"/>
      </w:pPr>
      <w:r w:rsidRPr="00AF1E6F">
        <w:t>b)</w:t>
      </w:r>
      <w:r w:rsidRPr="00AF1E6F">
        <w:tab/>
      </w:r>
      <w:r w:rsidR="00D26B1F" w:rsidRPr="00AF1E6F">
        <w:t>je alespoň jedna členská entita této skupiny v tomto zdaňovacím období z tohoto státu</w:t>
      </w:r>
      <w:r w:rsidR="00451897" w:rsidRPr="00AF1E6F">
        <w:t xml:space="preserve"> a</w:t>
      </w:r>
    </w:p>
    <w:p w14:paraId="1DC71E06" w14:textId="70B093A4" w:rsidR="00451897" w:rsidRPr="00AF1E6F" w:rsidRDefault="00162533" w:rsidP="00162533">
      <w:pPr>
        <w:pStyle w:val="PZTextpsmene"/>
      </w:pPr>
      <w:r w:rsidRPr="00AF1E6F">
        <w:t>c)</w:t>
      </w:r>
      <w:r w:rsidRPr="00AF1E6F">
        <w:tab/>
      </w:r>
      <w:r w:rsidR="00D26B1F" w:rsidRPr="00AF1E6F">
        <w:t xml:space="preserve">vzniká </w:t>
      </w:r>
      <w:r w:rsidR="00A601B3" w:rsidRPr="00AF1E6F">
        <w:t xml:space="preserve">v tomto </w:t>
      </w:r>
      <w:r w:rsidR="00A601B3" w:rsidRPr="00AF1E6F">
        <w:rPr>
          <w:strike/>
        </w:rPr>
        <w:t>zdaňovacím</w:t>
      </w:r>
      <w:r w:rsidR="00A601B3" w:rsidRPr="00AF1E6F">
        <w:t xml:space="preserve"> </w:t>
      </w:r>
      <w:r w:rsidR="00986B61" w:rsidRPr="00AF1E6F">
        <w:rPr>
          <w:b/>
        </w:rPr>
        <w:t xml:space="preserve">výkazním </w:t>
      </w:r>
      <w:r w:rsidR="00A601B3" w:rsidRPr="00AF1E6F">
        <w:t xml:space="preserve">období </w:t>
      </w:r>
      <w:r w:rsidR="00451897" w:rsidRPr="00AF1E6F">
        <w:t>jurisdikční kvalifikovaný zisk této skupiny.</w:t>
      </w:r>
    </w:p>
    <w:p w14:paraId="7AD77DEE" w14:textId="006945E4" w:rsidR="00451897" w:rsidRPr="00AF1E6F" w:rsidRDefault="00C06FED" w:rsidP="00162533">
      <w:pPr>
        <w:pStyle w:val="Textparagrafu"/>
      </w:pPr>
      <w:r w:rsidRPr="00AF1E6F">
        <w:t xml:space="preserve">(2) </w:t>
      </w:r>
      <w:r w:rsidR="00451897" w:rsidRPr="00AF1E6F">
        <w:t xml:space="preserve">Efektivní daňová sazba skupiny </w:t>
      </w:r>
      <w:r w:rsidR="00785DAD" w:rsidRPr="00AF1E6F">
        <w:t xml:space="preserve">pro dané </w:t>
      </w:r>
      <w:r w:rsidR="00670645" w:rsidRPr="00AF1E6F">
        <w:rPr>
          <w:strike/>
        </w:rPr>
        <w:t>zdaňovací</w:t>
      </w:r>
      <w:r w:rsidR="00670645" w:rsidRPr="00AF1E6F">
        <w:t xml:space="preserve"> </w:t>
      </w:r>
      <w:r w:rsidR="00670645" w:rsidRPr="00AF1E6F">
        <w:rPr>
          <w:b/>
        </w:rPr>
        <w:t>výkazní</w:t>
      </w:r>
      <w:r w:rsidR="00785DAD" w:rsidRPr="00AF1E6F">
        <w:t xml:space="preserve"> období a stát </w:t>
      </w:r>
      <w:r w:rsidR="00A601B3" w:rsidRPr="00AF1E6F">
        <w:t>činí podíl</w:t>
      </w:r>
    </w:p>
    <w:p w14:paraId="63BDA516" w14:textId="3A8F73B5" w:rsidR="00451897" w:rsidRPr="00AF1E6F" w:rsidRDefault="00C06FED" w:rsidP="00162533">
      <w:pPr>
        <w:pStyle w:val="PZTextpsmene"/>
      </w:pPr>
      <w:r w:rsidRPr="00AF1E6F">
        <w:t>a)</w:t>
      </w:r>
      <w:r w:rsidRPr="00AF1E6F">
        <w:tab/>
      </w:r>
      <w:r w:rsidR="00451897" w:rsidRPr="00AF1E6F">
        <w:t>jurisdikční</w:t>
      </w:r>
      <w:r w:rsidR="00A601B3" w:rsidRPr="00AF1E6F">
        <w:t>ho úhrnu</w:t>
      </w:r>
      <w:r w:rsidR="00451897" w:rsidRPr="00AF1E6F">
        <w:t xml:space="preserve"> upravených </w:t>
      </w:r>
      <w:r w:rsidR="00A601B3" w:rsidRPr="00AF1E6F">
        <w:t xml:space="preserve">výší </w:t>
      </w:r>
      <w:r w:rsidR="00451897" w:rsidRPr="00AF1E6F">
        <w:t>zahrnutých daní této skupiny</w:t>
      </w:r>
      <w:r w:rsidR="00A601B3" w:rsidRPr="00AF1E6F">
        <w:t xml:space="preserve"> v daném </w:t>
      </w:r>
      <w:r w:rsidR="00451897" w:rsidRPr="00AF1E6F">
        <w:rPr>
          <w:strike/>
        </w:rPr>
        <w:t>zdaňovací</w:t>
      </w:r>
      <w:r w:rsidR="00A601B3" w:rsidRPr="00AF1E6F">
        <w:rPr>
          <w:strike/>
        </w:rPr>
        <w:t>m</w:t>
      </w:r>
      <w:r w:rsidR="00986B61" w:rsidRPr="00AF1E6F">
        <w:rPr>
          <w:b/>
        </w:rPr>
        <w:t xml:space="preserve"> výkazním</w:t>
      </w:r>
      <w:r w:rsidR="00451897" w:rsidRPr="00AF1E6F">
        <w:t xml:space="preserve"> období a</w:t>
      </w:r>
      <w:r w:rsidR="00A601B3" w:rsidRPr="00AF1E6F">
        <w:t xml:space="preserve"> </w:t>
      </w:r>
      <w:r w:rsidR="00451897" w:rsidRPr="00AF1E6F">
        <w:t>státě a</w:t>
      </w:r>
    </w:p>
    <w:p w14:paraId="6ECA7AA3" w14:textId="055EE586" w:rsidR="00451897" w:rsidRPr="00AF1E6F" w:rsidRDefault="00C06FED" w:rsidP="00162533">
      <w:pPr>
        <w:pStyle w:val="PZTextpsmene"/>
      </w:pPr>
      <w:r w:rsidRPr="00AF1E6F">
        <w:t>b)</w:t>
      </w:r>
      <w:r w:rsidRPr="00AF1E6F">
        <w:tab/>
      </w:r>
      <w:r w:rsidR="00451897" w:rsidRPr="00AF1E6F">
        <w:t>jurisdikční</w:t>
      </w:r>
      <w:r w:rsidR="00A601B3" w:rsidRPr="00AF1E6F">
        <w:t>ho</w:t>
      </w:r>
      <w:r w:rsidR="00451897" w:rsidRPr="00AF1E6F">
        <w:t xml:space="preserve"> kvalifikované</w:t>
      </w:r>
      <w:r w:rsidR="00A601B3" w:rsidRPr="00AF1E6F">
        <w:t>ho</w:t>
      </w:r>
      <w:r w:rsidR="00451897" w:rsidRPr="00AF1E6F">
        <w:t xml:space="preserve"> zisku této skupiny</w:t>
      </w:r>
      <w:r w:rsidR="00A601B3" w:rsidRPr="00AF1E6F">
        <w:t xml:space="preserve"> v daném </w:t>
      </w:r>
      <w:r w:rsidR="00451897" w:rsidRPr="00AF1E6F">
        <w:rPr>
          <w:strike/>
        </w:rPr>
        <w:t>zdaňovací</w:t>
      </w:r>
      <w:r w:rsidR="00A601B3" w:rsidRPr="00AF1E6F">
        <w:rPr>
          <w:strike/>
        </w:rPr>
        <w:t>m</w:t>
      </w:r>
      <w:r w:rsidR="00451897" w:rsidRPr="00AF1E6F">
        <w:t xml:space="preserve"> </w:t>
      </w:r>
      <w:r w:rsidR="00986B61" w:rsidRPr="00AF1E6F">
        <w:rPr>
          <w:b/>
        </w:rPr>
        <w:t>výkazním</w:t>
      </w:r>
      <w:r w:rsidR="00986B61" w:rsidRPr="00AF1E6F">
        <w:t xml:space="preserve"> </w:t>
      </w:r>
      <w:r w:rsidR="00451897" w:rsidRPr="00AF1E6F">
        <w:t xml:space="preserve">období </w:t>
      </w:r>
      <w:r w:rsidR="00A601B3" w:rsidRPr="00AF1E6F">
        <w:t xml:space="preserve">a </w:t>
      </w:r>
      <w:r w:rsidR="00451897" w:rsidRPr="00AF1E6F">
        <w:t>státě.</w:t>
      </w:r>
    </w:p>
    <w:p w14:paraId="68CFA2DE" w14:textId="7A8313C2" w:rsidR="00451897" w:rsidRPr="00AF1E6F" w:rsidRDefault="00C06FED" w:rsidP="00162533">
      <w:pPr>
        <w:pStyle w:val="Textparagrafu"/>
      </w:pPr>
      <w:r w:rsidRPr="00AF1E6F">
        <w:t xml:space="preserve">(3) </w:t>
      </w:r>
      <w:r w:rsidR="00451897" w:rsidRPr="00AF1E6F">
        <w:t xml:space="preserve">Efektivní daňová sazba skupiny podle odstavce 2 </w:t>
      </w:r>
      <w:r w:rsidR="00852337" w:rsidRPr="00AF1E6F">
        <w:rPr>
          <w:b/>
        </w:rPr>
        <w:t xml:space="preserve">vyjádřená v procentních bodech </w:t>
      </w:r>
      <w:r w:rsidR="00451897" w:rsidRPr="00AF1E6F">
        <w:t xml:space="preserve">se zaokrouhluje na </w:t>
      </w:r>
      <w:r w:rsidR="002D08BA" w:rsidRPr="00AF1E6F">
        <w:t xml:space="preserve">4 </w:t>
      </w:r>
      <w:r w:rsidR="00852337" w:rsidRPr="00AF1E6F">
        <w:rPr>
          <w:b/>
        </w:rPr>
        <w:t>platná</w:t>
      </w:r>
      <w:r w:rsidR="00852337" w:rsidRPr="00AF1E6F">
        <w:t xml:space="preserve"> </w:t>
      </w:r>
      <w:r w:rsidR="00451897" w:rsidRPr="00AF1E6F">
        <w:t>desetinná místa.</w:t>
      </w:r>
    </w:p>
    <w:p w14:paraId="792C9AF2" w14:textId="1A0CA37E" w:rsidR="00451897" w:rsidRPr="00AF1E6F" w:rsidRDefault="00C06FED" w:rsidP="00162533">
      <w:pPr>
        <w:pStyle w:val="Textparagrafu"/>
      </w:pPr>
      <w:r w:rsidRPr="00AF1E6F">
        <w:t xml:space="preserve">(4) </w:t>
      </w:r>
      <w:r w:rsidR="00451897" w:rsidRPr="00AF1E6F">
        <w:t xml:space="preserve">Pro účely výpočtu </w:t>
      </w:r>
      <w:r w:rsidR="00D546F5" w:rsidRPr="00AF1E6F">
        <w:t>podle odstavců 1</w:t>
      </w:r>
      <w:r w:rsidR="00D14F75" w:rsidRPr="00AF1E6F">
        <w:t xml:space="preserve"> a</w:t>
      </w:r>
      <w:r w:rsidR="00D546F5" w:rsidRPr="00AF1E6F">
        <w:t xml:space="preserve"> 2</w:t>
      </w:r>
      <w:r w:rsidR="00F77AEC" w:rsidRPr="00AF1E6F">
        <w:t xml:space="preserve"> </w:t>
      </w:r>
      <w:r w:rsidR="00D546F5" w:rsidRPr="00AF1E6F">
        <w:t>s</w:t>
      </w:r>
      <w:r w:rsidR="00451897" w:rsidRPr="00AF1E6F">
        <w:t>e nezohlední upraven</w:t>
      </w:r>
      <w:r w:rsidR="00D546F5" w:rsidRPr="00AF1E6F">
        <w:t>á výše</w:t>
      </w:r>
      <w:r w:rsidR="00451897" w:rsidRPr="00AF1E6F">
        <w:t xml:space="preserve"> zahrnut</w:t>
      </w:r>
      <w:r w:rsidR="00D546F5" w:rsidRPr="00AF1E6F">
        <w:t>ých</w:t>
      </w:r>
      <w:r w:rsidR="00451897" w:rsidRPr="00AF1E6F">
        <w:t xml:space="preserve"> dan</w:t>
      </w:r>
      <w:r w:rsidR="00D546F5" w:rsidRPr="00AF1E6F">
        <w:t>í</w:t>
      </w:r>
      <w:r w:rsidR="00451897" w:rsidRPr="00AF1E6F">
        <w:t xml:space="preserve"> a kvalifikovaný zisk nebo ztráta členských entit skupiny, které jsou</w:t>
      </w:r>
    </w:p>
    <w:p w14:paraId="3F412449" w14:textId="460DD3C2" w:rsidR="00451897" w:rsidRPr="00AF1E6F" w:rsidRDefault="00C06FED" w:rsidP="00162533">
      <w:pPr>
        <w:pStyle w:val="PZTextpsmene"/>
      </w:pPr>
      <w:r w:rsidRPr="00AF1E6F">
        <w:t>a)</w:t>
      </w:r>
      <w:r w:rsidRPr="00AF1E6F">
        <w:tab/>
      </w:r>
      <w:r w:rsidR="00451897" w:rsidRPr="00AF1E6F">
        <w:t>investiční entit</w:t>
      </w:r>
      <w:r w:rsidR="00CD376F" w:rsidRPr="00AF1E6F">
        <w:t>ou</w:t>
      </w:r>
      <w:r w:rsidR="00451897" w:rsidRPr="00AF1E6F">
        <w:t>,</w:t>
      </w:r>
    </w:p>
    <w:p w14:paraId="4119CD6D" w14:textId="49C665D9" w:rsidR="00451897" w:rsidRPr="00AF1E6F" w:rsidRDefault="00C06FED" w:rsidP="00162533">
      <w:pPr>
        <w:pStyle w:val="PZTextpsmene"/>
      </w:pPr>
      <w:r w:rsidRPr="00AF1E6F">
        <w:t>b)</w:t>
      </w:r>
      <w:r w:rsidRPr="00AF1E6F">
        <w:tab/>
      </w:r>
      <w:r w:rsidR="00451897" w:rsidRPr="00AF1E6F">
        <w:t>součástí podskupiny v menšinovém vlastnictví, nebo</w:t>
      </w:r>
    </w:p>
    <w:p w14:paraId="15EA9E53" w14:textId="325CFF1B" w:rsidR="00451897" w:rsidRPr="00AF1E6F" w:rsidRDefault="00C06FED" w:rsidP="00162533">
      <w:pPr>
        <w:pStyle w:val="PZTextpsmene"/>
      </w:pPr>
      <w:r w:rsidRPr="00AF1E6F">
        <w:t>c)</w:t>
      </w:r>
      <w:r w:rsidRPr="00AF1E6F">
        <w:tab/>
      </w:r>
      <w:r w:rsidR="00451897" w:rsidRPr="00AF1E6F">
        <w:t>členskou entitou v menšinovém vlastnictví.</w:t>
      </w:r>
    </w:p>
    <w:p w14:paraId="7DDBA591" w14:textId="2C5E54D8" w:rsidR="00451897" w:rsidRPr="00AF1E6F" w:rsidRDefault="1923A4B4" w:rsidP="2552AEB7">
      <w:pPr>
        <w:pStyle w:val="Paragraf"/>
      </w:pPr>
      <w:r w:rsidRPr="00AF1E6F">
        <w:t>§ </w:t>
      </w:r>
      <w:r w:rsidR="3F8A979C" w:rsidRPr="00AF1E6F">
        <w:rPr>
          <w:noProof/>
        </w:rPr>
        <w:t>78</w:t>
      </w:r>
    </w:p>
    <w:p w14:paraId="6E6BBA69" w14:textId="3281C5EC" w:rsidR="00451897" w:rsidRPr="00AF1E6F" w:rsidRDefault="1923A4B4" w:rsidP="2552AEB7">
      <w:pPr>
        <w:pStyle w:val="Nadpisparagrafu"/>
      </w:pPr>
      <w:r w:rsidRPr="00AF1E6F">
        <w:t>Efektivní daňová sazba členské entity</w:t>
      </w:r>
      <w:r w:rsidR="615925C8" w:rsidRPr="00AF1E6F">
        <w:t>, která není z žádného státu</w:t>
      </w:r>
    </w:p>
    <w:p w14:paraId="35DB4F66" w14:textId="14F77FD6" w:rsidR="00451897" w:rsidRPr="00AF1E6F" w:rsidRDefault="00A8022F" w:rsidP="002D08BA">
      <w:pPr>
        <w:pStyle w:val="Textparagrafu"/>
      </w:pPr>
      <w:r w:rsidRPr="00AF1E6F">
        <w:t xml:space="preserve">Na </w:t>
      </w:r>
      <w:r w:rsidR="00451897" w:rsidRPr="00AF1E6F">
        <w:t>člensk</w:t>
      </w:r>
      <w:r w:rsidRPr="00AF1E6F">
        <w:t>ou</w:t>
      </w:r>
      <w:r w:rsidR="00451897" w:rsidRPr="00AF1E6F">
        <w:t xml:space="preserve"> entit</w:t>
      </w:r>
      <w:r w:rsidRPr="00AF1E6F">
        <w:t xml:space="preserve">u, která </w:t>
      </w:r>
      <w:r w:rsidR="002D08BA" w:rsidRPr="00AF1E6F">
        <w:t>není z žádného státu</w:t>
      </w:r>
      <w:r w:rsidR="00451897" w:rsidRPr="00AF1E6F">
        <w:t>,</w:t>
      </w:r>
      <w:r w:rsidRPr="00AF1E6F">
        <w:t xml:space="preserve"> se pro účely </w:t>
      </w:r>
      <w:r w:rsidR="00451897" w:rsidRPr="00AF1E6F">
        <w:t>v</w:t>
      </w:r>
      <w:r w:rsidRPr="00AF1E6F">
        <w:t>ý</w:t>
      </w:r>
      <w:r w:rsidR="00451897" w:rsidRPr="00AF1E6F">
        <w:t>počt</w:t>
      </w:r>
      <w:r w:rsidRPr="00AF1E6F">
        <w:t>u</w:t>
      </w:r>
      <w:r w:rsidR="00451897" w:rsidRPr="00AF1E6F">
        <w:t xml:space="preserve"> efektivní daňov</w:t>
      </w:r>
      <w:r w:rsidRPr="00AF1E6F">
        <w:t>é</w:t>
      </w:r>
      <w:r w:rsidR="00451897" w:rsidRPr="00AF1E6F">
        <w:t xml:space="preserve"> sazb</w:t>
      </w:r>
      <w:r w:rsidR="00A635A1" w:rsidRPr="00AF1E6F">
        <w:t>y</w:t>
      </w:r>
      <w:r w:rsidR="00451897" w:rsidRPr="00AF1E6F">
        <w:t xml:space="preserve"> </w:t>
      </w:r>
      <w:r w:rsidRPr="00AF1E6F">
        <w:t xml:space="preserve">hledí, jako by byla z jiného státu než všechny ostatní </w:t>
      </w:r>
      <w:r w:rsidR="00451897" w:rsidRPr="00AF1E6F">
        <w:t>člensk</w:t>
      </w:r>
      <w:r w:rsidRPr="00AF1E6F">
        <w:t>é</w:t>
      </w:r>
      <w:r w:rsidR="00451897" w:rsidRPr="00AF1E6F">
        <w:t xml:space="preserve"> entit</w:t>
      </w:r>
      <w:r w:rsidRPr="00AF1E6F">
        <w:t>y</w:t>
      </w:r>
      <w:r w:rsidR="00451897" w:rsidRPr="00AF1E6F">
        <w:t xml:space="preserve"> </w:t>
      </w:r>
      <w:r w:rsidRPr="00AF1E6F">
        <w:t xml:space="preserve">téže </w:t>
      </w:r>
      <w:r w:rsidR="00451897" w:rsidRPr="00AF1E6F">
        <w:t>skupiny.</w:t>
      </w:r>
    </w:p>
    <w:p w14:paraId="41207018" w14:textId="3E617DA1" w:rsidR="00451897" w:rsidRPr="00AF1E6F" w:rsidRDefault="00451897" w:rsidP="004D5F0E">
      <w:pPr>
        <w:pStyle w:val="Dl"/>
        <w:rPr>
          <w:szCs w:val="24"/>
        </w:rPr>
      </w:pPr>
      <w:r w:rsidRPr="00AF1E6F">
        <w:lastRenderedPageBreak/>
        <w:t xml:space="preserve">Díl </w:t>
      </w:r>
      <w:r w:rsidR="00E902B2" w:rsidRPr="00AF1E6F">
        <w:rPr>
          <w:noProof/>
        </w:rPr>
        <w:t>2</w:t>
      </w:r>
    </w:p>
    <w:p w14:paraId="14791812" w14:textId="77C51A54" w:rsidR="00451897" w:rsidRPr="00AF1E6F" w:rsidRDefault="00732FB8" w:rsidP="004D5F0E">
      <w:pPr>
        <w:pStyle w:val="Nadpisdlu"/>
        <w:rPr>
          <w:szCs w:val="24"/>
        </w:rPr>
      </w:pPr>
      <w:r w:rsidRPr="00AF1E6F">
        <w:t xml:space="preserve">Výpočet </w:t>
      </w:r>
      <w:r w:rsidR="00120B49" w:rsidRPr="00AF1E6F">
        <w:t xml:space="preserve">dílčí </w:t>
      </w:r>
      <w:r w:rsidR="00451897" w:rsidRPr="00AF1E6F">
        <w:t>dorovnávací da</w:t>
      </w:r>
      <w:r w:rsidR="00B008EF" w:rsidRPr="00AF1E6F">
        <w:t>ně</w:t>
      </w:r>
    </w:p>
    <w:p w14:paraId="049D2BBB" w14:textId="368C92C3" w:rsidR="00451897" w:rsidRPr="00AF1E6F" w:rsidRDefault="00451897" w:rsidP="004D5F0E">
      <w:pPr>
        <w:pStyle w:val="Oddl"/>
      </w:pPr>
      <w:r w:rsidRPr="00AF1E6F">
        <w:t xml:space="preserve">Oddíl </w:t>
      </w:r>
      <w:r w:rsidR="00E902B2" w:rsidRPr="00AF1E6F">
        <w:rPr>
          <w:noProof/>
        </w:rPr>
        <w:t>1</w:t>
      </w:r>
    </w:p>
    <w:p w14:paraId="1CA35976" w14:textId="0FF546F9" w:rsidR="00451897" w:rsidRPr="00AF1E6F" w:rsidRDefault="00451897" w:rsidP="004D5F0E">
      <w:pPr>
        <w:pStyle w:val="Nadpisoddlu"/>
      </w:pPr>
      <w:r w:rsidRPr="00AF1E6F">
        <w:t>Obecná ustanovení</w:t>
      </w:r>
    </w:p>
    <w:p w14:paraId="7B27607D" w14:textId="7CA202AE" w:rsidR="00451897" w:rsidRPr="00AF1E6F" w:rsidRDefault="1923A4B4" w:rsidP="2552AEB7">
      <w:pPr>
        <w:pStyle w:val="Paragraf"/>
      </w:pPr>
      <w:r w:rsidRPr="00AF1E6F">
        <w:t>§ </w:t>
      </w:r>
      <w:r w:rsidR="3F8A979C" w:rsidRPr="00AF1E6F">
        <w:rPr>
          <w:noProof/>
        </w:rPr>
        <w:t>79</w:t>
      </w:r>
    </w:p>
    <w:p w14:paraId="30AD82BD" w14:textId="77777777" w:rsidR="00451897" w:rsidRPr="00AF1E6F" w:rsidRDefault="1923A4B4" w:rsidP="2552AEB7">
      <w:pPr>
        <w:pStyle w:val="Nadpisparagrafu"/>
      </w:pPr>
      <w:r w:rsidRPr="00AF1E6F">
        <w:t>Jurisdikční dorovnávací daň skupiny</w:t>
      </w:r>
    </w:p>
    <w:p w14:paraId="1D7A6CBA" w14:textId="62AE7590" w:rsidR="00D26B1F" w:rsidRPr="00AF1E6F" w:rsidRDefault="00162533" w:rsidP="00116B54">
      <w:pPr>
        <w:pStyle w:val="Textparagrafu"/>
      </w:pPr>
      <w:r w:rsidRPr="00AF1E6F">
        <w:t xml:space="preserve">(1) </w:t>
      </w:r>
      <w:r w:rsidR="00451897" w:rsidRPr="00AF1E6F">
        <w:t>Jurisdikční dorovnávací daň skupiny pro </w:t>
      </w:r>
      <w:r w:rsidR="00D21B7E" w:rsidRPr="00AF1E6F">
        <w:t xml:space="preserve">jednotlivé </w:t>
      </w:r>
      <w:r w:rsidR="00670645" w:rsidRPr="00AF1E6F">
        <w:rPr>
          <w:strike/>
        </w:rPr>
        <w:t>zdaňovací</w:t>
      </w:r>
      <w:r w:rsidR="00670645" w:rsidRPr="00AF1E6F">
        <w:t xml:space="preserve"> </w:t>
      </w:r>
      <w:r w:rsidR="00670645" w:rsidRPr="00AF1E6F">
        <w:rPr>
          <w:b/>
        </w:rPr>
        <w:t>výkazní</w:t>
      </w:r>
      <w:r w:rsidR="00451897" w:rsidRPr="00AF1E6F">
        <w:t xml:space="preserve"> období </w:t>
      </w:r>
      <w:r w:rsidR="00D21B7E" w:rsidRPr="00AF1E6F">
        <w:t xml:space="preserve">a </w:t>
      </w:r>
      <w:r w:rsidR="00D26B1F" w:rsidRPr="00AF1E6F">
        <w:t xml:space="preserve">jednotlivý </w:t>
      </w:r>
      <w:r w:rsidR="00D21B7E" w:rsidRPr="00AF1E6F">
        <w:t xml:space="preserve">stát se </w:t>
      </w:r>
      <w:r w:rsidR="00451897" w:rsidRPr="00AF1E6F">
        <w:t xml:space="preserve">určí, pokud </w:t>
      </w:r>
      <w:r w:rsidR="00D26B1F" w:rsidRPr="00AF1E6F">
        <w:t>je</w:t>
      </w:r>
    </w:p>
    <w:p w14:paraId="0B7D52B9" w14:textId="703E0CF1" w:rsidR="00451897" w:rsidRPr="00AF1E6F" w:rsidRDefault="00116B54" w:rsidP="00116B54">
      <w:pPr>
        <w:pStyle w:val="PZTextpsmene"/>
      </w:pPr>
      <w:r w:rsidRPr="00AF1E6F">
        <w:t>a)</w:t>
      </w:r>
      <w:r w:rsidRPr="00AF1E6F">
        <w:tab/>
      </w:r>
      <w:r w:rsidR="00D26B1F" w:rsidRPr="00AF1E6F">
        <w:t xml:space="preserve">tato </w:t>
      </w:r>
      <w:r w:rsidR="00451897" w:rsidRPr="00AF1E6F">
        <w:t>skupina velkou nadnárodní skupinou</w:t>
      </w:r>
      <w:r w:rsidR="00D26B1F" w:rsidRPr="00AF1E6F">
        <w:t xml:space="preserve"> </w:t>
      </w:r>
      <w:r w:rsidR="00451897" w:rsidRPr="00AF1E6F">
        <w:t>nebo velkou vnitrostátní skupinou,</w:t>
      </w:r>
    </w:p>
    <w:p w14:paraId="61DB3050" w14:textId="39080C15" w:rsidR="00451897" w:rsidRPr="00AF1E6F" w:rsidRDefault="00116B54" w:rsidP="00116B54">
      <w:pPr>
        <w:pStyle w:val="PZTextpsmene"/>
      </w:pPr>
      <w:r w:rsidRPr="00AF1E6F">
        <w:t>b)</w:t>
      </w:r>
      <w:r w:rsidRPr="00AF1E6F">
        <w:tab/>
      </w:r>
      <w:r w:rsidR="00D21B7E" w:rsidRPr="00AF1E6F">
        <w:t xml:space="preserve">alespoň jedna členská entita </w:t>
      </w:r>
      <w:r w:rsidR="00D26B1F" w:rsidRPr="00AF1E6F">
        <w:t xml:space="preserve">této skupiny </w:t>
      </w:r>
      <w:r w:rsidR="00451897" w:rsidRPr="00AF1E6F">
        <w:t xml:space="preserve">v tomto </w:t>
      </w:r>
      <w:r w:rsidR="00451897" w:rsidRPr="00AF1E6F">
        <w:rPr>
          <w:strike/>
        </w:rPr>
        <w:t>zdaňovacím</w:t>
      </w:r>
      <w:r w:rsidR="00451897" w:rsidRPr="00AF1E6F">
        <w:t xml:space="preserve"> </w:t>
      </w:r>
      <w:r w:rsidR="00A528F2" w:rsidRPr="00AF1E6F">
        <w:rPr>
          <w:b/>
        </w:rPr>
        <w:t>výkazním</w:t>
      </w:r>
      <w:r w:rsidR="00670645" w:rsidRPr="00AF1E6F">
        <w:t xml:space="preserve"> </w:t>
      </w:r>
      <w:r w:rsidR="00451897" w:rsidRPr="00AF1E6F">
        <w:t xml:space="preserve">období </w:t>
      </w:r>
      <w:r w:rsidR="00142B0B" w:rsidRPr="00AF1E6F">
        <w:t>z tohoto státu</w:t>
      </w:r>
      <w:r w:rsidR="00451897" w:rsidRPr="00AF1E6F">
        <w:t xml:space="preserve"> a</w:t>
      </w:r>
    </w:p>
    <w:p w14:paraId="30D9543D" w14:textId="1873D951" w:rsidR="00451897" w:rsidRPr="00AF1E6F" w:rsidRDefault="00116B54" w:rsidP="00116B54">
      <w:pPr>
        <w:pStyle w:val="PZTextpsmene"/>
      </w:pPr>
      <w:r w:rsidRPr="00AF1E6F">
        <w:t>c)</w:t>
      </w:r>
      <w:r w:rsidRPr="00AF1E6F">
        <w:tab/>
      </w:r>
      <w:r w:rsidR="00142B0B" w:rsidRPr="00AF1E6F">
        <w:t xml:space="preserve">efektivní daňová sazba </w:t>
      </w:r>
      <w:r w:rsidR="00D26B1F" w:rsidRPr="00AF1E6F">
        <w:t xml:space="preserve">této skupiny </w:t>
      </w:r>
      <w:r w:rsidR="00451897" w:rsidRPr="00AF1E6F">
        <w:t xml:space="preserve">v tomto </w:t>
      </w:r>
      <w:r w:rsidR="00451897" w:rsidRPr="00AF1E6F">
        <w:rPr>
          <w:strike/>
        </w:rPr>
        <w:t>zdaňovacím</w:t>
      </w:r>
      <w:r w:rsidR="00451897" w:rsidRPr="00AF1E6F">
        <w:t xml:space="preserve"> </w:t>
      </w:r>
      <w:r w:rsidR="001A5140" w:rsidRPr="00AF1E6F">
        <w:rPr>
          <w:b/>
        </w:rPr>
        <w:t>výkazním</w:t>
      </w:r>
      <w:r w:rsidR="001A5140" w:rsidRPr="00AF1E6F">
        <w:t xml:space="preserve"> </w:t>
      </w:r>
      <w:r w:rsidR="00451897" w:rsidRPr="00AF1E6F">
        <w:t>období nižší než minimální daňová sazba.</w:t>
      </w:r>
    </w:p>
    <w:p w14:paraId="46AEFCDA" w14:textId="239C9E83" w:rsidR="00142B0B" w:rsidRPr="00AF1E6F" w:rsidRDefault="00162533" w:rsidP="00116B54">
      <w:pPr>
        <w:pStyle w:val="Textparagrafu"/>
      </w:pPr>
      <w:r w:rsidRPr="00AF1E6F">
        <w:t xml:space="preserve">(2) </w:t>
      </w:r>
      <w:r w:rsidR="00451897" w:rsidRPr="00AF1E6F">
        <w:t>Jurisdik</w:t>
      </w:r>
      <w:r w:rsidR="00451897" w:rsidRPr="00AF1E6F">
        <w:rPr>
          <w:rFonts w:hint="eastAsia"/>
        </w:rPr>
        <w:t>č</w:t>
      </w:r>
      <w:r w:rsidR="00451897" w:rsidRPr="00AF1E6F">
        <w:t>n</w:t>
      </w:r>
      <w:r w:rsidR="00451897" w:rsidRPr="00AF1E6F">
        <w:rPr>
          <w:rFonts w:hint="eastAsia"/>
        </w:rPr>
        <w:t>í</w:t>
      </w:r>
      <w:r w:rsidR="00451897" w:rsidRPr="00AF1E6F">
        <w:t xml:space="preserve"> dorovnávací daň skupiny</w:t>
      </w:r>
      <w:r w:rsidR="00142B0B" w:rsidRPr="00AF1E6F">
        <w:t xml:space="preserve"> pro jednotlivé </w:t>
      </w:r>
      <w:r w:rsidR="00670645" w:rsidRPr="00AF1E6F">
        <w:rPr>
          <w:strike/>
        </w:rPr>
        <w:t>zdaňovací</w:t>
      </w:r>
      <w:r w:rsidR="00670645" w:rsidRPr="00AF1E6F">
        <w:t xml:space="preserve"> </w:t>
      </w:r>
      <w:r w:rsidR="00670645" w:rsidRPr="00AF1E6F">
        <w:rPr>
          <w:b/>
        </w:rPr>
        <w:t>výkazní</w:t>
      </w:r>
      <w:r w:rsidR="00142B0B" w:rsidRPr="00AF1E6F">
        <w:t xml:space="preserve"> období a stát</w:t>
      </w:r>
      <w:r w:rsidR="00451897" w:rsidRPr="00AF1E6F">
        <w:t xml:space="preserve"> </w:t>
      </w:r>
      <w:r w:rsidR="00142B0B" w:rsidRPr="00AF1E6F">
        <w:t xml:space="preserve">činí </w:t>
      </w:r>
      <w:r w:rsidR="00EF3168" w:rsidRPr="00AF1E6F">
        <w:t>kladnou hodnotu součtu</w:t>
      </w:r>
    </w:p>
    <w:p w14:paraId="3E28B648" w14:textId="31D0EF5F" w:rsidR="00142B0B" w:rsidRPr="00AF1E6F" w:rsidRDefault="00116B54" w:rsidP="00116B54">
      <w:pPr>
        <w:pStyle w:val="PZTextpsmene"/>
      </w:pPr>
      <w:r w:rsidRPr="00AF1E6F">
        <w:t>a)</w:t>
      </w:r>
      <w:r w:rsidRPr="00AF1E6F">
        <w:tab/>
      </w:r>
      <w:r w:rsidR="00142B0B" w:rsidRPr="00AF1E6F">
        <w:t>součinu</w:t>
      </w:r>
    </w:p>
    <w:p w14:paraId="0173E1F9" w14:textId="3B227DCA" w:rsidR="00451897" w:rsidRPr="00AF1E6F" w:rsidRDefault="00116B54" w:rsidP="00116B54">
      <w:pPr>
        <w:pStyle w:val="PZTextbodu"/>
      </w:pPr>
      <w:r w:rsidRPr="00AF1E6F">
        <w:t>1.</w:t>
      </w:r>
      <w:r w:rsidRPr="00AF1E6F">
        <w:tab/>
      </w:r>
      <w:r w:rsidR="00451897" w:rsidRPr="00AF1E6F">
        <w:t>jurisdikční sazb</w:t>
      </w:r>
      <w:r w:rsidR="00EF3168" w:rsidRPr="00AF1E6F">
        <w:t>y</w:t>
      </w:r>
      <w:r w:rsidR="00451897" w:rsidRPr="00AF1E6F">
        <w:t xml:space="preserve"> dorovnávací daně této skupiny pro </w:t>
      </w:r>
      <w:r w:rsidR="00EF3168" w:rsidRPr="00AF1E6F">
        <w:t xml:space="preserve">toto </w:t>
      </w:r>
      <w:r w:rsidR="00670645" w:rsidRPr="00AF1E6F">
        <w:rPr>
          <w:strike/>
        </w:rPr>
        <w:t>zdaňovací</w:t>
      </w:r>
      <w:r w:rsidR="00670645" w:rsidRPr="00AF1E6F">
        <w:t xml:space="preserve"> </w:t>
      </w:r>
      <w:r w:rsidR="00670645" w:rsidRPr="00AF1E6F">
        <w:rPr>
          <w:b/>
        </w:rPr>
        <w:t>výkazní</w:t>
      </w:r>
      <w:r w:rsidR="00451897" w:rsidRPr="00AF1E6F">
        <w:t xml:space="preserve"> období a stát</w:t>
      </w:r>
      <w:r w:rsidR="00EF3168" w:rsidRPr="00AF1E6F">
        <w:t xml:space="preserve"> a</w:t>
      </w:r>
    </w:p>
    <w:p w14:paraId="0C0A8F23" w14:textId="0014E562" w:rsidR="00451897" w:rsidRPr="00AF1E6F" w:rsidRDefault="00116B54" w:rsidP="00116B54">
      <w:pPr>
        <w:pStyle w:val="PZTextbodu"/>
      </w:pPr>
      <w:r w:rsidRPr="00AF1E6F">
        <w:t>2.</w:t>
      </w:r>
      <w:r w:rsidRPr="00AF1E6F">
        <w:tab/>
      </w:r>
      <w:r w:rsidR="00451897" w:rsidRPr="00AF1E6F">
        <w:t>jurisdikční</w:t>
      </w:r>
      <w:r w:rsidR="00EF3168" w:rsidRPr="00AF1E6F">
        <w:t>ho</w:t>
      </w:r>
      <w:r w:rsidR="00451897" w:rsidRPr="00AF1E6F">
        <w:t xml:space="preserve"> nadměrné</w:t>
      </w:r>
      <w:r w:rsidR="00EF3168" w:rsidRPr="00AF1E6F">
        <w:t>ho</w:t>
      </w:r>
      <w:r w:rsidR="00451897" w:rsidRPr="00AF1E6F">
        <w:t xml:space="preserve"> zisku této skupiny vzniklé</w:t>
      </w:r>
      <w:r w:rsidR="00EF3168" w:rsidRPr="00AF1E6F">
        <w:t xml:space="preserve">ho </w:t>
      </w:r>
      <w:r w:rsidR="00451897" w:rsidRPr="00AF1E6F">
        <w:t>v</w:t>
      </w:r>
      <w:r w:rsidR="00EF3168" w:rsidRPr="00AF1E6F">
        <w:t xml:space="preserve"> tomto</w:t>
      </w:r>
      <w:r w:rsidR="00451897" w:rsidRPr="00AF1E6F">
        <w:t xml:space="preserve"> </w:t>
      </w:r>
      <w:r w:rsidR="00451897" w:rsidRPr="00AF1E6F">
        <w:rPr>
          <w:strike/>
        </w:rPr>
        <w:t>zdaňovacím</w:t>
      </w:r>
      <w:r w:rsidR="00451897" w:rsidRPr="00AF1E6F">
        <w:t xml:space="preserve"> </w:t>
      </w:r>
      <w:r w:rsidR="00670645" w:rsidRPr="00AF1E6F">
        <w:rPr>
          <w:b/>
        </w:rPr>
        <w:t>výkazním</w:t>
      </w:r>
      <w:r w:rsidR="00670645" w:rsidRPr="00AF1E6F">
        <w:t xml:space="preserve"> </w:t>
      </w:r>
      <w:r w:rsidR="00451897" w:rsidRPr="00AF1E6F">
        <w:t>období v</w:t>
      </w:r>
      <w:r w:rsidR="00EF3168" w:rsidRPr="00AF1E6F">
        <w:t xml:space="preserve"> tomto</w:t>
      </w:r>
      <w:r w:rsidR="00451897" w:rsidRPr="00AF1E6F">
        <w:t xml:space="preserve"> státě</w:t>
      </w:r>
      <w:r w:rsidR="00EF3168" w:rsidRPr="00AF1E6F">
        <w:t xml:space="preserve"> a</w:t>
      </w:r>
    </w:p>
    <w:p w14:paraId="2E16FFB8" w14:textId="547EB1DD" w:rsidR="00EF3168" w:rsidRPr="00AF1E6F" w:rsidRDefault="00116B54" w:rsidP="00116B54">
      <w:pPr>
        <w:pStyle w:val="PZTextpsmene"/>
      </w:pPr>
      <w:r w:rsidRPr="00AF1E6F">
        <w:t>b)</w:t>
      </w:r>
      <w:r w:rsidRPr="00AF1E6F">
        <w:tab/>
      </w:r>
      <w:r w:rsidR="00EF3168" w:rsidRPr="00AF1E6F">
        <w:t>rozdílu</w:t>
      </w:r>
    </w:p>
    <w:p w14:paraId="06CCE098" w14:textId="7856AE13" w:rsidR="00451897" w:rsidRPr="00AF1E6F" w:rsidRDefault="00116B54" w:rsidP="00116B54">
      <w:pPr>
        <w:pStyle w:val="PZTextbodu"/>
      </w:pPr>
      <w:r w:rsidRPr="00AF1E6F">
        <w:t>1.</w:t>
      </w:r>
      <w:r w:rsidRPr="00AF1E6F">
        <w:tab/>
      </w:r>
      <w:r w:rsidR="00451897" w:rsidRPr="00AF1E6F">
        <w:t>dodatečné dorovnávací dan</w:t>
      </w:r>
      <w:r w:rsidR="00EF3168" w:rsidRPr="00AF1E6F">
        <w:t xml:space="preserve">ě pro toto </w:t>
      </w:r>
      <w:r w:rsidR="00670645" w:rsidRPr="00AF1E6F">
        <w:rPr>
          <w:strike/>
        </w:rPr>
        <w:t>zdaňovací</w:t>
      </w:r>
      <w:r w:rsidR="00670645" w:rsidRPr="00AF1E6F">
        <w:t xml:space="preserve"> </w:t>
      </w:r>
      <w:r w:rsidR="00670645" w:rsidRPr="00AF1E6F">
        <w:rPr>
          <w:b/>
        </w:rPr>
        <w:t>výkazní</w:t>
      </w:r>
      <w:r w:rsidR="00EF3168" w:rsidRPr="00AF1E6F">
        <w:t xml:space="preserve"> období v tomto státě a</w:t>
      </w:r>
    </w:p>
    <w:p w14:paraId="6F0D1FE8" w14:textId="5538171B" w:rsidR="00451897" w:rsidRPr="00AF1E6F" w:rsidRDefault="00116B54" w:rsidP="00116B54">
      <w:pPr>
        <w:pStyle w:val="PZTextbodu"/>
      </w:pPr>
      <w:r w:rsidRPr="00AF1E6F">
        <w:t>2.</w:t>
      </w:r>
      <w:r w:rsidRPr="00AF1E6F">
        <w:tab/>
      </w:r>
      <w:r w:rsidR="00142B0B" w:rsidRPr="00AF1E6F">
        <w:t xml:space="preserve">úhrnu </w:t>
      </w:r>
      <w:r w:rsidR="00451897" w:rsidRPr="00AF1E6F">
        <w:t>kvalifikovaných vnitrostátních dorovnávacích daní stanovených členským entitám této skupiny</w:t>
      </w:r>
      <w:r w:rsidR="00142B0B" w:rsidRPr="00AF1E6F">
        <w:t xml:space="preserve"> </w:t>
      </w:r>
      <w:r w:rsidR="00451897" w:rsidRPr="00AF1E6F">
        <w:t>za </w:t>
      </w:r>
      <w:r w:rsidR="00142B0B" w:rsidRPr="00AF1E6F">
        <w:t xml:space="preserve">toto </w:t>
      </w:r>
      <w:r w:rsidR="00670645" w:rsidRPr="00AF1E6F">
        <w:rPr>
          <w:strike/>
        </w:rPr>
        <w:t>zdaňovací</w:t>
      </w:r>
      <w:r w:rsidR="00670645" w:rsidRPr="00AF1E6F">
        <w:t xml:space="preserve"> </w:t>
      </w:r>
      <w:r w:rsidR="00670645" w:rsidRPr="00AF1E6F">
        <w:rPr>
          <w:b/>
        </w:rPr>
        <w:t>výkazní</w:t>
      </w:r>
      <w:r w:rsidR="00451897" w:rsidRPr="00AF1E6F">
        <w:t xml:space="preserve"> období v</w:t>
      </w:r>
      <w:r w:rsidR="00142B0B" w:rsidRPr="00AF1E6F">
        <w:t xml:space="preserve"> tomto</w:t>
      </w:r>
      <w:r w:rsidR="00451897" w:rsidRPr="00AF1E6F">
        <w:t xml:space="preserve"> státě.</w:t>
      </w:r>
    </w:p>
    <w:p w14:paraId="57B711AE" w14:textId="661E6D6A" w:rsidR="00EF3168" w:rsidRPr="00AF1E6F" w:rsidRDefault="00162533" w:rsidP="00116B54">
      <w:pPr>
        <w:pStyle w:val="Textparagrafu"/>
      </w:pPr>
      <w:r w:rsidRPr="00AF1E6F">
        <w:t xml:space="preserve">(3) </w:t>
      </w:r>
      <w:r w:rsidR="00451897" w:rsidRPr="00AF1E6F">
        <w:t>Jurisdikční sazba dorovnávací daně skupiny pro </w:t>
      </w:r>
      <w:r w:rsidR="00EF3168" w:rsidRPr="00AF1E6F">
        <w:t xml:space="preserve">jednotlivé </w:t>
      </w:r>
      <w:r w:rsidR="00451897" w:rsidRPr="00AF1E6F">
        <w:t xml:space="preserve">zdaňovací období </w:t>
      </w:r>
      <w:r w:rsidR="00EF3168" w:rsidRPr="00AF1E6F">
        <w:t xml:space="preserve">a stát činí </w:t>
      </w:r>
      <w:r w:rsidR="00451897" w:rsidRPr="00AF1E6F">
        <w:t>kladn</w:t>
      </w:r>
      <w:r w:rsidR="00EF3168" w:rsidRPr="00AF1E6F">
        <w:t>ý</w:t>
      </w:r>
      <w:r w:rsidR="00451897" w:rsidRPr="00AF1E6F">
        <w:t xml:space="preserve"> </w:t>
      </w:r>
      <w:r w:rsidR="00EF3168" w:rsidRPr="00AF1E6F">
        <w:t>rozdíl</w:t>
      </w:r>
    </w:p>
    <w:p w14:paraId="514AA864" w14:textId="1A9E19CF" w:rsidR="00EF3168" w:rsidRPr="00AF1E6F" w:rsidRDefault="00162533" w:rsidP="00116B54">
      <w:pPr>
        <w:pStyle w:val="PZTextpsmene"/>
      </w:pPr>
      <w:r w:rsidRPr="00AF1E6F">
        <w:t>a)</w:t>
      </w:r>
      <w:r w:rsidRPr="00AF1E6F">
        <w:tab/>
      </w:r>
      <w:r w:rsidR="00451897" w:rsidRPr="00AF1E6F">
        <w:t>minimální daňové sazby</w:t>
      </w:r>
      <w:r w:rsidR="00420197" w:rsidRPr="00AF1E6F">
        <w:t xml:space="preserve"> </w:t>
      </w:r>
      <w:r w:rsidR="00420197" w:rsidRPr="00AF1E6F">
        <w:rPr>
          <w:strike/>
        </w:rPr>
        <w:t>vyjádřené v procentních bodech</w:t>
      </w:r>
      <w:r w:rsidR="00451897" w:rsidRPr="00AF1E6F">
        <w:t xml:space="preserve"> a </w:t>
      </w:r>
    </w:p>
    <w:p w14:paraId="658DFECA" w14:textId="71A598E6" w:rsidR="00451897" w:rsidRPr="00AF1E6F" w:rsidRDefault="00162533" w:rsidP="00116B54">
      <w:pPr>
        <w:pStyle w:val="PZTextpsmene"/>
      </w:pPr>
      <w:r w:rsidRPr="00AF1E6F">
        <w:t>b)</w:t>
      </w:r>
      <w:r w:rsidRPr="00AF1E6F">
        <w:tab/>
      </w:r>
      <w:r w:rsidR="00451897" w:rsidRPr="00AF1E6F">
        <w:t>efektivní daňové sazby skupiny v</w:t>
      </w:r>
      <w:r w:rsidR="00EF3168" w:rsidRPr="00AF1E6F">
        <w:t xml:space="preserve"> tomto </w:t>
      </w:r>
      <w:r w:rsidR="00EF3168" w:rsidRPr="00AF1E6F">
        <w:rPr>
          <w:strike/>
        </w:rPr>
        <w:t>zdaňovacím</w:t>
      </w:r>
      <w:r w:rsidR="00670645" w:rsidRPr="00AF1E6F">
        <w:t xml:space="preserve"> </w:t>
      </w:r>
      <w:r w:rsidR="00670645" w:rsidRPr="00AF1E6F">
        <w:rPr>
          <w:b/>
        </w:rPr>
        <w:t>výkazním</w:t>
      </w:r>
      <w:r w:rsidR="00EF3168" w:rsidRPr="00AF1E6F">
        <w:t xml:space="preserve"> období a </w:t>
      </w:r>
      <w:r w:rsidR="00451897" w:rsidRPr="00AF1E6F">
        <w:t>státě</w:t>
      </w:r>
      <w:r w:rsidR="00420197" w:rsidRPr="00AF1E6F">
        <w:t xml:space="preserve"> </w:t>
      </w:r>
      <w:r w:rsidR="00420197" w:rsidRPr="00AF1E6F">
        <w:rPr>
          <w:strike/>
        </w:rPr>
        <w:t>vyjádřené v procentních bodech</w:t>
      </w:r>
      <w:r w:rsidR="00451897" w:rsidRPr="00AF1E6F">
        <w:t>.</w:t>
      </w:r>
    </w:p>
    <w:p w14:paraId="0B9E8DBF" w14:textId="779A34B4" w:rsidR="003E1B54" w:rsidRPr="00AF1E6F" w:rsidRDefault="003E1B54" w:rsidP="006E1B6F">
      <w:pPr>
        <w:pStyle w:val="Textparagrafu"/>
        <w:rPr>
          <w:b/>
        </w:rPr>
      </w:pPr>
      <w:r w:rsidRPr="00AF1E6F">
        <w:rPr>
          <w:b/>
        </w:rPr>
        <w:t xml:space="preserve">(4) Jurisdikční sazba dorovnávací daně podle odstavce 3 </w:t>
      </w:r>
      <w:r w:rsidR="00852337" w:rsidRPr="00AF1E6F">
        <w:rPr>
          <w:b/>
        </w:rPr>
        <w:t xml:space="preserve">vyjádřená v procentních bodech </w:t>
      </w:r>
      <w:r w:rsidRPr="00AF1E6F">
        <w:rPr>
          <w:b/>
        </w:rPr>
        <w:t xml:space="preserve">se zaokrouhluje na </w:t>
      </w:r>
      <w:r w:rsidR="00852337" w:rsidRPr="00AF1E6F">
        <w:rPr>
          <w:b/>
        </w:rPr>
        <w:t>4 platná desetinná</w:t>
      </w:r>
      <w:r w:rsidR="0098293F" w:rsidRPr="00AF1E6F">
        <w:rPr>
          <w:b/>
        </w:rPr>
        <w:t xml:space="preserve"> míst</w:t>
      </w:r>
      <w:r w:rsidR="00852337" w:rsidRPr="00AF1E6F">
        <w:rPr>
          <w:b/>
        </w:rPr>
        <w:t>a</w:t>
      </w:r>
      <w:r w:rsidRPr="00AF1E6F">
        <w:rPr>
          <w:b/>
        </w:rPr>
        <w:t>.</w:t>
      </w:r>
    </w:p>
    <w:p w14:paraId="137480CC" w14:textId="0CAABF29" w:rsidR="00451897" w:rsidRPr="00AF1E6F" w:rsidRDefault="003E1B54" w:rsidP="006E1B6F">
      <w:pPr>
        <w:pStyle w:val="Textparagrafu"/>
      </w:pPr>
      <w:r w:rsidRPr="00AF1E6F">
        <w:rPr>
          <w:strike/>
        </w:rPr>
        <w:t>(4)</w:t>
      </w:r>
      <w:r w:rsidRPr="00AF1E6F">
        <w:t xml:space="preserve"> </w:t>
      </w:r>
      <w:r w:rsidRPr="00AF1E6F">
        <w:rPr>
          <w:b/>
        </w:rPr>
        <w:t>(5)</w:t>
      </w:r>
      <w:r w:rsidRPr="00AF1E6F">
        <w:t xml:space="preserve"> </w:t>
      </w:r>
      <w:r w:rsidR="00451897" w:rsidRPr="00AF1E6F">
        <w:t xml:space="preserve">Jurisdikční nadměrný zisk skupiny pro dané </w:t>
      </w:r>
      <w:r w:rsidR="00670645" w:rsidRPr="00AF1E6F">
        <w:rPr>
          <w:strike/>
        </w:rPr>
        <w:t>zdaňovací</w:t>
      </w:r>
      <w:r w:rsidR="00670645" w:rsidRPr="00AF1E6F">
        <w:t xml:space="preserve"> </w:t>
      </w:r>
      <w:r w:rsidR="00670645" w:rsidRPr="00AF1E6F">
        <w:rPr>
          <w:b/>
        </w:rPr>
        <w:t>výkazní</w:t>
      </w:r>
      <w:r w:rsidR="00451897" w:rsidRPr="00AF1E6F">
        <w:t xml:space="preserve"> období </w:t>
      </w:r>
      <w:r w:rsidR="00691917" w:rsidRPr="00AF1E6F">
        <w:t xml:space="preserve">a stát činí </w:t>
      </w:r>
      <w:r w:rsidR="00451897" w:rsidRPr="00AF1E6F">
        <w:t>kladn</w:t>
      </w:r>
      <w:r w:rsidR="00691917" w:rsidRPr="00AF1E6F">
        <w:t>ý rozdíl</w:t>
      </w:r>
    </w:p>
    <w:p w14:paraId="7E360867" w14:textId="1C784E07" w:rsidR="00451897" w:rsidRPr="00AF1E6F" w:rsidRDefault="00162533" w:rsidP="00116B54">
      <w:pPr>
        <w:pStyle w:val="PZTextpsmene"/>
      </w:pPr>
      <w:r w:rsidRPr="00AF1E6F">
        <w:t>a)</w:t>
      </w:r>
      <w:r w:rsidRPr="00AF1E6F">
        <w:tab/>
      </w:r>
      <w:r w:rsidR="00451897" w:rsidRPr="00AF1E6F">
        <w:t>jurisdikční</w:t>
      </w:r>
      <w:r w:rsidR="00691917" w:rsidRPr="00AF1E6F">
        <w:t>ho</w:t>
      </w:r>
      <w:r w:rsidR="00451897" w:rsidRPr="00AF1E6F">
        <w:t xml:space="preserve"> kvalifikované</w:t>
      </w:r>
      <w:r w:rsidR="00691917" w:rsidRPr="00AF1E6F">
        <w:t>ho</w:t>
      </w:r>
      <w:r w:rsidR="00451897" w:rsidRPr="00AF1E6F">
        <w:t xml:space="preserve"> zisku skupiny vzniklé</w:t>
      </w:r>
      <w:r w:rsidR="00691917" w:rsidRPr="00AF1E6F">
        <w:t xml:space="preserve">ho </w:t>
      </w:r>
      <w:r w:rsidR="00451897" w:rsidRPr="00AF1E6F">
        <w:t>v</w:t>
      </w:r>
      <w:r w:rsidR="00691917" w:rsidRPr="00AF1E6F">
        <w:t xml:space="preserve"> tomto </w:t>
      </w:r>
      <w:r w:rsidR="00451897" w:rsidRPr="00AF1E6F">
        <w:rPr>
          <w:strike/>
        </w:rPr>
        <w:t>zdaňovacím</w:t>
      </w:r>
      <w:r w:rsidR="00451897" w:rsidRPr="00AF1E6F">
        <w:t xml:space="preserve"> </w:t>
      </w:r>
      <w:r w:rsidR="00670645" w:rsidRPr="00AF1E6F">
        <w:rPr>
          <w:b/>
          <w:bCs/>
        </w:rPr>
        <w:t>výkazním</w:t>
      </w:r>
      <w:r w:rsidR="00670645" w:rsidRPr="00AF1E6F">
        <w:t xml:space="preserve"> </w:t>
      </w:r>
      <w:r w:rsidR="00451897" w:rsidRPr="00AF1E6F">
        <w:t>období a</w:t>
      </w:r>
      <w:r w:rsidR="00691917" w:rsidRPr="00AF1E6F">
        <w:t xml:space="preserve"> </w:t>
      </w:r>
      <w:r w:rsidR="00451897" w:rsidRPr="00AF1E6F">
        <w:t>státě a</w:t>
      </w:r>
    </w:p>
    <w:p w14:paraId="182CC3EF" w14:textId="72EDAC47" w:rsidR="00451897" w:rsidRPr="00AF1E6F" w:rsidRDefault="00162533" w:rsidP="00116B54">
      <w:pPr>
        <w:pStyle w:val="PZTextpsmene"/>
      </w:pPr>
      <w:r w:rsidRPr="00AF1E6F">
        <w:t>b)</w:t>
      </w:r>
      <w:r w:rsidRPr="00AF1E6F">
        <w:tab/>
      </w:r>
      <w:r w:rsidR="00691917" w:rsidRPr="00AF1E6F">
        <w:t>úhrnu</w:t>
      </w:r>
      <w:r w:rsidR="00451897" w:rsidRPr="00AF1E6F">
        <w:t xml:space="preserve"> zi</w:t>
      </w:r>
      <w:r w:rsidR="00FC2035" w:rsidRPr="00AF1E6F">
        <w:t>s</w:t>
      </w:r>
      <w:r w:rsidR="00451897" w:rsidRPr="00AF1E6F">
        <w:t>k</w:t>
      </w:r>
      <w:r w:rsidR="00781E1B" w:rsidRPr="00AF1E6F">
        <w:t>ů</w:t>
      </w:r>
      <w:r w:rsidR="00451897" w:rsidRPr="00AF1E6F">
        <w:t xml:space="preserve"> </w:t>
      </w:r>
      <w:r w:rsidR="00781E1B" w:rsidRPr="00AF1E6F">
        <w:t xml:space="preserve">vyloučených </w:t>
      </w:r>
      <w:r w:rsidR="00451897" w:rsidRPr="00AF1E6F">
        <w:t>na základě ekonomické podstaty této skupiny</w:t>
      </w:r>
      <w:r w:rsidR="00691917" w:rsidRPr="00AF1E6F">
        <w:t xml:space="preserve"> </w:t>
      </w:r>
      <w:r w:rsidR="00451897" w:rsidRPr="00AF1E6F">
        <w:t>za </w:t>
      </w:r>
      <w:r w:rsidR="00691917" w:rsidRPr="00AF1E6F">
        <w:t xml:space="preserve">toto </w:t>
      </w:r>
      <w:r w:rsidR="001A5140" w:rsidRPr="00AF1E6F">
        <w:rPr>
          <w:strike/>
        </w:rPr>
        <w:t>zdaňovací</w:t>
      </w:r>
      <w:r w:rsidR="001A5140" w:rsidRPr="00AF1E6F">
        <w:t xml:space="preserve"> </w:t>
      </w:r>
      <w:r w:rsidR="001A5140" w:rsidRPr="00AF1E6F">
        <w:rPr>
          <w:b/>
          <w:bCs/>
        </w:rPr>
        <w:t>výkazní</w:t>
      </w:r>
      <w:r w:rsidR="00451897" w:rsidRPr="00AF1E6F">
        <w:t xml:space="preserve"> období a</w:t>
      </w:r>
      <w:r w:rsidR="00691917" w:rsidRPr="00AF1E6F">
        <w:t xml:space="preserve"> stát</w:t>
      </w:r>
      <w:r w:rsidR="00451897" w:rsidRPr="00AF1E6F">
        <w:t>.</w:t>
      </w:r>
    </w:p>
    <w:p w14:paraId="33AE87AC" w14:textId="433DE97D" w:rsidR="00451897" w:rsidRPr="00AF1E6F" w:rsidRDefault="1923A4B4" w:rsidP="2552AEB7">
      <w:pPr>
        <w:pStyle w:val="Paragraf"/>
      </w:pPr>
      <w:r w:rsidRPr="00AF1E6F">
        <w:t>§ </w:t>
      </w:r>
      <w:r w:rsidR="3F8A979C" w:rsidRPr="00AF1E6F">
        <w:rPr>
          <w:noProof/>
        </w:rPr>
        <w:t>80</w:t>
      </w:r>
    </w:p>
    <w:p w14:paraId="499798D1" w14:textId="77777777" w:rsidR="00451897" w:rsidRPr="00AF1E6F" w:rsidRDefault="1923A4B4" w:rsidP="2552AEB7">
      <w:pPr>
        <w:pStyle w:val="Nadpisparagrafu"/>
      </w:pPr>
      <w:r w:rsidRPr="00AF1E6F">
        <w:t>Dílčí dorovnávací daň</w:t>
      </w:r>
    </w:p>
    <w:p w14:paraId="57CE60C4" w14:textId="1E8DAA6B" w:rsidR="00451897" w:rsidRPr="00AF1E6F" w:rsidRDefault="00116B54" w:rsidP="00FD0F41">
      <w:pPr>
        <w:pStyle w:val="Textparagrafu"/>
      </w:pPr>
      <w:r w:rsidRPr="00AF1E6F">
        <w:t xml:space="preserve">(1) </w:t>
      </w:r>
      <w:r w:rsidR="00451897" w:rsidRPr="00AF1E6F">
        <w:t>D</w:t>
      </w:r>
      <w:r w:rsidR="00451897" w:rsidRPr="00AF1E6F">
        <w:rPr>
          <w:rFonts w:hint="eastAsia"/>
        </w:rPr>
        <w:t>í</w:t>
      </w:r>
      <w:r w:rsidR="00451897" w:rsidRPr="00AF1E6F">
        <w:t>l</w:t>
      </w:r>
      <w:r w:rsidR="00451897" w:rsidRPr="00AF1E6F">
        <w:rPr>
          <w:rFonts w:hint="eastAsia"/>
        </w:rPr>
        <w:t>čí</w:t>
      </w:r>
      <w:r w:rsidR="00451897" w:rsidRPr="00AF1E6F">
        <w:t xml:space="preserve"> dorovn</w:t>
      </w:r>
      <w:r w:rsidR="00451897" w:rsidRPr="00AF1E6F">
        <w:rPr>
          <w:rFonts w:hint="eastAsia"/>
        </w:rPr>
        <w:t>á</w:t>
      </w:r>
      <w:r w:rsidR="00451897" w:rsidRPr="00AF1E6F">
        <w:t>vac</w:t>
      </w:r>
      <w:r w:rsidR="00451897" w:rsidRPr="00AF1E6F">
        <w:rPr>
          <w:rFonts w:hint="eastAsia"/>
        </w:rPr>
        <w:t>í</w:t>
      </w:r>
      <w:r w:rsidR="00451897" w:rsidRPr="00AF1E6F">
        <w:t xml:space="preserve"> daň se určí pro členskou entitu skupiny, jejíž kvalifikovaný zisk je zahrnut do výpočtu jurisdikčního kvalifikovaného zisku této skupiny.</w:t>
      </w:r>
    </w:p>
    <w:p w14:paraId="31C5C652" w14:textId="3A611414" w:rsidR="00451897" w:rsidRPr="00AF1E6F" w:rsidRDefault="00116B54" w:rsidP="00FD0F41">
      <w:pPr>
        <w:pStyle w:val="Textparagrafu"/>
      </w:pPr>
      <w:r w:rsidRPr="00AF1E6F">
        <w:t xml:space="preserve">(2) </w:t>
      </w:r>
      <w:r w:rsidR="00451897" w:rsidRPr="00AF1E6F">
        <w:t>Dílčí dorovnávací daň</w:t>
      </w:r>
      <w:r w:rsidR="00B122D8" w:rsidRPr="00AF1E6F">
        <w:t xml:space="preserve"> pro jednotlivé </w:t>
      </w:r>
      <w:r w:rsidR="001A5140" w:rsidRPr="00AF1E6F">
        <w:rPr>
          <w:strike/>
        </w:rPr>
        <w:t>zdaňovací</w:t>
      </w:r>
      <w:r w:rsidR="001A5140" w:rsidRPr="00AF1E6F">
        <w:t xml:space="preserve"> </w:t>
      </w:r>
      <w:r w:rsidR="001A5140" w:rsidRPr="00AF1E6F">
        <w:rPr>
          <w:b/>
        </w:rPr>
        <w:t>výkazní</w:t>
      </w:r>
      <w:r w:rsidR="00B122D8" w:rsidRPr="00AF1E6F">
        <w:t xml:space="preserve"> období a stát činí součin</w:t>
      </w:r>
    </w:p>
    <w:p w14:paraId="0B55F6F5" w14:textId="7DB283CE" w:rsidR="00451897" w:rsidRPr="00AF1E6F" w:rsidRDefault="00116B54" w:rsidP="00FD0F41">
      <w:pPr>
        <w:pStyle w:val="PZTextpsmene"/>
      </w:pPr>
      <w:r w:rsidRPr="00AF1E6F">
        <w:t>a)</w:t>
      </w:r>
      <w:r w:rsidRPr="00AF1E6F">
        <w:tab/>
      </w:r>
      <w:r w:rsidR="00451897" w:rsidRPr="00AF1E6F">
        <w:t>jurisdikční dorovnávací da</w:t>
      </w:r>
      <w:r w:rsidR="00B122D8" w:rsidRPr="00AF1E6F">
        <w:t>ně</w:t>
      </w:r>
      <w:r w:rsidR="00451897" w:rsidRPr="00AF1E6F">
        <w:t xml:space="preserve"> skupiny </w:t>
      </w:r>
      <w:r w:rsidR="00B122D8" w:rsidRPr="00AF1E6F">
        <w:t xml:space="preserve">pro toto </w:t>
      </w:r>
      <w:r w:rsidR="001A5140" w:rsidRPr="00AF1E6F">
        <w:rPr>
          <w:strike/>
        </w:rPr>
        <w:t>zdaňovací</w:t>
      </w:r>
      <w:r w:rsidR="001A5140" w:rsidRPr="00AF1E6F">
        <w:t xml:space="preserve"> </w:t>
      </w:r>
      <w:r w:rsidR="001A5140" w:rsidRPr="00AF1E6F">
        <w:rPr>
          <w:b/>
        </w:rPr>
        <w:t>výkazní</w:t>
      </w:r>
      <w:r w:rsidR="00451897" w:rsidRPr="00AF1E6F">
        <w:t xml:space="preserve"> období</w:t>
      </w:r>
      <w:r w:rsidR="00B122D8" w:rsidRPr="00AF1E6F">
        <w:t xml:space="preserve"> a stát a</w:t>
      </w:r>
    </w:p>
    <w:p w14:paraId="6CCCC8C7" w14:textId="71F598AB" w:rsidR="00B122D8" w:rsidRPr="00AF1E6F" w:rsidRDefault="00116B54" w:rsidP="00FD0F41">
      <w:pPr>
        <w:pStyle w:val="PZTextpsmene"/>
      </w:pPr>
      <w:r w:rsidRPr="00AF1E6F">
        <w:t>b)</w:t>
      </w:r>
      <w:r w:rsidRPr="00AF1E6F">
        <w:tab/>
      </w:r>
      <w:r w:rsidR="00B122D8" w:rsidRPr="00AF1E6F">
        <w:t>podílu</w:t>
      </w:r>
    </w:p>
    <w:p w14:paraId="4A34D3A2" w14:textId="078D5B3B" w:rsidR="00451897" w:rsidRPr="00AF1E6F" w:rsidRDefault="00116B54" w:rsidP="00FD0F41">
      <w:pPr>
        <w:pStyle w:val="PZTextbodu"/>
      </w:pPr>
      <w:r w:rsidRPr="00AF1E6F">
        <w:lastRenderedPageBreak/>
        <w:t>1.</w:t>
      </w:r>
      <w:r w:rsidRPr="00AF1E6F">
        <w:tab/>
      </w:r>
      <w:r w:rsidR="00451897" w:rsidRPr="00AF1E6F">
        <w:t>kvalifikované</w:t>
      </w:r>
      <w:r w:rsidR="00B122D8" w:rsidRPr="00AF1E6F">
        <w:t>ho</w:t>
      </w:r>
      <w:r w:rsidR="00451897" w:rsidRPr="00AF1E6F">
        <w:t xml:space="preserve"> zisku vzniklé</w:t>
      </w:r>
      <w:r w:rsidR="00B122D8" w:rsidRPr="00AF1E6F">
        <w:t>ho</w:t>
      </w:r>
      <w:r w:rsidR="00451897" w:rsidRPr="00AF1E6F">
        <w:t xml:space="preserve"> v</w:t>
      </w:r>
      <w:r w:rsidR="00B122D8" w:rsidRPr="00AF1E6F">
        <w:t xml:space="preserve"> tomto</w:t>
      </w:r>
      <w:r w:rsidR="00451897" w:rsidRPr="00AF1E6F">
        <w:t xml:space="preserve"> </w:t>
      </w:r>
      <w:r w:rsidR="00451897" w:rsidRPr="00AF1E6F">
        <w:rPr>
          <w:strike/>
        </w:rPr>
        <w:t>zdaňovacím</w:t>
      </w:r>
      <w:r w:rsidR="00451897" w:rsidRPr="00AF1E6F">
        <w:t xml:space="preserve"> </w:t>
      </w:r>
      <w:r w:rsidR="001A5140" w:rsidRPr="00AF1E6F">
        <w:rPr>
          <w:b/>
        </w:rPr>
        <w:t>výkazním</w:t>
      </w:r>
      <w:r w:rsidR="001A5140" w:rsidRPr="00AF1E6F">
        <w:t xml:space="preserve"> </w:t>
      </w:r>
      <w:r w:rsidR="00451897" w:rsidRPr="00AF1E6F">
        <w:t>období členské entitě</w:t>
      </w:r>
      <w:r w:rsidR="00FC2035" w:rsidRPr="00AF1E6F">
        <w:t>, která je z tohoto státu,</w:t>
      </w:r>
      <w:r w:rsidR="00451897" w:rsidRPr="00AF1E6F">
        <w:t xml:space="preserve"> a</w:t>
      </w:r>
    </w:p>
    <w:p w14:paraId="04A3AA30" w14:textId="038E9BCD" w:rsidR="00451897" w:rsidRPr="00AF1E6F" w:rsidRDefault="00116B54" w:rsidP="00FD0F41">
      <w:pPr>
        <w:pStyle w:val="PZTextbodu"/>
      </w:pPr>
      <w:r w:rsidRPr="00AF1E6F">
        <w:t>2.</w:t>
      </w:r>
      <w:r w:rsidRPr="00AF1E6F">
        <w:tab/>
      </w:r>
      <w:r w:rsidR="00FC2035" w:rsidRPr="00AF1E6F">
        <w:t>úhrnu</w:t>
      </w:r>
      <w:r w:rsidR="00451897" w:rsidRPr="00AF1E6F">
        <w:t xml:space="preserve"> kvalifikovaných zisků vzniklých v</w:t>
      </w:r>
      <w:r w:rsidR="00FC2035" w:rsidRPr="00AF1E6F">
        <w:t xml:space="preserve"> tomto</w:t>
      </w:r>
      <w:r w:rsidR="00451897" w:rsidRPr="00AF1E6F">
        <w:t xml:space="preserve"> </w:t>
      </w:r>
      <w:r w:rsidR="00451897" w:rsidRPr="00AF1E6F">
        <w:rPr>
          <w:strike/>
        </w:rPr>
        <w:t>zdaňovacím</w:t>
      </w:r>
      <w:r w:rsidR="00451897" w:rsidRPr="00AF1E6F">
        <w:t xml:space="preserve"> </w:t>
      </w:r>
      <w:r w:rsidR="001A5140" w:rsidRPr="00AF1E6F">
        <w:rPr>
          <w:b/>
        </w:rPr>
        <w:t>výkazním</w:t>
      </w:r>
      <w:r w:rsidR="001A5140" w:rsidRPr="00AF1E6F">
        <w:t xml:space="preserve"> </w:t>
      </w:r>
      <w:r w:rsidR="00451897" w:rsidRPr="00AF1E6F">
        <w:t>období všem členským entitám</w:t>
      </w:r>
      <w:r w:rsidR="00883D3F" w:rsidRPr="00AF1E6F">
        <w:t xml:space="preserve"> z tohoto státu</w:t>
      </w:r>
      <w:r w:rsidR="00FC2035" w:rsidRPr="00AF1E6F">
        <w:t xml:space="preserve">, které jsou </w:t>
      </w:r>
      <w:r w:rsidR="00883D3F" w:rsidRPr="00AF1E6F">
        <w:t>součástí</w:t>
      </w:r>
      <w:r w:rsidR="00FC2035" w:rsidRPr="00AF1E6F">
        <w:t xml:space="preserve"> téže skupiny</w:t>
      </w:r>
      <w:r w:rsidR="00451897" w:rsidRPr="00AF1E6F">
        <w:t>.</w:t>
      </w:r>
    </w:p>
    <w:p w14:paraId="15C4AD5C" w14:textId="65DE0DB6" w:rsidR="00451897" w:rsidRPr="00AF1E6F" w:rsidRDefault="00116B54" w:rsidP="00FD0F41">
      <w:pPr>
        <w:pStyle w:val="Textparagrafu"/>
      </w:pPr>
      <w:r w:rsidRPr="00AF1E6F">
        <w:t xml:space="preserve">(3) </w:t>
      </w:r>
      <w:r w:rsidR="00451897" w:rsidRPr="00AF1E6F">
        <w:t xml:space="preserve">Je-li jurisdikční dorovnávací daň skupiny </w:t>
      </w:r>
      <w:r w:rsidR="00BB1F53" w:rsidRPr="00AF1E6F">
        <w:t xml:space="preserve">pro </w:t>
      </w:r>
      <w:r w:rsidR="00451897" w:rsidRPr="00AF1E6F">
        <w:t xml:space="preserve">dané </w:t>
      </w:r>
      <w:r w:rsidR="001A5140" w:rsidRPr="00AF1E6F">
        <w:rPr>
          <w:strike/>
        </w:rPr>
        <w:t>zdaňovací</w:t>
      </w:r>
      <w:r w:rsidR="001A5140" w:rsidRPr="00AF1E6F">
        <w:t xml:space="preserve"> </w:t>
      </w:r>
      <w:r w:rsidR="001A5140" w:rsidRPr="00AF1E6F">
        <w:rPr>
          <w:b/>
        </w:rPr>
        <w:t>výkazní</w:t>
      </w:r>
      <w:r w:rsidR="00451897" w:rsidRPr="00AF1E6F">
        <w:t xml:space="preserve"> období </w:t>
      </w:r>
      <w:r w:rsidR="003C2EF6" w:rsidRPr="00AF1E6F">
        <w:t xml:space="preserve">a stát </w:t>
      </w:r>
      <w:r w:rsidR="00451897" w:rsidRPr="00AF1E6F">
        <w:t>výsledkem přepočtu prováděného za účelem určení výše dodatečné dorovnávací daně podle § </w:t>
      </w:r>
      <w:r w:rsidR="00E902B2" w:rsidRPr="00AF1E6F">
        <w:t>87</w:t>
      </w:r>
      <w:r w:rsidR="003C2EF6" w:rsidRPr="00AF1E6F">
        <w:t xml:space="preserve"> </w:t>
      </w:r>
      <w:r w:rsidR="00451897" w:rsidRPr="00AF1E6F">
        <w:t>odst. 1 až 3 a v</w:t>
      </w:r>
      <w:r w:rsidR="003C2EF6" w:rsidRPr="00AF1E6F">
        <w:t xml:space="preserve"> tomto </w:t>
      </w:r>
      <w:r w:rsidR="00451897" w:rsidRPr="00AF1E6F">
        <w:t>státě není za toto období vykázán jurisdikční kvalifikovaný zisk, použij</w:t>
      </w:r>
      <w:r w:rsidR="003C2EF6" w:rsidRPr="00AF1E6F">
        <w:t>e</w:t>
      </w:r>
      <w:r w:rsidR="00451897" w:rsidRPr="00AF1E6F">
        <w:t xml:space="preserve"> se pro účely výpočtu podle odstavce 2 kvalifikovan</w:t>
      </w:r>
      <w:r w:rsidR="003C2EF6" w:rsidRPr="00AF1E6F">
        <w:t>ý</w:t>
      </w:r>
      <w:r w:rsidR="00451897" w:rsidRPr="00AF1E6F">
        <w:t xml:space="preserve"> zisk</w:t>
      </w:r>
      <w:r w:rsidR="003C2EF6" w:rsidRPr="00AF1E6F">
        <w:t xml:space="preserve"> </w:t>
      </w:r>
      <w:r w:rsidR="00451897" w:rsidRPr="00AF1E6F">
        <w:t>vznikl</w:t>
      </w:r>
      <w:r w:rsidR="003C2EF6" w:rsidRPr="00AF1E6F">
        <w:t>ý</w:t>
      </w:r>
      <w:r w:rsidR="00451897" w:rsidRPr="00AF1E6F">
        <w:t xml:space="preserve"> členským entitám této skupiny ve </w:t>
      </w:r>
      <w:r w:rsidR="00451897" w:rsidRPr="00AF1E6F">
        <w:rPr>
          <w:strike/>
        </w:rPr>
        <w:t>zdaňovacím</w:t>
      </w:r>
      <w:r w:rsidR="00451897" w:rsidRPr="00AF1E6F">
        <w:t xml:space="preserve"> </w:t>
      </w:r>
      <w:r w:rsidR="00002CCC" w:rsidRPr="00AF1E6F">
        <w:rPr>
          <w:b/>
        </w:rPr>
        <w:t>výkazním</w:t>
      </w:r>
      <w:r w:rsidR="00002CCC" w:rsidRPr="00AF1E6F">
        <w:t xml:space="preserve"> </w:t>
      </w:r>
      <w:r w:rsidR="00451897" w:rsidRPr="00AF1E6F">
        <w:t>období, pro které je přepočet jurisdikční dorovnávací daně proveden.</w:t>
      </w:r>
    </w:p>
    <w:p w14:paraId="353B658F" w14:textId="77C4384D" w:rsidR="00451897" w:rsidRPr="00AF1E6F" w:rsidRDefault="00116B54" w:rsidP="00FD0F41">
      <w:pPr>
        <w:pStyle w:val="Textparagrafu"/>
      </w:pPr>
      <w:r w:rsidRPr="00AF1E6F">
        <w:t xml:space="preserve">(4) </w:t>
      </w:r>
      <w:r w:rsidR="00451897" w:rsidRPr="00AF1E6F">
        <w:t xml:space="preserve">Je-li členská entita skupiny entitou, která </w:t>
      </w:r>
      <w:r w:rsidR="003C2EF6" w:rsidRPr="00AF1E6F">
        <w:t>není z žádného státu</w:t>
      </w:r>
      <w:r w:rsidR="00451897" w:rsidRPr="00AF1E6F">
        <w:t>, vypočítá se dílčí dorovnávací daň této entity</w:t>
      </w:r>
      <w:r w:rsidR="006B0C7A" w:rsidRPr="00AF1E6F">
        <w:t xml:space="preserve"> podle odstavců 1 až 3</w:t>
      </w:r>
      <w:r w:rsidR="00451897" w:rsidRPr="00AF1E6F">
        <w:t xml:space="preserve"> </w:t>
      </w:r>
      <w:r w:rsidR="003C2EF6" w:rsidRPr="00AF1E6F">
        <w:t xml:space="preserve">obdobně, a to </w:t>
      </w:r>
      <w:r w:rsidR="00451897" w:rsidRPr="00AF1E6F">
        <w:t>odděleně od dílčí dorovnávací daně všech ostatních členských entit této skupiny.</w:t>
      </w:r>
    </w:p>
    <w:p w14:paraId="42B3EF33" w14:textId="19B9B33C" w:rsidR="00451897" w:rsidRPr="00AF1E6F" w:rsidRDefault="00116B54" w:rsidP="00FD0F41">
      <w:pPr>
        <w:pStyle w:val="Textparagrafu"/>
      </w:pPr>
      <w:r w:rsidRPr="00AF1E6F">
        <w:rPr>
          <w:rFonts w:ascii="inherit" w:hAnsi="inherit"/>
        </w:rPr>
        <w:t xml:space="preserve">(5) </w:t>
      </w:r>
      <w:r w:rsidR="00451897" w:rsidRPr="00AF1E6F">
        <w:rPr>
          <w:rFonts w:ascii="inherit" w:hAnsi="inherit"/>
        </w:rPr>
        <w:t>D</w:t>
      </w:r>
      <w:r w:rsidR="00451897" w:rsidRPr="00AF1E6F">
        <w:rPr>
          <w:rFonts w:ascii="inherit" w:hAnsi="inherit" w:hint="eastAsia"/>
        </w:rPr>
        <w:t>í</w:t>
      </w:r>
      <w:r w:rsidR="00451897" w:rsidRPr="00AF1E6F">
        <w:rPr>
          <w:rFonts w:ascii="inherit" w:hAnsi="inherit"/>
        </w:rPr>
        <w:t>l</w:t>
      </w:r>
      <w:r w:rsidR="00451897" w:rsidRPr="00AF1E6F">
        <w:rPr>
          <w:rFonts w:ascii="inherit" w:hAnsi="inherit" w:hint="eastAsia"/>
        </w:rPr>
        <w:t>čí</w:t>
      </w:r>
      <w:r w:rsidR="00451897" w:rsidRPr="00AF1E6F">
        <w:rPr>
          <w:rFonts w:ascii="inherit" w:hAnsi="inherit"/>
        </w:rPr>
        <w:t xml:space="preserve"> dorovn</w:t>
      </w:r>
      <w:r w:rsidR="00451897" w:rsidRPr="00AF1E6F">
        <w:rPr>
          <w:rFonts w:ascii="inherit" w:hAnsi="inherit" w:hint="eastAsia"/>
        </w:rPr>
        <w:t>á</w:t>
      </w:r>
      <w:r w:rsidR="00451897" w:rsidRPr="00AF1E6F">
        <w:rPr>
          <w:rFonts w:ascii="inherit" w:hAnsi="inherit"/>
        </w:rPr>
        <w:t>vac</w:t>
      </w:r>
      <w:r w:rsidR="00451897" w:rsidRPr="00AF1E6F">
        <w:rPr>
          <w:rFonts w:ascii="inherit" w:hAnsi="inherit" w:hint="eastAsia"/>
        </w:rPr>
        <w:t>í</w:t>
      </w:r>
      <w:r w:rsidR="00451897" w:rsidRPr="00AF1E6F">
        <w:rPr>
          <w:rFonts w:ascii="inherit" w:hAnsi="inherit"/>
        </w:rPr>
        <w:t xml:space="preserve"> da</w:t>
      </w:r>
      <w:r w:rsidR="00451897" w:rsidRPr="00AF1E6F">
        <w:rPr>
          <w:rFonts w:ascii="inherit" w:hAnsi="inherit" w:hint="eastAsia"/>
        </w:rPr>
        <w:t>ň</w:t>
      </w:r>
      <w:r w:rsidR="00451897" w:rsidRPr="00AF1E6F">
        <w:rPr>
          <w:rFonts w:ascii="inherit" w:hAnsi="inherit"/>
        </w:rPr>
        <w:t xml:space="preserve"> podle odstavc</w:t>
      </w:r>
      <w:r w:rsidR="00A635A1" w:rsidRPr="00AF1E6F">
        <w:rPr>
          <w:rFonts w:ascii="inherit" w:hAnsi="inherit"/>
        </w:rPr>
        <w:t>ů</w:t>
      </w:r>
      <w:r w:rsidR="00451897" w:rsidRPr="00AF1E6F">
        <w:rPr>
          <w:rFonts w:ascii="inherit" w:hAnsi="inherit"/>
        </w:rPr>
        <w:t xml:space="preserve"> 1 a</w:t>
      </w:r>
      <w:r w:rsidR="00451897" w:rsidRPr="00AF1E6F">
        <w:rPr>
          <w:rFonts w:ascii="inherit" w:hAnsi="inherit" w:hint="eastAsia"/>
        </w:rPr>
        <w:t>ž</w:t>
      </w:r>
      <w:r w:rsidR="00451897" w:rsidRPr="00AF1E6F">
        <w:rPr>
          <w:rFonts w:ascii="inherit" w:hAnsi="inherit"/>
        </w:rPr>
        <w:t xml:space="preserve"> 4 se </w:t>
      </w:r>
      <w:r w:rsidR="00451897" w:rsidRPr="00AF1E6F">
        <w:t xml:space="preserve">zaokrouhluje na </w:t>
      </w:r>
      <w:r w:rsidR="006B0C7A" w:rsidRPr="00AF1E6F">
        <w:t xml:space="preserve">4 </w:t>
      </w:r>
      <w:r w:rsidR="00451897" w:rsidRPr="00AF1E6F">
        <w:t>desetinná místa.</w:t>
      </w:r>
    </w:p>
    <w:p w14:paraId="0151137A" w14:textId="4571168F" w:rsidR="00451897" w:rsidRPr="00AF1E6F" w:rsidRDefault="00732FB8" w:rsidP="004D5F0E">
      <w:pPr>
        <w:pStyle w:val="Oddl"/>
        <w:rPr>
          <w:szCs w:val="24"/>
        </w:rPr>
      </w:pPr>
      <w:r w:rsidRPr="00AF1E6F">
        <w:t>O</w:t>
      </w:r>
      <w:r w:rsidR="00451897" w:rsidRPr="00AF1E6F">
        <w:t xml:space="preserve">ddíl </w:t>
      </w:r>
      <w:r w:rsidR="00E902B2" w:rsidRPr="00AF1E6F">
        <w:rPr>
          <w:noProof/>
        </w:rPr>
        <w:t>2</w:t>
      </w:r>
    </w:p>
    <w:p w14:paraId="1E64CD98" w14:textId="1FDDFEF7" w:rsidR="00451897" w:rsidRPr="00AF1E6F" w:rsidRDefault="00FA3BD0" w:rsidP="004D5F0E">
      <w:pPr>
        <w:pStyle w:val="Nadpisoddlu"/>
      </w:pPr>
      <w:r w:rsidRPr="00AF1E6F">
        <w:t>Z</w:t>
      </w:r>
      <w:r w:rsidR="00451897" w:rsidRPr="00AF1E6F">
        <w:t>isk</w:t>
      </w:r>
      <w:r w:rsidRPr="00AF1E6F">
        <w:t xml:space="preserve"> vyloučený</w:t>
      </w:r>
      <w:r w:rsidR="00451897" w:rsidRPr="00AF1E6F">
        <w:t xml:space="preserve"> na základě ekonomické podstaty</w:t>
      </w:r>
      <w:r w:rsidRPr="00AF1E6F">
        <w:t xml:space="preserve"> skupiny</w:t>
      </w:r>
    </w:p>
    <w:p w14:paraId="1C300262" w14:textId="33CC9CAA" w:rsidR="00451897" w:rsidRPr="00AF1E6F" w:rsidRDefault="1923A4B4" w:rsidP="2552AEB7">
      <w:pPr>
        <w:pStyle w:val="Paragraf"/>
      </w:pPr>
      <w:r w:rsidRPr="00AF1E6F">
        <w:t>§ </w:t>
      </w:r>
      <w:bookmarkStart w:id="24" w:name="paraEkPodstVymezeniPojmu"/>
      <w:r w:rsidR="3F8A979C" w:rsidRPr="00AF1E6F">
        <w:rPr>
          <w:noProof/>
        </w:rPr>
        <w:t>81</w:t>
      </w:r>
      <w:bookmarkEnd w:id="24"/>
    </w:p>
    <w:p w14:paraId="78D8377D" w14:textId="77777777" w:rsidR="00451897" w:rsidRPr="00AF1E6F" w:rsidRDefault="1923A4B4" w:rsidP="2552AEB7">
      <w:pPr>
        <w:pStyle w:val="Nadpisparagrafu"/>
      </w:pPr>
      <w:r w:rsidRPr="00AF1E6F">
        <w:t>Vymezení pojmů</w:t>
      </w:r>
    </w:p>
    <w:p w14:paraId="19D59C5A" w14:textId="77777777" w:rsidR="00451897" w:rsidRPr="00AF1E6F" w:rsidRDefault="00451897" w:rsidP="00355300">
      <w:pPr>
        <w:pStyle w:val="Textparagrafu"/>
      </w:pPr>
      <w:r w:rsidRPr="00AF1E6F">
        <w:t>Pro účely dorovnávacích daní se rozumí</w:t>
      </w:r>
    </w:p>
    <w:p w14:paraId="63B88F79" w14:textId="02185118" w:rsidR="00C451AD" w:rsidRPr="00AF1E6F" w:rsidRDefault="00116B54" w:rsidP="00A60690">
      <w:pPr>
        <w:pStyle w:val="PZTextpsmene"/>
      </w:pPr>
      <w:r w:rsidRPr="00AF1E6F">
        <w:t>a)</w:t>
      </w:r>
      <w:r w:rsidRPr="00AF1E6F">
        <w:tab/>
      </w:r>
      <w:r w:rsidR="00451897" w:rsidRPr="00AF1E6F">
        <w:t xml:space="preserve">způsobilými mzdovými náklady výdaje zaměstnavatele na </w:t>
      </w:r>
    </w:p>
    <w:p w14:paraId="06DD99E7" w14:textId="258E9120" w:rsidR="00C451AD" w:rsidRPr="00AF1E6F" w:rsidRDefault="00116B54" w:rsidP="00A60690">
      <w:pPr>
        <w:pStyle w:val="PZTextbodu"/>
      </w:pPr>
      <w:r w:rsidRPr="00AF1E6F">
        <w:t>1.</w:t>
      </w:r>
      <w:r w:rsidRPr="00AF1E6F">
        <w:tab/>
      </w:r>
      <w:r w:rsidR="00451897" w:rsidRPr="00AF1E6F">
        <w:t xml:space="preserve">plnění poskytovaná </w:t>
      </w:r>
      <w:r w:rsidR="00E44DBD" w:rsidRPr="00AF1E6F">
        <w:t>pracovníkům</w:t>
      </w:r>
      <w:r w:rsidR="0027096F" w:rsidRPr="00AF1E6F">
        <w:t xml:space="preserve"> členské entity</w:t>
      </w:r>
      <w:r w:rsidR="00451897" w:rsidRPr="00AF1E6F">
        <w:t xml:space="preserve"> v podobě platů, mezd </w:t>
      </w:r>
      <w:r w:rsidR="009B4B3D" w:rsidRPr="00AF1E6F">
        <w:t>nebo</w:t>
      </w:r>
      <w:r w:rsidR="00451897" w:rsidRPr="00AF1E6F">
        <w:t xml:space="preserve"> jiných výdajů, které </w:t>
      </w:r>
      <w:r w:rsidR="00E44DBD" w:rsidRPr="00AF1E6F">
        <w:t xml:space="preserve">jim </w:t>
      </w:r>
      <w:r w:rsidR="00451897" w:rsidRPr="00AF1E6F">
        <w:t>přinášejí samostatný a přímý osobní prospěch</w:t>
      </w:r>
      <w:r w:rsidR="00C451AD" w:rsidRPr="00AF1E6F">
        <w:t>,</w:t>
      </w:r>
    </w:p>
    <w:p w14:paraId="3B322C46" w14:textId="160EB8C1" w:rsidR="00451897" w:rsidRPr="00AF1E6F" w:rsidRDefault="00116B54" w:rsidP="00A60690">
      <w:pPr>
        <w:pStyle w:val="PZTextbodu"/>
      </w:pPr>
      <w:r w:rsidRPr="00AF1E6F">
        <w:t>2.</w:t>
      </w:r>
      <w:r w:rsidRPr="00AF1E6F">
        <w:tab/>
      </w:r>
      <w:r w:rsidR="00451897" w:rsidRPr="00AF1E6F">
        <w:t>daně z příjmů a ze zaměstnání, pojistné na zdravotní, nemocenské a důchodové pojištění a příspěvek na státní politiku zaměstnanosti,</w:t>
      </w:r>
    </w:p>
    <w:p w14:paraId="0ED94470" w14:textId="6CC40781" w:rsidR="00451897" w:rsidRPr="00AF1E6F" w:rsidRDefault="00116B54" w:rsidP="00A60690">
      <w:pPr>
        <w:pStyle w:val="PZTextpsmene"/>
      </w:pPr>
      <w:r w:rsidRPr="00AF1E6F">
        <w:t>b)</w:t>
      </w:r>
      <w:r w:rsidRPr="00AF1E6F">
        <w:tab/>
      </w:r>
      <w:r w:rsidR="00451897" w:rsidRPr="00AF1E6F">
        <w:t>způsobilými hmotnými aktivy</w:t>
      </w:r>
    </w:p>
    <w:p w14:paraId="40232958" w14:textId="5DD9452A" w:rsidR="00451897" w:rsidRPr="00AF1E6F" w:rsidRDefault="00116B54" w:rsidP="00A60690">
      <w:pPr>
        <w:pStyle w:val="PZTextbodu"/>
      </w:pPr>
      <w:r w:rsidRPr="00AF1E6F">
        <w:t>1.</w:t>
      </w:r>
      <w:r w:rsidRPr="00AF1E6F">
        <w:tab/>
      </w:r>
      <w:r w:rsidR="00451897" w:rsidRPr="00AF1E6F">
        <w:t>pozemky, budovy a zařízení nacházející se v daném státě,</w:t>
      </w:r>
    </w:p>
    <w:p w14:paraId="1FF5F8B3" w14:textId="0DA31587" w:rsidR="00451897" w:rsidRPr="00AF1E6F" w:rsidRDefault="00116B54" w:rsidP="00A60690">
      <w:pPr>
        <w:pStyle w:val="PZTextbodu"/>
      </w:pPr>
      <w:r w:rsidRPr="00AF1E6F">
        <w:t>2.</w:t>
      </w:r>
      <w:r w:rsidRPr="00AF1E6F">
        <w:tab/>
      </w:r>
      <w:r w:rsidR="00451897" w:rsidRPr="00AF1E6F">
        <w:t>přírodní zdroje nacházející se v daném státě,</w:t>
      </w:r>
    </w:p>
    <w:p w14:paraId="3A52BBCD" w14:textId="33EBCD9C" w:rsidR="00451897" w:rsidRPr="00AF1E6F" w:rsidRDefault="00116B54" w:rsidP="00A60690">
      <w:pPr>
        <w:pStyle w:val="PZTextbodu"/>
      </w:pPr>
      <w:r w:rsidRPr="00AF1E6F">
        <w:t>3.</w:t>
      </w:r>
      <w:r w:rsidRPr="00AF1E6F">
        <w:tab/>
      </w:r>
      <w:r w:rsidR="00451897" w:rsidRPr="00AF1E6F">
        <w:t>právo k užívání aktiva nájemce k hmotným aktivům nacházejícím se v daném státě</w:t>
      </w:r>
      <w:r w:rsidR="00A635A1" w:rsidRPr="00AF1E6F">
        <w:t>,</w:t>
      </w:r>
    </w:p>
    <w:p w14:paraId="12FB79F9" w14:textId="58AB9084" w:rsidR="00451897" w:rsidRPr="00AF1E6F" w:rsidRDefault="00116B54" w:rsidP="00A60690">
      <w:pPr>
        <w:pStyle w:val="PZTextbodu"/>
      </w:pPr>
      <w:r w:rsidRPr="00AF1E6F">
        <w:t>4.</w:t>
      </w:r>
      <w:r w:rsidRPr="00AF1E6F">
        <w:tab/>
      </w:r>
      <w:r w:rsidR="00451897" w:rsidRPr="00AF1E6F">
        <w:t>povolení nebo obdobné oprávnění poskytnuté státem nebo jeho nedílnou součástí k používání nemovitého majetku nebo využívání přírodních zdrojů, se kterými jsou spojeny významné investice do hmotných aktiv,</w:t>
      </w:r>
    </w:p>
    <w:p w14:paraId="5482F868" w14:textId="6A37BC46" w:rsidR="00451897" w:rsidRPr="00AF1E6F" w:rsidRDefault="00116B54" w:rsidP="00A60690">
      <w:pPr>
        <w:pStyle w:val="PZTextpsmene"/>
      </w:pPr>
      <w:r w:rsidRPr="00AF1E6F">
        <w:t>c)</w:t>
      </w:r>
      <w:r w:rsidRPr="00AF1E6F">
        <w:tab/>
      </w:r>
      <w:r w:rsidR="00451897" w:rsidRPr="00AF1E6F">
        <w:t>účetní hodnotou způsobilých hmotných aktiv průměr účetních hodnot způsobilých hmotných aktiv na začátku a na konci výkazního období, jak jsou vykázány pro účely sestavení konsolidované účetní závěrky nejvyšší mateřské entity,</w:t>
      </w:r>
    </w:p>
    <w:p w14:paraId="3F809B67" w14:textId="656E50DD" w:rsidR="00451897" w:rsidRPr="00AF1E6F" w:rsidRDefault="00116B54" w:rsidP="00A60690">
      <w:pPr>
        <w:pStyle w:val="PZTextbodu"/>
      </w:pPr>
      <w:r w:rsidRPr="00AF1E6F">
        <w:t>1.</w:t>
      </w:r>
      <w:r w:rsidRPr="00AF1E6F">
        <w:tab/>
      </w:r>
      <w:r w:rsidR="00451897" w:rsidRPr="00AF1E6F">
        <w:t>snížený o odpisy a znehodnocení těchto aktiv a</w:t>
      </w:r>
    </w:p>
    <w:p w14:paraId="43D68E4B" w14:textId="33BFD78C" w:rsidR="00451897" w:rsidRPr="00AF1E6F" w:rsidRDefault="00116B54" w:rsidP="00A60690">
      <w:pPr>
        <w:pStyle w:val="PZTextbodu"/>
      </w:pPr>
      <w:r w:rsidRPr="00AF1E6F">
        <w:t>2.</w:t>
      </w:r>
      <w:r w:rsidRPr="00AF1E6F">
        <w:tab/>
      </w:r>
      <w:r w:rsidR="00451897" w:rsidRPr="00AF1E6F">
        <w:t>zvýšený o veškeré částky připadající na aktivované mzdové náklady.</w:t>
      </w:r>
    </w:p>
    <w:p w14:paraId="2063CF3D" w14:textId="088A938E" w:rsidR="00451897" w:rsidRPr="00AF1E6F" w:rsidRDefault="1923A4B4" w:rsidP="2552AEB7">
      <w:pPr>
        <w:pStyle w:val="Paragraf"/>
      </w:pPr>
      <w:r w:rsidRPr="00AF1E6F">
        <w:t>§ </w:t>
      </w:r>
      <w:bookmarkStart w:id="25" w:name="paraUrceniZiskuVylNaZaklEkPodstSkup"/>
      <w:r w:rsidR="3F8A979C" w:rsidRPr="00AF1E6F">
        <w:rPr>
          <w:noProof/>
        </w:rPr>
        <w:t>82</w:t>
      </w:r>
      <w:bookmarkEnd w:id="25"/>
    </w:p>
    <w:p w14:paraId="301219EC" w14:textId="489283BE" w:rsidR="00451897" w:rsidRPr="00AF1E6F" w:rsidRDefault="1923A4B4" w:rsidP="2552AEB7">
      <w:pPr>
        <w:pStyle w:val="Nadpisparagrafu"/>
      </w:pPr>
      <w:r w:rsidRPr="00AF1E6F">
        <w:t xml:space="preserve">Určení </w:t>
      </w:r>
      <w:r w:rsidR="3781644C" w:rsidRPr="00AF1E6F">
        <w:t xml:space="preserve">zisku vyloučeného </w:t>
      </w:r>
      <w:r w:rsidRPr="00AF1E6F">
        <w:t>na základě ekonomické podstaty skupiny</w:t>
      </w:r>
    </w:p>
    <w:p w14:paraId="141BFF35" w14:textId="6FA6022D" w:rsidR="00E44DBD" w:rsidRPr="00AF1E6F" w:rsidRDefault="00A60690" w:rsidP="00A60690">
      <w:pPr>
        <w:pStyle w:val="Textparagrafu"/>
      </w:pPr>
      <w:r w:rsidRPr="00AF1E6F">
        <w:t xml:space="preserve">(1) </w:t>
      </w:r>
      <w:r w:rsidR="00F91E2E" w:rsidRPr="00AF1E6F">
        <w:t xml:space="preserve">Zisk vyloučený </w:t>
      </w:r>
      <w:r w:rsidR="00451897" w:rsidRPr="00AF1E6F">
        <w:t xml:space="preserve">na základě ekonomické podstaty skupiny se pro daný stát určí jako součet </w:t>
      </w:r>
    </w:p>
    <w:p w14:paraId="62B6C520" w14:textId="7626D7A7" w:rsidR="00E44DBD" w:rsidRPr="00AF1E6F" w:rsidRDefault="00A60690" w:rsidP="00A60690">
      <w:pPr>
        <w:pStyle w:val="PZTextpsmene"/>
      </w:pPr>
      <w:r w:rsidRPr="00AF1E6F">
        <w:t>a)</w:t>
      </w:r>
      <w:r w:rsidRPr="00AF1E6F">
        <w:tab/>
      </w:r>
      <w:r w:rsidR="00451897" w:rsidRPr="00AF1E6F">
        <w:t>vyňatých způsobilých mzdových nákladů</w:t>
      </w:r>
      <w:r w:rsidR="00AF6EDB" w:rsidRPr="00AF1E6F">
        <w:t xml:space="preserve"> všech členských entit skupiny z tohoto státu</w:t>
      </w:r>
      <w:r w:rsidR="00451897" w:rsidRPr="00AF1E6F">
        <w:t xml:space="preserve"> a </w:t>
      </w:r>
    </w:p>
    <w:p w14:paraId="38669AC7" w14:textId="5018E271" w:rsidR="00E44DBD" w:rsidRPr="00AF1E6F" w:rsidRDefault="00A60690" w:rsidP="00A60690">
      <w:pPr>
        <w:pStyle w:val="PZTextpsmene"/>
      </w:pPr>
      <w:r w:rsidRPr="00AF1E6F">
        <w:t>b)</w:t>
      </w:r>
      <w:r w:rsidRPr="00AF1E6F">
        <w:tab/>
      </w:r>
      <w:r w:rsidR="00901E4B" w:rsidRPr="00AF1E6F">
        <w:t xml:space="preserve">hodnoty </w:t>
      </w:r>
      <w:r w:rsidR="00451897" w:rsidRPr="00AF1E6F">
        <w:t xml:space="preserve">vyňatých hmotných aktiv všech členských entit skupiny </w:t>
      </w:r>
      <w:r w:rsidR="00E44DBD" w:rsidRPr="00AF1E6F">
        <w:t>z tohoto státu</w:t>
      </w:r>
      <w:r w:rsidR="00F91E2E" w:rsidRPr="00AF1E6F">
        <w:t>.</w:t>
      </w:r>
    </w:p>
    <w:p w14:paraId="4D5C7F50" w14:textId="73DAE937" w:rsidR="003B59AD" w:rsidRPr="00AF1E6F" w:rsidRDefault="00A60690" w:rsidP="00A60690">
      <w:pPr>
        <w:pStyle w:val="Textparagrafu"/>
      </w:pPr>
      <w:r w:rsidRPr="00AF1E6F">
        <w:t xml:space="preserve">(2) </w:t>
      </w:r>
      <w:r w:rsidR="00E44DBD" w:rsidRPr="00AF1E6F">
        <w:t xml:space="preserve">Podávající členská entita může </w:t>
      </w:r>
      <w:r w:rsidR="003B59AD" w:rsidRPr="00AF1E6F">
        <w:t xml:space="preserve">ve vztahu k jednotlivému státu, ze kterého je členská entita skupiny, jejíž součástí je tato podávající členská entita, </w:t>
      </w:r>
      <w:r w:rsidR="00E44DBD" w:rsidRPr="00AF1E6F">
        <w:t xml:space="preserve">učinit </w:t>
      </w:r>
      <w:r w:rsidR="003B59AD" w:rsidRPr="00AF1E6F">
        <w:t xml:space="preserve">krátkodobé rozhodnutí ohledně výše </w:t>
      </w:r>
      <w:r w:rsidR="00364FEF" w:rsidRPr="00AF1E6F">
        <w:t xml:space="preserve">zisku </w:t>
      </w:r>
      <w:r w:rsidR="003B59AD" w:rsidRPr="00AF1E6F">
        <w:t>vyloučen</w:t>
      </w:r>
      <w:r w:rsidR="00364FEF" w:rsidRPr="00AF1E6F">
        <w:t>ého</w:t>
      </w:r>
      <w:r w:rsidR="003B59AD" w:rsidRPr="00AF1E6F">
        <w:t xml:space="preserve"> na základě ekonomické podstaty skupiny.</w:t>
      </w:r>
    </w:p>
    <w:p w14:paraId="1503E9E7" w14:textId="48F435F3" w:rsidR="003B59AD" w:rsidRPr="00AF1E6F" w:rsidRDefault="00A60690" w:rsidP="00A60690">
      <w:pPr>
        <w:pStyle w:val="Textparagrafu"/>
      </w:pPr>
      <w:r w:rsidRPr="00AF1E6F">
        <w:lastRenderedPageBreak/>
        <w:t xml:space="preserve">(3) </w:t>
      </w:r>
      <w:r w:rsidR="003B59AD" w:rsidRPr="00AF1E6F">
        <w:t xml:space="preserve">Učiní-li podávající členská entita rozhodnutí podle odstavce 2, platí, že </w:t>
      </w:r>
      <w:r w:rsidR="00364FEF" w:rsidRPr="00AF1E6F">
        <w:t xml:space="preserve">zisk </w:t>
      </w:r>
      <w:r w:rsidR="003B59AD" w:rsidRPr="00AF1E6F">
        <w:t>vyloučen</w:t>
      </w:r>
      <w:r w:rsidR="00364FEF" w:rsidRPr="00AF1E6F">
        <w:t>ý</w:t>
      </w:r>
      <w:r w:rsidR="003B59AD" w:rsidRPr="00AF1E6F">
        <w:t xml:space="preserve"> na základě ekonomické podstaty skupiny </w:t>
      </w:r>
      <w:r w:rsidR="00364FEF" w:rsidRPr="00AF1E6F">
        <w:t xml:space="preserve">je </w:t>
      </w:r>
      <w:r w:rsidR="003B59AD" w:rsidRPr="00AF1E6F">
        <w:t>pro daný stát nulov</w:t>
      </w:r>
      <w:r w:rsidR="00A635A1" w:rsidRPr="00AF1E6F">
        <w:t>ý</w:t>
      </w:r>
      <w:r w:rsidR="003B59AD" w:rsidRPr="00AF1E6F">
        <w:t>.</w:t>
      </w:r>
    </w:p>
    <w:p w14:paraId="64929F8C" w14:textId="7B9B172E" w:rsidR="00451897" w:rsidRPr="00AF1E6F" w:rsidRDefault="00A60690" w:rsidP="00A60690">
      <w:pPr>
        <w:pStyle w:val="Textparagrafu"/>
      </w:pPr>
      <w:r w:rsidRPr="00AF1E6F">
        <w:t xml:space="preserve">(4) </w:t>
      </w:r>
      <w:r w:rsidR="00451897" w:rsidRPr="00AF1E6F">
        <w:t>Vyňat</w:t>
      </w:r>
      <w:r w:rsidR="0063302F" w:rsidRPr="00AF1E6F">
        <w:t>é</w:t>
      </w:r>
      <w:r w:rsidR="00451897" w:rsidRPr="00AF1E6F">
        <w:t xml:space="preserve"> mzdov</w:t>
      </w:r>
      <w:r w:rsidR="0063302F" w:rsidRPr="00AF1E6F">
        <w:t>é</w:t>
      </w:r>
      <w:r w:rsidR="00451897" w:rsidRPr="00AF1E6F">
        <w:t xml:space="preserve"> náklad</w:t>
      </w:r>
      <w:r w:rsidR="0063302F" w:rsidRPr="00AF1E6F">
        <w:t>y</w:t>
      </w:r>
      <w:r w:rsidR="00451897" w:rsidRPr="00AF1E6F">
        <w:t xml:space="preserve"> členské entity </w:t>
      </w:r>
      <w:r w:rsidR="00E44DBD" w:rsidRPr="00AF1E6F">
        <w:t xml:space="preserve">činí </w:t>
      </w:r>
      <w:r w:rsidR="00451897" w:rsidRPr="00AF1E6F">
        <w:t xml:space="preserve">5 % jejích způsobilých mzdových nákladů </w:t>
      </w:r>
      <w:r w:rsidR="0027096F" w:rsidRPr="00AF1E6F">
        <w:t xml:space="preserve">na </w:t>
      </w:r>
      <w:r w:rsidR="00E44DBD" w:rsidRPr="00AF1E6F">
        <w:t>pracovník</w:t>
      </w:r>
      <w:r w:rsidR="0027096F" w:rsidRPr="00AF1E6F">
        <w:t>y členské entity</w:t>
      </w:r>
      <w:r w:rsidR="00451897" w:rsidRPr="00AF1E6F">
        <w:t xml:space="preserve">, kteří vykonávají činnost pro nadnárodní skupinu nebo vnitrostátní skupinu, jejíž součástí je tato entita, ve státě, </w:t>
      </w:r>
      <w:r w:rsidR="003B59AD" w:rsidRPr="00AF1E6F">
        <w:t xml:space="preserve">z něhož je </w:t>
      </w:r>
      <w:r w:rsidR="00451897" w:rsidRPr="00AF1E6F">
        <w:t>tato entita, s výjimkou způsobilých mzdových nákladů, které jsou</w:t>
      </w:r>
    </w:p>
    <w:p w14:paraId="67FFB225" w14:textId="22BB077D" w:rsidR="00451897" w:rsidRPr="00AF1E6F" w:rsidRDefault="00A60690" w:rsidP="00A60690">
      <w:pPr>
        <w:pStyle w:val="PZTextpsmene"/>
      </w:pPr>
      <w:r w:rsidRPr="00AF1E6F">
        <w:t>a)</w:t>
      </w:r>
      <w:r w:rsidRPr="00AF1E6F">
        <w:tab/>
      </w:r>
      <w:r w:rsidR="00451897" w:rsidRPr="00AF1E6F">
        <w:t>aktivovány a zahrnuty do účetní hodnoty způsobilých hmotných aktiv,</w:t>
      </w:r>
    </w:p>
    <w:p w14:paraId="5762320C" w14:textId="5D3ACEAC" w:rsidR="00451897" w:rsidRPr="00AF1E6F" w:rsidRDefault="00A60690" w:rsidP="00A60690">
      <w:pPr>
        <w:pStyle w:val="PZTextpsmene"/>
      </w:pPr>
      <w:r w:rsidRPr="00AF1E6F">
        <w:t>b)</w:t>
      </w:r>
      <w:r w:rsidRPr="00AF1E6F">
        <w:tab/>
      </w:r>
      <w:r w:rsidR="00451897" w:rsidRPr="00AF1E6F">
        <w:t>přiřaditelné ziskům</w:t>
      </w:r>
      <w:r w:rsidR="003B59AD" w:rsidRPr="00AF1E6F">
        <w:t xml:space="preserve"> z mezinárodní lodní dopravy</w:t>
      </w:r>
      <w:r w:rsidR="00451897" w:rsidRPr="00AF1E6F">
        <w:t xml:space="preserve">, které jsou vyloučeny podle </w:t>
      </w:r>
      <w:r w:rsidR="003B59AD" w:rsidRPr="00AF1E6F">
        <w:t>§</w:t>
      </w:r>
      <w:r w:rsidR="00ED5869" w:rsidRPr="00AF1E6F">
        <w:t xml:space="preserve"> </w:t>
      </w:r>
      <w:r w:rsidR="00E902B2" w:rsidRPr="00AF1E6F">
        <w:t>48</w:t>
      </w:r>
      <w:r w:rsidR="00451897" w:rsidRPr="00AF1E6F">
        <w:t xml:space="preserve">. </w:t>
      </w:r>
    </w:p>
    <w:p w14:paraId="6D26D2D2" w14:textId="772A73CC" w:rsidR="00451897" w:rsidRPr="00AF1E6F" w:rsidRDefault="00A60690" w:rsidP="00A60690">
      <w:pPr>
        <w:pStyle w:val="Textparagrafu"/>
      </w:pPr>
      <w:r w:rsidRPr="00AF1E6F">
        <w:t xml:space="preserve">(5) </w:t>
      </w:r>
      <w:r w:rsidR="00451897" w:rsidRPr="00AF1E6F">
        <w:t>Vyňatá hmotn</w:t>
      </w:r>
      <w:r w:rsidR="0063302F" w:rsidRPr="00AF1E6F">
        <w:t>á</w:t>
      </w:r>
      <w:r w:rsidR="00451897" w:rsidRPr="00AF1E6F">
        <w:t xml:space="preserve"> aktiv</w:t>
      </w:r>
      <w:r w:rsidR="0063302F" w:rsidRPr="00AF1E6F">
        <w:t>a</w:t>
      </w:r>
      <w:r w:rsidR="00451897" w:rsidRPr="00AF1E6F">
        <w:t xml:space="preserve"> členské entity </w:t>
      </w:r>
      <w:r w:rsidR="0063302F" w:rsidRPr="00AF1E6F">
        <w:t xml:space="preserve">činí </w:t>
      </w:r>
      <w:r w:rsidR="00451897" w:rsidRPr="00AF1E6F">
        <w:t xml:space="preserve">5 % účetní hodnoty způsobilých hmotných aktiv nacházejících se ve státě, </w:t>
      </w:r>
      <w:r w:rsidR="0063302F" w:rsidRPr="00AF1E6F">
        <w:t>z něhož je tato členská entita</w:t>
      </w:r>
      <w:r w:rsidR="00451897" w:rsidRPr="00AF1E6F">
        <w:t>, s výjimkou</w:t>
      </w:r>
    </w:p>
    <w:p w14:paraId="0572A1AD" w14:textId="70D3874A" w:rsidR="00451897" w:rsidRPr="00AF1E6F" w:rsidRDefault="00A60690" w:rsidP="00A60690">
      <w:pPr>
        <w:pStyle w:val="PZTextpsmene"/>
      </w:pPr>
      <w:r w:rsidRPr="00AF1E6F">
        <w:t>a)</w:t>
      </w:r>
      <w:r w:rsidRPr="00AF1E6F">
        <w:tab/>
      </w:r>
      <w:r w:rsidR="00451897" w:rsidRPr="00AF1E6F">
        <w:t>účetní hodnoty majetku, včetně pozemků a budov, který je držen za účelem prodeje, pronájmu nebo investice, jejímž cílem je zejména dosažení zisků z jeho zhodnocení,</w:t>
      </w:r>
    </w:p>
    <w:p w14:paraId="19B1262B" w14:textId="530543D4" w:rsidR="00451897" w:rsidRPr="00AF1E6F" w:rsidRDefault="00A60690" w:rsidP="00A60690">
      <w:pPr>
        <w:pStyle w:val="PZTextpsmene"/>
      </w:pPr>
      <w:r w:rsidRPr="00AF1E6F">
        <w:t>b)</w:t>
      </w:r>
      <w:r w:rsidRPr="00AF1E6F">
        <w:tab/>
      </w:r>
      <w:r w:rsidR="00451897" w:rsidRPr="00AF1E6F">
        <w:t>účetní hodnoty hmotných aktiv použitých k dosažení zisků</w:t>
      </w:r>
      <w:r w:rsidR="009B4B3D" w:rsidRPr="00AF1E6F">
        <w:t xml:space="preserve"> z mezinárodní lodní dopravy</w:t>
      </w:r>
      <w:r w:rsidR="00451897" w:rsidRPr="00AF1E6F">
        <w:t xml:space="preserve">, které jsou vyloučeny podle </w:t>
      </w:r>
      <w:r w:rsidR="003B59AD" w:rsidRPr="00AF1E6F">
        <w:t xml:space="preserve">§ </w:t>
      </w:r>
      <w:r w:rsidR="00E902B2" w:rsidRPr="00AF1E6F">
        <w:t>48</w:t>
      </w:r>
      <w:r w:rsidR="00451897" w:rsidRPr="00AF1E6F">
        <w:t>.</w:t>
      </w:r>
    </w:p>
    <w:p w14:paraId="593360EA" w14:textId="5D9DE386" w:rsidR="00950F10" w:rsidRPr="00AF1E6F" w:rsidRDefault="00A60690" w:rsidP="00A60690">
      <w:pPr>
        <w:pStyle w:val="Textparagrafu"/>
      </w:pPr>
      <w:r w:rsidRPr="00AF1E6F">
        <w:t xml:space="preserve">(6) </w:t>
      </w:r>
      <w:r w:rsidR="00950F10" w:rsidRPr="00AF1E6F">
        <w:t xml:space="preserve">Nevykoná-li pracovník alespoň 50 % ze své pracovní doby </w:t>
      </w:r>
      <w:r w:rsidR="000D5951" w:rsidRPr="00AF1E6F">
        <w:t xml:space="preserve">v </w:t>
      </w:r>
      <w:r w:rsidR="00950F10" w:rsidRPr="00AF1E6F">
        <w:t>dané</w:t>
      </w:r>
      <w:r w:rsidR="000D5951" w:rsidRPr="00AF1E6F">
        <w:t>m</w:t>
      </w:r>
      <w:r w:rsidR="00950F10" w:rsidRPr="00AF1E6F">
        <w:t xml:space="preserve"> výkazní období činnost pro skupinu ve státě, z něhož je členská entita, která je jeho zaměstnavatelem nebo je v obdobném postavení, zohlední se pro účely výpočtu zisku </w:t>
      </w:r>
      <w:r w:rsidR="000D5951" w:rsidRPr="00AF1E6F">
        <w:t>vyloučeného</w:t>
      </w:r>
      <w:r w:rsidR="00950F10" w:rsidRPr="00AF1E6F">
        <w:t xml:space="preserve"> na základě ekonomické podstaty pouze část </w:t>
      </w:r>
      <w:r w:rsidR="002B50A2" w:rsidRPr="00AF1E6F">
        <w:t xml:space="preserve">způsobilých </w:t>
      </w:r>
      <w:r w:rsidR="00950F10" w:rsidRPr="00AF1E6F">
        <w:t>mzdových nákladů</w:t>
      </w:r>
      <w:r w:rsidR="000D5951" w:rsidRPr="00AF1E6F">
        <w:t xml:space="preserve"> na tohoto pracovníka odpovídající části pracovní doby, kterou vykonal v tomto státě</w:t>
      </w:r>
      <w:r w:rsidR="00950F10" w:rsidRPr="00AF1E6F">
        <w:t xml:space="preserve">. </w:t>
      </w:r>
    </w:p>
    <w:p w14:paraId="5A0FCFD6" w14:textId="1934E887" w:rsidR="00950F10" w:rsidRPr="00AF1E6F" w:rsidRDefault="00A60690" w:rsidP="00A60690">
      <w:pPr>
        <w:pStyle w:val="Textparagrafu"/>
      </w:pPr>
      <w:r w:rsidRPr="00AF1E6F">
        <w:t xml:space="preserve">(7) </w:t>
      </w:r>
      <w:r w:rsidR="000D5951" w:rsidRPr="00AF1E6F">
        <w:t xml:space="preserve">Nenachází-li se </w:t>
      </w:r>
      <w:r w:rsidR="00901E4B" w:rsidRPr="00AF1E6F">
        <w:t xml:space="preserve">vyňaté </w:t>
      </w:r>
      <w:r w:rsidR="000D5951" w:rsidRPr="00AF1E6F">
        <w:t xml:space="preserve">hmotné aktivum ve státě členské entity, která jej zahrnuje do svého finančního výkazu, alespoň po </w:t>
      </w:r>
      <w:r w:rsidR="00901E4B" w:rsidRPr="00AF1E6F">
        <w:t>dobu 50 % výkazního období, zohlední se pro účely výpočtu zisku vyloučeného na základě ekonomické podstaty pouze část jeho hodnoty odpovídající části výkazního období, po kterou se nacházelo v tomto státě.</w:t>
      </w:r>
    </w:p>
    <w:p w14:paraId="4A219E26" w14:textId="57458700" w:rsidR="00451897" w:rsidRPr="00AF1E6F" w:rsidRDefault="1923A4B4" w:rsidP="2552AEB7">
      <w:pPr>
        <w:pStyle w:val="Paragraf"/>
      </w:pPr>
      <w:r w:rsidRPr="00AF1E6F">
        <w:t>§ </w:t>
      </w:r>
      <w:bookmarkStart w:id="26" w:name="paraZpusobileMzdoveNakladyStaleProv"/>
      <w:r w:rsidR="3F8A979C" w:rsidRPr="00AF1E6F">
        <w:rPr>
          <w:noProof/>
        </w:rPr>
        <w:t>83</w:t>
      </w:r>
      <w:bookmarkEnd w:id="26"/>
    </w:p>
    <w:p w14:paraId="06BCEA01" w14:textId="77777777" w:rsidR="00451897" w:rsidRPr="00AF1E6F" w:rsidRDefault="1923A4B4" w:rsidP="2552AEB7">
      <w:pPr>
        <w:pStyle w:val="Nadpisparagrafu"/>
      </w:pPr>
      <w:r w:rsidRPr="00AF1E6F">
        <w:t>Způsobilé mzdové náklady a hmotná aktiva stálé provozovny</w:t>
      </w:r>
    </w:p>
    <w:p w14:paraId="1869E5CF" w14:textId="58D0494B" w:rsidR="00451897" w:rsidRPr="00AF1E6F" w:rsidRDefault="00C06FED" w:rsidP="00C06FED">
      <w:pPr>
        <w:pStyle w:val="Textparagrafu"/>
      </w:pPr>
      <w:r w:rsidRPr="00AF1E6F">
        <w:t xml:space="preserve">(1) </w:t>
      </w:r>
      <w:r w:rsidR="00451897" w:rsidRPr="00AF1E6F">
        <w:t xml:space="preserve">Je-li členská entita stálou provozovnou, považují se pro účely určení vyňatých mzdových nákladů a vyňatých hmotných aktiv za její způsobilé mzdové náklady a způsobilá hmotná aktiva náklady a aktiva zahrnuté do samostatných finančních výkazů této entity </w:t>
      </w:r>
      <w:r w:rsidR="00E54A4A" w:rsidRPr="00AF1E6F">
        <w:t>podle</w:t>
      </w:r>
      <w:r w:rsidR="00451897" w:rsidRPr="00AF1E6F">
        <w:t> § </w:t>
      </w:r>
      <w:r w:rsidR="002B50A2" w:rsidRPr="00AF1E6F">
        <w:t>55 odst. 1 nebo § 55 odst. 2 písm. a), pokud</w:t>
      </w:r>
      <w:r w:rsidR="00451897" w:rsidRPr="00AF1E6F">
        <w:t xml:space="preserve"> se tyto způsobilé mzdové náklady a tato způsobilá hmotná aktiva nacházejí ve státě, </w:t>
      </w:r>
      <w:r w:rsidR="003A235D" w:rsidRPr="00AF1E6F">
        <w:t xml:space="preserve">ze kterého je tato </w:t>
      </w:r>
      <w:r w:rsidR="00451897" w:rsidRPr="00AF1E6F">
        <w:t>stálá provozovna.</w:t>
      </w:r>
    </w:p>
    <w:p w14:paraId="31A1E794" w14:textId="2DC4CAB6" w:rsidR="00451897" w:rsidRPr="00AF1E6F" w:rsidRDefault="00C06FED" w:rsidP="00C06FED">
      <w:pPr>
        <w:pStyle w:val="Textparagrafu"/>
      </w:pPr>
      <w:r w:rsidRPr="00AF1E6F">
        <w:t xml:space="preserve">(2) </w:t>
      </w:r>
      <w:r w:rsidR="00451897" w:rsidRPr="00AF1E6F">
        <w:t>Je-li členská entita hlavní entitou, nezohlední se pro účely určení vyňatých mzdových nákladů a vyňatých hmotných aktiv způsobilé mzdové náklady a způsobilá hmotná aktiva stálé provozovny, která je součástí této hlavní entity.</w:t>
      </w:r>
    </w:p>
    <w:p w14:paraId="2B3DE724" w14:textId="136FDA0F" w:rsidR="00451897" w:rsidRPr="00AF1E6F" w:rsidRDefault="00C06FED" w:rsidP="00C06FED">
      <w:pPr>
        <w:pStyle w:val="Textparagrafu"/>
      </w:pPr>
      <w:r w:rsidRPr="00AF1E6F">
        <w:t xml:space="preserve">(3) </w:t>
      </w:r>
      <w:r w:rsidR="00451897" w:rsidRPr="00AF1E6F">
        <w:t>Při určení zisku</w:t>
      </w:r>
      <w:r w:rsidR="002B50A2" w:rsidRPr="00AF1E6F">
        <w:t xml:space="preserve"> vyloučeného</w:t>
      </w:r>
      <w:r w:rsidR="00451897" w:rsidRPr="00AF1E6F">
        <w:t xml:space="preserve"> na základě ekonomické podstaty skupiny se nezohlední způsobilé mzdové náklady a způsobilá hmotná aktiva takové stálé provozovny v poměru, v jakém byl zisk této provozovny přiřazen jiné osobě podle § </w:t>
      </w:r>
      <w:r w:rsidR="00E902B2" w:rsidRPr="00AF1E6F">
        <w:t>56</w:t>
      </w:r>
      <w:r w:rsidR="00451897" w:rsidRPr="00AF1E6F">
        <w:t xml:space="preserve"> odst. 1 nebo § </w:t>
      </w:r>
      <w:r w:rsidR="002B50A2" w:rsidRPr="00AF1E6F">
        <w:t xml:space="preserve">69 </w:t>
      </w:r>
      <w:r w:rsidR="00451897" w:rsidRPr="00AF1E6F">
        <w:t>odst. 5.</w:t>
      </w:r>
    </w:p>
    <w:p w14:paraId="26242E4E" w14:textId="52DD2FD1" w:rsidR="00451897" w:rsidRPr="00AF1E6F" w:rsidRDefault="1923A4B4" w:rsidP="2552AEB7">
      <w:pPr>
        <w:pStyle w:val="Paragraf"/>
      </w:pPr>
      <w:r w:rsidRPr="00AF1E6F">
        <w:t>§ </w:t>
      </w:r>
      <w:r w:rsidR="3F8A979C" w:rsidRPr="00AF1E6F">
        <w:rPr>
          <w:noProof/>
        </w:rPr>
        <w:t>84</w:t>
      </w:r>
    </w:p>
    <w:p w14:paraId="5511219B" w14:textId="0AC513BF" w:rsidR="00451897" w:rsidRPr="00AF1E6F" w:rsidRDefault="1923A4B4" w:rsidP="2552AEB7">
      <w:pPr>
        <w:pStyle w:val="Nadpisparagrafu"/>
      </w:pPr>
      <w:r w:rsidRPr="00AF1E6F">
        <w:t>Způsobilé mzdové náklady a </w:t>
      </w:r>
      <w:r w:rsidR="4794E04B" w:rsidRPr="00AF1E6F">
        <w:t xml:space="preserve">způsobilá </w:t>
      </w:r>
      <w:r w:rsidRPr="00AF1E6F">
        <w:t>hmotná aktiva entity s prvkem daňové transparence</w:t>
      </w:r>
    </w:p>
    <w:p w14:paraId="0D43104A" w14:textId="0C1FF998" w:rsidR="00451897" w:rsidRPr="00AF1E6F" w:rsidRDefault="009F38D2" w:rsidP="009F38D2">
      <w:pPr>
        <w:pStyle w:val="Textparagrafu"/>
      </w:pPr>
      <w:r w:rsidRPr="00AF1E6F">
        <w:t xml:space="preserve">(1) </w:t>
      </w:r>
      <w:r w:rsidR="00451897" w:rsidRPr="00AF1E6F">
        <w:t xml:space="preserve">Nejsou-li způsobilé mzdové náklady </w:t>
      </w:r>
      <w:r w:rsidR="0027096F" w:rsidRPr="00AF1E6F">
        <w:t xml:space="preserve">na </w:t>
      </w:r>
      <w:r w:rsidR="00341BFB" w:rsidRPr="00AF1E6F">
        <w:t>pracovník</w:t>
      </w:r>
      <w:r w:rsidR="0027096F" w:rsidRPr="00AF1E6F">
        <w:t xml:space="preserve">y členské entity </w:t>
      </w:r>
      <w:r w:rsidR="00451897" w:rsidRPr="00AF1E6F">
        <w:t xml:space="preserve">vyplacené entitou s prvkem daňové transparence a způsobilá hmotná aktiva této entity </w:t>
      </w:r>
      <w:r w:rsidR="00C4793B" w:rsidRPr="00AF1E6F">
        <w:t>přiřazen</w:t>
      </w:r>
      <w:r w:rsidR="002B50A2" w:rsidRPr="00AF1E6F">
        <w:t>y</w:t>
      </w:r>
      <w:r w:rsidR="00C4793B" w:rsidRPr="00AF1E6F">
        <w:t xml:space="preserve"> </w:t>
      </w:r>
      <w:r w:rsidR="00451897" w:rsidRPr="00AF1E6F">
        <w:t xml:space="preserve">podle </w:t>
      </w:r>
      <w:r w:rsidR="00341BFB" w:rsidRPr="00AF1E6F">
        <w:t xml:space="preserve">§ </w:t>
      </w:r>
      <w:r w:rsidR="00E902B2" w:rsidRPr="00AF1E6F">
        <w:t>83</w:t>
      </w:r>
      <w:r w:rsidR="00451897" w:rsidRPr="00AF1E6F">
        <w:t xml:space="preserve">, </w:t>
      </w:r>
      <w:r w:rsidR="00C4793B" w:rsidRPr="00AF1E6F">
        <w:t xml:space="preserve">přiřadí </w:t>
      </w:r>
      <w:r w:rsidR="00451897" w:rsidRPr="00AF1E6F">
        <w:t>se</w:t>
      </w:r>
      <w:r w:rsidR="00E04C46" w:rsidRPr="00AF1E6F">
        <w:t xml:space="preserve"> tyto způsobilé mzdové náklady </w:t>
      </w:r>
      <w:r w:rsidR="0027096F" w:rsidRPr="00AF1E6F">
        <w:t xml:space="preserve">na </w:t>
      </w:r>
      <w:r w:rsidR="00E04C46" w:rsidRPr="00AF1E6F">
        <w:t>pracovník</w:t>
      </w:r>
      <w:r w:rsidR="0027096F" w:rsidRPr="00AF1E6F">
        <w:t xml:space="preserve">y členské entity </w:t>
      </w:r>
      <w:r w:rsidR="00E04C46" w:rsidRPr="00AF1E6F">
        <w:t>a způsobilá hmotná aktiva</w:t>
      </w:r>
    </w:p>
    <w:p w14:paraId="60D4A1ED" w14:textId="3570BE1B" w:rsidR="00451897" w:rsidRPr="00AF1E6F" w:rsidRDefault="009F38D2" w:rsidP="009F38D2">
      <w:pPr>
        <w:pStyle w:val="PZTextpsmene"/>
      </w:pPr>
      <w:r w:rsidRPr="00AF1E6F">
        <w:lastRenderedPageBreak/>
        <w:t>a)</w:t>
      </w:r>
      <w:r w:rsidRPr="00AF1E6F">
        <w:tab/>
      </w:r>
      <w:r w:rsidR="00451897" w:rsidRPr="00AF1E6F">
        <w:t>vlastnick</w:t>
      </w:r>
      <w:r w:rsidR="003A235D" w:rsidRPr="00AF1E6F">
        <w:t>é</w:t>
      </w:r>
      <w:r w:rsidR="00451897" w:rsidRPr="00AF1E6F">
        <w:t xml:space="preserve"> člensk</w:t>
      </w:r>
      <w:r w:rsidR="003A235D" w:rsidRPr="00AF1E6F">
        <w:t>é</w:t>
      </w:r>
      <w:r w:rsidR="00451897" w:rsidRPr="00AF1E6F">
        <w:t xml:space="preserve"> entit</w:t>
      </w:r>
      <w:r w:rsidR="003A235D" w:rsidRPr="00AF1E6F">
        <w:t>ě</w:t>
      </w:r>
      <w:r w:rsidR="00451897" w:rsidRPr="00AF1E6F">
        <w:t xml:space="preserve"> entity s prvkem daňové transparence v poměru k částce, která </w:t>
      </w:r>
      <w:r w:rsidR="003A235D" w:rsidRPr="00AF1E6F">
        <w:t>jí</w:t>
      </w:r>
      <w:r w:rsidR="00451897" w:rsidRPr="00AF1E6F">
        <w:t xml:space="preserve"> </w:t>
      </w:r>
      <w:r w:rsidR="00341BFB" w:rsidRPr="00AF1E6F">
        <w:t xml:space="preserve">je </w:t>
      </w:r>
      <w:r w:rsidR="00C4793B" w:rsidRPr="00AF1E6F">
        <w:t>přiřazena </w:t>
      </w:r>
      <w:r w:rsidR="00451897" w:rsidRPr="00AF1E6F">
        <w:t>podle § </w:t>
      </w:r>
      <w:r w:rsidR="00E902B2" w:rsidRPr="00AF1E6F">
        <w:t>56</w:t>
      </w:r>
      <w:r w:rsidR="00341BFB" w:rsidRPr="00AF1E6F">
        <w:t xml:space="preserve"> </w:t>
      </w:r>
      <w:r w:rsidR="00451897" w:rsidRPr="00AF1E6F">
        <w:t>odst. 4</w:t>
      </w:r>
      <w:r w:rsidR="0041659C" w:rsidRPr="00AF1E6F">
        <w:t xml:space="preserve"> </w:t>
      </w:r>
      <w:r w:rsidR="0041659C" w:rsidRPr="00AF1E6F">
        <w:rPr>
          <w:b/>
        </w:rPr>
        <w:t>písm. a)</w:t>
      </w:r>
      <w:r w:rsidR="00451897" w:rsidRPr="00AF1E6F">
        <w:t xml:space="preserve">, pokud se </w:t>
      </w:r>
      <w:r w:rsidR="00E04C46" w:rsidRPr="00AF1E6F">
        <w:t xml:space="preserve">pracovníci </w:t>
      </w:r>
      <w:r w:rsidR="00451897" w:rsidRPr="00AF1E6F">
        <w:t xml:space="preserve">a způsobilá hmotná aktiva nacházejí ve státě, </w:t>
      </w:r>
      <w:r w:rsidR="003A235D" w:rsidRPr="00AF1E6F">
        <w:t xml:space="preserve">z něhož je tato </w:t>
      </w:r>
      <w:r w:rsidR="00451897" w:rsidRPr="00AF1E6F">
        <w:t>vlastnick</w:t>
      </w:r>
      <w:r w:rsidR="003A235D" w:rsidRPr="00AF1E6F">
        <w:t>á</w:t>
      </w:r>
      <w:r w:rsidR="00451897" w:rsidRPr="00AF1E6F">
        <w:t xml:space="preserve"> člensk</w:t>
      </w:r>
      <w:r w:rsidR="003A235D" w:rsidRPr="00AF1E6F">
        <w:t>á</w:t>
      </w:r>
      <w:r w:rsidR="00451897" w:rsidRPr="00AF1E6F">
        <w:t xml:space="preserve"> entit</w:t>
      </w:r>
      <w:r w:rsidR="003A235D" w:rsidRPr="00AF1E6F">
        <w:t>a</w:t>
      </w:r>
      <w:r w:rsidR="00451897" w:rsidRPr="00AF1E6F">
        <w:t>, a</w:t>
      </w:r>
    </w:p>
    <w:p w14:paraId="5854E008" w14:textId="4442C788" w:rsidR="00451897" w:rsidRPr="00AF1E6F" w:rsidRDefault="009F38D2" w:rsidP="009F38D2">
      <w:pPr>
        <w:pStyle w:val="PZTextpsmene"/>
      </w:pPr>
      <w:r w:rsidRPr="00AF1E6F">
        <w:t>b)</w:t>
      </w:r>
      <w:r w:rsidRPr="00AF1E6F">
        <w:tab/>
      </w:r>
      <w:r w:rsidR="002C3611" w:rsidRPr="00AF1E6F">
        <w:t xml:space="preserve">této </w:t>
      </w:r>
      <w:r w:rsidR="00451897" w:rsidRPr="00AF1E6F">
        <w:t>entitě s prvkem daňové transparence, pokud je nejvyšší mateřskou entitou, snížené v poměru k ziskům vyloučeným z výpočtu kvalifikovaného zisku této entity podle § </w:t>
      </w:r>
      <w:r w:rsidR="00E902B2" w:rsidRPr="00AF1E6F">
        <w:t>69</w:t>
      </w:r>
      <w:r w:rsidR="00E04C46" w:rsidRPr="00AF1E6F">
        <w:t xml:space="preserve"> </w:t>
      </w:r>
      <w:r w:rsidR="00451897" w:rsidRPr="00AF1E6F">
        <w:t>odst. 1 a 2</w:t>
      </w:r>
      <w:r w:rsidR="00E04C46" w:rsidRPr="00AF1E6F">
        <w:t xml:space="preserve">, pokud </w:t>
      </w:r>
      <w:r w:rsidR="00451897" w:rsidRPr="00AF1E6F">
        <w:t xml:space="preserve">se </w:t>
      </w:r>
      <w:r w:rsidR="001B0E62" w:rsidRPr="00AF1E6F">
        <w:t xml:space="preserve">pracovníci </w:t>
      </w:r>
      <w:r w:rsidR="00451897" w:rsidRPr="00AF1E6F">
        <w:t xml:space="preserve">a způsobilá hmotná aktiva nacházejí ve státě, </w:t>
      </w:r>
      <w:r w:rsidR="00E04C46" w:rsidRPr="00AF1E6F">
        <w:t xml:space="preserve">z něhož je </w:t>
      </w:r>
      <w:r w:rsidR="002C3611" w:rsidRPr="00AF1E6F">
        <w:t xml:space="preserve">tato </w:t>
      </w:r>
      <w:r w:rsidR="00451897" w:rsidRPr="00AF1E6F">
        <w:t>entita s prvkem daňové transparence.</w:t>
      </w:r>
    </w:p>
    <w:p w14:paraId="4B237211" w14:textId="419A872D" w:rsidR="00451897" w:rsidRPr="00AF1E6F" w:rsidRDefault="009F38D2" w:rsidP="009F38D2">
      <w:pPr>
        <w:pStyle w:val="Textparagrafu"/>
      </w:pPr>
      <w:r w:rsidRPr="00AF1E6F">
        <w:t xml:space="preserve">(2) </w:t>
      </w:r>
      <w:r w:rsidR="00451897" w:rsidRPr="00AF1E6F">
        <w:t xml:space="preserve">Nejsou-li způsobilé mzdové náklady </w:t>
      </w:r>
      <w:r w:rsidR="0027096F" w:rsidRPr="00AF1E6F">
        <w:t>na pracovníky členské entity</w:t>
      </w:r>
      <w:r w:rsidR="00C4793B" w:rsidRPr="00AF1E6F">
        <w:t xml:space="preserve"> </w:t>
      </w:r>
      <w:r w:rsidR="00451897" w:rsidRPr="00AF1E6F">
        <w:t xml:space="preserve">vyplacené entitou s prvkem daňové transparence a způsobilá hmotná aktiva této entity </w:t>
      </w:r>
      <w:r w:rsidR="00C4793B" w:rsidRPr="00AF1E6F">
        <w:t xml:space="preserve">přiřazeny </w:t>
      </w:r>
      <w:r w:rsidR="00451897" w:rsidRPr="00AF1E6F">
        <w:t xml:space="preserve">podle odstavce 1, nezohlední se pro účely určení zisku </w:t>
      </w:r>
      <w:r w:rsidR="00976835" w:rsidRPr="00AF1E6F">
        <w:t xml:space="preserve">vyloučeného </w:t>
      </w:r>
      <w:r w:rsidR="00451897" w:rsidRPr="00AF1E6F">
        <w:t>na základě ekonomické podstaty velké nadnárodní skupiny ani velké vnitrostátní skupiny.</w:t>
      </w:r>
    </w:p>
    <w:p w14:paraId="6EF65013" w14:textId="1D4E95A7" w:rsidR="00451897" w:rsidRPr="00AF1E6F" w:rsidRDefault="1923A4B4" w:rsidP="2552AEB7">
      <w:pPr>
        <w:pStyle w:val="Paragraf"/>
      </w:pPr>
      <w:r w:rsidRPr="00AF1E6F">
        <w:t>§ </w:t>
      </w:r>
      <w:r w:rsidR="3F8A979C" w:rsidRPr="00AF1E6F">
        <w:rPr>
          <w:noProof/>
        </w:rPr>
        <w:t>85</w:t>
      </w:r>
    </w:p>
    <w:p w14:paraId="7A6AD1B9" w14:textId="1A7FF1DE" w:rsidR="00451897" w:rsidRPr="00AF1E6F" w:rsidRDefault="35AE80CE" w:rsidP="2552AEB7">
      <w:pPr>
        <w:pStyle w:val="Nadpisparagrafu"/>
      </w:pPr>
      <w:r w:rsidRPr="00AF1E6F">
        <w:t>E</w:t>
      </w:r>
      <w:r w:rsidR="1923A4B4" w:rsidRPr="00AF1E6F">
        <w:t>ntit</w:t>
      </w:r>
      <w:r w:rsidRPr="00AF1E6F">
        <w:t>a</w:t>
      </w:r>
      <w:r w:rsidR="1923A4B4" w:rsidRPr="00AF1E6F">
        <w:t xml:space="preserve">, která </w:t>
      </w:r>
      <w:r w:rsidR="7FFBF552" w:rsidRPr="00AF1E6F">
        <w:t>není z žádného státu</w:t>
      </w:r>
    </w:p>
    <w:p w14:paraId="6EFCAAE7" w14:textId="55D9CB3F" w:rsidR="00451897" w:rsidRPr="00AF1E6F" w:rsidRDefault="00451897" w:rsidP="00DA587D">
      <w:pPr>
        <w:pStyle w:val="Textparagrafu"/>
      </w:pPr>
      <w:r w:rsidRPr="00AF1E6F">
        <w:t xml:space="preserve">Je-li členská entita entitou, která </w:t>
      </w:r>
      <w:r w:rsidR="00DA587D" w:rsidRPr="00AF1E6F">
        <w:t>není z žádného státu</w:t>
      </w:r>
      <w:r w:rsidRPr="00AF1E6F">
        <w:t>, vypočítá se zisk</w:t>
      </w:r>
      <w:r w:rsidR="002B50A2" w:rsidRPr="00AF1E6F">
        <w:t xml:space="preserve"> vyloučený</w:t>
      </w:r>
      <w:r w:rsidRPr="00AF1E6F">
        <w:t xml:space="preserve"> na základě ekonomické podstaty této členské entity za každé výkazní období odděleně od zisku </w:t>
      </w:r>
      <w:r w:rsidR="002B50A2" w:rsidRPr="00AF1E6F">
        <w:t xml:space="preserve">vyloučeného </w:t>
      </w:r>
      <w:r w:rsidRPr="00AF1E6F">
        <w:t>na základě ekonomické podstaty všech ostatních členských entit.</w:t>
      </w:r>
    </w:p>
    <w:p w14:paraId="0EE96BB4" w14:textId="0051C5D1" w:rsidR="00451897" w:rsidRPr="00AF1E6F" w:rsidRDefault="1923A4B4" w:rsidP="2552AEB7">
      <w:pPr>
        <w:pStyle w:val="Paragraf"/>
      </w:pPr>
      <w:r w:rsidRPr="00AF1E6F">
        <w:t>§ </w:t>
      </w:r>
      <w:bookmarkStart w:id="27" w:name="paraInvesticniEntita"/>
      <w:r w:rsidR="3F8A979C" w:rsidRPr="00AF1E6F">
        <w:rPr>
          <w:noProof/>
        </w:rPr>
        <w:t>86</w:t>
      </w:r>
      <w:bookmarkEnd w:id="27"/>
    </w:p>
    <w:p w14:paraId="2BD599A8" w14:textId="0C5B7065" w:rsidR="00451897" w:rsidRPr="00AF1E6F" w:rsidRDefault="35AE80CE" w:rsidP="2552AEB7">
      <w:pPr>
        <w:pStyle w:val="Nadpisparagrafu"/>
      </w:pPr>
      <w:r w:rsidRPr="00AF1E6F">
        <w:t>I</w:t>
      </w:r>
      <w:r w:rsidR="1923A4B4" w:rsidRPr="00AF1E6F">
        <w:t>nvestiční entit</w:t>
      </w:r>
      <w:r w:rsidRPr="00AF1E6F">
        <w:t>a</w:t>
      </w:r>
    </w:p>
    <w:p w14:paraId="3C747D86" w14:textId="6A7026FB" w:rsidR="00451897" w:rsidRPr="00AF1E6F" w:rsidRDefault="00766E06" w:rsidP="00766E06">
      <w:pPr>
        <w:pStyle w:val="Textparagrafu"/>
      </w:pPr>
      <w:r w:rsidRPr="00AF1E6F">
        <w:t>Zisk vyloučený</w:t>
      </w:r>
      <w:r w:rsidR="00451897" w:rsidRPr="00AF1E6F">
        <w:t xml:space="preserve"> na základě ekonomické podstaty skupiny nezahrnuje </w:t>
      </w:r>
      <w:r w:rsidR="002B50A2" w:rsidRPr="00AF1E6F">
        <w:t xml:space="preserve">vyňaté mzdové náklady </w:t>
      </w:r>
      <w:r w:rsidR="00451897" w:rsidRPr="00AF1E6F">
        <w:t xml:space="preserve">ani </w:t>
      </w:r>
      <w:r w:rsidR="002B50A2" w:rsidRPr="00AF1E6F">
        <w:t xml:space="preserve">vyňatá hmotná aktiva členské entity, která je investiční entitou </w:t>
      </w:r>
      <w:r w:rsidR="00451897" w:rsidRPr="00AF1E6F">
        <w:t>v daném státě.</w:t>
      </w:r>
    </w:p>
    <w:p w14:paraId="15720C3F" w14:textId="16B726BE" w:rsidR="00451897" w:rsidRPr="00AF1E6F" w:rsidRDefault="00732FB8" w:rsidP="004D5F0E">
      <w:pPr>
        <w:pStyle w:val="Oddl"/>
        <w:rPr>
          <w:szCs w:val="24"/>
        </w:rPr>
      </w:pPr>
      <w:r w:rsidRPr="00AF1E6F">
        <w:t>O</w:t>
      </w:r>
      <w:r w:rsidR="00451897" w:rsidRPr="00AF1E6F">
        <w:t xml:space="preserve">ddíl </w:t>
      </w:r>
      <w:r w:rsidR="00E902B2" w:rsidRPr="00AF1E6F">
        <w:rPr>
          <w:noProof/>
        </w:rPr>
        <w:t>3</w:t>
      </w:r>
    </w:p>
    <w:p w14:paraId="534C9CD6" w14:textId="77777777" w:rsidR="00451897" w:rsidRPr="00AF1E6F" w:rsidRDefault="00451897" w:rsidP="00766E06">
      <w:pPr>
        <w:pStyle w:val="Nadpisoddlu"/>
      </w:pPr>
      <w:r w:rsidRPr="00AF1E6F">
        <w:t>Dodatečná dorovnávací daň</w:t>
      </w:r>
    </w:p>
    <w:p w14:paraId="3D299050" w14:textId="6E0DA576" w:rsidR="00451897" w:rsidRPr="00AF1E6F" w:rsidRDefault="1923A4B4" w:rsidP="2552AEB7">
      <w:pPr>
        <w:pStyle w:val="Paragraf"/>
      </w:pPr>
      <w:r w:rsidRPr="00AF1E6F">
        <w:t>§ </w:t>
      </w:r>
      <w:bookmarkStart w:id="28" w:name="paraVypocetDodatecneDorDaneSkupiny"/>
      <w:r w:rsidR="3F8A979C" w:rsidRPr="00AF1E6F">
        <w:rPr>
          <w:noProof/>
        </w:rPr>
        <w:t>87</w:t>
      </w:r>
      <w:bookmarkEnd w:id="28"/>
    </w:p>
    <w:p w14:paraId="7E922D58" w14:textId="77777777" w:rsidR="00451897" w:rsidRPr="00AF1E6F" w:rsidRDefault="1923A4B4" w:rsidP="2552AEB7">
      <w:pPr>
        <w:pStyle w:val="Nadpisparagrafu"/>
      </w:pPr>
      <w:r w:rsidRPr="00AF1E6F">
        <w:t>Výpočet dodatečné dorovnávací daně skupiny</w:t>
      </w:r>
    </w:p>
    <w:p w14:paraId="7D74678C" w14:textId="0ABF8661" w:rsidR="00451897" w:rsidRPr="00AF1E6F" w:rsidRDefault="007351F5" w:rsidP="007351F5">
      <w:pPr>
        <w:pStyle w:val="Textparagrafu"/>
      </w:pPr>
      <w:r w:rsidRPr="00AF1E6F">
        <w:t xml:space="preserve">(1) </w:t>
      </w:r>
      <w:r w:rsidR="00451897" w:rsidRPr="00AF1E6F">
        <w:t xml:space="preserve">Pokud </w:t>
      </w:r>
      <w:r w:rsidR="00451897" w:rsidRPr="00AF1E6F">
        <w:rPr>
          <w:strike/>
        </w:rPr>
        <w:t xml:space="preserve">je v důsledku úpravy zahrnutých daní nebo kvalifikovaného zisku nebo ztráty </w:t>
      </w:r>
      <w:r w:rsidR="00AF2A29" w:rsidRPr="00AF1E6F">
        <w:rPr>
          <w:strike/>
        </w:rPr>
        <w:t xml:space="preserve">podle tohoto zákona </w:t>
      </w:r>
      <w:r w:rsidR="00451897" w:rsidRPr="00AF1E6F">
        <w:rPr>
          <w:strike/>
        </w:rPr>
        <w:t>vyžadována úprava</w:t>
      </w:r>
      <w:r w:rsidR="00451897" w:rsidRPr="00AF1E6F">
        <w:t xml:space="preserve"> </w:t>
      </w:r>
      <w:r w:rsidR="00164EFF" w:rsidRPr="00AF1E6F">
        <w:rPr>
          <w:b/>
        </w:rPr>
        <w:t>tento zákon stanoví povinnost použít toto ustanovení pro přepočet</w:t>
      </w:r>
      <w:r w:rsidR="00164EFF" w:rsidRPr="00AF1E6F">
        <w:t xml:space="preserve"> </w:t>
      </w:r>
      <w:r w:rsidR="00451897" w:rsidRPr="00AF1E6F">
        <w:t>efektivní daňové sazby skupiny a jurisdikční dorovnávací daně skupiny za </w:t>
      </w:r>
      <w:r w:rsidR="00002CCC" w:rsidRPr="00AF1E6F">
        <w:rPr>
          <w:strike/>
        </w:rPr>
        <w:t>zdaňovací</w:t>
      </w:r>
      <w:r w:rsidR="00002CCC" w:rsidRPr="00AF1E6F">
        <w:t xml:space="preserve"> </w:t>
      </w:r>
      <w:r w:rsidR="00002CCC" w:rsidRPr="00AF1E6F">
        <w:rPr>
          <w:b/>
        </w:rPr>
        <w:t>výkazní</w:t>
      </w:r>
      <w:r w:rsidR="00451897" w:rsidRPr="00AF1E6F">
        <w:t xml:space="preserve"> období předcházející </w:t>
      </w:r>
      <w:r w:rsidR="00451897" w:rsidRPr="00AF1E6F">
        <w:rPr>
          <w:strike/>
        </w:rPr>
        <w:t>zdaňovacímu</w:t>
      </w:r>
      <w:r w:rsidR="00451897" w:rsidRPr="00AF1E6F">
        <w:t xml:space="preserve"> </w:t>
      </w:r>
      <w:r w:rsidR="00002CCC" w:rsidRPr="00AF1E6F">
        <w:rPr>
          <w:b/>
        </w:rPr>
        <w:t>výkaznímu</w:t>
      </w:r>
      <w:r w:rsidR="00002CCC" w:rsidRPr="00AF1E6F">
        <w:t xml:space="preserve"> </w:t>
      </w:r>
      <w:r w:rsidR="00451897" w:rsidRPr="00AF1E6F">
        <w:t>období, za které se určuje jurisdikční dorovnávací daň skupiny</w:t>
      </w:r>
      <w:r w:rsidR="00CC0D14" w:rsidRPr="00AF1E6F">
        <w:t xml:space="preserve">, </w:t>
      </w:r>
      <w:r w:rsidR="00451897" w:rsidRPr="00AF1E6F">
        <w:t>přepočítá se efektivní daňová sazba skupiny a jurisdikční dorovnávací daň skupiny za toto předcházející období podle ustanovení upravujících efektivní daňovou sazbu skupiny, jurisdikční dorovnávací daň skupiny, dílčí dorovnávací daň a zisk</w:t>
      </w:r>
      <w:r w:rsidR="00781E1B" w:rsidRPr="00AF1E6F">
        <w:t xml:space="preserve"> vyloučený</w:t>
      </w:r>
      <w:r w:rsidR="00451897" w:rsidRPr="00AF1E6F">
        <w:t xml:space="preserve"> na základě ekonomické podstaty skupiny</w:t>
      </w:r>
      <w:r w:rsidR="00CC0D14" w:rsidRPr="00AF1E6F">
        <w:t>. P</w:t>
      </w:r>
      <w:r w:rsidR="00451897" w:rsidRPr="00AF1E6F">
        <w:t xml:space="preserve">ři </w:t>
      </w:r>
      <w:r w:rsidR="00CC0D14" w:rsidRPr="00AF1E6F">
        <w:t xml:space="preserve">tomto </w:t>
      </w:r>
      <w:r w:rsidR="00451897" w:rsidRPr="00AF1E6F">
        <w:t xml:space="preserve">přepočtu se zohlední úpravy zahrnutých daní nebo kvalifikovaného zisku nebo ztráty, v jejichž důsledku je </w:t>
      </w:r>
      <w:r w:rsidR="00CC0D14" w:rsidRPr="00AF1E6F">
        <w:t xml:space="preserve">nutné provést </w:t>
      </w:r>
      <w:r w:rsidR="00451897" w:rsidRPr="00AF1E6F">
        <w:t>přepočet.</w:t>
      </w:r>
    </w:p>
    <w:p w14:paraId="499816E4" w14:textId="2BBA6939" w:rsidR="00451897" w:rsidRPr="00AF1E6F" w:rsidRDefault="007351F5" w:rsidP="007351F5">
      <w:pPr>
        <w:pStyle w:val="Textparagrafu"/>
      </w:pPr>
      <w:r w:rsidRPr="00AF1E6F">
        <w:t xml:space="preserve">(2) </w:t>
      </w:r>
      <w:r w:rsidR="00451897" w:rsidRPr="00AF1E6F">
        <w:t xml:space="preserve">Dodatečná dorovnávací daň skupiny </w:t>
      </w:r>
      <w:r w:rsidR="00EC73DA" w:rsidRPr="00AF1E6F">
        <w:t xml:space="preserve">pro jednotlivý stát činí </w:t>
      </w:r>
      <w:r w:rsidR="00451897" w:rsidRPr="00AF1E6F">
        <w:t>součet</w:t>
      </w:r>
    </w:p>
    <w:p w14:paraId="6AB2F208" w14:textId="677E26FA" w:rsidR="00451897" w:rsidRPr="00AF1E6F" w:rsidRDefault="007351F5" w:rsidP="007351F5">
      <w:pPr>
        <w:pStyle w:val="PZTextpsmene"/>
      </w:pPr>
      <w:r w:rsidRPr="00AF1E6F">
        <w:t>a)</w:t>
      </w:r>
      <w:r w:rsidRPr="00AF1E6F">
        <w:tab/>
      </w:r>
      <w:r w:rsidR="00451897" w:rsidRPr="00AF1E6F">
        <w:t>částky, o kterou převyšuje jurisdikční dorovnávací daň skupiny</w:t>
      </w:r>
      <w:r w:rsidR="00EC73DA" w:rsidRPr="00AF1E6F">
        <w:t xml:space="preserve"> pro tento stát</w:t>
      </w:r>
      <w:r w:rsidR="00451897" w:rsidRPr="00AF1E6F">
        <w:t xml:space="preserve"> přepočtená podle odstavce 1 původní výši </w:t>
      </w:r>
      <w:r w:rsidR="00EC73DA" w:rsidRPr="00AF1E6F">
        <w:t xml:space="preserve">přepočítávané </w:t>
      </w:r>
      <w:r w:rsidR="00451897" w:rsidRPr="00AF1E6F">
        <w:t>jurisdikční dorovnávací daně skupiny</w:t>
      </w:r>
      <w:r w:rsidR="00EC73DA" w:rsidRPr="00AF1E6F">
        <w:t xml:space="preserve"> pro tento stát</w:t>
      </w:r>
      <w:r w:rsidR="00451897" w:rsidRPr="00AF1E6F">
        <w:t>, a</w:t>
      </w:r>
    </w:p>
    <w:p w14:paraId="78DF1068" w14:textId="558CF675" w:rsidR="00451897" w:rsidRPr="00AF1E6F" w:rsidRDefault="007351F5" w:rsidP="007351F5">
      <w:pPr>
        <w:pStyle w:val="PZTextpsmene"/>
      </w:pPr>
      <w:r w:rsidRPr="00AF1E6F">
        <w:t>b)</w:t>
      </w:r>
      <w:r w:rsidRPr="00AF1E6F">
        <w:tab/>
      </w:r>
      <w:r w:rsidR="00451897" w:rsidRPr="00AF1E6F">
        <w:t xml:space="preserve">kvalifikované vnitrostátní dorovnávací daně stanovené členským státem, u které uplynula ve </w:t>
      </w:r>
      <w:r w:rsidR="00451897" w:rsidRPr="00AF1E6F">
        <w:rPr>
          <w:strike/>
        </w:rPr>
        <w:t>zdaňovacím</w:t>
      </w:r>
      <w:r w:rsidR="00451897" w:rsidRPr="00AF1E6F">
        <w:t xml:space="preserve"> </w:t>
      </w:r>
      <w:r w:rsidR="002E5EA0" w:rsidRPr="00AF1E6F">
        <w:rPr>
          <w:b/>
        </w:rPr>
        <w:t>výkazním</w:t>
      </w:r>
      <w:r w:rsidR="002E5EA0" w:rsidRPr="00AF1E6F">
        <w:t xml:space="preserve"> </w:t>
      </w:r>
      <w:r w:rsidR="00451897" w:rsidRPr="00AF1E6F">
        <w:t xml:space="preserve">období lhůta </w:t>
      </w:r>
      <w:r w:rsidR="00EC73DA" w:rsidRPr="00AF1E6F">
        <w:t xml:space="preserve">4 </w:t>
      </w:r>
      <w:r w:rsidR="00451897" w:rsidRPr="00AF1E6F">
        <w:t>výkazních období následujících po výkazním období, ve kterém se vnitrostátní daň stala splatnou a nebyla v této lhůtě vybrána.</w:t>
      </w:r>
    </w:p>
    <w:p w14:paraId="35F46555" w14:textId="0316A4D6" w:rsidR="00451897" w:rsidRPr="00AF1E6F" w:rsidRDefault="007351F5" w:rsidP="007351F5">
      <w:pPr>
        <w:pStyle w:val="Textparagrafu"/>
      </w:pPr>
      <w:r w:rsidRPr="00AF1E6F">
        <w:t xml:space="preserve">(3) </w:t>
      </w:r>
      <w:r w:rsidR="00451897" w:rsidRPr="00AF1E6F">
        <w:t>Na dodatečnou dorovnávací daň se hledí jako na daň vzniklou za </w:t>
      </w:r>
      <w:r w:rsidR="002E5EA0" w:rsidRPr="00AF1E6F">
        <w:rPr>
          <w:strike/>
        </w:rPr>
        <w:t>zdaňovací</w:t>
      </w:r>
      <w:r w:rsidR="002E5EA0" w:rsidRPr="00AF1E6F">
        <w:t xml:space="preserve"> </w:t>
      </w:r>
      <w:r w:rsidR="002E5EA0" w:rsidRPr="00AF1E6F">
        <w:rPr>
          <w:b/>
        </w:rPr>
        <w:t>výkazní</w:t>
      </w:r>
      <w:r w:rsidR="00451897" w:rsidRPr="00AF1E6F">
        <w:t xml:space="preserve"> období, za které se určuje jurisdikční dorovnávací daň skupiny.</w:t>
      </w:r>
    </w:p>
    <w:p w14:paraId="7548B7EC" w14:textId="680912D8" w:rsidR="00782162" w:rsidRPr="00AF1E6F" w:rsidRDefault="007351F5" w:rsidP="007351F5">
      <w:pPr>
        <w:pStyle w:val="Textparagrafu"/>
      </w:pPr>
      <w:r w:rsidRPr="00AF1E6F">
        <w:lastRenderedPageBreak/>
        <w:t xml:space="preserve">(4) </w:t>
      </w:r>
      <w:r w:rsidR="00451897" w:rsidRPr="00AF1E6F">
        <w:t xml:space="preserve">Pokud za dané </w:t>
      </w:r>
      <w:r w:rsidR="002E5EA0" w:rsidRPr="00AF1E6F">
        <w:rPr>
          <w:strike/>
        </w:rPr>
        <w:t>zdaňovací</w:t>
      </w:r>
      <w:r w:rsidR="002E5EA0" w:rsidRPr="00AF1E6F">
        <w:t xml:space="preserve"> </w:t>
      </w:r>
      <w:r w:rsidR="002E5EA0" w:rsidRPr="00AF1E6F">
        <w:rPr>
          <w:b/>
        </w:rPr>
        <w:t>výkazní</w:t>
      </w:r>
      <w:r w:rsidR="00451897" w:rsidRPr="00AF1E6F">
        <w:t xml:space="preserve"> období v daném státě vznik</w:t>
      </w:r>
      <w:r w:rsidR="007746BA" w:rsidRPr="00AF1E6F">
        <w:t>á</w:t>
      </w:r>
      <w:r w:rsidR="00451897" w:rsidRPr="00AF1E6F">
        <w:t xml:space="preserve"> dodatečná dorovnávací daň</w:t>
      </w:r>
      <w:r w:rsidR="00EC73DA" w:rsidRPr="00AF1E6F">
        <w:t xml:space="preserve"> </w:t>
      </w:r>
      <w:r w:rsidR="00782162" w:rsidRPr="00AF1E6F">
        <w:t xml:space="preserve">skupině, které nevzniká </w:t>
      </w:r>
      <w:r w:rsidR="00451897" w:rsidRPr="00AF1E6F">
        <w:t>jurisdikční kvalifikovaný zisk,</w:t>
      </w:r>
      <w:r w:rsidR="007746BA" w:rsidRPr="00AF1E6F">
        <w:t xml:space="preserve"> </w:t>
      </w:r>
      <w:r w:rsidR="00451897" w:rsidRPr="00AF1E6F">
        <w:t xml:space="preserve">pro účely </w:t>
      </w:r>
      <w:r w:rsidR="007746BA" w:rsidRPr="00AF1E6F">
        <w:t xml:space="preserve">hlavy </w:t>
      </w:r>
      <w:r w:rsidR="007E765B" w:rsidRPr="00AF1E6F">
        <w:t>V</w:t>
      </w:r>
      <w:r w:rsidR="002B50A2" w:rsidRPr="00AF1E6F">
        <w:t> této části</w:t>
      </w:r>
      <w:r w:rsidR="007746BA" w:rsidRPr="00AF1E6F">
        <w:t xml:space="preserve"> platí, že </w:t>
      </w:r>
      <w:r w:rsidR="00451897" w:rsidRPr="00AF1E6F">
        <w:t xml:space="preserve">kvalifikovaný zisk členské entity </w:t>
      </w:r>
      <w:r w:rsidR="007746BA" w:rsidRPr="00AF1E6F">
        <w:t xml:space="preserve">z tohoto státu </w:t>
      </w:r>
      <w:r w:rsidR="00451897" w:rsidRPr="00AF1E6F">
        <w:t xml:space="preserve">vzniklý v tomto </w:t>
      </w:r>
      <w:r w:rsidR="002E5EA0" w:rsidRPr="00AF1E6F">
        <w:rPr>
          <w:strike/>
        </w:rPr>
        <w:t>zdaňovací</w:t>
      </w:r>
      <w:r w:rsidR="002E5EA0" w:rsidRPr="00AF1E6F">
        <w:t xml:space="preserve"> </w:t>
      </w:r>
      <w:r w:rsidR="002E5EA0" w:rsidRPr="00AF1E6F">
        <w:rPr>
          <w:b/>
        </w:rPr>
        <w:t>výkazním</w:t>
      </w:r>
      <w:r w:rsidR="00451897" w:rsidRPr="00AF1E6F">
        <w:t xml:space="preserve"> období </w:t>
      </w:r>
      <w:r w:rsidR="007746BA" w:rsidRPr="00AF1E6F">
        <w:t xml:space="preserve">činí </w:t>
      </w:r>
      <w:r w:rsidR="00782162" w:rsidRPr="00AF1E6F">
        <w:t>v případě, že dodatečná dorovnávací daň vzniká</w:t>
      </w:r>
    </w:p>
    <w:p w14:paraId="7BE045D7" w14:textId="75D84A16" w:rsidR="00451897" w:rsidRPr="00AF1E6F" w:rsidRDefault="007351F5" w:rsidP="007351F5">
      <w:pPr>
        <w:pStyle w:val="PZTextpsmene"/>
      </w:pPr>
      <w:r w:rsidRPr="00AF1E6F">
        <w:t>a)</w:t>
      </w:r>
      <w:r w:rsidRPr="00AF1E6F">
        <w:tab/>
      </w:r>
      <w:r w:rsidR="00782162" w:rsidRPr="00AF1E6F">
        <w:t>podle § </w:t>
      </w:r>
      <w:r w:rsidR="00E902B2" w:rsidRPr="00AF1E6F">
        <w:rPr>
          <w:noProof/>
        </w:rPr>
        <w:t>88</w:t>
      </w:r>
      <w:r w:rsidR="00782162" w:rsidRPr="00AF1E6F">
        <w:t xml:space="preserve"> odst. 1, </w:t>
      </w:r>
      <w:r w:rsidR="007746BA" w:rsidRPr="00AF1E6F">
        <w:t>podíl</w:t>
      </w:r>
    </w:p>
    <w:p w14:paraId="6D5614CB" w14:textId="01860788" w:rsidR="00782162" w:rsidRPr="00AF1E6F" w:rsidRDefault="007351F5" w:rsidP="007351F5">
      <w:pPr>
        <w:pStyle w:val="PZTextbodu"/>
      </w:pPr>
      <w:r w:rsidRPr="00AF1E6F">
        <w:t>1.</w:t>
      </w:r>
      <w:r w:rsidRPr="00AF1E6F">
        <w:tab/>
      </w:r>
      <w:r w:rsidR="00814F77" w:rsidRPr="00AF1E6F">
        <w:t xml:space="preserve">této </w:t>
      </w:r>
      <w:r w:rsidR="00782162" w:rsidRPr="00AF1E6F">
        <w:t xml:space="preserve">dodatečné dorovnávací daně </w:t>
      </w:r>
      <w:r w:rsidR="00C4793B" w:rsidRPr="00AF1E6F">
        <w:t>přiřazené</w:t>
      </w:r>
      <w:r w:rsidR="00782162" w:rsidRPr="00AF1E6F">
        <w:t xml:space="preserve"> </w:t>
      </w:r>
      <w:r w:rsidR="00814F77" w:rsidRPr="00AF1E6F">
        <w:t xml:space="preserve">této </w:t>
      </w:r>
      <w:r w:rsidR="00782162" w:rsidRPr="00AF1E6F">
        <w:t>členské entitě a </w:t>
      </w:r>
    </w:p>
    <w:p w14:paraId="78C26348" w14:textId="55B1F2BC" w:rsidR="00782162" w:rsidRPr="00AF1E6F" w:rsidRDefault="007351F5" w:rsidP="007351F5">
      <w:pPr>
        <w:pStyle w:val="PZTextbodu"/>
      </w:pPr>
      <w:r w:rsidRPr="00AF1E6F">
        <w:t>2.</w:t>
      </w:r>
      <w:r w:rsidRPr="00AF1E6F">
        <w:tab/>
      </w:r>
      <w:r w:rsidR="00782162" w:rsidRPr="00AF1E6F">
        <w:t>minimální daňové sazby</w:t>
      </w:r>
      <w:r w:rsidR="002B50A2" w:rsidRPr="00AF1E6F">
        <w:t>,</w:t>
      </w:r>
    </w:p>
    <w:p w14:paraId="6B31DDDF" w14:textId="3DAC0E26" w:rsidR="00782162" w:rsidRPr="00AF1E6F" w:rsidRDefault="007351F5" w:rsidP="007351F5">
      <w:pPr>
        <w:pStyle w:val="PZTextpsmene"/>
      </w:pPr>
      <w:r w:rsidRPr="00AF1E6F">
        <w:t>b)</w:t>
      </w:r>
      <w:r w:rsidRPr="00AF1E6F">
        <w:tab/>
      </w:r>
      <w:r w:rsidR="00782162" w:rsidRPr="00AF1E6F">
        <w:t>jinak než podle § </w:t>
      </w:r>
      <w:r w:rsidR="00E902B2" w:rsidRPr="00AF1E6F">
        <w:rPr>
          <w:noProof/>
        </w:rPr>
        <w:t>88</w:t>
      </w:r>
      <w:r w:rsidR="00782162" w:rsidRPr="00AF1E6F">
        <w:t xml:space="preserve"> odst. 1, podíl</w:t>
      </w:r>
    </w:p>
    <w:p w14:paraId="65E452BF" w14:textId="0B32298A" w:rsidR="00451897" w:rsidRPr="00AF1E6F" w:rsidRDefault="007351F5" w:rsidP="007351F5">
      <w:pPr>
        <w:pStyle w:val="PZTextbodu"/>
      </w:pPr>
      <w:r w:rsidRPr="00AF1E6F">
        <w:t>1.</w:t>
      </w:r>
      <w:r w:rsidRPr="00AF1E6F">
        <w:tab/>
      </w:r>
      <w:r w:rsidR="00451897" w:rsidRPr="00AF1E6F">
        <w:t>dílčí dorovnávací dan</w:t>
      </w:r>
      <w:r w:rsidR="007746BA" w:rsidRPr="00AF1E6F">
        <w:t>ě</w:t>
      </w:r>
      <w:r w:rsidR="00451897" w:rsidRPr="00AF1E6F">
        <w:t xml:space="preserve"> této členské entity </w:t>
      </w:r>
      <w:r w:rsidR="007746BA" w:rsidRPr="00AF1E6F">
        <w:t xml:space="preserve">v tomto státě </w:t>
      </w:r>
      <w:r w:rsidR="00451897" w:rsidRPr="00AF1E6F">
        <w:t xml:space="preserve">za toto </w:t>
      </w:r>
      <w:r w:rsidR="002E5EA0" w:rsidRPr="00AF1E6F">
        <w:rPr>
          <w:strike/>
        </w:rPr>
        <w:t>zdaňovací</w:t>
      </w:r>
      <w:r w:rsidR="002E5EA0" w:rsidRPr="00AF1E6F">
        <w:t xml:space="preserve"> </w:t>
      </w:r>
      <w:r w:rsidR="002E5EA0" w:rsidRPr="00AF1E6F">
        <w:rPr>
          <w:b/>
        </w:rPr>
        <w:t>výkazní</w:t>
      </w:r>
      <w:r w:rsidR="00451897" w:rsidRPr="00AF1E6F">
        <w:t xml:space="preserve"> období a</w:t>
      </w:r>
    </w:p>
    <w:p w14:paraId="03475D28" w14:textId="1710D52A" w:rsidR="00451897" w:rsidRPr="00AF1E6F" w:rsidRDefault="007351F5" w:rsidP="007351F5">
      <w:pPr>
        <w:pStyle w:val="PZTextbodu"/>
      </w:pPr>
      <w:r w:rsidRPr="00AF1E6F">
        <w:t>2.</w:t>
      </w:r>
      <w:r w:rsidRPr="00AF1E6F">
        <w:tab/>
      </w:r>
      <w:r w:rsidR="00451897" w:rsidRPr="00AF1E6F">
        <w:t>minimální daňové sazb</w:t>
      </w:r>
      <w:r w:rsidR="007746BA" w:rsidRPr="00AF1E6F">
        <w:t>y</w:t>
      </w:r>
      <w:r w:rsidR="00451897" w:rsidRPr="00AF1E6F">
        <w:t>.</w:t>
      </w:r>
    </w:p>
    <w:p w14:paraId="3FC733C3" w14:textId="5A0FB85D" w:rsidR="00451897" w:rsidRPr="00AF1E6F" w:rsidRDefault="007351F5" w:rsidP="007351F5">
      <w:pPr>
        <w:pStyle w:val="Textparagrafu"/>
      </w:pPr>
      <w:r w:rsidRPr="00AF1E6F">
        <w:t xml:space="preserve">(5) </w:t>
      </w:r>
      <w:r w:rsidR="00C06C77" w:rsidRPr="00AF1E6F">
        <w:t xml:space="preserve">Je-li členské entitě podle </w:t>
      </w:r>
      <w:r w:rsidR="00451897" w:rsidRPr="00AF1E6F">
        <w:t>odstavc</w:t>
      </w:r>
      <w:r w:rsidR="00C06C77" w:rsidRPr="00AF1E6F">
        <w:t>ů</w:t>
      </w:r>
      <w:r w:rsidR="00451897" w:rsidRPr="00AF1E6F">
        <w:t xml:space="preserve"> 1 až </w:t>
      </w:r>
      <w:r w:rsidR="00F95BC2" w:rsidRPr="00AF1E6F">
        <w:t>4</w:t>
      </w:r>
      <w:r w:rsidR="00782162" w:rsidRPr="00AF1E6F">
        <w:t> </w:t>
      </w:r>
      <w:r w:rsidR="00451897" w:rsidRPr="00AF1E6F">
        <w:t>a další</w:t>
      </w:r>
      <w:r w:rsidR="00C06C77" w:rsidRPr="00AF1E6F">
        <w:t>ch</w:t>
      </w:r>
      <w:r w:rsidR="00451897" w:rsidRPr="00AF1E6F">
        <w:t xml:space="preserve"> ustanovení</w:t>
      </w:r>
      <w:r w:rsidR="00C06C77" w:rsidRPr="00AF1E6F">
        <w:t xml:space="preserve"> pro přiřazení dorovnávací daně členské entitě přiřazena dodatečná dorovnávací daň</w:t>
      </w:r>
      <w:r w:rsidR="00451897" w:rsidRPr="00AF1E6F">
        <w:t xml:space="preserve">, </w:t>
      </w:r>
      <w:r w:rsidR="00C06C77" w:rsidRPr="00AF1E6F">
        <w:t xml:space="preserve">hledí se na ni pro účely hlavy </w:t>
      </w:r>
      <w:r w:rsidR="007E765B" w:rsidRPr="00AF1E6F">
        <w:t>V této části</w:t>
      </w:r>
      <w:r w:rsidR="00C06C77" w:rsidRPr="00AF1E6F">
        <w:t xml:space="preserve"> jako na </w:t>
      </w:r>
      <w:r w:rsidR="00451897" w:rsidRPr="00AF1E6F">
        <w:t>nízce zdaněnou členskou entitu.</w:t>
      </w:r>
    </w:p>
    <w:p w14:paraId="09AC82B2" w14:textId="1FB95051" w:rsidR="00701F60" w:rsidRPr="00AF1E6F" w:rsidRDefault="1D7E1DD4" w:rsidP="2552AEB7">
      <w:pPr>
        <w:pStyle w:val="Paragraf"/>
      </w:pPr>
      <w:r w:rsidRPr="00AF1E6F">
        <w:t>§ </w:t>
      </w:r>
      <w:bookmarkStart w:id="29" w:name="paraJesteUvidimeCo"/>
      <w:r w:rsidR="3F8A979C" w:rsidRPr="00AF1E6F">
        <w:rPr>
          <w:noProof/>
        </w:rPr>
        <w:t>88</w:t>
      </w:r>
      <w:bookmarkEnd w:id="29"/>
    </w:p>
    <w:p w14:paraId="3A1E8E60" w14:textId="56943C53" w:rsidR="00701F60" w:rsidRPr="00AF1E6F" w:rsidRDefault="214AAF30" w:rsidP="2552AEB7">
      <w:pPr>
        <w:pStyle w:val="Nadpisparagrafu"/>
      </w:pPr>
      <w:r w:rsidRPr="00AF1E6F">
        <w:t xml:space="preserve">Dodatečná dorovnávací daň skupiny </w:t>
      </w:r>
      <w:r w:rsidR="3ADC20E6" w:rsidRPr="00AF1E6F">
        <w:t>v případě, kdy je jurisdikční úhrn upravených výší zahrnutých daní nižší než očekávaná upravená zahrnutá daň</w:t>
      </w:r>
    </w:p>
    <w:p w14:paraId="40A9C805" w14:textId="7D51C071" w:rsidR="00701F60" w:rsidRPr="00AF1E6F" w:rsidRDefault="006E5529" w:rsidP="006E5529">
      <w:pPr>
        <w:pStyle w:val="Textparagrafu"/>
      </w:pPr>
      <w:r w:rsidRPr="00AF1E6F">
        <w:t xml:space="preserve">(1) </w:t>
      </w:r>
      <w:r w:rsidR="00701F60" w:rsidRPr="00AF1E6F">
        <w:t xml:space="preserve">Pokud ve výkazním období v jednotlivém státě nevznikne jurisdikční kvalifikovaný zisk skupiny a jurisdikční úhrn upravených výší zahrnutých daní této skupiny v tomto státě je záporný a nižší než očekávaná upravená zahrnutá daň, </w:t>
      </w:r>
      <w:r w:rsidR="00987B9B" w:rsidRPr="00AF1E6F">
        <w:t xml:space="preserve">vzniká </w:t>
      </w:r>
      <w:r w:rsidR="00701F60" w:rsidRPr="00AF1E6F">
        <w:t>dodatečná dorovnávací daň za toto výkazní období</w:t>
      </w:r>
      <w:r w:rsidR="00987B9B" w:rsidRPr="00AF1E6F">
        <w:t xml:space="preserve">, která činí </w:t>
      </w:r>
      <w:r w:rsidR="00701F60" w:rsidRPr="00AF1E6F">
        <w:t xml:space="preserve">rozdíl </w:t>
      </w:r>
    </w:p>
    <w:p w14:paraId="4C6B3332" w14:textId="66E9616A" w:rsidR="00701F60" w:rsidRPr="00AF1E6F" w:rsidRDefault="006E5529" w:rsidP="006E5529">
      <w:pPr>
        <w:pStyle w:val="PZTextpsmene"/>
      </w:pPr>
      <w:r w:rsidRPr="00AF1E6F">
        <w:t>a)</w:t>
      </w:r>
      <w:r w:rsidRPr="00AF1E6F">
        <w:tab/>
      </w:r>
      <w:r w:rsidR="00701F60" w:rsidRPr="00AF1E6F">
        <w:t>upravených zahrnutých daní a </w:t>
      </w:r>
    </w:p>
    <w:p w14:paraId="4797D4AA" w14:textId="146ABBFD" w:rsidR="00701F60" w:rsidRPr="00AF1E6F" w:rsidRDefault="006E5529" w:rsidP="006E5529">
      <w:pPr>
        <w:pStyle w:val="PZTextpsmene"/>
      </w:pPr>
      <w:r w:rsidRPr="00AF1E6F">
        <w:t>b)</w:t>
      </w:r>
      <w:r w:rsidRPr="00AF1E6F">
        <w:tab/>
      </w:r>
      <w:r w:rsidR="00701F60" w:rsidRPr="00AF1E6F">
        <w:t xml:space="preserve">očekávaných upravených zahrnutých daní za dodatečnou dorovnávací daň za toto výkazní období. </w:t>
      </w:r>
    </w:p>
    <w:p w14:paraId="20804CC0" w14:textId="7CCA4837" w:rsidR="00701F60" w:rsidRPr="00AF1E6F" w:rsidRDefault="006E5529" w:rsidP="006E5529">
      <w:pPr>
        <w:pStyle w:val="Textparagrafu"/>
      </w:pPr>
      <w:r w:rsidRPr="00AF1E6F">
        <w:t xml:space="preserve">(2) </w:t>
      </w:r>
      <w:r w:rsidR="00701F60" w:rsidRPr="00AF1E6F">
        <w:t xml:space="preserve">Očekávaná upravená zahrnutá daň podle odstavce </w:t>
      </w:r>
      <w:r w:rsidR="009259B5" w:rsidRPr="00AF1E6F">
        <w:t>1</w:t>
      </w:r>
      <w:r w:rsidR="00701F60" w:rsidRPr="00AF1E6F">
        <w:t xml:space="preserve"> činí součin</w:t>
      </w:r>
    </w:p>
    <w:p w14:paraId="750D22A3" w14:textId="593DB607" w:rsidR="00701F60" w:rsidRPr="00AF1E6F" w:rsidRDefault="006E5529" w:rsidP="006E5529">
      <w:pPr>
        <w:pStyle w:val="PZTextpsmene"/>
      </w:pPr>
      <w:r w:rsidRPr="00AF1E6F">
        <w:t>a)</w:t>
      </w:r>
      <w:r w:rsidRPr="00AF1E6F">
        <w:tab/>
      </w:r>
      <w:r w:rsidR="00701F60" w:rsidRPr="00AF1E6F">
        <w:t xml:space="preserve">čisté kvalifikované ztráty a </w:t>
      </w:r>
    </w:p>
    <w:p w14:paraId="13F6AC99" w14:textId="1EECC805" w:rsidR="00701F60" w:rsidRPr="00AF1E6F" w:rsidRDefault="006E5529" w:rsidP="006E5529">
      <w:pPr>
        <w:pStyle w:val="PZTextpsmene"/>
      </w:pPr>
      <w:r w:rsidRPr="00AF1E6F">
        <w:t>b)</w:t>
      </w:r>
      <w:r w:rsidRPr="00AF1E6F">
        <w:tab/>
      </w:r>
      <w:r w:rsidR="00701F60" w:rsidRPr="00AF1E6F">
        <w:t>minimální daňové sazby.</w:t>
      </w:r>
    </w:p>
    <w:p w14:paraId="3C503053" w14:textId="4B5AB30E" w:rsidR="00D03A61" w:rsidRPr="00AF1E6F" w:rsidRDefault="006E5529" w:rsidP="006E5529">
      <w:pPr>
        <w:pStyle w:val="Textparagrafu"/>
      </w:pPr>
      <w:r w:rsidRPr="00AF1E6F">
        <w:t xml:space="preserve">(3) </w:t>
      </w:r>
      <w:r w:rsidR="00D03A61" w:rsidRPr="00AF1E6F">
        <w:t xml:space="preserve">Dodatečná dorovnávací daň podle odstavce 1 se </w:t>
      </w:r>
      <w:r w:rsidR="00C4793B" w:rsidRPr="00AF1E6F">
        <w:t>přiřadí</w:t>
      </w:r>
      <w:r w:rsidR="00D03A61" w:rsidRPr="00AF1E6F">
        <w:t xml:space="preserve"> členské entitě z daného státu, jejíž upravená výše zahrnuté daně je záporná a nižší než součin kvalifikovaného zisku nebo ztráty této členské entity a minimální daňové sazby, a to poměrně na základě částky, která činí rozdíl</w:t>
      </w:r>
    </w:p>
    <w:p w14:paraId="6B5AAF6D" w14:textId="529FD110" w:rsidR="00D03A61" w:rsidRPr="00AF1E6F" w:rsidRDefault="006E5529" w:rsidP="006E5529">
      <w:pPr>
        <w:pStyle w:val="PZTextpsmene"/>
      </w:pPr>
      <w:r w:rsidRPr="00AF1E6F">
        <w:t>a)</w:t>
      </w:r>
      <w:r w:rsidRPr="00AF1E6F">
        <w:tab/>
      </w:r>
      <w:r w:rsidR="00D03A61" w:rsidRPr="00AF1E6F">
        <w:t>součinu</w:t>
      </w:r>
    </w:p>
    <w:p w14:paraId="1108C92F" w14:textId="24DEE057" w:rsidR="00D03A61" w:rsidRPr="00AF1E6F" w:rsidRDefault="006E5529" w:rsidP="006E5529">
      <w:pPr>
        <w:pStyle w:val="PZTextbodu"/>
      </w:pPr>
      <w:r w:rsidRPr="00AF1E6F">
        <w:t>1.</w:t>
      </w:r>
      <w:r w:rsidRPr="00AF1E6F">
        <w:tab/>
      </w:r>
      <w:r w:rsidR="00D03A61" w:rsidRPr="00AF1E6F">
        <w:t>kvalifikovaného zisku nebo ztráty této členské entity a</w:t>
      </w:r>
    </w:p>
    <w:p w14:paraId="191AC8CC" w14:textId="7BA066BC" w:rsidR="00D03A61" w:rsidRPr="00AF1E6F" w:rsidRDefault="006E5529" w:rsidP="006E5529">
      <w:pPr>
        <w:pStyle w:val="PZTextbodu"/>
      </w:pPr>
      <w:r w:rsidRPr="00AF1E6F">
        <w:t>2.</w:t>
      </w:r>
      <w:r w:rsidRPr="00AF1E6F">
        <w:tab/>
      </w:r>
      <w:r w:rsidR="00D03A61" w:rsidRPr="00AF1E6F">
        <w:t>minimální daňové sazby a</w:t>
      </w:r>
    </w:p>
    <w:p w14:paraId="57F47561" w14:textId="697F0D0F" w:rsidR="00701F60" w:rsidRPr="00AF1E6F" w:rsidRDefault="006E5529" w:rsidP="006E5529">
      <w:pPr>
        <w:pStyle w:val="PZTextpsmene"/>
      </w:pPr>
      <w:r w:rsidRPr="00AF1E6F">
        <w:t>b)</w:t>
      </w:r>
      <w:r w:rsidRPr="00AF1E6F">
        <w:tab/>
      </w:r>
      <w:r w:rsidR="00D03A61" w:rsidRPr="00AF1E6F">
        <w:t>její upravené výše zahrnutých daní.</w:t>
      </w:r>
    </w:p>
    <w:p w14:paraId="699994D6" w14:textId="79393F3B" w:rsidR="00451897" w:rsidRPr="00AF1E6F" w:rsidRDefault="00451897" w:rsidP="004D5F0E">
      <w:pPr>
        <w:pStyle w:val="Oddl"/>
      </w:pPr>
      <w:r w:rsidRPr="00AF1E6F">
        <w:t xml:space="preserve">Oddíl </w:t>
      </w:r>
      <w:r w:rsidR="00E902B2" w:rsidRPr="00AF1E6F">
        <w:rPr>
          <w:noProof/>
        </w:rPr>
        <w:t>4</w:t>
      </w:r>
    </w:p>
    <w:p w14:paraId="43EFCE3A" w14:textId="77777777" w:rsidR="00451897" w:rsidRPr="00AF1E6F" w:rsidRDefault="00451897" w:rsidP="004D5F0E">
      <w:pPr>
        <w:pStyle w:val="Nadpisoddlu"/>
      </w:pPr>
      <w:r w:rsidRPr="00AF1E6F">
        <w:t>Dorovnávací daně členské entity v menšinovém vlastnictví</w:t>
      </w:r>
    </w:p>
    <w:p w14:paraId="61C763E8" w14:textId="4E247CD7" w:rsidR="00451897" w:rsidRPr="00AF1E6F" w:rsidRDefault="1923A4B4" w:rsidP="2552AEB7">
      <w:pPr>
        <w:pStyle w:val="Paragraf"/>
      </w:pPr>
      <w:r w:rsidRPr="00AF1E6F">
        <w:t>§ </w:t>
      </w:r>
      <w:r w:rsidR="3F8A979C" w:rsidRPr="00AF1E6F">
        <w:rPr>
          <w:noProof/>
        </w:rPr>
        <w:t>89</w:t>
      </w:r>
    </w:p>
    <w:p w14:paraId="39509725" w14:textId="529936BD" w:rsidR="00451897" w:rsidRPr="00AF1E6F" w:rsidRDefault="0D3B27E7" w:rsidP="2552AEB7">
      <w:pPr>
        <w:pStyle w:val="Nadpisparagrafu"/>
      </w:pPr>
      <w:r w:rsidRPr="00AF1E6F">
        <w:t>Členská entita v menšinovém vlastnictví</w:t>
      </w:r>
    </w:p>
    <w:p w14:paraId="63C33471" w14:textId="77777777" w:rsidR="00451897" w:rsidRPr="00AF1E6F" w:rsidRDefault="00451897" w:rsidP="00AC7722">
      <w:pPr>
        <w:pStyle w:val="Textparagrafu"/>
      </w:pPr>
      <w:r w:rsidRPr="00AF1E6F">
        <w:t>Pro účely dorovnávacích daní se rozumí</w:t>
      </w:r>
    </w:p>
    <w:p w14:paraId="52BFB043" w14:textId="1214B619" w:rsidR="00451897" w:rsidRPr="00AF1E6F" w:rsidRDefault="0071590F" w:rsidP="0071590F">
      <w:pPr>
        <w:pStyle w:val="PZTextpsmene"/>
      </w:pPr>
      <w:r w:rsidRPr="00AF1E6F">
        <w:t>a)</w:t>
      </w:r>
      <w:r w:rsidRPr="00AF1E6F">
        <w:tab/>
      </w:r>
      <w:r w:rsidR="00451897" w:rsidRPr="00AF1E6F">
        <w:t xml:space="preserve">členskou entitou v menšinovém vlastnictví členská entita, ve které nejvyšší mateřská entita drží přímo nebo nepřímo vlastnický podíl </w:t>
      </w:r>
      <w:r w:rsidR="00AC7722" w:rsidRPr="00AF1E6F">
        <w:t xml:space="preserve">nejvýše ve výši </w:t>
      </w:r>
      <w:r w:rsidR="00451897" w:rsidRPr="00AF1E6F">
        <w:t>30 %,</w:t>
      </w:r>
    </w:p>
    <w:p w14:paraId="1ED9D2AF" w14:textId="75ABF160" w:rsidR="00451897" w:rsidRPr="00AF1E6F" w:rsidRDefault="0071590F" w:rsidP="0071590F">
      <w:pPr>
        <w:pStyle w:val="PZTextpsmene"/>
      </w:pPr>
      <w:r w:rsidRPr="00AF1E6F">
        <w:t>b)</w:t>
      </w:r>
      <w:r w:rsidRPr="00AF1E6F">
        <w:tab/>
      </w:r>
      <w:r w:rsidR="00451897" w:rsidRPr="00AF1E6F">
        <w:t xml:space="preserve">mateřskou entitou v menšinovém vlastnictví členská entita v menšinovém vlastnictví, která přímo nebo nepřímo drží kontrolní podíl jiné členské entity v menšinovém vlastnictví, s výjimkou případů, kdy kontrolní podíl </w:t>
      </w:r>
      <w:r w:rsidR="00AC7722" w:rsidRPr="00AF1E6F">
        <w:t xml:space="preserve">první </w:t>
      </w:r>
      <w:r w:rsidR="00451897" w:rsidRPr="00AF1E6F">
        <w:t>uvedené entity přímo nebo nepřímo drží jiná členská entita v menšinovém vlastnictví,</w:t>
      </w:r>
    </w:p>
    <w:p w14:paraId="25743CF9" w14:textId="564EE0B1" w:rsidR="00451897" w:rsidRPr="00AF1E6F" w:rsidRDefault="0071590F" w:rsidP="0071590F">
      <w:pPr>
        <w:pStyle w:val="PZTextpsmene"/>
      </w:pPr>
      <w:r w:rsidRPr="00AF1E6F">
        <w:lastRenderedPageBreak/>
        <w:t>c)</w:t>
      </w:r>
      <w:r w:rsidRPr="00AF1E6F">
        <w:tab/>
      </w:r>
      <w:r w:rsidR="00451897" w:rsidRPr="00AF1E6F">
        <w:t>podskupinou v menšinovém vlastnictví mateřská entita v menšinovém vlastnictví a její dceřiné entity v menšinovém vlastnictví</w:t>
      </w:r>
      <w:r w:rsidR="002B50A2" w:rsidRPr="00AF1E6F">
        <w:t>,</w:t>
      </w:r>
    </w:p>
    <w:p w14:paraId="7753D52D" w14:textId="765E80DC" w:rsidR="00451897" w:rsidRPr="00AF1E6F" w:rsidRDefault="0071590F" w:rsidP="0071590F">
      <w:pPr>
        <w:pStyle w:val="PZTextpsmene"/>
      </w:pPr>
      <w:r w:rsidRPr="00AF1E6F">
        <w:t>d)</w:t>
      </w:r>
      <w:r w:rsidRPr="00AF1E6F">
        <w:tab/>
      </w:r>
      <w:r w:rsidR="00451897" w:rsidRPr="00AF1E6F">
        <w:t>dceřinou entitou v menšinovém vlastnictví členská entita v menšinovém vlastnictví, jejíž kontrolní podíl přímo nebo nepřímo drží mateřská entita v menšinovém vlastnictví.</w:t>
      </w:r>
    </w:p>
    <w:p w14:paraId="5CB836DF" w14:textId="396B0306" w:rsidR="00451897" w:rsidRPr="00AF1E6F" w:rsidRDefault="1923A4B4" w:rsidP="2552AEB7">
      <w:pPr>
        <w:pStyle w:val="Paragraf"/>
      </w:pPr>
      <w:r w:rsidRPr="00AF1E6F">
        <w:t>§ </w:t>
      </w:r>
      <w:r w:rsidR="3F8A979C" w:rsidRPr="00AF1E6F">
        <w:rPr>
          <w:noProof/>
        </w:rPr>
        <w:t>90</w:t>
      </w:r>
    </w:p>
    <w:p w14:paraId="221DF177" w14:textId="54E9D58B" w:rsidR="00451897" w:rsidRPr="00AF1E6F" w:rsidRDefault="1923A4B4" w:rsidP="2552AEB7">
      <w:pPr>
        <w:pStyle w:val="Nadpisparagrafu"/>
      </w:pPr>
      <w:r w:rsidRPr="00AF1E6F">
        <w:t>Výpočet přiřazované dorovnávací daně</w:t>
      </w:r>
    </w:p>
    <w:p w14:paraId="71C51DA5" w14:textId="5225C1EB" w:rsidR="00451897" w:rsidRPr="00AF1E6F" w:rsidRDefault="004D2779" w:rsidP="004D2779">
      <w:pPr>
        <w:pStyle w:val="Textparagrafu"/>
      </w:pPr>
      <w:r w:rsidRPr="00AF1E6F">
        <w:t xml:space="preserve">(1) </w:t>
      </w:r>
      <w:r w:rsidR="00451897" w:rsidRPr="00AF1E6F">
        <w:t>Pro účely výpočtu efektivní daňové sazby skupiny a jurisdikční dorovnávací daně skupiny se podskupina v menšinovém vlastnictví považuje za samostatnou nadnárodní nebo vnitrostátní skupinu.</w:t>
      </w:r>
    </w:p>
    <w:p w14:paraId="320F44B8" w14:textId="12798FB4" w:rsidR="00451897" w:rsidRPr="00AF1E6F" w:rsidRDefault="004D2779" w:rsidP="004D2779">
      <w:pPr>
        <w:pStyle w:val="Textparagrafu"/>
      </w:pPr>
      <w:r w:rsidRPr="00AF1E6F">
        <w:t xml:space="preserve">(2) </w:t>
      </w:r>
      <w:r w:rsidR="00451897" w:rsidRPr="00AF1E6F">
        <w:t>Upraven</w:t>
      </w:r>
      <w:r w:rsidR="009E176C" w:rsidRPr="00AF1E6F">
        <w:t>á výše</w:t>
      </w:r>
      <w:r w:rsidR="00451897" w:rsidRPr="00AF1E6F">
        <w:t xml:space="preserve"> zahrnuté daně a kvalifikovaný zisk nebo ztráta člensk</w:t>
      </w:r>
      <w:r w:rsidR="009E176C" w:rsidRPr="00AF1E6F">
        <w:t>é</w:t>
      </w:r>
      <w:r w:rsidR="00451897" w:rsidRPr="00AF1E6F">
        <w:t xml:space="preserve"> entit</w:t>
      </w:r>
      <w:r w:rsidR="009E176C" w:rsidRPr="00AF1E6F">
        <w:t>y</w:t>
      </w:r>
      <w:r w:rsidR="00451897" w:rsidRPr="00AF1E6F">
        <w:t xml:space="preserve"> podskupiny v menšinovém vlastnictví se nezohlední pro účely určení efektivní daňové sazby nadnárodní nebo vnitrostátní skupiny, jejíž součástí </w:t>
      </w:r>
      <w:r w:rsidR="009E176C" w:rsidRPr="00AF1E6F">
        <w:t xml:space="preserve">by jinak byla </w:t>
      </w:r>
      <w:r w:rsidR="00451897" w:rsidRPr="00AF1E6F">
        <w:t>tato podskupina.</w:t>
      </w:r>
    </w:p>
    <w:p w14:paraId="0ECC1167" w14:textId="17DAB424" w:rsidR="00451897" w:rsidRPr="00AF1E6F" w:rsidRDefault="004D2779" w:rsidP="004D2779">
      <w:pPr>
        <w:pStyle w:val="Textparagrafu"/>
      </w:pPr>
      <w:r w:rsidRPr="00AF1E6F">
        <w:t xml:space="preserve">(3) </w:t>
      </w:r>
      <w:r w:rsidR="00451897" w:rsidRPr="00AF1E6F">
        <w:t>Není-li členská entita v menšinovém vlastnictví součástí podskupiny v menšinovém vlastnictví, vypočítá se efektivní daňová sazba a přiřazovaná dorovnávací daň pro takovou entitu odděleně od efektivní daňové sazby a přiřazované dorovnávací daně ostatních členských entit skupiny, jejíž je tato entita v menšinovém vlastnictví součástí</w:t>
      </w:r>
      <w:r w:rsidR="009E176C" w:rsidRPr="00AF1E6F">
        <w:t>.</w:t>
      </w:r>
      <w:r w:rsidR="00451897" w:rsidRPr="00AF1E6F">
        <w:t xml:space="preserve"> </w:t>
      </w:r>
      <w:r w:rsidR="009E176C" w:rsidRPr="00AF1E6F">
        <w:t xml:space="preserve">Při tom se postupuje podle hlav I až </w:t>
      </w:r>
      <w:r w:rsidR="00AB0622" w:rsidRPr="00AF1E6F">
        <w:t xml:space="preserve">IV a </w:t>
      </w:r>
      <w:r w:rsidR="009E176C" w:rsidRPr="00AF1E6F">
        <w:t>VI</w:t>
      </w:r>
      <w:r w:rsidR="00550033" w:rsidRPr="00AF1E6F">
        <w:t xml:space="preserve"> této části</w:t>
      </w:r>
      <w:r w:rsidR="009E176C" w:rsidRPr="00AF1E6F">
        <w:t xml:space="preserve"> </w:t>
      </w:r>
      <w:r w:rsidR="00451897" w:rsidRPr="00AF1E6F">
        <w:t>obdobně.</w:t>
      </w:r>
    </w:p>
    <w:p w14:paraId="45C445A1" w14:textId="21BCE9FA" w:rsidR="00451897" w:rsidRPr="00AF1E6F" w:rsidRDefault="004D2779" w:rsidP="004D2779">
      <w:pPr>
        <w:pStyle w:val="Textparagrafu"/>
      </w:pPr>
      <w:r w:rsidRPr="00AF1E6F">
        <w:t xml:space="preserve">(4) </w:t>
      </w:r>
      <w:r w:rsidR="009E176C" w:rsidRPr="00AF1E6F">
        <w:t xml:space="preserve">Odstavec 3 se nepoužije na </w:t>
      </w:r>
      <w:r w:rsidR="00451897" w:rsidRPr="00AF1E6F">
        <w:t>entit</w:t>
      </w:r>
      <w:r w:rsidR="009E176C" w:rsidRPr="00AF1E6F">
        <w:t>u</w:t>
      </w:r>
      <w:r w:rsidR="00451897" w:rsidRPr="00AF1E6F">
        <w:t xml:space="preserve"> v menšinovém vlastnictví</w:t>
      </w:r>
      <w:r w:rsidR="009E176C" w:rsidRPr="00AF1E6F">
        <w:t xml:space="preserve">, která je </w:t>
      </w:r>
      <w:r w:rsidR="00451897" w:rsidRPr="00AF1E6F">
        <w:t>investiční entitou.</w:t>
      </w:r>
    </w:p>
    <w:p w14:paraId="1D1FADA8" w14:textId="1C396370" w:rsidR="00451897" w:rsidRPr="00AF1E6F" w:rsidRDefault="00451897" w:rsidP="004D5F0E">
      <w:pPr>
        <w:pStyle w:val="Oddl"/>
      </w:pPr>
      <w:r w:rsidRPr="00AF1E6F">
        <w:t xml:space="preserve">Oddíl </w:t>
      </w:r>
      <w:r w:rsidR="00E902B2" w:rsidRPr="00AF1E6F">
        <w:rPr>
          <w:noProof/>
        </w:rPr>
        <w:t>5</w:t>
      </w:r>
    </w:p>
    <w:p w14:paraId="6355C74B" w14:textId="77777777" w:rsidR="00451897" w:rsidRPr="00AF1E6F" w:rsidRDefault="00451897" w:rsidP="004D5F0E">
      <w:pPr>
        <w:pStyle w:val="Nadpisoddlu"/>
      </w:pPr>
      <w:r w:rsidRPr="00AF1E6F">
        <w:t>Výjimky z povinnosti vypočítat jurisdikční dorovnávací daň skupiny</w:t>
      </w:r>
    </w:p>
    <w:p w14:paraId="6CCB6A1A" w14:textId="7AD0D179" w:rsidR="00451897" w:rsidRPr="00AF1E6F" w:rsidRDefault="1923A4B4" w:rsidP="2552AEB7">
      <w:pPr>
        <w:pStyle w:val="Paragraf"/>
      </w:pPr>
      <w:r w:rsidRPr="00AF1E6F">
        <w:t>§ </w:t>
      </w:r>
      <w:r w:rsidR="3F8A979C" w:rsidRPr="00AF1E6F">
        <w:rPr>
          <w:noProof/>
        </w:rPr>
        <w:t>91</w:t>
      </w:r>
    </w:p>
    <w:p w14:paraId="52B249D3" w14:textId="183ACC4B" w:rsidR="00451897" w:rsidRPr="00AF1E6F" w:rsidRDefault="7886438C" w:rsidP="2552AEB7">
      <w:pPr>
        <w:pStyle w:val="Nadpisparagrafu"/>
      </w:pPr>
      <w:bookmarkStart w:id="30" w:name="_Hlk142241332"/>
      <w:r w:rsidRPr="00AF1E6F">
        <w:t>Rozhodnutí ohledně v</w:t>
      </w:r>
      <w:r w:rsidR="1923A4B4" w:rsidRPr="00AF1E6F">
        <w:t>ýjimk</w:t>
      </w:r>
      <w:r w:rsidRPr="00AF1E6F">
        <w:t>y</w:t>
      </w:r>
      <w:r w:rsidR="1923A4B4" w:rsidRPr="00AF1E6F">
        <w:t xml:space="preserve"> z důvodu malého rozsahu</w:t>
      </w:r>
    </w:p>
    <w:bookmarkEnd w:id="30"/>
    <w:p w14:paraId="70E937BC" w14:textId="0CA278B8" w:rsidR="00FD2F4A" w:rsidRPr="00AF1E6F" w:rsidRDefault="004D2779" w:rsidP="004D2779">
      <w:pPr>
        <w:pStyle w:val="Textparagrafu"/>
      </w:pPr>
      <w:r w:rsidRPr="00AF1E6F">
        <w:t xml:space="preserve">(1) </w:t>
      </w:r>
      <w:r w:rsidR="00FD2F4A" w:rsidRPr="00AF1E6F">
        <w:t>Podávající členská entita</w:t>
      </w:r>
      <w:r w:rsidR="00937918" w:rsidRPr="00AF1E6F">
        <w:t xml:space="preserve"> může ve vztahu k jednotlivému státu, ze kterého je členská entita skupiny, jejíž součástí je tato podávající členská entita, učinit krátkodobé rozhodnutí ohledně výjimky z důvodu malého rozsahu.</w:t>
      </w:r>
      <w:r w:rsidR="00BE478C" w:rsidRPr="00AF1E6F">
        <w:t xml:space="preserve"> Toto rozhodnutí se nepoužije na členskou entitu skupiny, která není z žádného státu, a investiční entitu.</w:t>
      </w:r>
    </w:p>
    <w:p w14:paraId="1CC71087" w14:textId="333CFCDB" w:rsidR="00451897" w:rsidRPr="00AF1E6F" w:rsidRDefault="004D2779" w:rsidP="004D2779">
      <w:pPr>
        <w:pStyle w:val="Textparagrafu"/>
      </w:pPr>
      <w:r w:rsidRPr="00AF1E6F">
        <w:t xml:space="preserve">(2) </w:t>
      </w:r>
      <w:r w:rsidR="00937918" w:rsidRPr="00AF1E6F">
        <w:t xml:space="preserve">Učiní-li podávající členská entita rozhodnutí podle odstavce 1, platí, že jurisdikční dorovnávací daň skupiny </w:t>
      </w:r>
      <w:r w:rsidR="00451897" w:rsidRPr="00AF1E6F">
        <w:t xml:space="preserve">ve </w:t>
      </w:r>
      <w:r w:rsidR="00451897" w:rsidRPr="00AF1E6F">
        <w:rPr>
          <w:strike/>
        </w:rPr>
        <w:t>zdaňovacím</w:t>
      </w:r>
      <w:r w:rsidR="00451897" w:rsidRPr="00AF1E6F">
        <w:t xml:space="preserve"> </w:t>
      </w:r>
      <w:r w:rsidR="00A91D4C" w:rsidRPr="00AF1E6F">
        <w:rPr>
          <w:b/>
        </w:rPr>
        <w:t>výkazním</w:t>
      </w:r>
      <w:r w:rsidR="00A91D4C" w:rsidRPr="00AF1E6F">
        <w:t xml:space="preserve"> </w:t>
      </w:r>
      <w:r w:rsidR="00451897" w:rsidRPr="00AF1E6F">
        <w:t>období</w:t>
      </w:r>
      <w:r w:rsidR="00937918" w:rsidRPr="00AF1E6F">
        <w:t xml:space="preserve"> a státě</w:t>
      </w:r>
      <w:r w:rsidR="00451897" w:rsidRPr="00AF1E6F">
        <w:t xml:space="preserve">, pro které je toto rozhodnutí učiněno, </w:t>
      </w:r>
      <w:r w:rsidR="00937918" w:rsidRPr="00AF1E6F">
        <w:t>je nulová</w:t>
      </w:r>
      <w:r w:rsidR="00451897" w:rsidRPr="00AF1E6F">
        <w:t>, pokud</w:t>
      </w:r>
      <w:r w:rsidR="00937918" w:rsidRPr="00AF1E6F">
        <w:t xml:space="preserve"> průměr</w:t>
      </w:r>
    </w:p>
    <w:p w14:paraId="1BD1BB99" w14:textId="249A2157" w:rsidR="00451897" w:rsidRPr="00AF1E6F" w:rsidRDefault="004D2779" w:rsidP="004D2779">
      <w:pPr>
        <w:pStyle w:val="PZTextpsmene"/>
      </w:pPr>
      <w:r w:rsidRPr="00AF1E6F">
        <w:t>a)</w:t>
      </w:r>
      <w:r w:rsidRPr="00AF1E6F">
        <w:tab/>
      </w:r>
      <w:r w:rsidR="002226C9" w:rsidRPr="00AF1E6F">
        <w:t>kvalifikovaných</w:t>
      </w:r>
      <w:r w:rsidR="002226C9" w:rsidRPr="00AF1E6F" w:rsidDel="00937918">
        <w:t xml:space="preserve"> </w:t>
      </w:r>
      <w:r w:rsidR="00451897" w:rsidRPr="00AF1E6F">
        <w:t xml:space="preserve">výnosů všech členských entit </w:t>
      </w:r>
      <w:r w:rsidR="00937918" w:rsidRPr="00AF1E6F">
        <w:t>z tohoto státu</w:t>
      </w:r>
      <w:r w:rsidR="00451897" w:rsidRPr="00AF1E6F">
        <w:t xml:space="preserve"> za toto </w:t>
      </w:r>
      <w:r w:rsidR="00451897" w:rsidRPr="00AF1E6F">
        <w:rPr>
          <w:strike/>
        </w:rPr>
        <w:t>zdaňovací</w:t>
      </w:r>
      <w:r w:rsidR="00451897" w:rsidRPr="00AF1E6F">
        <w:t xml:space="preserve"> </w:t>
      </w:r>
      <w:r w:rsidR="00A91D4C" w:rsidRPr="00AF1E6F">
        <w:rPr>
          <w:b/>
        </w:rPr>
        <w:t>výkazní</w:t>
      </w:r>
      <w:r w:rsidR="00A91D4C" w:rsidRPr="00AF1E6F">
        <w:t xml:space="preserve"> </w:t>
      </w:r>
      <w:r w:rsidR="00451897" w:rsidRPr="00AF1E6F">
        <w:t>období a </w:t>
      </w:r>
      <w:r w:rsidR="00937918" w:rsidRPr="00AF1E6F">
        <w:t xml:space="preserve">2 bezprostředně </w:t>
      </w:r>
      <w:r w:rsidR="00451897" w:rsidRPr="00AF1E6F">
        <w:t>předch</w:t>
      </w:r>
      <w:r w:rsidR="00937918" w:rsidRPr="00AF1E6F">
        <w:t>ázející</w:t>
      </w:r>
      <w:r w:rsidR="00451897" w:rsidRPr="00AF1E6F">
        <w:t xml:space="preserve"> výkazní období nepřesahuje </w:t>
      </w:r>
      <w:r w:rsidR="00937918" w:rsidRPr="00AF1E6F">
        <w:t xml:space="preserve">částku odpovídající </w:t>
      </w:r>
      <w:r w:rsidR="00451897" w:rsidRPr="00AF1E6F">
        <w:t>10 000 000 EUR a</w:t>
      </w:r>
    </w:p>
    <w:p w14:paraId="5816AB08" w14:textId="19DE09DB" w:rsidR="00451897" w:rsidRPr="00AF1E6F" w:rsidRDefault="004D2779" w:rsidP="004D2779">
      <w:pPr>
        <w:pStyle w:val="PZTextpsmene"/>
      </w:pPr>
      <w:r w:rsidRPr="00AF1E6F">
        <w:t>b)</w:t>
      </w:r>
      <w:r w:rsidRPr="00AF1E6F">
        <w:tab/>
      </w:r>
      <w:r w:rsidR="002226C9" w:rsidRPr="00AF1E6F">
        <w:t xml:space="preserve">jurisdikčních kvalifikovaných </w:t>
      </w:r>
      <w:r w:rsidR="00451897" w:rsidRPr="00AF1E6F">
        <w:t xml:space="preserve">zisků nebo ztrát </w:t>
      </w:r>
      <w:r w:rsidR="002226C9" w:rsidRPr="00AF1E6F">
        <w:t>skupiny v tomto státě</w:t>
      </w:r>
      <w:r w:rsidR="00937918" w:rsidRPr="00AF1E6F">
        <w:t xml:space="preserve"> </w:t>
      </w:r>
      <w:r w:rsidR="002C2B7F" w:rsidRPr="00AF1E6F">
        <w:t>za</w:t>
      </w:r>
      <w:r w:rsidR="00451897" w:rsidRPr="00AF1E6F">
        <w:t xml:space="preserve"> </w:t>
      </w:r>
      <w:r w:rsidR="00A91D4C" w:rsidRPr="00AF1E6F">
        <w:rPr>
          <w:strike/>
        </w:rPr>
        <w:t>zdaňovací</w:t>
      </w:r>
      <w:r w:rsidR="00A91D4C" w:rsidRPr="00AF1E6F">
        <w:t xml:space="preserve"> </w:t>
      </w:r>
      <w:r w:rsidR="00A91D4C" w:rsidRPr="00AF1E6F">
        <w:rPr>
          <w:b/>
        </w:rPr>
        <w:t>výkazní</w:t>
      </w:r>
      <w:r w:rsidR="00451897" w:rsidRPr="00AF1E6F">
        <w:t xml:space="preserve"> období a </w:t>
      </w:r>
      <w:r w:rsidR="00937918" w:rsidRPr="00AF1E6F">
        <w:t xml:space="preserve">2 bezprostředně </w:t>
      </w:r>
      <w:r w:rsidR="00451897" w:rsidRPr="00AF1E6F">
        <w:t>předch</w:t>
      </w:r>
      <w:r w:rsidR="00937918" w:rsidRPr="00AF1E6F">
        <w:t>ázející</w:t>
      </w:r>
      <w:r w:rsidR="00451897" w:rsidRPr="00AF1E6F">
        <w:t xml:space="preserve"> výkazní období představuje ztrátu nebo je nižší než </w:t>
      </w:r>
      <w:r w:rsidR="00937918" w:rsidRPr="00AF1E6F">
        <w:t xml:space="preserve">částka odpovídající </w:t>
      </w:r>
      <w:r w:rsidR="00451897" w:rsidRPr="00AF1E6F">
        <w:t>1 000 000 EUR.</w:t>
      </w:r>
    </w:p>
    <w:p w14:paraId="78AC3290" w14:textId="1EB420E6" w:rsidR="00451897" w:rsidRPr="00AF1E6F" w:rsidRDefault="004D2779" w:rsidP="004D2779">
      <w:pPr>
        <w:pStyle w:val="Textparagrafu"/>
      </w:pPr>
      <w:r w:rsidRPr="00AF1E6F">
        <w:t xml:space="preserve">(3) </w:t>
      </w:r>
      <w:r w:rsidR="00451897" w:rsidRPr="00AF1E6F">
        <w:t xml:space="preserve">Při výpočtu průměru kvalifikovaných výnosů a průměru kvalifikovaného zisku nebo ztráty </w:t>
      </w:r>
      <w:r w:rsidR="00937918" w:rsidRPr="00AF1E6F">
        <w:t xml:space="preserve">podle odstavce </w:t>
      </w:r>
      <w:r w:rsidR="00ED5869" w:rsidRPr="00AF1E6F">
        <w:t>2</w:t>
      </w:r>
      <w:r w:rsidR="00937918" w:rsidRPr="00AF1E6F">
        <w:t xml:space="preserve"> </w:t>
      </w:r>
      <w:r w:rsidR="00451897" w:rsidRPr="00AF1E6F">
        <w:t>se nezohlední</w:t>
      </w:r>
    </w:p>
    <w:p w14:paraId="011CA44B" w14:textId="2898FC80" w:rsidR="00451897" w:rsidRPr="00AF1E6F" w:rsidRDefault="004D2779" w:rsidP="004D2779">
      <w:pPr>
        <w:pStyle w:val="PZTextpsmene"/>
      </w:pPr>
      <w:r w:rsidRPr="00AF1E6F">
        <w:t>a)</w:t>
      </w:r>
      <w:r w:rsidRPr="00AF1E6F">
        <w:tab/>
      </w:r>
      <w:r w:rsidR="00451897" w:rsidRPr="00AF1E6F">
        <w:t>výkazní období, v</w:t>
      </w:r>
      <w:r w:rsidR="00937918" w:rsidRPr="00AF1E6F">
        <w:t xml:space="preserve"> němž </w:t>
      </w:r>
      <w:r w:rsidR="00451897" w:rsidRPr="00AF1E6F">
        <w:t>neexistuj</w:t>
      </w:r>
      <w:r w:rsidR="00937918" w:rsidRPr="00AF1E6F">
        <w:t>e</w:t>
      </w:r>
      <w:r w:rsidR="00451897" w:rsidRPr="00AF1E6F">
        <w:t xml:space="preserve"> žádn</w:t>
      </w:r>
      <w:r w:rsidR="00937918" w:rsidRPr="00AF1E6F">
        <w:t>á</w:t>
      </w:r>
      <w:r w:rsidR="00451897" w:rsidRPr="00AF1E6F">
        <w:t xml:space="preserve"> člensk</w:t>
      </w:r>
      <w:r w:rsidR="00937918" w:rsidRPr="00AF1E6F">
        <w:t>á</w:t>
      </w:r>
      <w:r w:rsidR="00451897" w:rsidRPr="00AF1E6F">
        <w:t xml:space="preserve"> entit</w:t>
      </w:r>
      <w:r w:rsidR="00937918" w:rsidRPr="00AF1E6F">
        <w:t>a ze státu</w:t>
      </w:r>
      <w:r w:rsidR="00451897" w:rsidRPr="00AF1E6F">
        <w:t>, pro který je výpočet prováděn,</w:t>
      </w:r>
    </w:p>
    <w:p w14:paraId="42D78CF7" w14:textId="6330ACB9" w:rsidR="00451897" w:rsidRPr="00AF1E6F" w:rsidRDefault="004D2779" w:rsidP="004D2779">
      <w:pPr>
        <w:pStyle w:val="PZTextpsmene"/>
      </w:pPr>
      <w:r w:rsidRPr="00AF1E6F">
        <w:t>b)</w:t>
      </w:r>
      <w:r w:rsidRPr="00AF1E6F">
        <w:tab/>
      </w:r>
      <w:r w:rsidR="00451897" w:rsidRPr="00AF1E6F">
        <w:t>kvalifikovan</w:t>
      </w:r>
      <w:r w:rsidR="002C2B7F" w:rsidRPr="00AF1E6F">
        <w:t>é</w:t>
      </w:r>
      <w:r w:rsidR="00451897" w:rsidRPr="00AF1E6F">
        <w:t xml:space="preserve"> výnosy a kvalifikovaný zisk nebo ztráta investiční entity a entity, která ne</w:t>
      </w:r>
      <w:r w:rsidR="00BE478C" w:rsidRPr="00AF1E6F">
        <w:t>ní z žádného státu</w:t>
      </w:r>
      <w:r w:rsidR="00451897" w:rsidRPr="00AF1E6F">
        <w:t>.</w:t>
      </w:r>
    </w:p>
    <w:p w14:paraId="7350E290" w14:textId="228F48DE" w:rsidR="00451897" w:rsidRPr="00AF1E6F" w:rsidRDefault="004D2779" w:rsidP="004D2779">
      <w:pPr>
        <w:pStyle w:val="Textparagrafu"/>
      </w:pPr>
      <w:r w:rsidRPr="00AF1E6F">
        <w:lastRenderedPageBreak/>
        <w:t xml:space="preserve">(4) </w:t>
      </w:r>
      <w:r w:rsidR="00C35ADF" w:rsidRPr="00AF1E6F">
        <w:t>K</w:t>
      </w:r>
      <w:r w:rsidR="00451897" w:rsidRPr="00AF1E6F">
        <w:t>valifikovaným výnosem členský</w:t>
      </w:r>
      <w:r w:rsidR="00C35ADF" w:rsidRPr="00AF1E6F">
        <w:t>ch</w:t>
      </w:r>
      <w:r w:rsidR="00451897" w:rsidRPr="00AF1E6F">
        <w:t xml:space="preserve"> entit </w:t>
      </w:r>
      <w:r w:rsidR="00C35ADF" w:rsidRPr="00AF1E6F">
        <w:t xml:space="preserve">z jednotlivého státu </w:t>
      </w:r>
      <w:r w:rsidR="00451897" w:rsidRPr="00AF1E6F">
        <w:t>za </w:t>
      </w:r>
      <w:r w:rsidR="00C35ADF" w:rsidRPr="00AF1E6F">
        <w:t xml:space="preserve">jednotlivé </w:t>
      </w:r>
      <w:r w:rsidR="00451897" w:rsidRPr="00AF1E6F">
        <w:t xml:space="preserve">výkazní období </w:t>
      </w:r>
      <w:r w:rsidR="00C35ADF" w:rsidRPr="00AF1E6F">
        <w:t xml:space="preserve">podle odstavců 2 a 3 je úhrn </w:t>
      </w:r>
      <w:r w:rsidR="00451897" w:rsidRPr="00AF1E6F">
        <w:t xml:space="preserve">výnosů členských entit </w:t>
      </w:r>
      <w:r w:rsidR="00C35ADF" w:rsidRPr="00AF1E6F">
        <w:t xml:space="preserve">z tohoto </w:t>
      </w:r>
      <w:r w:rsidR="00451897" w:rsidRPr="00AF1E6F">
        <w:t>stát</w:t>
      </w:r>
      <w:r w:rsidR="00C35ADF" w:rsidRPr="00AF1E6F">
        <w:t>u</w:t>
      </w:r>
      <w:r w:rsidR="00451897" w:rsidRPr="00AF1E6F">
        <w:t xml:space="preserve"> snížen</w:t>
      </w:r>
      <w:r w:rsidR="00C35ADF" w:rsidRPr="00AF1E6F">
        <w:t>ý</w:t>
      </w:r>
      <w:r w:rsidR="00451897" w:rsidRPr="00AF1E6F">
        <w:t xml:space="preserve"> nebo zvýšený o úpravu provedenou </w:t>
      </w:r>
      <w:r w:rsidR="00C35ADF" w:rsidRPr="00AF1E6F">
        <w:t xml:space="preserve">podle </w:t>
      </w:r>
      <w:r w:rsidR="00451897" w:rsidRPr="00AF1E6F">
        <w:t>hlav</w:t>
      </w:r>
      <w:r w:rsidR="00C35ADF" w:rsidRPr="00AF1E6F">
        <w:t>y</w:t>
      </w:r>
      <w:r w:rsidR="00451897" w:rsidRPr="00AF1E6F">
        <w:t xml:space="preserve"> I</w:t>
      </w:r>
      <w:r w:rsidR="00AB0622" w:rsidRPr="00AF1E6F">
        <w:t xml:space="preserve"> této části</w:t>
      </w:r>
      <w:r w:rsidR="00D30C53" w:rsidRPr="00AF1E6F">
        <w:t>.</w:t>
      </w:r>
    </w:p>
    <w:p w14:paraId="5FF46E18" w14:textId="0F0F918D" w:rsidR="00451897" w:rsidRPr="00AF1E6F" w:rsidRDefault="1923A4B4" w:rsidP="2552AEB7">
      <w:pPr>
        <w:pStyle w:val="Paragraf"/>
      </w:pPr>
      <w:r w:rsidRPr="00AF1E6F">
        <w:t>§ </w:t>
      </w:r>
      <w:r w:rsidR="3F8A979C" w:rsidRPr="00AF1E6F">
        <w:rPr>
          <w:noProof/>
        </w:rPr>
        <w:t>92</w:t>
      </w:r>
    </w:p>
    <w:p w14:paraId="3F3074D9" w14:textId="2181840A" w:rsidR="00451897" w:rsidRPr="00AF1E6F" w:rsidRDefault="1923A4B4" w:rsidP="2552AEB7">
      <w:pPr>
        <w:pStyle w:val="Nadpisparagrafu"/>
      </w:pPr>
      <w:r w:rsidRPr="00AF1E6F">
        <w:t>Výjimk</w:t>
      </w:r>
      <w:r w:rsidR="45B268AF" w:rsidRPr="00AF1E6F">
        <w:t>y</w:t>
      </w:r>
      <w:r w:rsidRPr="00AF1E6F">
        <w:t xml:space="preserve"> z důvodu stanovení kvalifikované vnitrostátní dorovnávací daně</w:t>
      </w:r>
    </w:p>
    <w:p w14:paraId="40FF7269" w14:textId="1832C76E" w:rsidR="00451897" w:rsidRPr="00AF1E6F" w:rsidRDefault="004D2779" w:rsidP="004D2779">
      <w:pPr>
        <w:pStyle w:val="Textparagrafu"/>
      </w:pPr>
      <w:r w:rsidRPr="00AF1E6F">
        <w:t xml:space="preserve">(1) </w:t>
      </w:r>
      <w:r w:rsidR="00194619" w:rsidRPr="00AF1E6F">
        <w:t>Platí, že j</w:t>
      </w:r>
      <w:r w:rsidR="00451897" w:rsidRPr="00AF1E6F">
        <w:t>urisdikční dorovnávací daň skupiny</w:t>
      </w:r>
      <w:r w:rsidR="00194619" w:rsidRPr="00AF1E6F">
        <w:t xml:space="preserve"> pro členský stát, který zavedl kvalifikovanou vnitrostátní dorovnávací daň</w:t>
      </w:r>
      <w:r w:rsidR="00451897" w:rsidRPr="00AF1E6F">
        <w:t xml:space="preserve">, </w:t>
      </w:r>
      <w:r w:rsidR="00194619" w:rsidRPr="00AF1E6F">
        <w:t xml:space="preserve">je </w:t>
      </w:r>
      <w:r w:rsidR="00211D1B" w:rsidRPr="00AF1E6F">
        <w:t>pro </w:t>
      </w:r>
      <w:r w:rsidR="00451897" w:rsidRPr="00AF1E6F">
        <w:t xml:space="preserve">dané </w:t>
      </w:r>
      <w:r w:rsidR="00D15937" w:rsidRPr="00AF1E6F">
        <w:rPr>
          <w:strike/>
        </w:rPr>
        <w:t>zdaňovací</w:t>
      </w:r>
      <w:r w:rsidR="00D15937" w:rsidRPr="00AF1E6F">
        <w:t xml:space="preserve"> </w:t>
      </w:r>
      <w:r w:rsidR="00D15937" w:rsidRPr="00AF1E6F">
        <w:rPr>
          <w:b/>
        </w:rPr>
        <w:t>výkazní</w:t>
      </w:r>
      <w:r w:rsidR="00451897" w:rsidRPr="00AF1E6F">
        <w:t xml:space="preserve"> období </w:t>
      </w:r>
      <w:r w:rsidR="00194619" w:rsidRPr="00AF1E6F">
        <w:t xml:space="preserve">nulová, pokud je členským entitám z tohoto členského státu v tomto </w:t>
      </w:r>
      <w:r w:rsidR="00194619" w:rsidRPr="00AF1E6F">
        <w:rPr>
          <w:strike/>
        </w:rPr>
        <w:t>zdaňovacím</w:t>
      </w:r>
      <w:r w:rsidR="00194619" w:rsidRPr="00AF1E6F">
        <w:t xml:space="preserve"> </w:t>
      </w:r>
      <w:r w:rsidR="00D15937" w:rsidRPr="00AF1E6F">
        <w:rPr>
          <w:b/>
        </w:rPr>
        <w:t>výkazním</w:t>
      </w:r>
      <w:r w:rsidR="00D15937" w:rsidRPr="00AF1E6F">
        <w:t xml:space="preserve"> </w:t>
      </w:r>
      <w:r w:rsidR="00194619" w:rsidRPr="00AF1E6F">
        <w:t xml:space="preserve">období </w:t>
      </w:r>
      <w:r w:rsidR="00451897" w:rsidRPr="00AF1E6F">
        <w:t>stanoven</w:t>
      </w:r>
      <w:r w:rsidR="00625AB9" w:rsidRPr="00AF1E6F">
        <w:t>a</w:t>
      </w:r>
      <w:r w:rsidR="00451897" w:rsidRPr="00AF1E6F">
        <w:t> kvalifikovaná vnitrostátní dorovnávací daň</w:t>
      </w:r>
      <w:r w:rsidR="003D7196" w:rsidRPr="00AF1E6F">
        <w:t xml:space="preserve"> vypočítaná</w:t>
      </w:r>
      <w:r w:rsidR="00194619" w:rsidRPr="00AF1E6F">
        <w:t xml:space="preserve"> na základě údajů</w:t>
      </w:r>
      <w:r w:rsidR="003D7196" w:rsidRPr="00AF1E6F">
        <w:t xml:space="preserve"> podle</w:t>
      </w:r>
    </w:p>
    <w:p w14:paraId="22D50E39" w14:textId="21B05D99" w:rsidR="00451897" w:rsidRPr="00AF1E6F" w:rsidRDefault="004D2779" w:rsidP="004D2779">
      <w:pPr>
        <w:pStyle w:val="PZTextpsmene"/>
      </w:pPr>
      <w:r w:rsidRPr="00AF1E6F">
        <w:t>a)</w:t>
      </w:r>
      <w:r w:rsidRPr="00AF1E6F">
        <w:tab/>
      </w:r>
      <w:r w:rsidR="00451897" w:rsidRPr="00AF1E6F">
        <w:t>rámce účetního výkaznictví, podle kterého sestavuje finanční výkazy nejvyšší mateřská entita a který je přijatelným účetním standardem, nebo</w:t>
      </w:r>
    </w:p>
    <w:p w14:paraId="628F5FA5" w14:textId="1D70CD7F" w:rsidR="00451897" w:rsidRPr="00AF1E6F" w:rsidRDefault="004D2779" w:rsidP="004D2779">
      <w:pPr>
        <w:pStyle w:val="PZTextpsmene"/>
      </w:pPr>
      <w:r w:rsidRPr="00AF1E6F">
        <w:t>b)</w:t>
      </w:r>
      <w:r w:rsidRPr="00AF1E6F">
        <w:tab/>
      </w:r>
      <w:r w:rsidR="00451897" w:rsidRPr="00AF1E6F">
        <w:t>mezinárodn</w:t>
      </w:r>
      <w:r w:rsidR="003D7196" w:rsidRPr="00AF1E6F">
        <w:t>ích</w:t>
      </w:r>
      <w:r w:rsidR="00451897" w:rsidRPr="00AF1E6F">
        <w:t xml:space="preserve"> účetní</w:t>
      </w:r>
      <w:r w:rsidR="003D7196" w:rsidRPr="00AF1E6F">
        <w:t>ch</w:t>
      </w:r>
      <w:r w:rsidR="00451897" w:rsidRPr="00AF1E6F">
        <w:t xml:space="preserve"> standard</w:t>
      </w:r>
      <w:r w:rsidR="003D7196" w:rsidRPr="00AF1E6F">
        <w:t>ů</w:t>
      </w:r>
      <w:r w:rsidR="00451897" w:rsidRPr="00AF1E6F">
        <w:t>.</w:t>
      </w:r>
    </w:p>
    <w:p w14:paraId="36709D85" w14:textId="5365559D" w:rsidR="00194619" w:rsidRPr="00AF1E6F" w:rsidRDefault="004D2779" w:rsidP="004D2779">
      <w:pPr>
        <w:pStyle w:val="Textparagrafu"/>
      </w:pPr>
      <w:r w:rsidRPr="00AF1E6F">
        <w:t xml:space="preserve">(2) </w:t>
      </w:r>
      <w:r w:rsidR="00194619" w:rsidRPr="00AF1E6F">
        <w:t>Platí, že jurisdikční dorovnávací daň skupiny</w:t>
      </w:r>
      <w:r w:rsidR="00E45122" w:rsidRPr="00AF1E6F">
        <w:t xml:space="preserve"> podle odstavce 1</w:t>
      </w:r>
      <w:r w:rsidR="00194619" w:rsidRPr="00AF1E6F">
        <w:t xml:space="preserve"> pro členský stát, který zavedl kvalifikovanou vnitrostátní dorovnávací daň, pro dané </w:t>
      </w:r>
      <w:r w:rsidR="00D15937" w:rsidRPr="00AF1E6F">
        <w:rPr>
          <w:strike/>
        </w:rPr>
        <w:t>zdaňovací</w:t>
      </w:r>
      <w:r w:rsidR="00D15937" w:rsidRPr="00AF1E6F">
        <w:t xml:space="preserve"> </w:t>
      </w:r>
      <w:r w:rsidR="00D15937" w:rsidRPr="00AF1E6F">
        <w:rPr>
          <w:b/>
        </w:rPr>
        <w:t>výkazní</w:t>
      </w:r>
      <w:r w:rsidR="00194619" w:rsidRPr="00AF1E6F">
        <w:t xml:space="preserve"> období činí částku odpovídající dodatečné dorovnávací </w:t>
      </w:r>
      <w:r w:rsidR="00E45122" w:rsidRPr="00AF1E6F">
        <w:t>d</w:t>
      </w:r>
      <w:r w:rsidR="00194619" w:rsidRPr="00AF1E6F">
        <w:t>ani</w:t>
      </w:r>
      <w:r w:rsidR="00A14C8A" w:rsidRPr="00AF1E6F">
        <w:t xml:space="preserve"> pro toto </w:t>
      </w:r>
      <w:r w:rsidR="00D15937" w:rsidRPr="00AF1E6F">
        <w:rPr>
          <w:strike/>
        </w:rPr>
        <w:t>zdaňovací</w:t>
      </w:r>
      <w:r w:rsidR="00D15937" w:rsidRPr="00AF1E6F">
        <w:t xml:space="preserve"> </w:t>
      </w:r>
      <w:r w:rsidR="00D15937" w:rsidRPr="00AF1E6F">
        <w:rPr>
          <w:b/>
        </w:rPr>
        <w:t>výkazní</w:t>
      </w:r>
      <w:r w:rsidR="00A14C8A" w:rsidRPr="00AF1E6F">
        <w:t xml:space="preserve"> období v tomto státě</w:t>
      </w:r>
      <w:r w:rsidR="00194619" w:rsidRPr="00AF1E6F">
        <w:t>, pokud</w:t>
      </w:r>
    </w:p>
    <w:p w14:paraId="2946FF62" w14:textId="62465315" w:rsidR="00E45122" w:rsidRPr="00AF1E6F" w:rsidRDefault="004D2779" w:rsidP="004D2779">
      <w:pPr>
        <w:pStyle w:val="PZTextpsmene"/>
      </w:pPr>
      <w:r w:rsidRPr="00AF1E6F">
        <w:t>a)</w:t>
      </w:r>
      <w:r w:rsidRPr="00AF1E6F">
        <w:tab/>
      </w:r>
      <w:r w:rsidR="00E45122" w:rsidRPr="00AF1E6F">
        <w:t xml:space="preserve">skupině pro toto </w:t>
      </w:r>
      <w:r w:rsidR="00D15937" w:rsidRPr="00AF1E6F">
        <w:rPr>
          <w:strike/>
        </w:rPr>
        <w:t>zdaňovací</w:t>
      </w:r>
      <w:r w:rsidR="00D15937" w:rsidRPr="00AF1E6F">
        <w:t xml:space="preserve"> </w:t>
      </w:r>
      <w:r w:rsidR="00D15937" w:rsidRPr="00AF1E6F">
        <w:rPr>
          <w:b/>
        </w:rPr>
        <w:t>výkazní</w:t>
      </w:r>
      <w:r w:rsidR="00E45122" w:rsidRPr="00AF1E6F">
        <w:t xml:space="preserve"> období a stát vzniká tato dodatečná dorovnávací daň a</w:t>
      </w:r>
    </w:p>
    <w:p w14:paraId="49CFFE60" w14:textId="3BEF4B00" w:rsidR="00E45122" w:rsidRPr="00AF1E6F" w:rsidRDefault="004D2779" w:rsidP="004D2779">
      <w:pPr>
        <w:pStyle w:val="PZTextpsmene"/>
      </w:pPr>
      <w:r w:rsidRPr="00AF1E6F">
        <w:t>b)</w:t>
      </w:r>
      <w:r w:rsidRPr="00AF1E6F">
        <w:tab/>
      </w:r>
      <w:r w:rsidR="00E45122" w:rsidRPr="00AF1E6F">
        <w:t>tato dodatečná dorovnávací daň není zahrnuta v této kvalifikované vnitrostátní dorovnávací dani.</w:t>
      </w:r>
    </w:p>
    <w:p w14:paraId="2536DE5B" w14:textId="075C9DEC" w:rsidR="004500E8" w:rsidRPr="00AF1E6F" w:rsidRDefault="004D2779" w:rsidP="004D2779">
      <w:pPr>
        <w:pStyle w:val="Textparagrafu"/>
        <w:rPr>
          <w:strike/>
        </w:rPr>
      </w:pPr>
      <w:r w:rsidRPr="00AF1E6F">
        <w:rPr>
          <w:strike/>
        </w:rPr>
        <w:t xml:space="preserve">(3) </w:t>
      </w:r>
      <w:r w:rsidR="00B412C5" w:rsidRPr="00AF1E6F">
        <w:rPr>
          <w:strike/>
        </w:rPr>
        <w:t xml:space="preserve">Podávající členská entita může ve vztahu k jednotlivému zdaňovacímu </w:t>
      </w:r>
      <w:r w:rsidR="000B7CEC" w:rsidRPr="00AF1E6F">
        <w:rPr>
          <w:strike/>
        </w:rPr>
        <w:t>období,</w:t>
      </w:r>
      <w:r w:rsidR="00B412C5" w:rsidRPr="00AF1E6F">
        <w:rPr>
          <w:strike/>
        </w:rPr>
        <w:t xml:space="preserve"> státu</w:t>
      </w:r>
      <w:r w:rsidR="000B7CEC" w:rsidRPr="00AF1E6F">
        <w:rPr>
          <w:strike/>
        </w:rPr>
        <w:t xml:space="preserve"> a pravidlu bezpečného přístavu</w:t>
      </w:r>
      <w:r w:rsidR="00B412C5" w:rsidRPr="00AF1E6F">
        <w:rPr>
          <w:strike/>
        </w:rPr>
        <w:t xml:space="preserve"> učinit rozhodnutí ohledně použití pravidla bezpečného přístavu.</w:t>
      </w:r>
    </w:p>
    <w:p w14:paraId="3959F90B" w14:textId="41CEB89E" w:rsidR="007B327E" w:rsidRPr="00AF1E6F" w:rsidRDefault="004D2779" w:rsidP="004D2779">
      <w:pPr>
        <w:pStyle w:val="Textparagrafu"/>
        <w:rPr>
          <w:strike/>
        </w:rPr>
      </w:pPr>
      <w:r w:rsidRPr="00AF1E6F">
        <w:rPr>
          <w:strike/>
        </w:rPr>
        <w:t xml:space="preserve">(4) </w:t>
      </w:r>
      <w:r w:rsidR="00B412C5" w:rsidRPr="00AF1E6F">
        <w:rPr>
          <w:strike/>
        </w:rPr>
        <w:t>Učiní-li podávající členská entita rozhodnutí podle odstavce 3, platí, že jurisdikční dorovnávací daň skupiny pro tento stát a dané zdaňovací období je nulová.</w:t>
      </w:r>
    </w:p>
    <w:p w14:paraId="3551721B" w14:textId="43D1B80F" w:rsidR="00133F0A" w:rsidRPr="00AF1E6F" w:rsidRDefault="004D2779" w:rsidP="004D2779">
      <w:pPr>
        <w:pStyle w:val="Textparagrafu"/>
        <w:rPr>
          <w:strike/>
        </w:rPr>
      </w:pPr>
      <w:r w:rsidRPr="00AF1E6F">
        <w:rPr>
          <w:strike/>
        </w:rPr>
        <w:t xml:space="preserve">(5) </w:t>
      </w:r>
      <w:r w:rsidR="007B327E" w:rsidRPr="00AF1E6F">
        <w:rPr>
          <w:strike/>
        </w:rPr>
        <w:t xml:space="preserve">K rozhodnutí podle odstavce 3 se nepřihlíží, </w:t>
      </w:r>
      <w:r w:rsidR="00133F0A" w:rsidRPr="00AF1E6F">
        <w:rPr>
          <w:strike/>
        </w:rPr>
        <w:t>pokud</w:t>
      </w:r>
    </w:p>
    <w:p w14:paraId="10933F17" w14:textId="757A7E17" w:rsidR="00133F0A" w:rsidRPr="00AF1E6F" w:rsidRDefault="004D2779" w:rsidP="004D2779">
      <w:pPr>
        <w:pStyle w:val="PZTextpsmene"/>
        <w:rPr>
          <w:strike/>
        </w:rPr>
      </w:pPr>
      <w:r w:rsidRPr="00AF1E6F">
        <w:rPr>
          <w:strike/>
        </w:rPr>
        <w:t>a)</w:t>
      </w:r>
      <w:r w:rsidRPr="00AF1E6F">
        <w:rPr>
          <w:strike/>
        </w:rPr>
        <w:tab/>
      </w:r>
      <w:r w:rsidR="00133F0A" w:rsidRPr="00AF1E6F">
        <w:rPr>
          <w:strike/>
        </w:rPr>
        <w:t>je jurisdikční dorovnávací daň možné přiřadit české členské entitě z důvodu, že je efektivní daňová sazba skupiny pro daný stát nižší než minimální daňová sazba,</w:t>
      </w:r>
    </w:p>
    <w:p w14:paraId="38C366B4" w14:textId="071D8420" w:rsidR="007B327E" w:rsidRPr="00AF1E6F" w:rsidRDefault="004D2779" w:rsidP="004D2779">
      <w:pPr>
        <w:pStyle w:val="PZTextpsmene"/>
        <w:rPr>
          <w:strike/>
        </w:rPr>
      </w:pPr>
      <w:r w:rsidRPr="00AF1E6F">
        <w:rPr>
          <w:strike/>
        </w:rPr>
        <w:t>b)</w:t>
      </w:r>
      <w:r w:rsidRPr="00AF1E6F">
        <w:rPr>
          <w:strike/>
        </w:rPr>
        <w:tab/>
      </w:r>
      <w:r w:rsidR="00133F0A" w:rsidRPr="00AF1E6F">
        <w:rPr>
          <w:strike/>
        </w:rPr>
        <w:t>správce daně do 36 měsíců ode dn</w:t>
      </w:r>
      <w:r w:rsidR="007B327E" w:rsidRPr="00AF1E6F">
        <w:rPr>
          <w:strike/>
        </w:rPr>
        <w:t>e podání informačního přehledu zahájí kontrolní postup</w:t>
      </w:r>
      <w:r w:rsidR="0040403B" w:rsidRPr="00AF1E6F">
        <w:rPr>
          <w:strike/>
        </w:rPr>
        <w:t xml:space="preserve"> za účelem odstranění pochybností ohledně </w:t>
      </w:r>
      <w:r w:rsidR="007B327E" w:rsidRPr="00AF1E6F">
        <w:rPr>
          <w:strike/>
        </w:rPr>
        <w:t>skutečností umožňujících použít pravidlo bezpečného přístavu na členské entity ze státu, ke kterému se toto pravidlo bezpečného přístavu vztahuje</w:t>
      </w:r>
      <w:r w:rsidR="0040403B" w:rsidRPr="00AF1E6F">
        <w:rPr>
          <w:strike/>
        </w:rPr>
        <w:t>, a </w:t>
      </w:r>
      <w:r w:rsidR="007B327E" w:rsidRPr="00AF1E6F">
        <w:rPr>
          <w:strike/>
        </w:rPr>
        <w:t xml:space="preserve">vyzve </w:t>
      </w:r>
      <w:r w:rsidR="0040403B" w:rsidRPr="00AF1E6F">
        <w:rPr>
          <w:strike/>
        </w:rPr>
        <w:t>poplatníka</w:t>
      </w:r>
      <w:r w:rsidR="007B327E" w:rsidRPr="00AF1E6F">
        <w:rPr>
          <w:strike/>
        </w:rPr>
        <w:t>, aby tyto pochybnosti do 6 měsíců odstranil, a</w:t>
      </w:r>
    </w:p>
    <w:p w14:paraId="4AC30C90" w14:textId="2CB50DA4" w:rsidR="00B412C5" w:rsidRPr="00AF1E6F" w:rsidRDefault="004D2779" w:rsidP="004D2779">
      <w:pPr>
        <w:pStyle w:val="PZTextpsmene"/>
        <w:rPr>
          <w:strike/>
        </w:rPr>
      </w:pPr>
      <w:r w:rsidRPr="00AF1E6F">
        <w:rPr>
          <w:strike/>
        </w:rPr>
        <w:t>c)</w:t>
      </w:r>
      <w:r w:rsidRPr="00AF1E6F">
        <w:rPr>
          <w:strike/>
        </w:rPr>
        <w:tab/>
      </w:r>
      <w:r w:rsidR="0040403B" w:rsidRPr="00AF1E6F">
        <w:rPr>
          <w:strike/>
        </w:rPr>
        <w:t>k odstranění pochybností podle písmene b) ve lhůtě podle písmene b) nedošlo</w:t>
      </w:r>
      <w:r w:rsidR="007B327E" w:rsidRPr="00AF1E6F">
        <w:rPr>
          <w:strike/>
        </w:rPr>
        <w:t>.</w:t>
      </w:r>
    </w:p>
    <w:p w14:paraId="6B9B247A" w14:textId="354B6345" w:rsidR="00B412C5" w:rsidRPr="00AF1E6F" w:rsidRDefault="004D2779" w:rsidP="004D2779">
      <w:pPr>
        <w:pStyle w:val="Textparagrafu"/>
        <w:rPr>
          <w:strike/>
        </w:rPr>
      </w:pPr>
      <w:r w:rsidRPr="00AF1E6F">
        <w:rPr>
          <w:strike/>
        </w:rPr>
        <w:t xml:space="preserve">(6) </w:t>
      </w:r>
      <w:r w:rsidR="000B7CEC" w:rsidRPr="00AF1E6F">
        <w:rPr>
          <w:strike/>
        </w:rPr>
        <w:t>Pravidlem bezpečného přístavu podle odstavce 3 se rozumí</w:t>
      </w:r>
    </w:p>
    <w:p w14:paraId="3AA18CA1" w14:textId="24745E4E" w:rsidR="0076648B" w:rsidRPr="00AF1E6F" w:rsidRDefault="004D2779" w:rsidP="004D2779">
      <w:pPr>
        <w:pStyle w:val="PZTextpsmene"/>
        <w:rPr>
          <w:strike/>
        </w:rPr>
      </w:pPr>
      <w:r w:rsidRPr="00AF1E6F">
        <w:rPr>
          <w:strike/>
        </w:rPr>
        <w:t>a)</w:t>
      </w:r>
      <w:r w:rsidRPr="00AF1E6F">
        <w:rPr>
          <w:strike/>
        </w:rPr>
        <w:tab/>
      </w:r>
      <w:r w:rsidR="0076648B" w:rsidRPr="00AF1E6F">
        <w:rPr>
          <w:strike/>
        </w:rPr>
        <w:t>trvalé pravidlo bezpečného přístavu založené na kvalifikované vnitrostátní dorovnávací dani,</w:t>
      </w:r>
    </w:p>
    <w:p w14:paraId="3E5D77A8" w14:textId="1C3B894D" w:rsidR="000B7CEC" w:rsidRPr="00AF1E6F" w:rsidRDefault="004D2779" w:rsidP="004D2779">
      <w:pPr>
        <w:pStyle w:val="PZTextpsmene"/>
        <w:rPr>
          <w:strike/>
        </w:rPr>
      </w:pPr>
      <w:r w:rsidRPr="00AF1E6F">
        <w:rPr>
          <w:strike/>
        </w:rPr>
        <w:t>b)</w:t>
      </w:r>
      <w:r w:rsidRPr="00AF1E6F">
        <w:rPr>
          <w:strike/>
        </w:rPr>
        <w:tab/>
      </w:r>
      <w:r w:rsidR="000B7CEC" w:rsidRPr="00AF1E6F">
        <w:rPr>
          <w:strike/>
        </w:rPr>
        <w:t>přechodné pravidlo bezpečného přístavu založené na informacích obsažených ve zprávě podle zemí</w:t>
      </w:r>
      <w:r w:rsidR="0076648B" w:rsidRPr="00AF1E6F">
        <w:rPr>
          <w:strike/>
        </w:rPr>
        <w:t>.</w:t>
      </w:r>
    </w:p>
    <w:p w14:paraId="16A9EB39" w14:textId="18EE1BDB" w:rsidR="00C07E09" w:rsidRPr="00AF1E6F" w:rsidRDefault="00C07E09" w:rsidP="00C07E09">
      <w:pPr>
        <w:pStyle w:val="Paragraf"/>
      </w:pPr>
      <w:r w:rsidRPr="00AF1E6F">
        <w:t>§ 92a</w:t>
      </w:r>
    </w:p>
    <w:p w14:paraId="0FB19684" w14:textId="77777777" w:rsidR="00C07E09" w:rsidRPr="00AF1E6F" w:rsidRDefault="00C07E09" w:rsidP="00C07E09">
      <w:pPr>
        <w:pStyle w:val="Nadpisparagrafu"/>
      </w:pPr>
      <w:r w:rsidRPr="00AF1E6F">
        <w:t>Rozhodnutí ohledně pravidla bezpečného přístavu</w:t>
      </w:r>
    </w:p>
    <w:p w14:paraId="2AE81142" w14:textId="4ECA5C9D" w:rsidR="00C07E09" w:rsidRPr="00AF1E6F" w:rsidRDefault="00B669DA" w:rsidP="00B669DA">
      <w:pPr>
        <w:pStyle w:val="Textparagrafu"/>
        <w:rPr>
          <w:b/>
        </w:rPr>
      </w:pPr>
      <w:r w:rsidRPr="00AF1E6F">
        <w:rPr>
          <w:b/>
        </w:rPr>
        <w:t xml:space="preserve">(1) </w:t>
      </w:r>
      <w:r w:rsidR="00A11339" w:rsidRPr="00AF1E6F">
        <w:rPr>
          <w:b/>
        </w:rPr>
        <w:t>Podávající členská entita může ve vztahu k jednotlivému výkaznímu období a státu učinit</w:t>
      </w:r>
      <w:r w:rsidR="0088327B" w:rsidRPr="00AF1E6F">
        <w:rPr>
          <w:b/>
        </w:rPr>
        <w:t xml:space="preserve"> krátkodobé</w:t>
      </w:r>
      <w:r w:rsidR="00A11339" w:rsidRPr="00AF1E6F">
        <w:rPr>
          <w:b/>
        </w:rPr>
        <w:t xml:space="preserve"> rozhodnutí ohledně použití pravidla bezpečného přístavu. V rozhodnutí podávající členská entita vybere jedno pravidlo bezpečného přístavu, které se použije ve vztahu k tomuto výkaznímu období a státu.</w:t>
      </w:r>
    </w:p>
    <w:p w14:paraId="23EAD982" w14:textId="145E83CF" w:rsidR="00C07E09" w:rsidRPr="00AF1E6F" w:rsidRDefault="00B669DA" w:rsidP="00B669DA">
      <w:pPr>
        <w:pStyle w:val="Textparagrafu"/>
        <w:rPr>
          <w:b/>
        </w:rPr>
      </w:pPr>
      <w:r w:rsidRPr="00AF1E6F">
        <w:rPr>
          <w:b/>
        </w:rPr>
        <w:t xml:space="preserve">(2) </w:t>
      </w:r>
      <w:r w:rsidR="00C07E09" w:rsidRPr="00AF1E6F">
        <w:rPr>
          <w:b/>
        </w:rPr>
        <w:t>Učiní-li podávající členská entita rozhodnutí podle odstavce 1</w:t>
      </w:r>
      <w:r w:rsidR="00040332" w:rsidRPr="00AF1E6F">
        <w:rPr>
          <w:b/>
        </w:rPr>
        <w:t xml:space="preserve"> a postupuje-li se v daném výkazním období a státě podle tohoto pravidla</w:t>
      </w:r>
      <w:r w:rsidR="00C07E09" w:rsidRPr="00AF1E6F">
        <w:rPr>
          <w:b/>
        </w:rPr>
        <w:t xml:space="preserve">, platí, že jurisdikční dorovnávací daň skupiny pro tento stát a dané </w:t>
      </w:r>
      <w:r w:rsidR="00D15937" w:rsidRPr="00AF1E6F">
        <w:rPr>
          <w:b/>
        </w:rPr>
        <w:t>výkazní</w:t>
      </w:r>
      <w:r w:rsidR="00C07E09" w:rsidRPr="00AF1E6F">
        <w:rPr>
          <w:b/>
        </w:rPr>
        <w:t xml:space="preserve"> období je nulová.</w:t>
      </w:r>
    </w:p>
    <w:p w14:paraId="03A7237A" w14:textId="0BBB38DF" w:rsidR="00C07E09" w:rsidRPr="00AF1E6F" w:rsidRDefault="00B669DA" w:rsidP="00B669DA">
      <w:pPr>
        <w:pStyle w:val="Textparagrafu"/>
        <w:rPr>
          <w:b/>
        </w:rPr>
      </w:pPr>
      <w:r w:rsidRPr="00AF1E6F">
        <w:rPr>
          <w:b/>
        </w:rPr>
        <w:lastRenderedPageBreak/>
        <w:t xml:space="preserve">(3) </w:t>
      </w:r>
      <w:r w:rsidR="00C07E09" w:rsidRPr="00AF1E6F">
        <w:rPr>
          <w:b/>
        </w:rPr>
        <w:t>K rozhodnutí podle odstavce 1 se nepřihlíží, pokud</w:t>
      </w:r>
    </w:p>
    <w:p w14:paraId="3E08AB3B" w14:textId="5D567264" w:rsidR="00C07E09" w:rsidRPr="00AF1E6F" w:rsidRDefault="00B669DA" w:rsidP="00B669DA">
      <w:pPr>
        <w:pStyle w:val="PZTextpsmene"/>
        <w:rPr>
          <w:b/>
        </w:rPr>
      </w:pPr>
      <w:r w:rsidRPr="00AF1E6F">
        <w:rPr>
          <w:b/>
        </w:rPr>
        <w:t>a)</w:t>
      </w:r>
      <w:r w:rsidRPr="00AF1E6F">
        <w:rPr>
          <w:b/>
        </w:rPr>
        <w:tab/>
      </w:r>
      <w:r w:rsidR="00C07E09" w:rsidRPr="00AF1E6F">
        <w:rPr>
          <w:b/>
        </w:rPr>
        <w:t>je jurisdikční dorovnávací daň možné přiřadit české členské entitě z důvodu, že je efektivní daňová sazba skupiny pro daný stát nižší než minimální daňová sazba,</w:t>
      </w:r>
    </w:p>
    <w:p w14:paraId="6D9DBAD7" w14:textId="1E3DDBBC" w:rsidR="00C07E09" w:rsidRPr="00AF1E6F" w:rsidRDefault="00B669DA" w:rsidP="00B669DA">
      <w:pPr>
        <w:pStyle w:val="PZTextpsmene"/>
        <w:rPr>
          <w:b/>
        </w:rPr>
      </w:pPr>
      <w:r w:rsidRPr="00AF1E6F">
        <w:rPr>
          <w:b/>
        </w:rPr>
        <w:t>b)</w:t>
      </w:r>
      <w:r w:rsidRPr="00AF1E6F">
        <w:rPr>
          <w:b/>
        </w:rPr>
        <w:tab/>
      </w:r>
      <w:r w:rsidR="00C07E09" w:rsidRPr="00AF1E6F">
        <w:rPr>
          <w:b/>
        </w:rPr>
        <w:t>správce daně do 36 měsíců ode dne podání informačního přehledu zahájí kontrolní postup za účelem odstranění pochybností ohledně skutečností umožňujících použít pravidlo bezpečného přístavu na členské entity ze státu, ke kterému se toto pravidlo bezpečného přístavu vztahuje, a vyzve poplatníka, aby tyto pochybnosti do 6 měsíců odstranil, a</w:t>
      </w:r>
    </w:p>
    <w:p w14:paraId="5715C416" w14:textId="7D15B024" w:rsidR="00C07E09" w:rsidRPr="00AF1E6F" w:rsidRDefault="00B669DA" w:rsidP="00B669DA">
      <w:pPr>
        <w:pStyle w:val="PZTextpsmene"/>
        <w:rPr>
          <w:b/>
        </w:rPr>
      </w:pPr>
      <w:r w:rsidRPr="00AF1E6F">
        <w:rPr>
          <w:b/>
        </w:rPr>
        <w:t>c)</w:t>
      </w:r>
      <w:r w:rsidRPr="00AF1E6F">
        <w:rPr>
          <w:b/>
        </w:rPr>
        <w:tab/>
      </w:r>
      <w:r w:rsidR="00C07E09" w:rsidRPr="00AF1E6F">
        <w:rPr>
          <w:b/>
        </w:rPr>
        <w:t>nedošlo k odstranění pochybností ve lhůtě podle písmene b).</w:t>
      </w:r>
    </w:p>
    <w:p w14:paraId="7910751A" w14:textId="6664BE3F" w:rsidR="00C07E09" w:rsidRPr="00AF1E6F" w:rsidRDefault="00B669DA" w:rsidP="00B669DA">
      <w:pPr>
        <w:pStyle w:val="Textparagrafu"/>
        <w:rPr>
          <w:b/>
        </w:rPr>
      </w:pPr>
      <w:r w:rsidRPr="00AF1E6F">
        <w:rPr>
          <w:b/>
        </w:rPr>
        <w:t xml:space="preserve">(4) </w:t>
      </w:r>
      <w:r w:rsidR="00C07E09" w:rsidRPr="00AF1E6F">
        <w:rPr>
          <w:b/>
        </w:rPr>
        <w:t>Pravidlem bezpečného přístavu podle odstavce 1 se rozumí</w:t>
      </w:r>
    </w:p>
    <w:p w14:paraId="076962FB" w14:textId="01CBB270" w:rsidR="00C07E09" w:rsidRPr="00AF1E6F" w:rsidRDefault="00B669DA" w:rsidP="00B669DA">
      <w:pPr>
        <w:pStyle w:val="PZTextpsmene"/>
      </w:pPr>
      <w:r w:rsidRPr="00AF1E6F">
        <w:rPr>
          <w:b/>
        </w:rPr>
        <w:t>a)</w:t>
      </w:r>
      <w:r w:rsidRPr="00AF1E6F">
        <w:rPr>
          <w:b/>
        </w:rPr>
        <w:tab/>
      </w:r>
      <w:r w:rsidR="00C07E09" w:rsidRPr="00AF1E6F">
        <w:rPr>
          <w:b/>
        </w:rPr>
        <w:t>trvalé pravidlo bezpečného přístavu založené na kvalifikované vnitrostátní dorovnávací dani</w:t>
      </w:r>
      <w:r w:rsidR="00C07E09" w:rsidRPr="00AF1E6F">
        <w:t>,</w:t>
      </w:r>
    </w:p>
    <w:p w14:paraId="7E893286" w14:textId="7151E096" w:rsidR="009C0216" w:rsidRPr="00AF1E6F" w:rsidRDefault="009C0216">
      <w:pPr>
        <w:pStyle w:val="PZTextpsmene"/>
        <w:rPr>
          <w:b/>
        </w:rPr>
      </w:pPr>
      <w:r w:rsidRPr="00AF1E6F">
        <w:rPr>
          <w:b/>
        </w:rPr>
        <w:t>b)</w:t>
      </w:r>
      <w:r w:rsidRPr="00AF1E6F">
        <w:rPr>
          <w:b/>
        </w:rPr>
        <w:tab/>
        <w:t>trvalé pravidlo bezpečného přístavu založené na zjednodušených výpočtech s použitím podmínky</w:t>
      </w:r>
    </w:p>
    <w:p w14:paraId="14ED7655" w14:textId="07B76392" w:rsidR="009C0216" w:rsidRPr="00AF1E6F" w:rsidRDefault="009C0216" w:rsidP="00AF1E6F">
      <w:pPr>
        <w:pStyle w:val="PZTextbodu"/>
        <w:rPr>
          <w:b/>
        </w:rPr>
      </w:pPr>
      <w:r w:rsidRPr="00AF1E6F">
        <w:rPr>
          <w:b/>
        </w:rPr>
        <w:t>1.</w:t>
      </w:r>
      <w:r w:rsidRPr="00AF1E6F">
        <w:rPr>
          <w:b/>
        </w:rPr>
        <w:tab/>
        <w:t>běžného zisku,</w:t>
      </w:r>
    </w:p>
    <w:p w14:paraId="21739675" w14:textId="30171D7C" w:rsidR="009C0216" w:rsidRPr="00AF1E6F" w:rsidRDefault="009C0216" w:rsidP="00AF1E6F">
      <w:pPr>
        <w:pStyle w:val="PZTextbodu"/>
        <w:rPr>
          <w:b/>
        </w:rPr>
      </w:pPr>
      <w:r w:rsidRPr="00AF1E6F">
        <w:rPr>
          <w:b/>
        </w:rPr>
        <w:t>2.</w:t>
      </w:r>
      <w:r w:rsidRPr="00AF1E6F">
        <w:rPr>
          <w:b/>
        </w:rPr>
        <w:tab/>
        <w:t>malého rozsahu nebo</w:t>
      </w:r>
    </w:p>
    <w:p w14:paraId="04C2800D" w14:textId="2A364646" w:rsidR="009C0216" w:rsidRPr="00AF1E6F" w:rsidRDefault="009C0216" w:rsidP="00AF1E6F">
      <w:pPr>
        <w:pStyle w:val="PZTextbodu"/>
        <w:rPr>
          <w:b/>
        </w:rPr>
      </w:pPr>
      <w:r w:rsidRPr="00AF1E6F">
        <w:rPr>
          <w:b/>
        </w:rPr>
        <w:t>3.</w:t>
      </w:r>
      <w:r w:rsidRPr="00AF1E6F">
        <w:rPr>
          <w:b/>
        </w:rPr>
        <w:tab/>
        <w:t>efektivní daňové sazby</w:t>
      </w:r>
      <w:r w:rsidR="00586264" w:rsidRPr="00AF1E6F">
        <w:rPr>
          <w:b/>
        </w:rPr>
        <w:t xml:space="preserve"> nebo</w:t>
      </w:r>
    </w:p>
    <w:p w14:paraId="14A66727" w14:textId="444FDF28" w:rsidR="00CD6690" w:rsidRPr="00AF1E6F" w:rsidRDefault="009C0216" w:rsidP="00CD6690">
      <w:pPr>
        <w:pStyle w:val="PZTextpsmene"/>
        <w:rPr>
          <w:b/>
        </w:rPr>
      </w:pPr>
      <w:r w:rsidRPr="00AF1E6F">
        <w:rPr>
          <w:b/>
          <w:bCs/>
        </w:rPr>
        <w:t>c</w:t>
      </w:r>
      <w:r w:rsidR="00B669DA" w:rsidRPr="00AF1E6F">
        <w:rPr>
          <w:b/>
          <w:bCs/>
        </w:rPr>
        <w:t>)</w:t>
      </w:r>
      <w:r w:rsidR="00B669DA" w:rsidRPr="00AF1E6F">
        <w:rPr>
          <w:b/>
          <w:bCs/>
        </w:rPr>
        <w:tab/>
      </w:r>
      <w:r w:rsidR="56BF055B" w:rsidRPr="00AF1E6F">
        <w:rPr>
          <w:b/>
          <w:bCs/>
        </w:rPr>
        <w:t>přechodné pravidlo bezpečného přístavu založené na informacích obsažených ve zprávě podle zemí</w:t>
      </w:r>
      <w:r w:rsidR="00CD6690" w:rsidRPr="00AF1E6F">
        <w:rPr>
          <w:b/>
        </w:rPr>
        <w:t xml:space="preserve"> s použitím podmínky</w:t>
      </w:r>
    </w:p>
    <w:p w14:paraId="4ECFF645" w14:textId="77777777" w:rsidR="00CD6690" w:rsidRPr="00AF1E6F" w:rsidRDefault="00CD6690" w:rsidP="00CD6690">
      <w:pPr>
        <w:pStyle w:val="PZTextbodu"/>
        <w:rPr>
          <w:b/>
        </w:rPr>
      </w:pPr>
      <w:r w:rsidRPr="00AF1E6F">
        <w:rPr>
          <w:b/>
        </w:rPr>
        <w:t>1.</w:t>
      </w:r>
      <w:r w:rsidRPr="00AF1E6F">
        <w:rPr>
          <w:b/>
        </w:rPr>
        <w:tab/>
        <w:t>běžného zisku,</w:t>
      </w:r>
    </w:p>
    <w:p w14:paraId="1B278A43" w14:textId="77777777" w:rsidR="00CD6690" w:rsidRPr="00AF1E6F" w:rsidRDefault="00CD6690" w:rsidP="00CD6690">
      <w:pPr>
        <w:pStyle w:val="PZTextbodu"/>
        <w:rPr>
          <w:b/>
        </w:rPr>
      </w:pPr>
      <w:r w:rsidRPr="00AF1E6F">
        <w:rPr>
          <w:b/>
        </w:rPr>
        <w:t>2.</w:t>
      </w:r>
      <w:r w:rsidRPr="00AF1E6F">
        <w:rPr>
          <w:b/>
        </w:rPr>
        <w:tab/>
        <w:t>malého rozsahu nebo</w:t>
      </w:r>
    </w:p>
    <w:p w14:paraId="347E0465" w14:textId="4A64D5D3" w:rsidR="00C07E09" w:rsidRPr="00AF1E6F" w:rsidRDefault="00CD6690" w:rsidP="00AF1E6F">
      <w:pPr>
        <w:pStyle w:val="PZTextbodu"/>
        <w:rPr>
          <w:b/>
        </w:rPr>
      </w:pPr>
      <w:r w:rsidRPr="00AF1E6F">
        <w:rPr>
          <w:b/>
        </w:rPr>
        <w:t>3.</w:t>
      </w:r>
      <w:r w:rsidRPr="00AF1E6F">
        <w:rPr>
          <w:b/>
        </w:rPr>
        <w:tab/>
        <w:t>efektivní daňové sazby</w:t>
      </w:r>
      <w:r w:rsidR="56BF055B" w:rsidRPr="00AF1E6F">
        <w:rPr>
          <w:b/>
          <w:bCs/>
        </w:rPr>
        <w:t>.</w:t>
      </w:r>
    </w:p>
    <w:p w14:paraId="09720E0C" w14:textId="4781018A" w:rsidR="00F640A7" w:rsidRPr="00AF1E6F" w:rsidRDefault="00F640A7" w:rsidP="00F640A7">
      <w:pPr>
        <w:pStyle w:val="Hlava"/>
      </w:pPr>
      <w:r w:rsidRPr="00AF1E6F">
        <w:t xml:space="preserve">Hlava </w:t>
      </w:r>
      <w:r w:rsidR="00E902B2" w:rsidRPr="00AF1E6F">
        <w:rPr>
          <w:noProof/>
        </w:rPr>
        <w:t>V</w:t>
      </w:r>
    </w:p>
    <w:p w14:paraId="7791A591" w14:textId="77777777" w:rsidR="00F640A7" w:rsidRPr="00AF1E6F" w:rsidRDefault="00F640A7" w:rsidP="00F640A7">
      <w:pPr>
        <w:pStyle w:val="Nadpishlavy"/>
      </w:pPr>
      <w:r w:rsidRPr="00AF1E6F">
        <w:t>Pravidla pro přiřazovanou dorovnávací daň</w:t>
      </w:r>
    </w:p>
    <w:p w14:paraId="2989A942" w14:textId="47295D06" w:rsidR="00F640A7" w:rsidRPr="00AF1E6F" w:rsidRDefault="00F640A7" w:rsidP="00F640A7">
      <w:pPr>
        <w:pStyle w:val="Dl"/>
      </w:pPr>
      <w:r w:rsidRPr="00AF1E6F">
        <w:t xml:space="preserve">Díl </w:t>
      </w:r>
      <w:r w:rsidR="00E902B2" w:rsidRPr="00AF1E6F">
        <w:rPr>
          <w:noProof/>
        </w:rPr>
        <w:t>1</w:t>
      </w:r>
    </w:p>
    <w:p w14:paraId="212F0CF0" w14:textId="77777777" w:rsidR="00F640A7" w:rsidRPr="00AF1E6F" w:rsidRDefault="00F640A7" w:rsidP="00F640A7">
      <w:pPr>
        <w:pStyle w:val="Nadpisdlu"/>
      </w:pPr>
      <w:r w:rsidRPr="00AF1E6F">
        <w:t>Pravidlo pro zahrnutí zisku</w:t>
      </w:r>
    </w:p>
    <w:p w14:paraId="2510235D" w14:textId="221B955F" w:rsidR="00F640A7" w:rsidRPr="00AF1E6F" w:rsidRDefault="00F640A7" w:rsidP="00F640A7">
      <w:pPr>
        <w:pStyle w:val="Oddl"/>
      </w:pPr>
      <w:r w:rsidRPr="00AF1E6F">
        <w:t xml:space="preserve">Oddíl </w:t>
      </w:r>
      <w:r w:rsidR="00E902B2" w:rsidRPr="00AF1E6F">
        <w:rPr>
          <w:noProof/>
        </w:rPr>
        <w:t>1</w:t>
      </w:r>
    </w:p>
    <w:p w14:paraId="772967E5" w14:textId="77777777" w:rsidR="00F640A7" w:rsidRPr="00AF1E6F" w:rsidRDefault="00F640A7" w:rsidP="00F640A7">
      <w:pPr>
        <w:pStyle w:val="Nadpisoddlu"/>
      </w:pPr>
      <w:r w:rsidRPr="00AF1E6F">
        <w:t>Členské entity podléhající pravidlu pro zahrnutí zisku</w:t>
      </w:r>
    </w:p>
    <w:p w14:paraId="0A83B67A" w14:textId="6878C069" w:rsidR="00F640A7" w:rsidRPr="00AF1E6F" w:rsidRDefault="59440DBC" w:rsidP="2552AEB7">
      <w:pPr>
        <w:pStyle w:val="Paragraf"/>
      </w:pPr>
      <w:r w:rsidRPr="00AF1E6F">
        <w:t>§ </w:t>
      </w:r>
      <w:r w:rsidR="3F8A979C" w:rsidRPr="00AF1E6F">
        <w:rPr>
          <w:noProof/>
        </w:rPr>
        <w:t>93</w:t>
      </w:r>
    </w:p>
    <w:p w14:paraId="79FC2A94" w14:textId="77777777" w:rsidR="00F640A7" w:rsidRPr="00AF1E6F" w:rsidRDefault="59440DBC" w:rsidP="2552AEB7">
      <w:pPr>
        <w:pStyle w:val="Nadpisparagrafu"/>
      </w:pPr>
      <w:r w:rsidRPr="00AF1E6F">
        <w:t>Nejvyšší mateřská entita</w:t>
      </w:r>
    </w:p>
    <w:p w14:paraId="59FA5BD0" w14:textId="5724A858" w:rsidR="00F640A7" w:rsidRPr="00AF1E6F" w:rsidRDefault="00F640A7" w:rsidP="00F640A7">
      <w:pPr>
        <w:pStyle w:val="Textparagrafu"/>
      </w:pPr>
      <w:r w:rsidRPr="00AF1E6F">
        <w:t xml:space="preserve">Nejvyšší mateřská entita, která je členskou entitou, podléhá pravidlu pro zahrnutí zisku, pokud alespoň po část </w:t>
      </w:r>
      <w:r w:rsidRPr="00AF1E6F">
        <w:rPr>
          <w:strike/>
        </w:rPr>
        <w:t>zdaňovacího</w:t>
      </w:r>
      <w:r w:rsidR="00D15937" w:rsidRPr="00AF1E6F">
        <w:t xml:space="preserve"> </w:t>
      </w:r>
      <w:r w:rsidR="00D15937" w:rsidRPr="00AF1E6F">
        <w:rPr>
          <w:b/>
        </w:rPr>
        <w:t>výkazního</w:t>
      </w:r>
      <w:r w:rsidRPr="00AF1E6F">
        <w:t xml:space="preserve"> období přímo nebo nepřímo drží vlastnický podíl v alespoň jedné nízce zdaněné členské entitě.</w:t>
      </w:r>
    </w:p>
    <w:p w14:paraId="623109BE" w14:textId="48B21C31" w:rsidR="00F640A7" w:rsidRPr="00AF1E6F" w:rsidRDefault="59440DBC" w:rsidP="2552AEB7">
      <w:pPr>
        <w:pStyle w:val="Paragraf"/>
      </w:pPr>
      <w:r w:rsidRPr="00AF1E6F">
        <w:t>§ </w:t>
      </w:r>
      <w:r w:rsidR="3F8A979C" w:rsidRPr="00AF1E6F">
        <w:rPr>
          <w:noProof/>
        </w:rPr>
        <w:t>94</w:t>
      </w:r>
    </w:p>
    <w:p w14:paraId="0E4FB8D6" w14:textId="58DCA14D" w:rsidR="00F640A7" w:rsidRPr="00AF1E6F" w:rsidRDefault="59440DBC" w:rsidP="2552AEB7">
      <w:pPr>
        <w:pStyle w:val="Nadpisparagrafu"/>
      </w:pPr>
      <w:r w:rsidRPr="00AF1E6F">
        <w:t>Střední mateřská entita</w:t>
      </w:r>
    </w:p>
    <w:p w14:paraId="2372920E" w14:textId="0EE51982" w:rsidR="00F640A7" w:rsidRPr="00AF1E6F" w:rsidRDefault="00CE4DA4" w:rsidP="00CE4DA4">
      <w:pPr>
        <w:pStyle w:val="Textparagrafu"/>
      </w:pPr>
      <w:r w:rsidRPr="00AF1E6F">
        <w:t xml:space="preserve">(1) </w:t>
      </w:r>
      <w:r w:rsidR="00F640A7" w:rsidRPr="00AF1E6F">
        <w:t xml:space="preserve">Střední mateřská entita podléhá pravidlu pro zahrnutí zisku, pokud alespoň po část </w:t>
      </w:r>
      <w:r w:rsidR="00F640A7" w:rsidRPr="00AF1E6F">
        <w:rPr>
          <w:strike/>
        </w:rPr>
        <w:t>zdaňovacího</w:t>
      </w:r>
      <w:r w:rsidR="00F640A7" w:rsidRPr="00AF1E6F">
        <w:t xml:space="preserve"> </w:t>
      </w:r>
      <w:r w:rsidR="00D15937" w:rsidRPr="00AF1E6F">
        <w:rPr>
          <w:b/>
        </w:rPr>
        <w:t>výkazního</w:t>
      </w:r>
      <w:r w:rsidR="00D15937" w:rsidRPr="00AF1E6F">
        <w:t xml:space="preserve"> </w:t>
      </w:r>
      <w:r w:rsidR="00F640A7" w:rsidRPr="00AF1E6F">
        <w:t>období přímo nebo nepřímo drží vlastnický podíl v alespoň jedné nízce zdaněné členské entitě.</w:t>
      </w:r>
    </w:p>
    <w:p w14:paraId="7D59F248" w14:textId="793826C7" w:rsidR="00F640A7" w:rsidRPr="00AF1E6F" w:rsidRDefault="00CE4DA4" w:rsidP="00CE4DA4">
      <w:pPr>
        <w:pStyle w:val="Textparagrafu"/>
      </w:pPr>
      <w:r w:rsidRPr="00AF1E6F">
        <w:t xml:space="preserve">(2) </w:t>
      </w:r>
      <w:r w:rsidR="00F640A7" w:rsidRPr="00AF1E6F">
        <w:t>Odstavec 1 se nepoužije, pokud</w:t>
      </w:r>
    </w:p>
    <w:p w14:paraId="7EB0B421" w14:textId="29D88A24" w:rsidR="00F640A7" w:rsidRPr="00AF1E6F" w:rsidRDefault="00CE4DA4" w:rsidP="00CE4DA4">
      <w:pPr>
        <w:pStyle w:val="PZTextpsmene"/>
      </w:pPr>
      <w:r w:rsidRPr="00AF1E6F">
        <w:t>a)</w:t>
      </w:r>
      <w:r w:rsidRPr="00AF1E6F">
        <w:tab/>
      </w:r>
      <w:r w:rsidR="00F640A7" w:rsidRPr="00AF1E6F">
        <w:t xml:space="preserve">nejvyšší mateřská entita podléhá za dané </w:t>
      </w:r>
      <w:r w:rsidR="00F640A7" w:rsidRPr="00AF1E6F">
        <w:rPr>
          <w:strike/>
        </w:rPr>
        <w:t>zdaňovací</w:t>
      </w:r>
      <w:r w:rsidR="00D15937" w:rsidRPr="00AF1E6F">
        <w:t xml:space="preserve"> </w:t>
      </w:r>
      <w:r w:rsidR="00D15937" w:rsidRPr="00AF1E6F">
        <w:rPr>
          <w:b/>
        </w:rPr>
        <w:t>výkazní</w:t>
      </w:r>
      <w:r w:rsidR="00F640A7" w:rsidRPr="00AF1E6F">
        <w:t xml:space="preserve"> období kvalifikovanému pravidlu pro zahrnutí zisku, nebo</w:t>
      </w:r>
    </w:p>
    <w:p w14:paraId="5BFB5F7B" w14:textId="2EDDE0CD" w:rsidR="00F640A7" w:rsidRPr="00AF1E6F" w:rsidRDefault="00CE4DA4" w:rsidP="00CE4DA4">
      <w:pPr>
        <w:pStyle w:val="PZTextpsmene"/>
      </w:pPr>
      <w:r w:rsidRPr="00AF1E6F">
        <w:t>b)</w:t>
      </w:r>
      <w:r w:rsidRPr="00AF1E6F">
        <w:tab/>
      </w:r>
      <w:r w:rsidR="00F640A7" w:rsidRPr="00AF1E6F">
        <w:t xml:space="preserve">střední mateřská entita </w:t>
      </w:r>
      <w:r w:rsidR="002C2B7F" w:rsidRPr="00AF1E6F">
        <w:t xml:space="preserve">jiná </w:t>
      </w:r>
      <w:r w:rsidR="00F640A7" w:rsidRPr="00AF1E6F">
        <w:t>než střední mateřská entita podle odstavce 1</w:t>
      </w:r>
    </w:p>
    <w:p w14:paraId="558AD783" w14:textId="3FB85992" w:rsidR="00F640A7" w:rsidRPr="00AF1E6F" w:rsidRDefault="00CE4DA4" w:rsidP="00CE4DA4">
      <w:pPr>
        <w:pStyle w:val="PZTextbodu"/>
      </w:pPr>
      <w:r w:rsidRPr="00AF1E6F">
        <w:t>1.</w:t>
      </w:r>
      <w:r w:rsidRPr="00AF1E6F">
        <w:tab/>
      </w:r>
      <w:r w:rsidR="00F640A7" w:rsidRPr="00AF1E6F">
        <w:t>drží kontrolní podíl ve střední mateřské entitě podle odstavce 1 a</w:t>
      </w:r>
    </w:p>
    <w:p w14:paraId="4A7A90A9" w14:textId="3253BAA6" w:rsidR="00F640A7" w:rsidRPr="00AF1E6F" w:rsidRDefault="00CE4DA4" w:rsidP="00CE4DA4">
      <w:pPr>
        <w:pStyle w:val="PZTextbodu"/>
      </w:pPr>
      <w:r w:rsidRPr="00AF1E6F">
        <w:lastRenderedPageBreak/>
        <w:t>2.</w:t>
      </w:r>
      <w:r w:rsidRPr="00AF1E6F">
        <w:tab/>
      </w:r>
      <w:r w:rsidR="00F640A7" w:rsidRPr="00AF1E6F">
        <w:t xml:space="preserve">je ze státu, ve kterém podléhá za dané </w:t>
      </w:r>
      <w:r w:rsidR="00F640A7" w:rsidRPr="00AF1E6F">
        <w:rPr>
          <w:strike/>
        </w:rPr>
        <w:t>zdaňovací</w:t>
      </w:r>
      <w:r w:rsidR="00F640A7" w:rsidRPr="00AF1E6F">
        <w:t xml:space="preserve"> </w:t>
      </w:r>
      <w:r w:rsidR="00D15937" w:rsidRPr="00AF1E6F">
        <w:rPr>
          <w:b/>
        </w:rPr>
        <w:t>výkazní</w:t>
      </w:r>
      <w:r w:rsidR="00D15937" w:rsidRPr="00AF1E6F">
        <w:t xml:space="preserve"> </w:t>
      </w:r>
      <w:r w:rsidR="00F640A7" w:rsidRPr="00AF1E6F">
        <w:t>období kvalifikovanému pravidlu pro zahrnutí zisku.</w:t>
      </w:r>
    </w:p>
    <w:p w14:paraId="080805AA" w14:textId="05F4304C" w:rsidR="00F640A7" w:rsidRPr="00AF1E6F" w:rsidRDefault="59440DBC" w:rsidP="2552AEB7">
      <w:pPr>
        <w:pStyle w:val="Paragraf"/>
      </w:pPr>
      <w:r w:rsidRPr="00AF1E6F">
        <w:t>§ </w:t>
      </w:r>
      <w:r w:rsidR="3F8A979C" w:rsidRPr="00AF1E6F">
        <w:rPr>
          <w:noProof/>
        </w:rPr>
        <w:t>95</w:t>
      </w:r>
    </w:p>
    <w:p w14:paraId="36CDFC23" w14:textId="5B2FE1F2" w:rsidR="00F640A7" w:rsidRPr="00AF1E6F" w:rsidRDefault="59440DBC" w:rsidP="2552AEB7">
      <w:pPr>
        <w:pStyle w:val="Nadpisparagrafu"/>
      </w:pPr>
      <w:r w:rsidRPr="00AF1E6F">
        <w:t>Částečně vlastněná mateřská entita</w:t>
      </w:r>
    </w:p>
    <w:p w14:paraId="174E9918" w14:textId="77777777" w:rsidR="00F640A7" w:rsidRPr="00AF1E6F" w:rsidRDefault="00F640A7" w:rsidP="00F640A7">
      <w:pPr>
        <w:pStyle w:val="Textparagrafu"/>
      </w:pPr>
      <w:r w:rsidRPr="00AF1E6F">
        <w:t>Částečně vlastněná mateřská entita podléhá pravidlu pro zahrnutí zisku, pokud</w:t>
      </w:r>
    </w:p>
    <w:p w14:paraId="3D53E10C" w14:textId="2F8BC0DA" w:rsidR="00F640A7" w:rsidRPr="00AF1E6F" w:rsidRDefault="004C23A8" w:rsidP="004C23A8">
      <w:pPr>
        <w:pStyle w:val="PZTextpsmene"/>
      </w:pPr>
      <w:r w:rsidRPr="00AF1E6F">
        <w:t>a)</w:t>
      </w:r>
      <w:r w:rsidRPr="00AF1E6F">
        <w:tab/>
      </w:r>
      <w:r w:rsidR="00F640A7" w:rsidRPr="00AF1E6F">
        <w:t xml:space="preserve">alespoň po část </w:t>
      </w:r>
      <w:r w:rsidR="00F640A7" w:rsidRPr="00AF1E6F">
        <w:rPr>
          <w:strike/>
        </w:rPr>
        <w:t>zdaňovacího</w:t>
      </w:r>
      <w:r w:rsidR="00F640A7" w:rsidRPr="00AF1E6F">
        <w:t xml:space="preserve"> </w:t>
      </w:r>
      <w:r w:rsidR="00D15937" w:rsidRPr="00AF1E6F">
        <w:rPr>
          <w:b/>
        </w:rPr>
        <w:t>výkazního</w:t>
      </w:r>
      <w:r w:rsidR="00D15937" w:rsidRPr="00AF1E6F">
        <w:t xml:space="preserve"> </w:t>
      </w:r>
      <w:r w:rsidR="00F640A7" w:rsidRPr="00AF1E6F">
        <w:t>období přímo nebo nepřímo drží vlastnický podíl v alespoň jedné nízce zdaněné členské entitě</w:t>
      </w:r>
      <w:r w:rsidR="00CF281B" w:rsidRPr="00AF1E6F">
        <w:t xml:space="preserve"> </w:t>
      </w:r>
      <w:r w:rsidR="00F640A7" w:rsidRPr="00AF1E6F">
        <w:t>a</w:t>
      </w:r>
    </w:p>
    <w:p w14:paraId="55ED4D18" w14:textId="437F6841" w:rsidR="00F640A7" w:rsidRPr="00AF1E6F" w:rsidRDefault="004C23A8" w:rsidP="004C23A8">
      <w:pPr>
        <w:pStyle w:val="PZTextpsmene"/>
      </w:pPr>
      <w:r w:rsidRPr="00AF1E6F">
        <w:t>b)</w:t>
      </w:r>
      <w:r w:rsidRPr="00AF1E6F">
        <w:tab/>
      </w:r>
      <w:r w:rsidR="00F640A7" w:rsidRPr="00AF1E6F">
        <w:t xml:space="preserve">všechny vlastnické podíly této mateřské entity nejsou přímo nebo nepřímo drženy jinou částečně vlastněnou mateřskou entitou, která za dané </w:t>
      </w:r>
      <w:r w:rsidR="00773FB6" w:rsidRPr="00AF1E6F">
        <w:rPr>
          <w:strike/>
        </w:rPr>
        <w:t>zdaňovací</w:t>
      </w:r>
      <w:r w:rsidR="00773FB6" w:rsidRPr="00AF1E6F">
        <w:t xml:space="preserve"> </w:t>
      </w:r>
      <w:r w:rsidR="00773FB6" w:rsidRPr="00AF1E6F">
        <w:rPr>
          <w:b/>
        </w:rPr>
        <w:t>výkazní</w:t>
      </w:r>
      <w:r w:rsidR="00F640A7" w:rsidRPr="00AF1E6F">
        <w:t xml:space="preserve"> období podléhá kvalifikovanému pravidlu pro zahrnutí zisku.</w:t>
      </w:r>
    </w:p>
    <w:p w14:paraId="7E5D112B" w14:textId="1107176D" w:rsidR="00F640A7" w:rsidRPr="00AF1E6F" w:rsidRDefault="00F640A7" w:rsidP="00F640A7">
      <w:pPr>
        <w:pStyle w:val="Oddl"/>
      </w:pPr>
      <w:r w:rsidRPr="00AF1E6F">
        <w:t xml:space="preserve">Oddíl </w:t>
      </w:r>
      <w:r w:rsidR="00E902B2" w:rsidRPr="00AF1E6F">
        <w:rPr>
          <w:noProof/>
        </w:rPr>
        <w:t>2</w:t>
      </w:r>
    </w:p>
    <w:p w14:paraId="536897C7" w14:textId="77777777" w:rsidR="00F640A7" w:rsidRPr="00AF1E6F" w:rsidRDefault="00F640A7" w:rsidP="00F640A7">
      <w:pPr>
        <w:pStyle w:val="Nadpisoddlu"/>
      </w:pPr>
      <w:r w:rsidRPr="00AF1E6F">
        <w:t>Uplatňování pravidla pro zahrnutí zisku</w:t>
      </w:r>
    </w:p>
    <w:p w14:paraId="6E93A28E" w14:textId="2FD47E7C" w:rsidR="00F640A7" w:rsidRPr="00AF1E6F" w:rsidRDefault="59440DBC" w:rsidP="2552AEB7">
      <w:pPr>
        <w:pStyle w:val="Paragraf"/>
      </w:pPr>
      <w:r w:rsidRPr="00AF1E6F">
        <w:t>§ </w:t>
      </w:r>
      <w:bookmarkStart w:id="31" w:name="paraPrirazDorDanPodleIIR"/>
      <w:r w:rsidR="3F8A979C" w:rsidRPr="00AF1E6F">
        <w:rPr>
          <w:noProof/>
        </w:rPr>
        <w:t>96</w:t>
      </w:r>
      <w:bookmarkEnd w:id="31"/>
    </w:p>
    <w:p w14:paraId="30D005B1" w14:textId="15A5D9B3" w:rsidR="00F640A7" w:rsidRPr="00AF1E6F" w:rsidRDefault="1F6F9D26" w:rsidP="2552AEB7">
      <w:pPr>
        <w:pStyle w:val="Nadpisparagrafu"/>
      </w:pPr>
      <w:r w:rsidRPr="00AF1E6F">
        <w:t>Část</w:t>
      </w:r>
      <w:r w:rsidR="59440DBC" w:rsidRPr="00AF1E6F">
        <w:t xml:space="preserve"> </w:t>
      </w:r>
      <w:r w:rsidRPr="00AF1E6F">
        <w:t xml:space="preserve">přiřazované </w:t>
      </w:r>
      <w:r w:rsidR="59440DBC" w:rsidRPr="00AF1E6F">
        <w:t>dorovnávací daně podle pravidla pro zahrnutí zisku</w:t>
      </w:r>
    </w:p>
    <w:p w14:paraId="3777248D" w14:textId="149A48D8" w:rsidR="00F640A7" w:rsidRPr="00AF1E6F" w:rsidRDefault="004C23A8" w:rsidP="004C23A8">
      <w:pPr>
        <w:pStyle w:val="Textparagrafu"/>
      </w:pPr>
      <w:r w:rsidRPr="00AF1E6F">
        <w:t xml:space="preserve">(1) </w:t>
      </w:r>
      <w:r w:rsidR="00F640A7" w:rsidRPr="00AF1E6F">
        <w:t>Část přiřazované dorovnávací daně přiřazená poplatníkovi podle pravidla pro zahrnutí zisku činí součet</w:t>
      </w:r>
    </w:p>
    <w:p w14:paraId="70C21979" w14:textId="047C9D86" w:rsidR="00F640A7" w:rsidRPr="00AF1E6F" w:rsidRDefault="004C23A8" w:rsidP="004C23A8">
      <w:pPr>
        <w:pStyle w:val="PZTextpsmene"/>
      </w:pPr>
      <w:r w:rsidRPr="00AF1E6F">
        <w:t>a)</w:t>
      </w:r>
      <w:r w:rsidRPr="00AF1E6F">
        <w:tab/>
      </w:r>
      <w:r w:rsidR="00F640A7" w:rsidRPr="00AF1E6F">
        <w:t xml:space="preserve">úhrnu částí dílčích přiřazovaných dorovnávacích daní za jednotlivé nízce zdaněné členské entity, v nichž poplatník přímo nebo nepřímo drží ve </w:t>
      </w:r>
      <w:r w:rsidR="00F640A7" w:rsidRPr="00AF1E6F">
        <w:rPr>
          <w:strike/>
        </w:rPr>
        <w:t>zdaňovacím</w:t>
      </w:r>
      <w:r w:rsidR="00773FB6" w:rsidRPr="00AF1E6F">
        <w:t xml:space="preserve"> </w:t>
      </w:r>
      <w:r w:rsidR="00773FB6" w:rsidRPr="00AF1E6F">
        <w:rPr>
          <w:b/>
        </w:rPr>
        <w:t>výkazním</w:t>
      </w:r>
      <w:r w:rsidR="00F640A7" w:rsidRPr="00AF1E6F">
        <w:t xml:space="preserve"> období vlastnický podíl, přiřaditelných tomuto poplatníkovi na základě pravidla pro zahrnutí zisku a</w:t>
      </w:r>
    </w:p>
    <w:p w14:paraId="61583882" w14:textId="59B7CA9A" w:rsidR="00F640A7" w:rsidRPr="00AF1E6F" w:rsidRDefault="004C23A8" w:rsidP="004C23A8">
      <w:pPr>
        <w:pStyle w:val="PZTextpsmene"/>
      </w:pPr>
      <w:r w:rsidRPr="00AF1E6F">
        <w:t>b)</w:t>
      </w:r>
      <w:r w:rsidRPr="00AF1E6F">
        <w:tab/>
      </w:r>
      <w:r w:rsidR="00F640A7" w:rsidRPr="00AF1E6F">
        <w:t xml:space="preserve">části dílčí dorovnávací daně za tohoto poplatníka přiřaditelné </w:t>
      </w:r>
      <w:r w:rsidR="00120B49" w:rsidRPr="00AF1E6F">
        <w:t xml:space="preserve">tomuto </w:t>
      </w:r>
      <w:r w:rsidR="00F640A7" w:rsidRPr="00AF1E6F">
        <w:t>poplatníkovi na základě pravidla pro zahrnutí zisku, pokud je Česká republika pro účely dorovnávací daně tohoto poplatníka považována za stát s nízkým zdaněním.</w:t>
      </w:r>
    </w:p>
    <w:p w14:paraId="107CAF51" w14:textId="04AF944C" w:rsidR="00F640A7" w:rsidRPr="00AF1E6F" w:rsidRDefault="004C23A8" w:rsidP="004C23A8">
      <w:pPr>
        <w:pStyle w:val="Textparagrafu"/>
      </w:pPr>
      <w:r w:rsidRPr="00AF1E6F">
        <w:t xml:space="preserve">(2) </w:t>
      </w:r>
      <w:r w:rsidR="00F640A7" w:rsidRPr="00AF1E6F">
        <w:t>Část dílčí dorovnávací daně za jednotlivou členskou entitu přiřaditelná poplatníkovi na základě pravidla pro zahrnutí zisku činí součin</w:t>
      </w:r>
    </w:p>
    <w:p w14:paraId="1A5E72F8" w14:textId="0D38301E" w:rsidR="00F640A7" w:rsidRPr="00AF1E6F" w:rsidRDefault="004C23A8" w:rsidP="004C23A8">
      <w:pPr>
        <w:pStyle w:val="PZTextpsmene"/>
      </w:pPr>
      <w:r w:rsidRPr="00AF1E6F">
        <w:t>a)</w:t>
      </w:r>
      <w:r w:rsidRPr="00AF1E6F">
        <w:tab/>
      </w:r>
      <w:r w:rsidR="00F640A7" w:rsidRPr="00AF1E6F">
        <w:t>dílčí dorovnávací daně za tuto členskou entitu a</w:t>
      </w:r>
    </w:p>
    <w:p w14:paraId="346D64F1" w14:textId="171F3048" w:rsidR="00F640A7" w:rsidRPr="00AF1E6F" w:rsidRDefault="004C23A8" w:rsidP="004C23A8">
      <w:pPr>
        <w:pStyle w:val="PZTextpsmene"/>
      </w:pPr>
      <w:r w:rsidRPr="00AF1E6F">
        <w:t>b)</w:t>
      </w:r>
      <w:r w:rsidRPr="00AF1E6F">
        <w:tab/>
      </w:r>
      <w:r w:rsidR="00F640A7" w:rsidRPr="00AF1E6F">
        <w:t>přiřaditelného podílu tohoto poplatníka na dílčí dorovnávací dani za tuto členskou entitu.</w:t>
      </w:r>
    </w:p>
    <w:p w14:paraId="63C64B03" w14:textId="33C495E4" w:rsidR="00F640A7" w:rsidRPr="00AF1E6F" w:rsidRDefault="004C23A8" w:rsidP="004C23A8">
      <w:pPr>
        <w:pStyle w:val="Textparagrafu"/>
      </w:pPr>
      <w:r w:rsidRPr="00AF1E6F">
        <w:t xml:space="preserve">(3) </w:t>
      </w:r>
      <w:r w:rsidR="00F640A7" w:rsidRPr="00AF1E6F">
        <w:t>Přiřaditelný podíl poplatníka na dílčí dorovnávací dani za jednotlivou členskou entitu činí podíl</w:t>
      </w:r>
    </w:p>
    <w:p w14:paraId="4938ADA5" w14:textId="4530EC86" w:rsidR="00F640A7" w:rsidRPr="00AF1E6F" w:rsidRDefault="004C23A8" w:rsidP="004C23A8">
      <w:pPr>
        <w:pStyle w:val="PZTextpsmene"/>
      </w:pPr>
      <w:r w:rsidRPr="00AF1E6F">
        <w:t>a)</w:t>
      </w:r>
      <w:r w:rsidRPr="00AF1E6F">
        <w:tab/>
      </w:r>
      <w:r w:rsidR="00F640A7" w:rsidRPr="00AF1E6F">
        <w:t>kvalifikovaného zisku této členské entity za </w:t>
      </w:r>
      <w:r w:rsidR="00773FB6" w:rsidRPr="00AF1E6F">
        <w:rPr>
          <w:strike/>
        </w:rPr>
        <w:t>zdaňovací</w:t>
      </w:r>
      <w:r w:rsidR="00773FB6" w:rsidRPr="00AF1E6F">
        <w:t xml:space="preserve"> </w:t>
      </w:r>
      <w:r w:rsidR="00773FB6" w:rsidRPr="00AF1E6F">
        <w:rPr>
          <w:b/>
        </w:rPr>
        <w:t>výkazní</w:t>
      </w:r>
      <w:r w:rsidR="00F640A7" w:rsidRPr="00AF1E6F">
        <w:t xml:space="preserve"> období sníženého o kvalifikovaný zisk přiřaditelný vlastnickým podílům entit jiných, než je poplatník, a</w:t>
      </w:r>
    </w:p>
    <w:p w14:paraId="1E6A80F0" w14:textId="6059CB2B" w:rsidR="00F640A7" w:rsidRPr="00AF1E6F" w:rsidRDefault="004C23A8" w:rsidP="004C23A8">
      <w:pPr>
        <w:pStyle w:val="PZTextpsmene"/>
      </w:pPr>
      <w:r w:rsidRPr="00AF1E6F">
        <w:t>b)</w:t>
      </w:r>
      <w:r w:rsidRPr="00AF1E6F">
        <w:tab/>
      </w:r>
      <w:r w:rsidR="00F640A7" w:rsidRPr="00AF1E6F">
        <w:t>kvalifikovaného zisku této členské entity za </w:t>
      </w:r>
      <w:r w:rsidR="00773FB6" w:rsidRPr="00AF1E6F">
        <w:rPr>
          <w:strike/>
        </w:rPr>
        <w:t>zdaňovací</w:t>
      </w:r>
      <w:r w:rsidR="00773FB6" w:rsidRPr="00AF1E6F">
        <w:t xml:space="preserve"> </w:t>
      </w:r>
      <w:r w:rsidR="00773FB6" w:rsidRPr="00AF1E6F">
        <w:rPr>
          <w:b/>
        </w:rPr>
        <w:t>výkazní</w:t>
      </w:r>
      <w:r w:rsidR="00F640A7" w:rsidRPr="00AF1E6F">
        <w:t xml:space="preserve"> období podle písmene a).</w:t>
      </w:r>
    </w:p>
    <w:p w14:paraId="76E14389" w14:textId="3E522196" w:rsidR="00F640A7" w:rsidRPr="00AF1E6F" w:rsidRDefault="004C23A8" w:rsidP="004C23A8">
      <w:pPr>
        <w:pStyle w:val="Textparagrafu"/>
      </w:pPr>
      <w:r w:rsidRPr="00AF1E6F">
        <w:t xml:space="preserve">(4) </w:t>
      </w:r>
      <w:r w:rsidR="00F640A7" w:rsidRPr="00AF1E6F">
        <w:t>Přiřaditelný podíl poplatníka na dílčí dorovnávací dani za jednotlivou členskou entitu, která je investiční entitou, činí 1.</w:t>
      </w:r>
    </w:p>
    <w:p w14:paraId="3AE8E27E" w14:textId="012FBD6B" w:rsidR="00F640A7" w:rsidRPr="00AF1E6F" w:rsidRDefault="004C23A8" w:rsidP="004C23A8">
      <w:pPr>
        <w:pStyle w:val="Textparagrafu"/>
      </w:pPr>
      <w:r w:rsidRPr="00AF1E6F">
        <w:t xml:space="preserve">(5) </w:t>
      </w:r>
      <w:r w:rsidR="00F640A7" w:rsidRPr="00AF1E6F">
        <w:t xml:space="preserve">Kvalifikovaný zisk členské entity přiřaditelný vlastnickým podílům entit jiných, než je poplatník, činí částku, která by byla </w:t>
      </w:r>
      <w:r w:rsidR="00C4793B" w:rsidRPr="00AF1E6F">
        <w:t xml:space="preserve">přiřaditelná </w:t>
      </w:r>
      <w:r w:rsidR="00F640A7" w:rsidRPr="00AF1E6F">
        <w:t>těmto entitám podle zásad přijatelného rámce účetního výkaznictví použitého v konsolidované účetní závěrce nejvyšší mateřské entity, pokud by se zisk této členské entity rovnal jejímu kvalifikovanému zisku a pokud by</w:t>
      </w:r>
    </w:p>
    <w:p w14:paraId="1345E234" w14:textId="461C6F32" w:rsidR="00F640A7" w:rsidRPr="00AF1E6F" w:rsidRDefault="004C23A8" w:rsidP="004C23A8">
      <w:pPr>
        <w:pStyle w:val="PZTextpsmene"/>
      </w:pPr>
      <w:r w:rsidRPr="00AF1E6F">
        <w:t>a)</w:t>
      </w:r>
      <w:r w:rsidRPr="00AF1E6F">
        <w:tab/>
      </w:r>
      <w:r w:rsidR="00F640A7" w:rsidRPr="00AF1E6F">
        <w:t>poplatník sestavil konsolidovanou účetní závěrku v souladu s tímto přijatelným rámcem účetního výkaznictví,</w:t>
      </w:r>
    </w:p>
    <w:p w14:paraId="7B03A3FA" w14:textId="5BD4C7CB" w:rsidR="00F640A7" w:rsidRPr="00AF1E6F" w:rsidRDefault="004C23A8" w:rsidP="004C23A8">
      <w:pPr>
        <w:pStyle w:val="PZTextpsmene"/>
      </w:pPr>
      <w:r w:rsidRPr="00AF1E6F">
        <w:t>b)</w:t>
      </w:r>
      <w:r w:rsidRPr="00AF1E6F">
        <w:tab/>
      </w:r>
      <w:r w:rsidR="00F640A7" w:rsidRPr="00AF1E6F">
        <w:t>poplatník v členské entitě držel kontrolní podíl tak, že by v konsolidované účetní závěrce podle písmene a) byly všechny výnosy a náklady členské entity konsolidovány po jednotlivých řádcích s výnosy a náklady poplatníka,</w:t>
      </w:r>
    </w:p>
    <w:p w14:paraId="55B6ABC6" w14:textId="1073B2A0" w:rsidR="00F640A7" w:rsidRPr="00AF1E6F" w:rsidRDefault="004C23A8" w:rsidP="004C23A8">
      <w:pPr>
        <w:pStyle w:val="PZTextpsmene"/>
      </w:pPr>
      <w:r w:rsidRPr="00AF1E6F">
        <w:lastRenderedPageBreak/>
        <w:t>c)</w:t>
      </w:r>
      <w:r w:rsidRPr="00AF1E6F">
        <w:tab/>
      </w:r>
      <w:r w:rsidR="00F640A7" w:rsidRPr="00AF1E6F">
        <w:t>celý kvalifikovaný zisk členské entity byl přiřaditelný transakcím s entitami, které nejsou součástí skupiny, a</w:t>
      </w:r>
    </w:p>
    <w:p w14:paraId="5BE8B1CE" w14:textId="7ED350B2" w:rsidR="00F640A7" w:rsidRPr="00AF1E6F" w:rsidRDefault="004C23A8" w:rsidP="004C23A8">
      <w:pPr>
        <w:pStyle w:val="PZTextpsmene"/>
      </w:pPr>
      <w:r w:rsidRPr="00AF1E6F">
        <w:t>d)</w:t>
      </w:r>
      <w:r w:rsidRPr="00AF1E6F">
        <w:tab/>
      </w:r>
      <w:r w:rsidR="00F640A7" w:rsidRPr="00AF1E6F">
        <w:t>v</w:t>
      </w:r>
      <w:r w:rsidR="00F640A7" w:rsidRPr="00AF1E6F">
        <w:rPr>
          <w:rFonts w:hint="eastAsia"/>
        </w:rPr>
        <w:t>š</w:t>
      </w:r>
      <w:r w:rsidR="00F640A7" w:rsidRPr="00AF1E6F">
        <w:t>echny vlastnick</w:t>
      </w:r>
      <w:r w:rsidR="00F640A7" w:rsidRPr="00AF1E6F">
        <w:rPr>
          <w:rFonts w:hint="eastAsia"/>
        </w:rPr>
        <w:t>é</w:t>
      </w:r>
      <w:r w:rsidR="00F640A7" w:rsidRPr="00AF1E6F">
        <w:t xml:space="preserve"> pod</w:t>
      </w:r>
      <w:r w:rsidR="00F640A7" w:rsidRPr="00AF1E6F">
        <w:rPr>
          <w:rFonts w:hint="eastAsia"/>
        </w:rPr>
        <w:t>í</w:t>
      </w:r>
      <w:r w:rsidR="00F640A7" w:rsidRPr="00AF1E6F">
        <w:t>ly, kter</w:t>
      </w:r>
      <w:r w:rsidR="00F640A7" w:rsidRPr="00AF1E6F">
        <w:rPr>
          <w:rFonts w:hint="eastAsia"/>
        </w:rPr>
        <w:t>é</w:t>
      </w:r>
      <w:r w:rsidR="00F640A7" w:rsidRPr="00AF1E6F">
        <w:t xml:space="preserve"> nejsou p</w:t>
      </w:r>
      <w:r w:rsidR="00F640A7" w:rsidRPr="00AF1E6F">
        <w:rPr>
          <w:rFonts w:hint="eastAsia"/>
        </w:rPr>
        <w:t>ří</w:t>
      </w:r>
      <w:r w:rsidR="00F640A7" w:rsidRPr="00AF1E6F">
        <w:t>mo ani nep</w:t>
      </w:r>
      <w:r w:rsidR="00F640A7" w:rsidRPr="00AF1E6F">
        <w:rPr>
          <w:rFonts w:hint="eastAsia"/>
        </w:rPr>
        <w:t>ří</w:t>
      </w:r>
      <w:r w:rsidR="00F640A7" w:rsidRPr="00AF1E6F">
        <w:t>mo dr</w:t>
      </w:r>
      <w:r w:rsidR="00F640A7" w:rsidRPr="00AF1E6F">
        <w:rPr>
          <w:rFonts w:hint="eastAsia"/>
        </w:rPr>
        <w:t>ž</w:t>
      </w:r>
      <w:r w:rsidR="00F640A7" w:rsidRPr="00AF1E6F">
        <w:t>eny poplatníkem, byly v</w:t>
      </w:r>
      <w:r w:rsidR="00F640A7" w:rsidRPr="00AF1E6F">
        <w:rPr>
          <w:rFonts w:hint="eastAsia"/>
        </w:rPr>
        <w:t> </w:t>
      </w:r>
      <w:r w:rsidR="00F640A7" w:rsidRPr="00AF1E6F">
        <w:t>dr</w:t>
      </w:r>
      <w:r w:rsidR="00F640A7" w:rsidRPr="00AF1E6F">
        <w:rPr>
          <w:rFonts w:hint="eastAsia"/>
        </w:rPr>
        <w:t>ž</w:t>
      </w:r>
      <w:r w:rsidR="00F640A7" w:rsidRPr="00AF1E6F">
        <w:t>en</w:t>
      </w:r>
      <w:r w:rsidR="00F640A7" w:rsidRPr="00AF1E6F">
        <w:rPr>
          <w:rFonts w:hint="eastAsia"/>
        </w:rPr>
        <w:t>í</w:t>
      </w:r>
      <w:r w:rsidR="00F640A7" w:rsidRPr="00AF1E6F">
        <w:t xml:space="preserve"> entit, kter</w:t>
      </w:r>
      <w:r w:rsidR="00F640A7" w:rsidRPr="00AF1E6F">
        <w:rPr>
          <w:rFonts w:hint="eastAsia"/>
        </w:rPr>
        <w:t>é</w:t>
      </w:r>
      <w:r w:rsidR="00F640A7" w:rsidRPr="00AF1E6F">
        <w:t xml:space="preserve"> nejsou sou</w:t>
      </w:r>
      <w:r w:rsidR="00F640A7" w:rsidRPr="00AF1E6F">
        <w:rPr>
          <w:rFonts w:hint="eastAsia"/>
        </w:rPr>
        <w:t>čá</w:t>
      </w:r>
      <w:r w:rsidR="00F640A7" w:rsidRPr="00AF1E6F">
        <w:t>st</w:t>
      </w:r>
      <w:r w:rsidR="00F640A7" w:rsidRPr="00AF1E6F">
        <w:rPr>
          <w:rFonts w:hint="eastAsia"/>
        </w:rPr>
        <w:t>í</w:t>
      </w:r>
      <w:r w:rsidR="00F640A7" w:rsidRPr="00AF1E6F">
        <w:t xml:space="preserve"> skupiny.</w:t>
      </w:r>
    </w:p>
    <w:p w14:paraId="7CFA5586" w14:textId="6BD45316" w:rsidR="00F640A7" w:rsidRPr="00AF1E6F" w:rsidRDefault="59440DBC" w:rsidP="2552AEB7">
      <w:pPr>
        <w:pStyle w:val="Paragraf"/>
      </w:pPr>
      <w:r w:rsidRPr="00AF1E6F">
        <w:t>§ </w:t>
      </w:r>
      <w:r w:rsidR="3F8A979C" w:rsidRPr="00AF1E6F">
        <w:rPr>
          <w:noProof/>
        </w:rPr>
        <w:t>97</w:t>
      </w:r>
    </w:p>
    <w:p w14:paraId="2AAFDEBB" w14:textId="77777777" w:rsidR="00F640A7" w:rsidRPr="00AF1E6F" w:rsidRDefault="00F640A7" w:rsidP="002E7A72">
      <w:pPr>
        <w:pStyle w:val="Nadpisparagrafu"/>
        <w:numPr>
          <w:ilvl w:val="0"/>
          <w:numId w:val="25"/>
        </w:numPr>
      </w:pPr>
      <w:r w:rsidRPr="00AF1E6F">
        <w:t>Započtení přiřazované dorovnávací daně podle pravidla pro zahrnutí zisku</w:t>
      </w:r>
    </w:p>
    <w:p w14:paraId="380078E3" w14:textId="50B3A2FC" w:rsidR="00F640A7" w:rsidRPr="00AF1E6F" w:rsidRDefault="00F640A7" w:rsidP="00F640A7">
      <w:pPr>
        <w:pStyle w:val="Textparagrafu"/>
      </w:pPr>
      <w:r w:rsidRPr="00AF1E6F">
        <w:t xml:space="preserve">Část přiřazované dorovnávací daně přiřazená poplatníkovi podle pravidla pro zahrnutí zisku se sníží o dílčí dorovnávací daň přiřaditelnou tomuto poplatníkovi na základě pravidla pro zahrnutí zisku, která je v daném </w:t>
      </w:r>
      <w:r w:rsidRPr="00AF1E6F">
        <w:rPr>
          <w:strike/>
        </w:rPr>
        <w:t>zdaňovacím</w:t>
      </w:r>
      <w:r w:rsidRPr="00AF1E6F">
        <w:t xml:space="preserve"> </w:t>
      </w:r>
      <w:r w:rsidR="00773FB6" w:rsidRPr="00AF1E6F">
        <w:rPr>
          <w:b/>
        </w:rPr>
        <w:t>výkazním</w:t>
      </w:r>
      <w:r w:rsidR="00773FB6" w:rsidRPr="00AF1E6F">
        <w:t xml:space="preserve"> </w:t>
      </w:r>
      <w:r w:rsidRPr="00AF1E6F">
        <w:t>období přiřaditelná na základě kvalifikovaného pravidla pro zahrnutí zisku také střední mateřské entitě nebo částečně vlastněné mateřské entitě, ve kterých tento poplatník drží přímo nebo nepřímo vlastnický podíl, pokud těmto entitám vznikne v souvislosti s touto přiřaditelnou dílčí dorovnávací daní daňová povinnost k přiřazované dorovnávací dani.</w:t>
      </w:r>
    </w:p>
    <w:p w14:paraId="466B9E24" w14:textId="307CF341" w:rsidR="00F640A7" w:rsidRPr="00AF1E6F" w:rsidRDefault="59440DBC" w:rsidP="2552AEB7">
      <w:pPr>
        <w:pStyle w:val="Paragraf"/>
      </w:pPr>
      <w:r w:rsidRPr="00AF1E6F">
        <w:t>§ </w:t>
      </w:r>
      <w:r w:rsidR="3F8A979C" w:rsidRPr="00AF1E6F">
        <w:rPr>
          <w:noProof/>
        </w:rPr>
        <w:t>98</w:t>
      </w:r>
    </w:p>
    <w:p w14:paraId="299EA598" w14:textId="77777777" w:rsidR="00F640A7" w:rsidRPr="00AF1E6F" w:rsidRDefault="59440DBC" w:rsidP="2552AEB7">
      <w:pPr>
        <w:pStyle w:val="Nadpisparagrafu"/>
      </w:pPr>
      <w:r w:rsidRPr="00AF1E6F">
        <w:t>Rovnocennost pravidel pro přiřazovanou dorovnávací daň</w:t>
      </w:r>
    </w:p>
    <w:p w14:paraId="46437BE1" w14:textId="77777777" w:rsidR="00F640A7" w:rsidRPr="00AF1E6F" w:rsidRDefault="00F640A7" w:rsidP="00F640A7">
      <w:pPr>
        <w:pStyle w:val="Textparagrafu"/>
      </w:pPr>
      <w:r w:rsidRPr="00AF1E6F">
        <w:t>Soubor pravidel stanovený v právním řádu třetího státu se považuje za rovnocenný souboru pravidel pro uplatnění kvalifikovaného pravidla pro zahrnutí zisku podle této hlavy a nepovažuje se za režim zdanění ovládaných zahraničních společností, pokud</w:t>
      </w:r>
    </w:p>
    <w:p w14:paraId="25F44167" w14:textId="1912C680" w:rsidR="00F640A7" w:rsidRPr="00AF1E6F" w:rsidRDefault="0086597E" w:rsidP="0086597E">
      <w:pPr>
        <w:pStyle w:val="PZTextpsmene"/>
      </w:pPr>
      <w:r w:rsidRPr="00AF1E6F">
        <w:t>a)</w:t>
      </w:r>
      <w:r w:rsidRPr="00AF1E6F">
        <w:tab/>
      </w:r>
      <w:r w:rsidR="00F640A7" w:rsidRPr="00AF1E6F">
        <w:t>podle pravidel obsažených v tomto souboru mateřská entita nadnárodní skupiny vypočítá a hradí svůj podíl na přiřazované dorovnávací dani ve vztahu k nízce zdaněným členským entitám této skupiny,</w:t>
      </w:r>
    </w:p>
    <w:p w14:paraId="267DDE04" w14:textId="43B35977" w:rsidR="00F640A7" w:rsidRPr="00AF1E6F" w:rsidRDefault="0086597E" w:rsidP="0086597E">
      <w:pPr>
        <w:pStyle w:val="PZTextpsmene"/>
      </w:pPr>
      <w:r w:rsidRPr="00AF1E6F">
        <w:t>b)</w:t>
      </w:r>
      <w:r w:rsidRPr="00AF1E6F">
        <w:tab/>
      </w:r>
      <w:r w:rsidR="00F640A7" w:rsidRPr="00AF1E6F">
        <w:t>zakotvuje minimální efektivní daňovou sazbu ve výši alespoň 15 %, pod jejíž úrovní je členská entita považována za nízce zdaněnou členskou entitu,</w:t>
      </w:r>
    </w:p>
    <w:p w14:paraId="45BB11E0" w14:textId="30DB8CCE" w:rsidR="00F640A7" w:rsidRPr="00AF1E6F" w:rsidRDefault="0086597E" w:rsidP="0086597E">
      <w:pPr>
        <w:pStyle w:val="PZTextpsmene"/>
      </w:pPr>
      <w:r w:rsidRPr="00AF1E6F">
        <w:t>c)</w:t>
      </w:r>
      <w:r w:rsidRPr="00AF1E6F">
        <w:tab/>
      </w:r>
      <w:r w:rsidR="00F640A7" w:rsidRPr="00AF1E6F">
        <w:t>pro účely výpočtu efektivní daňové sazby skupiny umožňuje sloučení zisků pouze takových entit, které jsou ze stejného státu,</w:t>
      </w:r>
    </w:p>
    <w:p w14:paraId="34A990B9" w14:textId="06BE9DED" w:rsidR="00F640A7" w:rsidRPr="00AF1E6F" w:rsidRDefault="0086597E" w:rsidP="0086597E">
      <w:pPr>
        <w:pStyle w:val="PZTextpsmene"/>
      </w:pPr>
      <w:r w:rsidRPr="00AF1E6F">
        <w:t>d)</w:t>
      </w:r>
      <w:r w:rsidRPr="00AF1E6F">
        <w:tab/>
      </w:r>
      <w:r w:rsidR="00F640A7" w:rsidRPr="00AF1E6F">
        <w:t>pro účely výpočtu přiřazované dorovnávací daně podle rovnocenného kvalifikovaného pravidla pro zahrnutí zisku stanoví možnost snížit tuto přiřazovanou dorovnávací daň o libovolnou</w:t>
      </w:r>
    </w:p>
    <w:p w14:paraId="6821D495" w14:textId="17565E55" w:rsidR="00F640A7" w:rsidRPr="00AF1E6F" w:rsidRDefault="0086597E" w:rsidP="0086597E">
      <w:pPr>
        <w:pStyle w:val="PZTextbodu"/>
      </w:pPr>
      <w:r w:rsidRPr="00AF1E6F">
        <w:t>1.</w:t>
      </w:r>
      <w:r w:rsidRPr="00AF1E6F">
        <w:tab/>
      </w:r>
      <w:r w:rsidR="00F640A7" w:rsidRPr="00AF1E6F">
        <w:t>dorovnávací daň stanovenou v členském státě na základě kvalifikovaného pravidla pro zahrnutí zisku a</w:t>
      </w:r>
    </w:p>
    <w:p w14:paraId="74E54DFD" w14:textId="6186FE02" w:rsidR="00F640A7" w:rsidRPr="00AF1E6F" w:rsidRDefault="0086597E" w:rsidP="0086597E">
      <w:pPr>
        <w:pStyle w:val="PZTextbodu"/>
      </w:pPr>
      <w:r w:rsidRPr="00AF1E6F">
        <w:t>2.</w:t>
      </w:r>
      <w:r w:rsidRPr="00AF1E6F">
        <w:tab/>
      </w:r>
      <w:r w:rsidR="00F640A7" w:rsidRPr="00AF1E6F">
        <w:t>kvalifikovanou vnitrostátní dorovnávací daň stanovenou v členském státě na základě pravidel rovnocenných pravidlům podle tohoto zákona pro českou dorovnávací daň a</w:t>
      </w:r>
    </w:p>
    <w:p w14:paraId="1BEDD866" w14:textId="71A2B591" w:rsidR="00F640A7" w:rsidRPr="00AF1E6F" w:rsidRDefault="0086597E" w:rsidP="0086597E">
      <w:pPr>
        <w:pStyle w:val="PZTextpsmene"/>
      </w:pPr>
      <w:r w:rsidRPr="00AF1E6F">
        <w:t>e)</w:t>
      </w:r>
      <w:r w:rsidRPr="00AF1E6F">
        <w:tab/>
      </w:r>
      <w:r w:rsidR="00F640A7" w:rsidRPr="00AF1E6F">
        <w:t>tento třetí stát ve svém právním řádu zavedl soubor pravidel rovnocenný souboru pravidel pro uplatnění kvalifikovaného pravidla pro zahrnutí zisku podle přímo použitelného právního předpisu Evropské unie vydaného Evropskou komisí.</w:t>
      </w:r>
    </w:p>
    <w:p w14:paraId="4E962147" w14:textId="1D533274" w:rsidR="00F640A7" w:rsidRPr="00AF1E6F" w:rsidRDefault="00F640A7" w:rsidP="00F640A7">
      <w:pPr>
        <w:pStyle w:val="Dl"/>
      </w:pPr>
      <w:r w:rsidRPr="00AF1E6F">
        <w:t xml:space="preserve">Díl </w:t>
      </w:r>
      <w:r w:rsidR="00E902B2" w:rsidRPr="00AF1E6F">
        <w:rPr>
          <w:noProof/>
        </w:rPr>
        <w:t>2</w:t>
      </w:r>
    </w:p>
    <w:p w14:paraId="7087862B" w14:textId="77777777" w:rsidR="00F640A7" w:rsidRPr="00AF1E6F" w:rsidRDefault="00F640A7" w:rsidP="00F640A7">
      <w:pPr>
        <w:pStyle w:val="Nadpisdlu"/>
      </w:pPr>
      <w:r w:rsidRPr="00AF1E6F">
        <w:t>Pravidlo pro nedostatečně zdaněný zisk</w:t>
      </w:r>
    </w:p>
    <w:p w14:paraId="1A33169C" w14:textId="4A16E8CD" w:rsidR="00F640A7" w:rsidRPr="00AF1E6F" w:rsidRDefault="00F640A7" w:rsidP="002E7A72">
      <w:pPr>
        <w:pStyle w:val="Paragraf"/>
        <w:numPr>
          <w:ilvl w:val="0"/>
          <w:numId w:val="25"/>
        </w:numPr>
      </w:pPr>
      <w:r w:rsidRPr="00AF1E6F">
        <w:t>§ </w:t>
      </w:r>
      <w:r w:rsidR="00E902B2" w:rsidRPr="00AF1E6F">
        <w:rPr>
          <w:noProof/>
        </w:rPr>
        <w:t>99</w:t>
      </w:r>
    </w:p>
    <w:p w14:paraId="34F7233B" w14:textId="77777777" w:rsidR="00F640A7" w:rsidRPr="00AF1E6F" w:rsidRDefault="00F640A7" w:rsidP="002E7A72">
      <w:pPr>
        <w:pStyle w:val="Nadpisparagrafu"/>
        <w:numPr>
          <w:ilvl w:val="0"/>
          <w:numId w:val="25"/>
        </w:numPr>
      </w:pPr>
      <w:r w:rsidRPr="00AF1E6F">
        <w:t>Členská entita podléhající pravidlu pro nedostatečně zdaněný zisk</w:t>
      </w:r>
    </w:p>
    <w:p w14:paraId="080F6FFE" w14:textId="77777777" w:rsidR="00F640A7" w:rsidRPr="00AF1E6F" w:rsidRDefault="00F640A7" w:rsidP="00F640A7">
      <w:pPr>
        <w:pStyle w:val="Textparagrafu"/>
      </w:pPr>
      <w:r w:rsidRPr="00AF1E6F">
        <w:t>Členská entita, která není investiční entitou, podléhá pravidlu pro nedostatečně zdaněný zisk, pokud nejvyšší mateřská entita nadnárodní skupiny, jejíž součástí je tato členská entita, je</w:t>
      </w:r>
    </w:p>
    <w:p w14:paraId="534829C8" w14:textId="1CF3CC99" w:rsidR="00F640A7" w:rsidRPr="00AF1E6F" w:rsidRDefault="00EA7BC8" w:rsidP="00EA7BC8">
      <w:pPr>
        <w:pStyle w:val="PZTextpsmene"/>
      </w:pPr>
      <w:r w:rsidRPr="00AF1E6F">
        <w:t>a)</w:t>
      </w:r>
      <w:r w:rsidRPr="00AF1E6F">
        <w:tab/>
      </w:r>
      <w:r w:rsidR="00F640A7" w:rsidRPr="00AF1E6F">
        <w:t>vyloučenou entitou, nebo</w:t>
      </w:r>
    </w:p>
    <w:p w14:paraId="1277B494" w14:textId="1F2660B9" w:rsidR="00F640A7" w:rsidRPr="00AF1E6F" w:rsidRDefault="00EA7BC8" w:rsidP="00EA7BC8">
      <w:pPr>
        <w:pStyle w:val="PZTextpsmene"/>
      </w:pPr>
      <w:r w:rsidRPr="00AF1E6F">
        <w:t>b)</w:t>
      </w:r>
      <w:r w:rsidRPr="00AF1E6F">
        <w:tab/>
      </w:r>
      <w:r w:rsidR="00F640A7" w:rsidRPr="00AF1E6F">
        <w:t>ze třetího státu,</w:t>
      </w:r>
    </w:p>
    <w:p w14:paraId="155739DB" w14:textId="7F1F3110" w:rsidR="00F640A7" w:rsidRPr="00AF1E6F" w:rsidRDefault="00EA7BC8" w:rsidP="00EA7BC8">
      <w:pPr>
        <w:pStyle w:val="PZTextbodu"/>
      </w:pPr>
      <w:r w:rsidRPr="00AF1E6F">
        <w:t>1.</w:t>
      </w:r>
      <w:r w:rsidRPr="00AF1E6F">
        <w:tab/>
      </w:r>
      <w:r w:rsidR="00F640A7" w:rsidRPr="00AF1E6F">
        <w:t xml:space="preserve">ve kterém nejvyšší mateřská entita v daném </w:t>
      </w:r>
      <w:r w:rsidR="00F640A7" w:rsidRPr="00AF1E6F">
        <w:rPr>
          <w:strike/>
        </w:rPr>
        <w:t>zdaňovacím</w:t>
      </w:r>
      <w:r w:rsidR="00F640A7" w:rsidRPr="00AF1E6F">
        <w:t xml:space="preserve"> </w:t>
      </w:r>
      <w:r w:rsidR="00773FB6" w:rsidRPr="00AF1E6F">
        <w:rPr>
          <w:b/>
        </w:rPr>
        <w:t>výkazním</w:t>
      </w:r>
      <w:r w:rsidR="00773FB6" w:rsidRPr="00AF1E6F">
        <w:t xml:space="preserve"> </w:t>
      </w:r>
      <w:r w:rsidR="00F640A7" w:rsidRPr="00AF1E6F">
        <w:t>období nepodléhá kvalifikovanému pravidlu pro zahrnutí zisku, nebo</w:t>
      </w:r>
    </w:p>
    <w:p w14:paraId="4E5340DA" w14:textId="184E2DC6" w:rsidR="00F640A7" w:rsidRPr="00AF1E6F" w:rsidRDefault="00EA7BC8" w:rsidP="00EA7BC8">
      <w:pPr>
        <w:pStyle w:val="PZTextbodu"/>
      </w:pPr>
      <w:r w:rsidRPr="00AF1E6F">
        <w:lastRenderedPageBreak/>
        <w:t>2.</w:t>
      </w:r>
      <w:r w:rsidRPr="00AF1E6F">
        <w:tab/>
      </w:r>
      <w:r w:rsidR="00F640A7" w:rsidRPr="00AF1E6F">
        <w:t>který je státem s nízkým zdaněním; to neplatí, pokud nejvyšší mateřská entita v tomto státě podléhá kvalifikovanému pravidlu pro zahrnutí zisku ve vztahu k ní samé a k nízce zdaněným členským entitám z tohoto státu.</w:t>
      </w:r>
    </w:p>
    <w:p w14:paraId="50AFE83A" w14:textId="682DE154" w:rsidR="00F640A7" w:rsidRPr="00AF1E6F" w:rsidRDefault="59440DBC" w:rsidP="2552AEB7">
      <w:pPr>
        <w:pStyle w:val="Paragraf"/>
      </w:pPr>
      <w:r w:rsidRPr="00AF1E6F">
        <w:t>§ </w:t>
      </w:r>
      <w:bookmarkStart w:id="32" w:name="paraPrirazDorDanPodleUTPR"/>
      <w:r w:rsidR="3F8A979C" w:rsidRPr="00AF1E6F">
        <w:rPr>
          <w:noProof/>
        </w:rPr>
        <w:t>100</w:t>
      </w:r>
      <w:bookmarkEnd w:id="32"/>
    </w:p>
    <w:p w14:paraId="076CDDB4" w14:textId="659E131F" w:rsidR="00F640A7" w:rsidRPr="00AF1E6F" w:rsidRDefault="1F6F9D26" w:rsidP="2552AEB7">
      <w:pPr>
        <w:pStyle w:val="Nadpisparagrafu"/>
      </w:pPr>
      <w:r w:rsidRPr="00AF1E6F">
        <w:t>Část</w:t>
      </w:r>
      <w:r w:rsidR="59440DBC" w:rsidRPr="00AF1E6F">
        <w:t xml:space="preserve"> </w:t>
      </w:r>
      <w:r w:rsidRPr="00AF1E6F">
        <w:t xml:space="preserve">přiřazované </w:t>
      </w:r>
      <w:r w:rsidR="59440DBC" w:rsidRPr="00AF1E6F">
        <w:t>dorovnávací daně podle pravidla pro nedostatečně zdaněný zisk</w:t>
      </w:r>
    </w:p>
    <w:p w14:paraId="7681F3B1" w14:textId="491EA231" w:rsidR="00F640A7" w:rsidRPr="00AF1E6F" w:rsidRDefault="00F640A7" w:rsidP="00F640A7">
      <w:pPr>
        <w:pStyle w:val="Textparagrafu"/>
      </w:pPr>
      <w:r w:rsidRPr="00AF1E6F">
        <w:t>Část přiřazované dorovnávací daně přiřazená poplatníkovi podléhajícímu pravidlu pro nedostatečně zdaněný zisk činí součin</w:t>
      </w:r>
    </w:p>
    <w:p w14:paraId="726EBB11" w14:textId="2F924EDB" w:rsidR="00F640A7" w:rsidRPr="00AF1E6F" w:rsidRDefault="00EA7BC8" w:rsidP="00EA7BC8">
      <w:pPr>
        <w:pStyle w:val="PZTextpsmene"/>
      </w:pPr>
      <w:r w:rsidRPr="00AF1E6F">
        <w:t>a)</w:t>
      </w:r>
      <w:r w:rsidRPr="00AF1E6F">
        <w:tab/>
      </w:r>
      <w:r w:rsidR="00F640A7" w:rsidRPr="00AF1E6F">
        <w:t>podílu tohoto poplatníka na celkové dorovnávací dani a </w:t>
      </w:r>
    </w:p>
    <w:p w14:paraId="1D0B7F6D" w14:textId="2624C6DF" w:rsidR="00F640A7" w:rsidRPr="00AF1E6F" w:rsidRDefault="00EA7BC8" w:rsidP="00EA7BC8">
      <w:pPr>
        <w:pStyle w:val="PZTextpsmene"/>
      </w:pPr>
      <w:r w:rsidRPr="00AF1E6F">
        <w:t>b)</w:t>
      </w:r>
      <w:r w:rsidRPr="00AF1E6F">
        <w:tab/>
      </w:r>
      <w:r w:rsidR="00F640A7" w:rsidRPr="00AF1E6F">
        <w:t>celkové dorovnávací daně.</w:t>
      </w:r>
    </w:p>
    <w:p w14:paraId="532B3F00" w14:textId="51680896" w:rsidR="00F640A7" w:rsidRPr="00AF1E6F" w:rsidRDefault="59440DBC" w:rsidP="2552AEB7">
      <w:pPr>
        <w:pStyle w:val="Paragraf"/>
      </w:pPr>
      <w:r w:rsidRPr="00AF1E6F">
        <w:t>§ </w:t>
      </w:r>
      <w:bookmarkStart w:id="33" w:name="paraCelkovaDorovnavaciDan"/>
      <w:r w:rsidR="3F8A979C" w:rsidRPr="00AF1E6F">
        <w:rPr>
          <w:noProof/>
        </w:rPr>
        <w:t>101</w:t>
      </w:r>
      <w:bookmarkEnd w:id="33"/>
    </w:p>
    <w:p w14:paraId="3D1CC156" w14:textId="77777777" w:rsidR="00F640A7" w:rsidRPr="00AF1E6F" w:rsidRDefault="59440DBC" w:rsidP="2552AEB7">
      <w:pPr>
        <w:pStyle w:val="Nadpisparagrafu"/>
      </w:pPr>
      <w:r w:rsidRPr="00AF1E6F">
        <w:t xml:space="preserve">Celková dorovnávací daň </w:t>
      </w:r>
    </w:p>
    <w:p w14:paraId="1331CE05" w14:textId="5DB902D2" w:rsidR="00F640A7" w:rsidRPr="00AF1E6F" w:rsidRDefault="00EA7BC8" w:rsidP="00EA7BC8">
      <w:pPr>
        <w:pStyle w:val="Textparagrafu"/>
        <w:rPr>
          <w:b/>
        </w:rPr>
      </w:pPr>
      <w:r w:rsidRPr="00AF1E6F">
        <w:t xml:space="preserve">(1) </w:t>
      </w:r>
      <w:r w:rsidR="00F640A7" w:rsidRPr="00AF1E6F">
        <w:t>Celková dorovnávací daň činí rozdíl</w:t>
      </w:r>
    </w:p>
    <w:p w14:paraId="78B95E1E" w14:textId="0C24664F" w:rsidR="00F640A7" w:rsidRPr="00AF1E6F" w:rsidRDefault="00EA7BC8" w:rsidP="00EA7BC8">
      <w:pPr>
        <w:pStyle w:val="PZTextpsmene"/>
      </w:pPr>
      <w:r w:rsidRPr="00AF1E6F">
        <w:t>a)</w:t>
      </w:r>
      <w:r w:rsidRPr="00AF1E6F">
        <w:tab/>
      </w:r>
      <w:r w:rsidR="00F640A7" w:rsidRPr="00AF1E6F">
        <w:t>úhrnu dílčích dorovnávacích daní za jednotlivé nízce zdaněné členské entity nadnárodní skupiny a</w:t>
      </w:r>
    </w:p>
    <w:p w14:paraId="7A5CAFF6" w14:textId="694A09D7" w:rsidR="00F640A7" w:rsidRPr="00AF1E6F" w:rsidRDefault="00EA7BC8" w:rsidP="00EA7BC8">
      <w:pPr>
        <w:pStyle w:val="PZTextpsmene"/>
      </w:pPr>
      <w:r w:rsidRPr="00AF1E6F">
        <w:t>b)</w:t>
      </w:r>
      <w:r w:rsidRPr="00AF1E6F">
        <w:tab/>
      </w:r>
      <w:r w:rsidR="00F640A7" w:rsidRPr="00AF1E6F">
        <w:t>úhrnu dílčích dorovnávacích daní přiřaditelných mateřské entitě podle pravidla pro zahrnutí zisku, s výjimkou těch částek dílčích dorovnávacích daní přiřaditelných mateřské entitě, které se vztahují k nízce zdaněným entitám, pro které podle písmene a) platí, že se jejich dorovnávací daň rovná nule.</w:t>
      </w:r>
    </w:p>
    <w:p w14:paraId="50D7755D" w14:textId="07FDE0D0" w:rsidR="00F640A7" w:rsidRPr="00AF1E6F" w:rsidRDefault="00EA7BC8" w:rsidP="00EA7BC8">
      <w:pPr>
        <w:pStyle w:val="Textparagrafu"/>
        <w:rPr>
          <w:u w:color="D9D9D9" w:themeColor="background1" w:themeShade="D9"/>
        </w:rPr>
      </w:pPr>
      <w:r w:rsidRPr="00AF1E6F">
        <w:t xml:space="preserve">(2) </w:t>
      </w:r>
      <w:r w:rsidR="00F640A7" w:rsidRPr="00AF1E6F">
        <w:t xml:space="preserve">Pro účely odstavce 1 písm. a) platí, že dílčí dorovnávací daň je nulová, pokud nejvyšší mateřská entita drží </w:t>
      </w:r>
      <w:r w:rsidR="002C2B7F" w:rsidRPr="00AF1E6F">
        <w:t xml:space="preserve">všechny své vlastnické podíly </w:t>
      </w:r>
      <w:r w:rsidR="00F640A7" w:rsidRPr="00AF1E6F">
        <w:t xml:space="preserve">v nízce zdaněné členské entitě přímo nebo nepřímo prostřednictvím jedné nebo více mateřských entit podléhajících v daném </w:t>
      </w:r>
      <w:r w:rsidR="00F640A7" w:rsidRPr="00AF1E6F">
        <w:rPr>
          <w:strike/>
        </w:rPr>
        <w:t>zdaňovacím</w:t>
      </w:r>
      <w:r w:rsidR="00F640A7" w:rsidRPr="00AF1E6F">
        <w:t xml:space="preserve"> </w:t>
      </w:r>
      <w:r w:rsidR="00773FB6" w:rsidRPr="00AF1E6F">
        <w:rPr>
          <w:b/>
        </w:rPr>
        <w:t>výkazním</w:t>
      </w:r>
      <w:r w:rsidR="00773FB6" w:rsidRPr="00AF1E6F">
        <w:t xml:space="preserve"> </w:t>
      </w:r>
      <w:r w:rsidR="00F640A7" w:rsidRPr="00AF1E6F">
        <w:t>období kvalifikovanému pravidlu pro zahrnutí zisku ve vztahu k této nízce zdaněné členské entitě.</w:t>
      </w:r>
    </w:p>
    <w:p w14:paraId="45A31261" w14:textId="01F603E3" w:rsidR="00F640A7" w:rsidRPr="00AF1E6F" w:rsidRDefault="59440DBC" w:rsidP="2552AEB7">
      <w:pPr>
        <w:pStyle w:val="Paragraf"/>
      </w:pPr>
      <w:r w:rsidRPr="00AF1E6F">
        <w:t>§ </w:t>
      </w:r>
      <w:r w:rsidR="3F8A979C" w:rsidRPr="00AF1E6F">
        <w:rPr>
          <w:noProof/>
        </w:rPr>
        <w:t>102</w:t>
      </w:r>
    </w:p>
    <w:p w14:paraId="1C04F579" w14:textId="77777777" w:rsidR="00F640A7" w:rsidRPr="00AF1E6F" w:rsidRDefault="59440DBC" w:rsidP="2552AEB7">
      <w:pPr>
        <w:pStyle w:val="Nadpisparagrafu"/>
      </w:pPr>
      <w:r w:rsidRPr="00AF1E6F">
        <w:t>Podíl státu na celkové dorovnávací dani</w:t>
      </w:r>
    </w:p>
    <w:p w14:paraId="0549DB75" w14:textId="1E124321" w:rsidR="00F640A7" w:rsidRPr="00AF1E6F" w:rsidRDefault="00713260" w:rsidP="00713260">
      <w:pPr>
        <w:pStyle w:val="Textparagrafu"/>
      </w:pPr>
      <w:r w:rsidRPr="00AF1E6F">
        <w:t xml:space="preserve">(1) </w:t>
      </w:r>
      <w:r w:rsidR="00F640A7" w:rsidRPr="00AF1E6F">
        <w:t xml:space="preserve">Podíl státu na celkové dorovnávací dani nadnárodní skupiny činí pro dané </w:t>
      </w:r>
      <w:r w:rsidR="00773FB6" w:rsidRPr="00AF1E6F">
        <w:rPr>
          <w:strike/>
        </w:rPr>
        <w:t>zdaňovací</w:t>
      </w:r>
      <w:r w:rsidR="00773FB6" w:rsidRPr="00AF1E6F">
        <w:t xml:space="preserve"> </w:t>
      </w:r>
      <w:r w:rsidR="00773FB6" w:rsidRPr="00AF1E6F">
        <w:rPr>
          <w:b/>
        </w:rPr>
        <w:t>výkazní</w:t>
      </w:r>
      <w:r w:rsidR="00F640A7" w:rsidRPr="00AF1E6F">
        <w:t xml:space="preserve"> období součet</w:t>
      </w:r>
    </w:p>
    <w:p w14:paraId="7D74C954" w14:textId="0A09260E" w:rsidR="00F640A7" w:rsidRPr="00AF1E6F" w:rsidRDefault="00713260" w:rsidP="00713260">
      <w:pPr>
        <w:pStyle w:val="PZTextpsmene"/>
      </w:pPr>
      <w:r w:rsidRPr="00AF1E6F">
        <w:t>a)</w:t>
      </w:r>
      <w:r w:rsidRPr="00AF1E6F">
        <w:tab/>
      </w:r>
      <w:r w:rsidR="00F640A7" w:rsidRPr="00AF1E6F">
        <w:t>jedné poloviny podílu</w:t>
      </w:r>
    </w:p>
    <w:p w14:paraId="045C93B4" w14:textId="7F3CF678" w:rsidR="00F640A7" w:rsidRPr="00AF1E6F" w:rsidRDefault="00713260" w:rsidP="00713260">
      <w:pPr>
        <w:pStyle w:val="PZTextbodu"/>
      </w:pPr>
      <w:r w:rsidRPr="00AF1E6F">
        <w:t>1.</w:t>
      </w:r>
      <w:r w:rsidRPr="00AF1E6F">
        <w:tab/>
      </w:r>
      <w:r w:rsidR="00F640A7" w:rsidRPr="00AF1E6F">
        <w:t xml:space="preserve">celkového počtu pracovníků všech členských entit nadnárodní skupiny z tohoto státu zjištěnému pro toto </w:t>
      </w:r>
      <w:r w:rsidR="00773FB6" w:rsidRPr="00AF1E6F">
        <w:rPr>
          <w:strike/>
        </w:rPr>
        <w:t>zdaňovací</w:t>
      </w:r>
      <w:r w:rsidR="00773FB6" w:rsidRPr="00AF1E6F">
        <w:t xml:space="preserve"> </w:t>
      </w:r>
      <w:r w:rsidR="00773FB6" w:rsidRPr="00AF1E6F">
        <w:rPr>
          <w:b/>
        </w:rPr>
        <w:t>výkazní</w:t>
      </w:r>
      <w:r w:rsidR="00F640A7" w:rsidRPr="00AF1E6F">
        <w:t xml:space="preserve"> období</w:t>
      </w:r>
      <w:r w:rsidR="00455F2D" w:rsidRPr="00AF1E6F">
        <w:t xml:space="preserve"> a</w:t>
      </w:r>
    </w:p>
    <w:p w14:paraId="6E9B215A" w14:textId="31FDDC79" w:rsidR="00F640A7" w:rsidRPr="00AF1E6F" w:rsidRDefault="00713260" w:rsidP="00713260">
      <w:pPr>
        <w:pStyle w:val="PZTextbodu"/>
      </w:pPr>
      <w:r w:rsidRPr="00AF1E6F">
        <w:t>2.</w:t>
      </w:r>
      <w:r w:rsidRPr="00AF1E6F">
        <w:tab/>
      </w:r>
      <w:r w:rsidR="00F640A7" w:rsidRPr="00AF1E6F">
        <w:t xml:space="preserve">celkového počtu pracovníků všech členských entit nadnárodní skupiny ze státu, který má pro toto </w:t>
      </w:r>
      <w:r w:rsidR="00773FB6" w:rsidRPr="00AF1E6F">
        <w:rPr>
          <w:strike/>
        </w:rPr>
        <w:t>zdaňovací</w:t>
      </w:r>
      <w:r w:rsidR="00773FB6" w:rsidRPr="00AF1E6F">
        <w:t xml:space="preserve"> </w:t>
      </w:r>
      <w:r w:rsidR="00773FB6" w:rsidRPr="00AF1E6F">
        <w:rPr>
          <w:b/>
        </w:rPr>
        <w:t>výkazní</w:t>
      </w:r>
      <w:r w:rsidR="00F640A7" w:rsidRPr="00AF1E6F">
        <w:t xml:space="preserve"> období stanoveno kvalifikované pravidlo pro nedostatečně zdaněný zisk, zjištěnému pro toto </w:t>
      </w:r>
      <w:r w:rsidR="00773FB6" w:rsidRPr="00AF1E6F">
        <w:rPr>
          <w:strike/>
        </w:rPr>
        <w:t>zdaňovací</w:t>
      </w:r>
      <w:r w:rsidR="00773FB6" w:rsidRPr="00AF1E6F">
        <w:t xml:space="preserve"> </w:t>
      </w:r>
      <w:r w:rsidR="00773FB6" w:rsidRPr="00AF1E6F">
        <w:rPr>
          <w:b/>
        </w:rPr>
        <w:t>výkazní</w:t>
      </w:r>
      <w:r w:rsidR="00F640A7" w:rsidRPr="00AF1E6F">
        <w:t xml:space="preserve"> období</w:t>
      </w:r>
      <w:r w:rsidR="00455F2D" w:rsidRPr="00AF1E6F">
        <w:t xml:space="preserve"> a</w:t>
      </w:r>
    </w:p>
    <w:p w14:paraId="505B660A" w14:textId="39944EFF" w:rsidR="00F640A7" w:rsidRPr="00AF1E6F" w:rsidRDefault="00713260" w:rsidP="00713260">
      <w:pPr>
        <w:pStyle w:val="PZTextpsmene"/>
      </w:pPr>
      <w:r w:rsidRPr="00AF1E6F">
        <w:t>b)</w:t>
      </w:r>
      <w:r w:rsidRPr="00AF1E6F">
        <w:tab/>
      </w:r>
      <w:r w:rsidR="00F640A7" w:rsidRPr="00AF1E6F">
        <w:t>jedné poloviny podílu</w:t>
      </w:r>
    </w:p>
    <w:p w14:paraId="5D6680A5" w14:textId="058802A0" w:rsidR="00F640A7" w:rsidRPr="00AF1E6F" w:rsidRDefault="00713260" w:rsidP="00713260">
      <w:pPr>
        <w:pStyle w:val="PZTextbodu"/>
      </w:pPr>
      <w:r w:rsidRPr="00AF1E6F">
        <w:t>1.</w:t>
      </w:r>
      <w:r w:rsidRPr="00AF1E6F">
        <w:tab/>
      </w:r>
      <w:r w:rsidR="00F640A7" w:rsidRPr="00AF1E6F">
        <w:t xml:space="preserve">úhrnu čistých účetních hodnot hmotných aktiv všech členských entit nadnárodní skupiny z tohoto státu vykázaných v tomto </w:t>
      </w:r>
      <w:r w:rsidR="00F640A7" w:rsidRPr="00AF1E6F">
        <w:rPr>
          <w:strike/>
        </w:rPr>
        <w:t>zdaňovacím</w:t>
      </w:r>
      <w:r w:rsidR="00F640A7" w:rsidRPr="00AF1E6F">
        <w:t xml:space="preserve"> </w:t>
      </w:r>
      <w:r w:rsidR="00773FB6" w:rsidRPr="00AF1E6F">
        <w:rPr>
          <w:b/>
        </w:rPr>
        <w:t>výkazním</w:t>
      </w:r>
      <w:r w:rsidR="00773FB6" w:rsidRPr="00AF1E6F">
        <w:t xml:space="preserve"> </w:t>
      </w:r>
      <w:r w:rsidR="00F640A7" w:rsidRPr="00AF1E6F">
        <w:t>období a</w:t>
      </w:r>
    </w:p>
    <w:p w14:paraId="4062332D" w14:textId="012961E6" w:rsidR="00F640A7" w:rsidRPr="00AF1E6F" w:rsidRDefault="00713260" w:rsidP="00713260">
      <w:pPr>
        <w:pStyle w:val="PZTextbodu"/>
      </w:pPr>
      <w:r w:rsidRPr="00AF1E6F">
        <w:t>2.</w:t>
      </w:r>
      <w:r w:rsidRPr="00AF1E6F">
        <w:tab/>
      </w:r>
      <w:r w:rsidR="00F640A7" w:rsidRPr="00AF1E6F">
        <w:t xml:space="preserve">úhrnu čistých účetních hodnot hmotných aktiv všech členských entit nadnárodní skupiny ze státu, který má pro </w:t>
      </w:r>
      <w:r w:rsidR="00455F2D" w:rsidRPr="00AF1E6F">
        <w:t xml:space="preserve">toto </w:t>
      </w:r>
      <w:r w:rsidR="00773FB6" w:rsidRPr="00AF1E6F">
        <w:rPr>
          <w:strike/>
        </w:rPr>
        <w:t>zdaňovací</w:t>
      </w:r>
      <w:r w:rsidR="00773FB6" w:rsidRPr="00AF1E6F">
        <w:t xml:space="preserve"> </w:t>
      </w:r>
      <w:r w:rsidR="00773FB6" w:rsidRPr="00AF1E6F">
        <w:rPr>
          <w:b/>
        </w:rPr>
        <w:t>výkazní</w:t>
      </w:r>
      <w:r w:rsidR="00F640A7" w:rsidRPr="00AF1E6F">
        <w:t xml:space="preserve"> období stanoveno kvalifikované pravidlo pro nedostatečně zdaněný zisk, vykázaných v tomto v tomto </w:t>
      </w:r>
      <w:r w:rsidR="00F640A7" w:rsidRPr="00AF1E6F">
        <w:rPr>
          <w:strike/>
        </w:rPr>
        <w:t>zdaňovacím</w:t>
      </w:r>
      <w:r w:rsidR="00F640A7" w:rsidRPr="00AF1E6F">
        <w:t xml:space="preserve"> </w:t>
      </w:r>
      <w:r w:rsidR="00773FB6" w:rsidRPr="00AF1E6F">
        <w:rPr>
          <w:b/>
        </w:rPr>
        <w:t>výkazním</w:t>
      </w:r>
      <w:r w:rsidR="00773FB6" w:rsidRPr="00AF1E6F">
        <w:t xml:space="preserve"> </w:t>
      </w:r>
      <w:r w:rsidR="00F640A7" w:rsidRPr="00AF1E6F">
        <w:t>období.</w:t>
      </w:r>
    </w:p>
    <w:p w14:paraId="12521B25" w14:textId="4DB95C78" w:rsidR="00F640A7" w:rsidRPr="00AF1E6F" w:rsidRDefault="00713260" w:rsidP="00713260">
      <w:pPr>
        <w:pStyle w:val="Textparagrafu"/>
      </w:pPr>
      <w:r w:rsidRPr="00AF1E6F">
        <w:t xml:space="preserve">(2) </w:t>
      </w:r>
      <w:r w:rsidR="00F640A7" w:rsidRPr="00AF1E6F">
        <w:t xml:space="preserve">Podíl státu na celkové dorovnávací dani podle odstavce 1 se zaokrouhluje na </w:t>
      </w:r>
      <w:r w:rsidR="00F640A7" w:rsidRPr="00AF1E6F">
        <w:rPr>
          <w:strike/>
        </w:rPr>
        <w:t>4 desetinná místa</w:t>
      </w:r>
      <w:r w:rsidR="00D93E2E" w:rsidRPr="00AF1E6F">
        <w:t xml:space="preserve"> </w:t>
      </w:r>
      <w:r w:rsidR="00D93E2E" w:rsidRPr="00AF1E6F">
        <w:rPr>
          <w:b/>
        </w:rPr>
        <w:t>6 platných desetinných míst</w:t>
      </w:r>
      <w:r w:rsidR="00F640A7" w:rsidRPr="00AF1E6F">
        <w:t>.</w:t>
      </w:r>
    </w:p>
    <w:p w14:paraId="72E80D17" w14:textId="0E41DFD4" w:rsidR="00F640A7" w:rsidRPr="00AF1E6F" w:rsidRDefault="00713260" w:rsidP="00713260">
      <w:pPr>
        <w:pStyle w:val="Textparagrafu"/>
      </w:pPr>
      <w:r w:rsidRPr="00AF1E6F">
        <w:t xml:space="preserve">(3) </w:t>
      </w:r>
      <w:r w:rsidR="00F640A7" w:rsidRPr="00AF1E6F">
        <w:t xml:space="preserve">Pokud je dorovnávací daň, která je státu přiřazena podle pravidla pro nedostatečně zdaněný zisk za bezprostředně předcházející </w:t>
      </w:r>
      <w:r w:rsidR="00A4326C" w:rsidRPr="00AF1E6F">
        <w:rPr>
          <w:strike/>
        </w:rPr>
        <w:t>zdaňovací</w:t>
      </w:r>
      <w:r w:rsidR="00A4326C" w:rsidRPr="00AF1E6F">
        <w:t xml:space="preserve"> </w:t>
      </w:r>
      <w:r w:rsidR="00A4326C" w:rsidRPr="00AF1E6F">
        <w:rPr>
          <w:b/>
        </w:rPr>
        <w:t>výkazní</w:t>
      </w:r>
      <w:r w:rsidR="00F640A7" w:rsidRPr="00AF1E6F">
        <w:t xml:space="preserve"> období, vyšší než souhrn dodatečných </w:t>
      </w:r>
      <w:r w:rsidR="00F640A7" w:rsidRPr="00AF1E6F">
        <w:lastRenderedPageBreak/>
        <w:t xml:space="preserve">splatných daní, které za toto období vznikly v důsledku přiřazení této dorovnávací daně členským entitám z tohoto státu, platí, že podíl tohoto státu na celkové dorovnávací dani podle odstavce 1 je pro toto </w:t>
      </w:r>
      <w:r w:rsidR="00A4326C" w:rsidRPr="00AF1E6F">
        <w:rPr>
          <w:strike/>
        </w:rPr>
        <w:t>zdaňovací</w:t>
      </w:r>
      <w:r w:rsidR="00A4326C" w:rsidRPr="00AF1E6F">
        <w:t xml:space="preserve"> </w:t>
      </w:r>
      <w:r w:rsidR="00A4326C" w:rsidRPr="00AF1E6F">
        <w:rPr>
          <w:b/>
        </w:rPr>
        <w:t>výkazní</w:t>
      </w:r>
      <w:r w:rsidR="00F640A7" w:rsidRPr="00AF1E6F">
        <w:t xml:space="preserve"> </w:t>
      </w:r>
      <w:r w:rsidR="00455F2D" w:rsidRPr="00AF1E6F">
        <w:t xml:space="preserve">období </w:t>
      </w:r>
      <w:r w:rsidR="00F640A7" w:rsidRPr="00AF1E6F">
        <w:t xml:space="preserve">nulový. </w:t>
      </w:r>
    </w:p>
    <w:p w14:paraId="4B4B2377" w14:textId="6C04BE4C" w:rsidR="00F640A7" w:rsidRPr="00AF1E6F" w:rsidRDefault="00713260" w:rsidP="00713260">
      <w:pPr>
        <w:pStyle w:val="Textparagrafu"/>
      </w:pPr>
      <w:r w:rsidRPr="00AF1E6F">
        <w:t xml:space="preserve">(4) </w:t>
      </w:r>
      <w:r w:rsidR="00F640A7" w:rsidRPr="00AF1E6F">
        <w:t>Odstavec 3 se nepoužije, pokud by byl v důsledku jeho použití podíl státu na celkové dorovnávací dani nadnárodní skupiny nulový ve všech státech,</w:t>
      </w:r>
    </w:p>
    <w:p w14:paraId="1C9C6CAA" w14:textId="69372DBE" w:rsidR="00F640A7" w:rsidRPr="00AF1E6F" w:rsidRDefault="00713260" w:rsidP="00713260">
      <w:pPr>
        <w:pStyle w:val="PZTextpsmene"/>
      </w:pPr>
      <w:r w:rsidRPr="00AF1E6F">
        <w:t>a)</w:t>
      </w:r>
      <w:r w:rsidRPr="00AF1E6F">
        <w:tab/>
      </w:r>
      <w:r w:rsidR="00F640A7" w:rsidRPr="00AF1E6F">
        <w:t>ze kterých jsou členské entity dané nadnárodní skupiny a</w:t>
      </w:r>
    </w:p>
    <w:p w14:paraId="380186D5" w14:textId="2A575BCE" w:rsidR="00F640A7" w:rsidRPr="00AF1E6F" w:rsidRDefault="00713260" w:rsidP="00713260">
      <w:pPr>
        <w:pStyle w:val="PZTextpsmene"/>
      </w:pPr>
      <w:r w:rsidRPr="00AF1E6F">
        <w:t>b)</w:t>
      </w:r>
      <w:r w:rsidRPr="00AF1E6F">
        <w:tab/>
      </w:r>
      <w:r w:rsidR="00F640A7" w:rsidRPr="00AF1E6F">
        <w:t xml:space="preserve">které mají pro dané </w:t>
      </w:r>
      <w:r w:rsidR="00A4326C" w:rsidRPr="00AF1E6F">
        <w:rPr>
          <w:strike/>
        </w:rPr>
        <w:t>zdaňovací</w:t>
      </w:r>
      <w:r w:rsidR="00A4326C" w:rsidRPr="00AF1E6F">
        <w:t xml:space="preserve"> </w:t>
      </w:r>
      <w:r w:rsidR="00A4326C" w:rsidRPr="00AF1E6F">
        <w:rPr>
          <w:b/>
        </w:rPr>
        <w:t>výkazní</w:t>
      </w:r>
      <w:r w:rsidR="00F640A7" w:rsidRPr="00AF1E6F">
        <w:t xml:space="preserve"> období stanoveno pravidlo pro nedostatečně zdaněný zisk.</w:t>
      </w:r>
    </w:p>
    <w:p w14:paraId="2D9E6163" w14:textId="06188C71" w:rsidR="00F640A7" w:rsidRPr="00AF1E6F" w:rsidRDefault="00713260" w:rsidP="00713260">
      <w:pPr>
        <w:pStyle w:val="Textparagrafu"/>
      </w:pPr>
      <w:r w:rsidRPr="00AF1E6F">
        <w:t xml:space="preserve">(5) </w:t>
      </w:r>
      <w:r w:rsidR="00F640A7" w:rsidRPr="00AF1E6F">
        <w:t>Je-li pod</w:t>
      </w:r>
      <w:r w:rsidR="00F640A7" w:rsidRPr="00AF1E6F">
        <w:rPr>
          <w:rFonts w:hint="eastAsia"/>
        </w:rPr>
        <w:t>í</w:t>
      </w:r>
      <w:r w:rsidR="00F640A7" w:rsidRPr="00AF1E6F">
        <w:t>l státu na celkové dorovnávací dani nadnárodní skupiny pro dan</w:t>
      </w:r>
      <w:r w:rsidR="00F640A7" w:rsidRPr="00AF1E6F">
        <w:rPr>
          <w:rFonts w:hint="eastAsia"/>
        </w:rPr>
        <w:t>é</w:t>
      </w:r>
      <w:r w:rsidR="00F640A7" w:rsidRPr="00AF1E6F">
        <w:t xml:space="preserve"> </w:t>
      </w:r>
      <w:r w:rsidR="00A4326C" w:rsidRPr="00AF1E6F">
        <w:rPr>
          <w:strike/>
        </w:rPr>
        <w:t>zdaňovací</w:t>
      </w:r>
      <w:r w:rsidR="00A4326C" w:rsidRPr="00AF1E6F">
        <w:t xml:space="preserve"> </w:t>
      </w:r>
      <w:r w:rsidR="00A4326C" w:rsidRPr="00AF1E6F">
        <w:rPr>
          <w:b/>
        </w:rPr>
        <w:t>výkazní</w:t>
      </w:r>
      <w:r w:rsidR="00F640A7" w:rsidRPr="00AF1E6F">
        <w:t xml:space="preserve"> obdob</w:t>
      </w:r>
      <w:r w:rsidR="00F640A7" w:rsidRPr="00AF1E6F">
        <w:rPr>
          <w:rFonts w:hint="eastAsia"/>
        </w:rPr>
        <w:t>í</w:t>
      </w:r>
      <w:r w:rsidR="00F640A7" w:rsidRPr="00AF1E6F">
        <w:t xml:space="preserve"> podle odstavce 2 nulov</w:t>
      </w:r>
      <w:r w:rsidR="00F640A7" w:rsidRPr="00AF1E6F">
        <w:rPr>
          <w:rFonts w:hint="eastAsia"/>
        </w:rPr>
        <w:t>ý</w:t>
      </w:r>
      <w:r w:rsidR="00F640A7" w:rsidRPr="00AF1E6F">
        <w:t>, ur</w:t>
      </w:r>
      <w:r w:rsidR="00F640A7" w:rsidRPr="00AF1E6F">
        <w:rPr>
          <w:rFonts w:hint="eastAsia"/>
        </w:rPr>
        <w:t>čí</w:t>
      </w:r>
      <w:r w:rsidR="00F640A7" w:rsidRPr="00AF1E6F">
        <w:t xml:space="preserve"> se pod</w:t>
      </w:r>
      <w:r w:rsidR="00F640A7" w:rsidRPr="00AF1E6F">
        <w:rPr>
          <w:rFonts w:hint="eastAsia"/>
        </w:rPr>
        <w:t>í</w:t>
      </w:r>
      <w:r w:rsidR="00F640A7" w:rsidRPr="00AF1E6F">
        <w:t>l ostatn</w:t>
      </w:r>
      <w:r w:rsidR="00F640A7" w:rsidRPr="00AF1E6F">
        <w:rPr>
          <w:rFonts w:hint="eastAsia"/>
        </w:rPr>
        <w:t>í</w:t>
      </w:r>
      <w:r w:rsidR="00F640A7" w:rsidRPr="00AF1E6F">
        <w:t xml:space="preserve">ch států na celkové dorovnávací dani výpočtem podle odstavce 1, ve kterém se nezohlední </w:t>
      </w:r>
      <w:r w:rsidR="00455F2D" w:rsidRPr="00AF1E6F">
        <w:t xml:space="preserve">počet pracovníků </w:t>
      </w:r>
      <w:r w:rsidR="00F640A7" w:rsidRPr="00AF1E6F">
        <w:t xml:space="preserve">a čistá účetní hodnota hmotných aktiv členské entity nadnárodní skupiny ze státu, jehož podíl na celkové dorovnávací dani nadnárodní skupiny je pro toto </w:t>
      </w:r>
      <w:r w:rsidR="00A4326C" w:rsidRPr="00AF1E6F">
        <w:rPr>
          <w:strike/>
        </w:rPr>
        <w:t>zdaňovací</w:t>
      </w:r>
      <w:r w:rsidR="00A4326C" w:rsidRPr="00AF1E6F">
        <w:t xml:space="preserve"> </w:t>
      </w:r>
      <w:r w:rsidR="00A4326C" w:rsidRPr="00AF1E6F">
        <w:rPr>
          <w:b/>
        </w:rPr>
        <w:t>výkazní</w:t>
      </w:r>
      <w:r w:rsidR="00F640A7" w:rsidRPr="00AF1E6F">
        <w:t xml:space="preserve"> obdob</w:t>
      </w:r>
      <w:r w:rsidR="00F640A7" w:rsidRPr="00AF1E6F">
        <w:rPr>
          <w:rFonts w:hint="eastAsia"/>
        </w:rPr>
        <w:t>í</w:t>
      </w:r>
      <w:r w:rsidR="00F640A7" w:rsidRPr="00AF1E6F">
        <w:t xml:space="preserve"> podle odstavce 2 nulov</w:t>
      </w:r>
      <w:r w:rsidR="00F640A7" w:rsidRPr="00AF1E6F">
        <w:rPr>
          <w:rFonts w:hint="eastAsia"/>
        </w:rPr>
        <w:t>ý</w:t>
      </w:r>
      <w:r w:rsidR="00F640A7" w:rsidRPr="00AF1E6F">
        <w:t>.</w:t>
      </w:r>
    </w:p>
    <w:p w14:paraId="2B9EE9DE" w14:textId="23E56087" w:rsidR="00F640A7" w:rsidRPr="00AF1E6F" w:rsidRDefault="59440DBC" w:rsidP="2552AEB7">
      <w:pPr>
        <w:pStyle w:val="Paragraf"/>
      </w:pPr>
      <w:r w:rsidRPr="00AF1E6F">
        <w:t>§ </w:t>
      </w:r>
      <w:r w:rsidR="3F8A979C" w:rsidRPr="00AF1E6F">
        <w:rPr>
          <w:noProof/>
        </w:rPr>
        <w:t>103</w:t>
      </w:r>
    </w:p>
    <w:p w14:paraId="0A7EAB70" w14:textId="77777777" w:rsidR="00F640A7" w:rsidRPr="00AF1E6F" w:rsidRDefault="59440DBC" w:rsidP="2552AEB7">
      <w:pPr>
        <w:pStyle w:val="Nadpisparagrafu"/>
      </w:pPr>
      <w:r w:rsidRPr="00AF1E6F">
        <w:t>Podíl poplatníka na celkové dorovnávací dani</w:t>
      </w:r>
    </w:p>
    <w:p w14:paraId="3883AD99" w14:textId="39B701FF" w:rsidR="00F640A7" w:rsidRPr="00AF1E6F" w:rsidRDefault="00314282" w:rsidP="00314282">
      <w:pPr>
        <w:pStyle w:val="Textparagrafu"/>
      </w:pPr>
      <w:r w:rsidRPr="00AF1E6F">
        <w:t xml:space="preserve">(1) </w:t>
      </w:r>
      <w:r w:rsidR="00F640A7" w:rsidRPr="00AF1E6F">
        <w:t xml:space="preserve">Podíl poplatníka, který je českou členskou entitou, na celkové dorovnávací dani nadnárodní skupiny pro dané </w:t>
      </w:r>
      <w:r w:rsidR="00A4326C" w:rsidRPr="00AF1E6F">
        <w:rPr>
          <w:strike/>
        </w:rPr>
        <w:t>zdaňovací</w:t>
      </w:r>
      <w:r w:rsidR="00A4326C" w:rsidRPr="00AF1E6F">
        <w:t xml:space="preserve"> </w:t>
      </w:r>
      <w:r w:rsidR="00A4326C" w:rsidRPr="00AF1E6F">
        <w:rPr>
          <w:b/>
        </w:rPr>
        <w:t>výkazní</w:t>
      </w:r>
      <w:r w:rsidR="00F640A7" w:rsidRPr="00AF1E6F">
        <w:t xml:space="preserve"> období činí součin</w:t>
      </w:r>
    </w:p>
    <w:p w14:paraId="2EA78C1E" w14:textId="7C1E8ED4" w:rsidR="00F640A7" w:rsidRPr="00AF1E6F" w:rsidRDefault="00314282" w:rsidP="00314282">
      <w:pPr>
        <w:pStyle w:val="PZTextpsmene"/>
      </w:pPr>
      <w:r w:rsidRPr="00AF1E6F">
        <w:t>a)</w:t>
      </w:r>
      <w:r w:rsidRPr="00AF1E6F">
        <w:tab/>
      </w:r>
      <w:r w:rsidR="00F640A7" w:rsidRPr="00AF1E6F">
        <w:t>součtu</w:t>
      </w:r>
    </w:p>
    <w:p w14:paraId="6CB723F3" w14:textId="3A827317" w:rsidR="00F640A7" w:rsidRPr="00AF1E6F" w:rsidRDefault="00314282" w:rsidP="00314282">
      <w:pPr>
        <w:pStyle w:val="PZTextbodu"/>
      </w:pPr>
      <w:r w:rsidRPr="00AF1E6F">
        <w:t>1.</w:t>
      </w:r>
      <w:r w:rsidRPr="00AF1E6F">
        <w:tab/>
      </w:r>
      <w:r w:rsidR="00F640A7" w:rsidRPr="00AF1E6F">
        <w:t xml:space="preserve">jedné poloviny podílu počtu pracovníků poplatníka v tomto </w:t>
      </w:r>
      <w:r w:rsidR="00F640A7" w:rsidRPr="00AF1E6F">
        <w:rPr>
          <w:strike/>
        </w:rPr>
        <w:t>zdaňovacím</w:t>
      </w:r>
      <w:r w:rsidR="00F640A7" w:rsidRPr="00AF1E6F">
        <w:t xml:space="preserve"> </w:t>
      </w:r>
      <w:r w:rsidR="00A4326C" w:rsidRPr="00AF1E6F">
        <w:rPr>
          <w:b/>
        </w:rPr>
        <w:t>výkazním</w:t>
      </w:r>
      <w:r w:rsidR="00A4326C" w:rsidRPr="00AF1E6F">
        <w:t xml:space="preserve"> </w:t>
      </w:r>
      <w:r w:rsidR="00F640A7" w:rsidRPr="00AF1E6F">
        <w:t xml:space="preserve">období a celkového počtu </w:t>
      </w:r>
      <w:r w:rsidR="00C4793B" w:rsidRPr="00AF1E6F">
        <w:t xml:space="preserve">pracovníků </w:t>
      </w:r>
      <w:r w:rsidR="00F640A7" w:rsidRPr="00AF1E6F">
        <w:t xml:space="preserve">všech členských entit nadnárodní skupiny ze stejného státu, ze kterého je poplatník, v tomto </w:t>
      </w:r>
      <w:r w:rsidR="00A4326C" w:rsidRPr="00AF1E6F">
        <w:rPr>
          <w:strike/>
        </w:rPr>
        <w:t>zdaňovacím</w:t>
      </w:r>
      <w:r w:rsidR="00A4326C" w:rsidRPr="00AF1E6F">
        <w:t xml:space="preserve"> </w:t>
      </w:r>
      <w:r w:rsidR="00A4326C" w:rsidRPr="00AF1E6F">
        <w:rPr>
          <w:b/>
        </w:rPr>
        <w:t>výkazním</w:t>
      </w:r>
      <w:r w:rsidR="00F640A7" w:rsidRPr="00AF1E6F">
        <w:t xml:space="preserve"> období a</w:t>
      </w:r>
    </w:p>
    <w:p w14:paraId="48EB254D" w14:textId="6EF41F13" w:rsidR="00F640A7" w:rsidRPr="00AF1E6F" w:rsidRDefault="00314282" w:rsidP="00314282">
      <w:pPr>
        <w:pStyle w:val="PZTextbodu"/>
      </w:pPr>
      <w:r w:rsidRPr="00AF1E6F">
        <w:t>2.</w:t>
      </w:r>
      <w:r w:rsidRPr="00AF1E6F">
        <w:tab/>
      </w:r>
      <w:r w:rsidR="00F640A7" w:rsidRPr="00AF1E6F">
        <w:t xml:space="preserve">jedné poloviny podílu čisté účetní hodnoty hmotných aktiv poplatníka v tomto </w:t>
      </w:r>
      <w:r w:rsidR="00A4326C" w:rsidRPr="00AF1E6F">
        <w:rPr>
          <w:strike/>
        </w:rPr>
        <w:t>zdaňovacím</w:t>
      </w:r>
      <w:r w:rsidR="00A4326C" w:rsidRPr="00AF1E6F">
        <w:t xml:space="preserve"> </w:t>
      </w:r>
      <w:r w:rsidR="00A4326C" w:rsidRPr="00AF1E6F">
        <w:rPr>
          <w:b/>
        </w:rPr>
        <w:t>výkazním</w:t>
      </w:r>
      <w:r w:rsidR="00F640A7" w:rsidRPr="00AF1E6F">
        <w:t xml:space="preserve"> období a úhrnu čisté účetní hodnoty hmotných aktiv všech členských entit nadnárodní skupiny ze stejného státu, ze kterého je poplatník, v tomto </w:t>
      </w:r>
      <w:r w:rsidR="00A4326C" w:rsidRPr="00AF1E6F">
        <w:rPr>
          <w:strike/>
        </w:rPr>
        <w:t>zdaňovacím</w:t>
      </w:r>
      <w:r w:rsidR="00A4326C" w:rsidRPr="00AF1E6F">
        <w:t xml:space="preserve"> </w:t>
      </w:r>
      <w:r w:rsidR="00A4326C" w:rsidRPr="00AF1E6F">
        <w:rPr>
          <w:b/>
        </w:rPr>
        <w:t>výkazním</w:t>
      </w:r>
      <w:r w:rsidR="00F640A7" w:rsidRPr="00AF1E6F">
        <w:t xml:space="preserve"> období a</w:t>
      </w:r>
    </w:p>
    <w:p w14:paraId="0002D6EA" w14:textId="73791AD4" w:rsidR="00F640A7" w:rsidRPr="00AF1E6F" w:rsidRDefault="00314282" w:rsidP="00314282">
      <w:pPr>
        <w:pStyle w:val="PZTextpsmene"/>
      </w:pPr>
      <w:r w:rsidRPr="00AF1E6F">
        <w:t>b)</w:t>
      </w:r>
      <w:r w:rsidRPr="00AF1E6F">
        <w:tab/>
      </w:r>
      <w:r w:rsidR="00F640A7" w:rsidRPr="00AF1E6F">
        <w:t>podílu státu, ze kterého je poplatník, na celkové dorovnávací dani.</w:t>
      </w:r>
    </w:p>
    <w:p w14:paraId="07FB7D9E" w14:textId="0FB42245" w:rsidR="00F640A7" w:rsidRPr="00AF1E6F" w:rsidRDefault="00314282" w:rsidP="00314282">
      <w:pPr>
        <w:pStyle w:val="Textparagrafu"/>
      </w:pPr>
      <w:r w:rsidRPr="00AF1E6F">
        <w:t xml:space="preserve">(2) </w:t>
      </w:r>
      <w:r w:rsidR="00F640A7" w:rsidRPr="00AF1E6F">
        <w:t xml:space="preserve">Podíl poplatníka, který je hlavní entitou a není českou členskou entitou, na celkové dorovnávací dani pro dané </w:t>
      </w:r>
      <w:r w:rsidR="00A4326C" w:rsidRPr="00AF1E6F">
        <w:rPr>
          <w:strike/>
        </w:rPr>
        <w:t>zdaňovací</w:t>
      </w:r>
      <w:r w:rsidR="00A4326C" w:rsidRPr="00AF1E6F">
        <w:t xml:space="preserve"> </w:t>
      </w:r>
      <w:r w:rsidR="00A4326C" w:rsidRPr="00AF1E6F">
        <w:rPr>
          <w:b/>
        </w:rPr>
        <w:t>výkazní</w:t>
      </w:r>
      <w:r w:rsidR="00F640A7" w:rsidRPr="00AF1E6F">
        <w:t xml:space="preserve"> období činí součin</w:t>
      </w:r>
    </w:p>
    <w:p w14:paraId="560EC920" w14:textId="6F553ADD" w:rsidR="00F640A7" w:rsidRPr="00AF1E6F" w:rsidRDefault="00314282" w:rsidP="00314282">
      <w:pPr>
        <w:pStyle w:val="PZTextpsmene"/>
      </w:pPr>
      <w:r w:rsidRPr="00AF1E6F">
        <w:t>a)</w:t>
      </w:r>
      <w:r w:rsidRPr="00AF1E6F">
        <w:tab/>
      </w:r>
      <w:r w:rsidR="00F640A7" w:rsidRPr="00AF1E6F">
        <w:t>součtu</w:t>
      </w:r>
    </w:p>
    <w:p w14:paraId="1046B72D" w14:textId="52C1A3D4" w:rsidR="00F640A7" w:rsidRPr="00AF1E6F" w:rsidRDefault="00314282" w:rsidP="00314282">
      <w:pPr>
        <w:pStyle w:val="PZTextbodu"/>
      </w:pPr>
      <w:r w:rsidRPr="00AF1E6F">
        <w:t>1.</w:t>
      </w:r>
      <w:r w:rsidRPr="00AF1E6F">
        <w:tab/>
      </w:r>
      <w:r w:rsidR="00F640A7" w:rsidRPr="00AF1E6F">
        <w:t xml:space="preserve">jedné poloviny podílu počtu pracovníků stálé provozovny tohoto poplatníka, která je českou členskou entitou, v tomto </w:t>
      </w:r>
      <w:r w:rsidR="00A4326C" w:rsidRPr="00AF1E6F">
        <w:rPr>
          <w:strike/>
        </w:rPr>
        <w:t>zdaňovacím</w:t>
      </w:r>
      <w:r w:rsidR="00A4326C" w:rsidRPr="00AF1E6F">
        <w:t xml:space="preserve"> </w:t>
      </w:r>
      <w:r w:rsidR="00A4326C" w:rsidRPr="00AF1E6F">
        <w:rPr>
          <w:b/>
        </w:rPr>
        <w:t>výkazním</w:t>
      </w:r>
      <w:r w:rsidR="00F640A7" w:rsidRPr="00AF1E6F">
        <w:t xml:space="preserve"> období a celkového počtu </w:t>
      </w:r>
      <w:r w:rsidR="00C4793B" w:rsidRPr="00AF1E6F">
        <w:t xml:space="preserve">pracovníků </w:t>
      </w:r>
      <w:r w:rsidR="00F640A7" w:rsidRPr="00AF1E6F">
        <w:t xml:space="preserve">všech členských entit nadnárodní skupiny ze stejného státu, ze kterého je stálá provozovna, v tomto </w:t>
      </w:r>
      <w:r w:rsidR="00A4326C" w:rsidRPr="00AF1E6F">
        <w:rPr>
          <w:strike/>
        </w:rPr>
        <w:t>zdaňovacím</w:t>
      </w:r>
      <w:r w:rsidR="00A4326C" w:rsidRPr="00AF1E6F">
        <w:t xml:space="preserve"> </w:t>
      </w:r>
      <w:r w:rsidR="00A4326C" w:rsidRPr="00AF1E6F">
        <w:rPr>
          <w:b/>
        </w:rPr>
        <w:t>výkazním</w:t>
      </w:r>
      <w:r w:rsidR="00F640A7" w:rsidRPr="00AF1E6F">
        <w:t xml:space="preserve"> období</w:t>
      </w:r>
      <w:r w:rsidR="00455F2D" w:rsidRPr="00AF1E6F">
        <w:t xml:space="preserve"> a</w:t>
      </w:r>
    </w:p>
    <w:p w14:paraId="03EDFEF6" w14:textId="5F9CBC8B" w:rsidR="00F640A7" w:rsidRPr="00AF1E6F" w:rsidRDefault="00314282" w:rsidP="00314282">
      <w:pPr>
        <w:pStyle w:val="PZTextbodu"/>
      </w:pPr>
      <w:r w:rsidRPr="00AF1E6F">
        <w:t>2.</w:t>
      </w:r>
      <w:r w:rsidRPr="00AF1E6F">
        <w:tab/>
      </w:r>
      <w:r w:rsidR="00F640A7" w:rsidRPr="00AF1E6F">
        <w:t xml:space="preserve">jedné poloviny podílu čisté účetní hodnoty hmotných aktiv stálé provozovny tohoto poplatníka, která je českou členskou entitou, v tomto </w:t>
      </w:r>
      <w:r w:rsidR="00A4326C" w:rsidRPr="00AF1E6F">
        <w:rPr>
          <w:strike/>
        </w:rPr>
        <w:t>zdaňovacím</w:t>
      </w:r>
      <w:r w:rsidR="00A4326C" w:rsidRPr="00AF1E6F">
        <w:t xml:space="preserve"> </w:t>
      </w:r>
      <w:r w:rsidR="00A4326C" w:rsidRPr="00AF1E6F">
        <w:rPr>
          <w:b/>
        </w:rPr>
        <w:t>výkazním</w:t>
      </w:r>
      <w:r w:rsidR="00F640A7" w:rsidRPr="00AF1E6F">
        <w:t xml:space="preserve"> období a úhrnu čisté účetní hodnoty hmotných aktiv všech členských entit nadnárodní skupiny ze stejného státu, ze kterého je stálá provozovna, v tomto </w:t>
      </w:r>
      <w:r w:rsidR="00A4326C" w:rsidRPr="00AF1E6F">
        <w:rPr>
          <w:strike/>
        </w:rPr>
        <w:t>zdaňovacím</w:t>
      </w:r>
      <w:r w:rsidR="00A4326C" w:rsidRPr="00AF1E6F">
        <w:t xml:space="preserve"> </w:t>
      </w:r>
      <w:r w:rsidR="00A4326C" w:rsidRPr="00AF1E6F">
        <w:rPr>
          <w:b/>
        </w:rPr>
        <w:t>výkazním</w:t>
      </w:r>
      <w:r w:rsidR="00F640A7" w:rsidRPr="00AF1E6F">
        <w:t xml:space="preserve"> období a</w:t>
      </w:r>
    </w:p>
    <w:p w14:paraId="5C5ACD07" w14:textId="294FA9D1" w:rsidR="00F640A7" w:rsidRPr="00AF1E6F" w:rsidRDefault="00314282" w:rsidP="00314282">
      <w:pPr>
        <w:pStyle w:val="PZTextpsmene"/>
      </w:pPr>
      <w:r w:rsidRPr="00AF1E6F">
        <w:t>b)</w:t>
      </w:r>
      <w:r w:rsidRPr="00AF1E6F">
        <w:tab/>
      </w:r>
      <w:r w:rsidR="00F640A7" w:rsidRPr="00AF1E6F">
        <w:t>podílu státu, ze kterého je poplatník, na celkové dorovnávací dani.</w:t>
      </w:r>
    </w:p>
    <w:p w14:paraId="22785F16" w14:textId="29264F7B" w:rsidR="00F640A7" w:rsidRPr="00AF1E6F" w:rsidRDefault="00314282" w:rsidP="00314282">
      <w:pPr>
        <w:pStyle w:val="Textparagrafu"/>
      </w:pPr>
      <w:r w:rsidRPr="00AF1E6F">
        <w:t xml:space="preserve">(3) </w:t>
      </w:r>
      <w:r w:rsidR="00F640A7" w:rsidRPr="00AF1E6F">
        <w:t xml:space="preserve">Podíl poplatníka na celkové dorovnávací dani podle odstavce 1 nebo 2 se zaokrouhluje na </w:t>
      </w:r>
      <w:r w:rsidR="00455F2D" w:rsidRPr="00AF1E6F">
        <w:rPr>
          <w:strike/>
        </w:rPr>
        <w:t xml:space="preserve">4 </w:t>
      </w:r>
      <w:r w:rsidR="00F640A7" w:rsidRPr="00AF1E6F">
        <w:rPr>
          <w:strike/>
        </w:rPr>
        <w:t>desetinná místa</w:t>
      </w:r>
      <w:r w:rsidR="00D93E2E" w:rsidRPr="00AF1E6F">
        <w:t xml:space="preserve"> </w:t>
      </w:r>
      <w:r w:rsidR="00D93E2E" w:rsidRPr="00AF1E6F">
        <w:rPr>
          <w:b/>
        </w:rPr>
        <w:t>6 platných desetinných míst</w:t>
      </w:r>
      <w:r w:rsidR="00F640A7" w:rsidRPr="00AF1E6F">
        <w:t>.</w:t>
      </w:r>
    </w:p>
    <w:p w14:paraId="7EE484CA" w14:textId="0CA514B6" w:rsidR="00F640A7" w:rsidRPr="00AF1E6F" w:rsidRDefault="59440DBC" w:rsidP="2552AEB7">
      <w:pPr>
        <w:pStyle w:val="Paragraf"/>
      </w:pPr>
      <w:r w:rsidRPr="00AF1E6F">
        <w:t>§ </w:t>
      </w:r>
      <w:r w:rsidR="3F8A979C" w:rsidRPr="00AF1E6F">
        <w:rPr>
          <w:noProof/>
        </w:rPr>
        <w:t>104</w:t>
      </w:r>
    </w:p>
    <w:p w14:paraId="1FC72342" w14:textId="77777777" w:rsidR="00F640A7" w:rsidRPr="00AF1E6F" w:rsidRDefault="59440DBC" w:rsidP="2552AEB7">
      <w:pPr>
        <w:pStyle w:val="Nadpisparagrafu"/>
      </w:pPr>
      <w:r w:rsidRPr="00AF1E6F">
        <w:t>Pracovníci</w:t>
      </w:r>
    </w:p>
    <w:p w14:paraId="13F74867" w14:textId="38ED8A55" w:rsidR="00F640A7" w:rsidRPr="00AF1E6F" w:rsidRDefault="0061383F" w:rsidP="0061383F">
      <w:pPr>
        <w:pStyle w:val="Textparagrafu"/>
      </w:pPr>
      <w:r w:rsidRPr="00AF1E6F">
        <w:t xml:space="preserve">(1) </w:t>
      </w:r>
      <w:r w:rsidR="00F640A7" w:rsidRPr="00AF1E6F">
        <w:t>Počtem pracovníků se pro účely výpočtu podílů na celkové dorovnávací dani rozumí počet pracovníků přepočtený na plné pracovní úvazky.</w:t>
      </w:r>
    </w:p>
    <w:p w14:paraId="10A16220" w14:textId="67FA64D5" w:rsidR="00F640A7" w:rsidRPr="00AF1E6F" w:rsidRDefault="0061383F" w:rsidP="0061383F">
      <w:pPr>
        <w:pStyle w:val="Textparagrafu"/>
      </w:pPr>
      <w:r w:rsidRPr="00AF1E6F">
        <w:lastRenderedPageBreak/>
        <w:t xml:space="preserve">(2) </w:t>
      </w:r>
      <w:r w:rsidR="00F640A7" w:rsidRPr="00AF1E6F">
        <w:t>Pracovníci, jejichž mzdové náklady jsou zahrnuty v samostatných finančních výkazech stálé provozovny podle § </w:t>
      </w:r>
      <w:r w:rsidR="00E902B2" w:rsidRPr="00AF1E6F">
        <w:t>55</w:t>
      </w:r>
      <w:r w:rsidR="00F640A7" w:rsidRPr="00AF1E6F">
        <w:t xml:space="preserve"> odst. 1 s úpravami podle § </w:t>
      </w:r>
      <w:r w:rsidR="00E902B2" w:rsidRPr="00AF1E6F">
        <w:t>55</w:t>
      </w:r>
      <w:r w:rsidR="00F640A7" w:rsidRPr="00AF1E6F">
        <w:t xml:space="preserve"> odst. 2 až 4, se pro účely výpočtu podílů na celkové dorovnávací dani</w:t>
      </w:r>
    </w:p>
    <w:p w14:paraId="1A3E1CC6" w14:textId="537FB63C" w:rsidR="00F640A7" w:rsidRPr="00AF1E6F" w:rsidRDefault="0061383F" w:rsidP="0061383F">
      <w:pPr>
        <w:pStyle w:val="PZTextpsmene"/>
      </w:pPr>
      <w:r w:rsidRPr="00AF1E6F">
        <w:t>a)</w:t>
      </w:r>
      <w:r w:rsidRPr="00AF1E6F">
        <w:tab/>
      </w:r>
      <w:r w:rsidR="00F640A7" w:rsidRPr="00AF1E6F">
        <w:t xml:space="preserve">zahrnou do počtu </w:t>
      </w:r>
      <w:r w:rsidR="006D4AC7" w:rsidRPr="00AF1E6F">
        <w:t xml:space="preserve">pracovníků </w:t>
      </w:r>
      <w:r w:rsidR="00F640A7" w:rsidRPr="00AF1E6F">
        <w:t>stálé provozovny a</w:t>
      </w:r>
    </w:p>
    <w:p w14:paraId="5BE2A5C7" w14:textId="6268C8D0" w:rsidR="00F640A7" w:rsidRPr="00AF1E6F" w:rsidRDefault="0061383F" w:rsidP="0061383F">
      <w:pPr>
        <w:pStyle w:val="PZTextpsmene"/>
      </w:pPr>
      <w:r w:rsidRPr="00AF1E6F">
        <w:t>b)</w:t>
      </w:r>
      <w:r w:rsidRPr="00AF1E6F">
        <w:tab/>
      </w:r>
      <w:r w:rsidR="00F640A7" w:rsidRPr="00AF1E6F">
        <w:t xml:space="preserve">nezahrnou do počtu </w:t>
      </w:r>
      <w:r w:rsidR="006D4AC7" w:rsidRPr="00AF1E6F">
        <w:t xml:space="preserve">pracovníků </w:t>
      </w:r>
      <w:r w:rsidR="00F640A7" w:rsidRPr="00AF1E6F">
        <w:t>hlavní entity.</w:t>
      </w:r>
    </w:p>
    <w:p w14:paraId="20FEB8EF" w14:textId="160F8223" w:rsidR="00F640A7" w:rsidRPr="00AF1E6F" w:rsidRDefault="0061383F" w:rsidP="0061383F">
      <w:pPr>
        <w:pStyle w:val="Textparagrafu"/>
      </w:pPr>
      <w:r w:rsidRPr="00AF1E6F">
        <w:t xml:space="preserve">(3) </w:t>
      </w:r>
      <w:r w:rsidR="00F640A7" w:rsidRPr="00AF1E6F">
        <w:t xml:space="preserve">Pracovníci entity s prvkem daňové transparence se pro účely výpočtu podílů na celkové dorovnávací dani zahrnou do počtu </w:t>
      </w:r>
      <w:r w:rsidR="006D4AC7" w:rsidRPr="00AF1E6F">
        <w:t xml:space="preserve">pracovníků </w:t>
      </w:r>
      <w:r w:rsidR="00F640A7" w:rsidRPr="00AF1E6F">
        <w:t xml:space="preserve">členské entity ze státu, podle jehož právního řádu je entita s prvkem daňové transparence ustavena, pokud nelze postupovat podle odstavce </w:t>
      </w:r>
      <w:r w:rsidR="0027096F" w:rsidRPr="00AF1E6F">
        <w:t>2</w:t>
      </w:r>
      <w:r w:rsidR="00F640A7" w:rsidRPr="00AF1E6F">
        <w:t>.</w:t>
      </w:r>
    </w:p>
    <w:p w14:paraId="6709630B" w14:textId="55D1CF47" w:rsidR="00F640A7" w:rsidRPr="00AF1E6F" w:rsidRDefault="0061383F" w:rsidP="0061383F">
      <w:pPr>
        <w:pStyle w:val="Textparagrafu"/>
      </w:pPr>
      <w:r w:rsidRPr="00AF1E6F">
        <w:t xml:space="preserve">(4) </w:t>
      </w:r>
      <w:r w:rsidR="00F640A7" w:rsidRPr="00AF1E6F">
        <w:t>Pro účely výpočtu podílů na celkové dorovnávací dani</w:t>
      </w:r>
      <w:r w:rsidR="00F640A7" w:rsidRPr="00AF1E6F" w:rsidDel="006E59FD">
        <w:t xml:space="preserve"> </w:t>
      </w:r>
      <w:r w:rsidR="00F640A7" w:rsidRPr="00AF1E6F">
        <w:t>se nezohlední pracovníci</w:t>
      </w:r>
    </w:p>
    <w:p w14:paraId="6E297C01" w14:textId="1BD261C1" w:rsidR="00F640A7" w:rsidRPr="00AF1E6F" w:rsidRDefault="0061383F" w:rsidP="0061383F">
      <w:pPr>
        <w:pStyle w:val="PZTextpsmene"/>
      </w:pPr>
      <w:r w:rsidRPr="00AF1E6F">
        <w:t>a)</w:t>
      </w:r>
      <w:r w:rsidRPr="00AF1E6F">
        <w:tab/>
      </w:r>
      <w:r w:rsidR="00F640A7" w:rsidRPr="00AF1E6F">
        <w:t>investiční entity</w:t>
      </w:r>
      <w:r w:rsidR="00455F2D" w:rsidRPr="00AF1E6F">
        <w:t>,</w:t>
      </w:r>
    </w:p>
    <w:p w14:paraId="4887187E" w14:textId="66FAEA4B" w:rsidR="00F640A7" w:rsidRPr="00AF1E6F" w:rsidRDefault="0061383F" w:rsidP="0061383F">
      <w:pPr>
        <w:pStyle w:val="PZTextpsmene"/>
      </w:pPr>
      <w:r w:rsidRPr="00AF1E6F">
        <w:t>b)</w:t>
      </w:r>
      <w:r w:rsidRPr="00AF1E6F">
        <w:tab/>
      </w:r>
      <w:r w:rsidR="00F640A7" w:rsidRPr="00AF1E6F">
        <w:t xml:space="preserve">entity s prvkem daňové transparence, které nelze přiřadit stálé provozovně podle odstavce </w:t>
      </w:r>
      <w:r w:rsidR="0027096F" w:rsidRPr="00AF1E6F">
        <w:t>2</w:t>
      </w:r>
      <w:r w:rsidR="00F640A7" w:rsidRPr="00AF1E6F">
        <w:t xml:space="preserve">, ani jiné členské entitě podle odstavce </w:t>
      </w:r>
      <w:r w:rsidR="0027096F" w:rsidRPr="00AF1E6F">
        <w:t>3</w:t>
      </w:r>
      <w:r w:rsidR="00F640A7" w:rsidRPr="00AF1E6F">
        <w:t>.</w:t>
      </w:r>
    </w:p>
    <w:p w14:paraId="01C3636F" w14:textId="13F3F97D" w:rsidR="00F640A7" w:rsidRPr="00AF1E6F" w:rsidRDefault="0061383F" w:rsidP="0061383F">
      <w:pPr>
        <w:pStyle w:val="Textparagrafu"/>
      </w:pPr>
      <w:r w:rsidRPr="00AF1E6F">
        <w:t xml:space="preserve">(5) </w:t>
      </w:r>
      <w:r w:rsidR="00F640A7" w:rsidRPr="00AF1E6F">
        <w:t>Počet pracovníků členské entity skupiny se pro účely odstavc</w:t>
      </w:r>
      <w:r w:rsidR="00455F2D" w:rsidRPr="00AF1E6F">
        <w:t>ů</w:t>
      </w:r>
      <w:r w:rsidR="00F640A7" w:rsidRPr="00AF1E6F">
        <w:t xml:space="preserve"> </w:t>
      </w:r>
      <w:r w:rsidR="0027096F" w:rsidRPr="00AF1E6F">
        <w:t xml:space="preserve">1 </w:t>
      </w:r>
      <w:r w:rsidR="00F640A7" w:rsidRPr="00AF1E6F">
        <w:t xml:space="preserve">až </w:t>
      </w:r>
      <w:r w:rsidR="0027096F" w:rsidRPr="00AF1E6F">
        <w:t xml:space="preserve">4 </w:t>
      </w:r>
      <w:r w:rsidR="00F640A7" w:rsidRPr="00AF1E6F">
        <w:t xml:space="preserve">určí jako počet pracovníků vykázaných na konci </w:t>
      </w:r>
      <w:r w:rsidR="00F640A7" w:rsidRPr="00AF1E6F">
        <w:rPr>
          <w:strike/>
        </w:rPr>
        <w:t>zdaňovacího</w:t>
      </w:r>
      <w:r w:rsidR="00F640A7" w:rsidRPr="00AF1E6F">
        <w:t xml:space="preserve"> </w:t>
      </w:r>
      <w:r w:rsidR="00FB0D59" w:rsidRPr="00AF1E6F">
        <w:rPr>
          <w:b/>
        </w:rPr>
        <w:t xml:space="preserve">výkazního </w:t>
      </w:r>
      <w:r w:rsidR="00F640A7" w:rsidRPr="00AF1E6F">
        <w:t>období na základě průměrné úrovně zaměstnanosti za rok nebo na jiném základě, ze kterého se při určení počtů pracovníků konzistentně vychází v jednotlivých státech, ze kterých jsou členské entity skupiny.</w:t>
      </w:r>
    </w:p>
    <w:p w14:paraId="4C5EE3C3" w14:textId="1598A2F7" w:rsidR="00F640A7" w:rsidRPr="00AF1E6F" w:rsidRDefault="59440DBC" w:rsidP="2552AEB7">
      <w:pPr>
        <w:pStyle w:val="Paragraf"/>
      </w:pPr>
      <w:r w:rsidRPr="00AF1E6F">
        <w:t>§ </w:t>
      </w:r>
      <w:r w:rsidR="3F8A979C" w:rsidRPr="00AF1E6F">
        <w:rPr>
          <w:noProof/>
        </w:rPr>
        <w:t>105</w:t>
      </w:r>
    </w:p>
    <w:p w14:paraId="6F5490DF" w14:textId="77777777" w:rsidR="00F640A7" w:rsidRPr="00AF1E6F" w:rsidRDefault="59440DBC" w:rsidP="2552AEB7">
      <w:pPr>
        <w:pStyle w:val="Nadpisparagrafu"/>
      </w:pPr>
      <w:r w:rsidRPr="00AF1E6F">
        <w:t>Hmotná aktiva</w:t>
      </w:r>
    </w:p>
    <w:p w14:paraId="1A469D78" w14:textId="0CDE9F60" w:rsidR="00F640A7" w:rsidRPr="00AF1E6F" w:rsidRDefault="0061383F" w:rsidP="0061383F">
      <w:pPr>
        <w:pStyle w:val="Textparagrafu"/>
      </w:pPr>
      <w:r w:rsidRPr="00AF1E6F">
        <w:t xml:space="preserve">(1) </w:t>
      </w:r>
      <w:r w:rsidR="00F640A7" w:rsidRPr="00AF1E6F">
        <w:t>Hmotnými aktivy se pro účely výpočtu podílů na celkové dorovnávací dani rozumí</w:t>
      </w:r>
      <w:r w:rsidR="00F640A7" w:rsidRPr="00AF1E6F" w:rsidDel="00D34E7A">
        <w:t xml:space="preserve"> </w:t>
      </w:r>
      <w:r w:rsidR="00F640A7" w:rsidRPr="00AF1E6F">
        <w:t>hmotná aktiva členské entity nadnárodní skupiny, s výjimkou hotovosti, peněžních ekvivalentů a nehmotných a finančních aktiv.</w:t>
      </w:r>
    </w:p>
    <w:p w14:paraId="2213D226" w14:textId="7BB445AF" w:rsidR="00F640A7" w:rsidRPr="00AF1E6F" w:rsidRDefault="0061383F" w:rsidP="0061383F">
      <w:pPr>
        <w:pStyle w:val="Textparagrafu"/>
      </w:pPr>
      <w:r w:rsidRPr="00AF1E6F">
        <w:t xml:space="preserve">(2) </w:t>
      </w:r>
      <w:r w:rsidR="00F640A7" w:rsidRPr="00AF1E6F">
        <w:t>Hmotná aktiva zahrnutá v samostatných finančních výkazech stálé provozovny podle § </w:t>
      </w:r>
      <w:r w:rsidR="00E902B2" w:rsidRPr="00AF1E6F">
        <w:t>55</w:t>
      </w:r>
      <w:r w:rsidR="00F640A7" w:rsidRPr="00AF1E6F">
        <w:t xml:space="preserve"> odst. 1 s úpravami podle § </w:t>
      </w:r>
      <w:r w:rsidR="00E902B2" w:rsidRPr="00AF1E6F">
        <w:t>55</w:t>
      </w:r>
      <w:r w:rsidR="00F640A7" w:rsidRPr="00AF1E6F">
        <w:t xml:space="preserve"> odst. 2 až 4 se pro účely výpočtu podílu státu na celkové dorovnávací dani</w:t>
      </w:r>
    </w:p>
    <w:p w14:paraId="6D71AF34" w14:textId="4B0C4FE7" w:rsidR="00F640A7" w:rsidRPr="00AF1E6F" w:rsidRDefault="0061383F" w:rsidP="0061383F">
      <w:pPr>
        <w:pStyle w:val="PZTextpsmene"/>
      </w:pPr>
      <w:r w:rsidRPr="00AF1E6F">
        <w:t>a)</w:t>
      </w:r>
      <w:r w:rsidRPr="00AF1E6F">
        <w:tab/>
      </w:r>
      <w:r w:rsidR="00F640A7" w:rsidRPr="00AF1E6F">
        <w:t>zahrnou do hmotných aktiv stálé provozovny a</w:t>
      </w:r>
    </w:p>
    <w:p w14:paraId="3D5B4EF5" w14:textId="199A0139" w:rsidR="00F640A7" w:rsidRPr="00AF1E6F" w:rsidRDefault="0061383F" w:rsidP="0061383F">
      <w:pPr>
        <w:pStyle w:val="PZTextpsmene"/>
      </w:pPr>
      <w:r w:rsidRPr="00AF1E6F">
        <w:t>b)</w:t>
      </w:r>
      <w:r w:rsidRPr="00AF1E6F">
        <w:tab/>
      </w:r>
      <w:r w:rsidR="00F640A7" w:rsidRPr="00AF1E6F">
        <w:t>nezahrnou do hmotných aktiv hlavní entity.</w:t>
      </w:r>
    </w:p>
    <w:p w14:paraId="72F0EA96" w14:textId="5BF571BC" w:rsidR="00F640A7" w:rsidRPr="00AF1E6F" w:rsidRDefault="0061383F" w:rsidP="0061383F">
      <w:pPr>
        <w:pStyle w:val="Textparagrafu"/>
      </w:pPr>
      <w:r w:rsidRPr="00AF1E6F">
        <w:t xml:space="preserve">(3) </w:t>
      </w:r>
      <w:r w:rsidR="00F640A7" w:rsidRPr="00AF1E6F">
        <w:t>Hmotná aktiva entity s prvkem daňové transparence se pro účely výpočtu podílů na celkové dorovnávací dani zahrnou do hmotných aktiv členské entity ze státu, podle jejíhož právního řádu je entita s prvkem daňové transparence ustavena, pokud nelze postupovat podle odstavce 2.</w:t>
      </w:r>
    </w:p>
    <w:p w14:paraId="1F6477AD" w14:textId="20DF18A5" w:rsidR="00F640A7" w:rsidRPr="00AF1E6F" w:rsidRDefault="0061383F" w:rsidP="0061383F">
      <w:pPr>
        <w:pStyle w:val="Textparagrafu"/>
      </w:pPr>
      <w:r w:rsidRPr="00AF1E6F">
        <w:t xml:space="preserve">(4) </w:t>
      </w:r>
      <w:r w:rsidR="00F640A7" w:rsidRPr="00AF1E6F">
        <w:t>Pro účely výpočtu podílů na celkové dorovnávací dani</w:t>
      </w:r>
      <w:r w:rsidR="00F640A7" w:rsidRPr="00AF1E6F" w:rsidDel="006E59FD">
        <w:t xml:space="preserve"> </w:t>
      </w:r>
      <w:r w:rsidR="00F640A7" w:rsidRPr="00AF1E6F">
        <w:t>se nezohlední hmotná aktiva</w:t>
      </w:r>
    </w:p>
    <w:p w14:paraId="6C4FF300" w14:textId="6F04F1CE" w:rsidR="00F640A7" w:rsidRPr="00AF1E6F" w:rsidRDefault="0061383F" w:rsidP="0061383F">
      <w:pPr>
        <w:pStyle w:val="PZTextpsmene"/>
      </w:pPr>
      <w:r w:rsidRPr="00AF1E6F">
        <w:t>a)</w:t>
      </w:r>
      <w:r w:rsidRPr="00AF1E6F">
        <w:tab/>
      </w:r>
      <w:r w:rsidR="00F640A7" w:rsidRPr="00AF1E6F">
        <w:t>investiční entity</w:t>
      </w:r>
      <w:r w:rsidR="00455F2D" w:rsidRPr="00AF1E6F">
        <w:t>,</w:t>
      </w:r>
    </w:p>
    <w:p w14:paraId="522A27F5" w14:textId="6BD8BA0F" w:rsidR="00F640A7" w:rsidRPr="00AF1E6F" w:rsidRDefault="0061383F" w:rsidP="0061383F">
      <w:pPr>
        <w:pStyle w:val="PZTextpsmene"/>
      </w:pPr>
      <w:r w:rsidRPr="00AF1E6F">
        <w:t>b)</w:t>
      </w:r>
      <w:r w:rsidRPr="00AF1E6F">
        <w:tab/>
      </w:r>
      <w:r w:rsidR="00F640A7" w:rsidRPr="00AF1E6F">
        <w:t>entity s prvkem daňové transparence, která nelze přiřadit stálé provozovně podle odstavce 2 ani jiné členské entitě podle odstavce 3.</w:t>
      </w:r>
    </w:p>
    <w:p w14:paraId="43BFB726" w14:textId="1742FD0D" w:rsidR="000D1F6F" w:rsidRPr="00AF1E6F" w:rsidRDefault="000D1F6F" w:rsidP="000D1F6F">
      <w:pPr>
        <w:pStyle w:val="Hlava"/>
        <w:rPr>
          <w:szCs w:val="24"/>
        </w:rPr>
      </w:pPr>
      <w:r w:rsidRPr="00AF1E6F">
        <w:lastRenderedPageBreak/>
        <w:t xml:space="preserve">Hlava </w:t>
      </w:r>
      <w:r w:rsidR="00E902B2" w:rsidRPr="00AF1E6F">
        <w:rPr>
          <w:noProof/>
        </w:rPr>
        <w:t>VI</w:t>
      </w:r>
    </w:p>
    <w:p w14:paraId="2CE20D9D" w14:textId="77777777" w:rsidR="000D1F6F" w:rsidRPr="00AF1E6F" w:rsidRDefault="000D1F6F" w:rsidP="000D1F6F">
      <w:pPr>
        <w:pStyle w:val="Nadpishlavy"/>
        <w:rPr>
          <w:szCs w:val="24"/>
        </w:rPr>
      </w:pPr>
      <w:r w:rsidRPr="00AF1E6F">
        <w:t>Zvláštní režimy pro přeměny a holdingová uspořádání</w:t>
      </w:r>
    </w:p>
    <w:p w14:paraId="77310D95" w14:textId="52596E16" w:rsidR="000D1F6F" w:rsidRPr="00AF1E6F" w:rsidRDefault="000D1F6F" w:rsidP="000D1F6F">
      <w:pPr>
        <w:pStyle w:val="Dl"/>
      </w:pPr>
      <w:r w:rsidRPr="00AF1E6F">
        <w:t xml:space="preserve">Díl </w:t>
      </w:r>
      <w:r w:rsidR="00E902B2" w:rsidRPr="00AF1E6F">
        <w:rPr>
          <w:noProof/>
        </w:rPr>
        <w:t>1</w:t>
      </w:r>
    </w:p>
    <w:p w14:paraId="2FE30D42" w14:textId="77777777" w:rsidR="000D1F6F" w:rsidRPr="00AF1E6F" w:rsidRDefault="000D1F6F" w:rsidP="000D1F6F">
      <w:pPr>
        <w:pStyle w:val="Nadpisdlu"/>
      </w:pPr>
      <w:r w:rsidRPr="00AF1E6F">
        <w:t>Zvláštní režim pro určení dorovnávací daně v případě přeměn</w:t>
      </w:r>
    </w:p>
    <w:p w14:paraId="348067D5" w14:textId="054AFAB1" w:rsidR="000D1F6F" w:rsidRPr="00AF1E6F" w:rsidRDefault="0B560044" w:rsidP="2552AEB7">
      <w:pPr>
        <w:pStyle w:val="Paragraf"/>
      </w:pPr>
      <w:r w:rsidRPr="00AF1E6F">
        <w:t>§ </w:t>
      </w:r>
      <w:r w:rsidR="3F8A979C" w:rsidRPr="00AF1E6F">
        <w:rPr>
          <w:noProof/>
        </w:rPr>
        <w:t>106</w:t>
      </w:r>
    </w:p>
    <w:p w14:paraId="3D1C1B77" w14:textId="528EF617" w:rsidR="000D1F6F" w:rsidRPr="00AF1E6F" w:rsidRDefault="0B560044" w:rsidP="2552AEB7">
      <w:pPr>
        <w:pStyle w:val="Nadpisparagrafu"/>
      </w:pPr>
      <w:r w:rsidRPr="00AF1E6F">
        <w:t xml:space="preserve">Použití prahové hodnoty konsolidovaných výnosů </w:t>
      </w:r>
      <w:r w:rsidR="11EBE55A" w:rsidRPr="00AF1E6F">
        <w:t>při spojení nebo rozpadu skupin</w:t>
      </w:r>
    </w:p>
    <w:p w14:paraId="7A5669D6" w14:textId="6A9C72DA" w:rsidR="000D1F6F" w:rsidRPr="00AF1E6F" w:rsidRDefault="001F48F9" w:rsidP="001F48F9">
      <w:pPr>
        <w:pStyle w:val="Textparagrafu"/>
      </w:pPr>
      <w:r w:rsidRPr="00AF1E6F">
        <w:t xml:space="preserve">(1) </w:t>
      </w:r>
      <w:r w:rsidR="000D1F6F" w:rsidRPr="00AF1E6F">
        <w:t xml:space="preserve">Pokud </w:t>
      </w:r>
      <w:r w:rsidR="00455F2D" w:rsidRPr="00AF1E6F">
        <w:t xml:space="preserve">se </w:t>
      </w:r>
      <w:r w:rsidR="000D1F6F" w:rsidRPr="00AF1E6F">
        <w:t xml:space="preserve">v libovolném z posledních 4 po sobě jdoucích výkazních období bezprostředně předcházejících rozhodnému výkaznímu období </w:t>
      </w:r>
      <w:r w:rsidR="00455F2D" w:rsidRPr="00AF1E6F">
        <w:t>spojí </w:t>
      </w:r>
      <w:r w:rsidR="000D1F6F" w:rsidRPr="00AF1E6F">
        <w:t xml:space="preserve">2 nebo více skupin do jedné skupiny, platí, že prahové hodnoty konsolidovaných výnosů stanovené pro velkou nadnárodní skupinu nebo velkou vnitrostátní skupinu je pro každé výkazní období před </w:t>
      </w:r>
      <w:r w:rsidR="00455F2D" w:rsidRPr="00AF1E6F">
        <w:t xml:space="preserve">spojením </w:t>
      </w:r>
      <w:r w:rsidR="000D1F6F" w:rsidRPr="00AF1E6F">
        <w:t>dosaženo, pokud součet výnosů zahrnutých do každé z jejich konsolidovaných účetních závěrek za takové výkazní období činí částku odpovídající alespoň 750 000 000 EUR.</w:t>
      </w:r>
    </w:p>
    <w:p w14:paraId="60272D21" w14:textId="26003E44" w:rsidR="000D1F6F" w:rsidRPr="00AF1E6F" w:rsidRDefault="001F48F9" w:rsidP="001F48F9">
      <w:pPr>
        <w:pStyle w:val="Textparagrafu"/>
      </w:pPr>
      <w:r w:rsidRPr="00AF1E6F">
        <w:t xml:space="preserve">(2) </w:t>
      </w:r>
      <w:r w:rsidR="000D1F6F" w:rsidRPr="00AF1E6F">
        <w:t xml:space="preserve">Pokud </w:t>
      </w:r>
      <w:r w:rsidR="00455F2D" w:rsidRPr="00AF1E6F">
        <w:t xml:space="preserve">se </w:t>
      </w:r>
      <w:r w:rsidR="000D1F6F" w:rsidRPr="00AF1E6F">
        <w:t xml:space="preserve">v rozhodném výkazním období entita, která není členem skupiny, </w:t>
      </w:r>
      <w:r w:rsidR="00455F2D" w:rsidRPr="00AF1E6F">
        <w:t xml:space="preserve">spojí </w:t>
      </w:r>
      <w:r w:rsidR="000D1F6F" w:rsidRPr="00AF1E6F">
        <w:t xml:space="preserve">s jinou entitou nebo skupinou a tyto entity nebo skupiny zúčastněné na </w:t>
      </w:r>
      <w:r w:rsidR="00455F2D" w:rsidRPr="00AF1E6F">
        <w:t xml:space="preserve">spojení </w:t>
      </w:r>
      <w:r w:rsidR="000D1F6F" w:rsidRPr="00AF1E6F">
        <w:t>nesestaví v žádném z posledních 4 po sobě jdoucích výkazních období bezprostředně předcházejících rozhodnému výkaznímu období konsolidovanou účetní závěrku, protože v daném roce nebyla členem žádné skupiny, platí, že prahové hodnoty konsolidovaných výnosů stanovené pro velkou nadnárodní skupinu nebo velkou vnitrostátní skupinu je pro dané výkazní období dosaženo, pokud součet výnosů zahrnutých v každé jejich účetní závěrce nebo konsolidované účetní závěrce za takové výkazní období činí částku odpovídající alespoň 750 000 000 EUR.</w:t>
      </w:r>
    </w:p>
    <w:p w14:paraId="59FB2487" w14:textId="3705682A" w:rsidR="000D1F6F" w:rsidRPr="00AF1E6F" w:rsidRDefault="001F48F9" w:rsidP="001F48F9">
      <w:pPr>
        <w:pStyle w:val="Textparagrafu"/>
      </w:pPr>
      <w:r w:rsidRPr="00AF1E6F">
        <w:t xml:space="preserve">(3) </w:t>
      </w:r>
      <w:r w:rsidR="000D1F6F" w:rsidRPr="00AF1E6F">
        <w:t>Pokud dojde k </w:t>
      </w:r>
      <w:r w:rsidR="00455F2D" w:rsidRPr="00AF1E6F">
        <w:t xml:space="preserve">rozpadu </w:t>
      </w:r>
      <w:r w:rsidR="000D1F6F" w:rsidRPr="00AF1E6F">
        <w:t xml:space="preserve">jedné velké nadnárodní skupiny nebo velké vnitrostátní skupiny na 2 nebo více skupin, které vznikly </w:t>
      </w:r>
      <w:r w:rsidR="00455F2D" w:rsidRPr="00AF1E6F">
        <w:t xml:space="preserve">rozpadem </w:t>
      </w:r>
      <w:r w:rsidR="000D1F6F" w:rsidRPr="00AF1E6F">
        <w:t>(dále jen „</w:t>
      </w:r>
      <w:r w:rsidR="00455F2D" w:rsidRPr="00AF1E6F">
        <w:t xml:space="preserve">rozpadlá </w:t>
      </w:r>
      <w:r w:rsidR="000D1F6F" w:rsidRPr="00AF1E6F">
        <w:t xml:space="preserve">skupina“), má se za to, že prahové hodnoty konsolidovaných výnosů </w:t>
      </w:r>
      <w:r w:rsidR="00371A7A" w:rsidRPr="00AF1E6F">
        <w:t xml:space="preserve">rozpadlé </w:t>
      </w:r>
      <w:r w:rsidR="000D1F6F" w:rsidRPr="00AF1E6F">
        <w:t>skupiny je dosaženo</w:t>
      </w:r>
    </w:p>
    <w:p w14:paraId="12B52B35" w14:textId="3A1D30A3" w:rsidR="000D1F6F" w:rsidRPr="00AF1E6F" w:rsidRDefault="001F48F9" w:rsidP="001F48F9">
      <w:pPr>
        <w:pStyle w:val="PZTextpsmene"/>
      </w:pPr>
      <w:r w:rsidRPr="00AF1E6F">
        <w:t>a)</w:t>
      </w:r>
      <w:r w:rsidRPr="00AF1E6F">
        <w:tab/>
      </w:r>
      <w:r w:rsidR="000D1F6F" w:rsidRPr="00AF1E6F">
        <w:t xml:space="preserve">v prvním rozhodném výkazním období </w:t>
      </w:r>
      <w:r w:rsidR="00371A7A" w:rsidRPr="00AF1E6F">
        <w:t xml:space="preserve">skončeném </w:t>
      </w:r>
      <w:r w:rsidR="000D1F6F" w:rsidRPr="00AF1E6F">
        <w:t xml:space="preserve">po </w:t>
      </w:r>
      <w:r w:rsidR="00371A7A" w:rsidRPr="00AF1E6F">
        <w:t>rozpadu</w:t>
      </w:r>
      <w:r w:rsidR="000D1F6F" w:rsidRPr="00AF1E6F">
        <w:t>,</w:t>
      </w:r>
      <w:r w:rsidR="00371A7A" w:rsidRPr="00AF1E6F">
        <w:t xml:space="preserve"> pokud má rozpadlá skupina roční výnosy ve výši odpovídající alespoň částce 750 000 000 EUR,</w:t>
      </w:r>
    </w:p>
    <w:p w14:paraId="4B4753C4" w14:textId="22AB93B3" w:rsidR="000D1F6F" w:rsidRPr="00AF1E6F" w:rsidRDefault="001F48F9" w:rsidP="001F48F9">
      <w:pPr>
        <w:pStyle w:val="PZTextpsmene"/>
      </w:pPr>
      <w:r w:rsidRPr="00AF1E6F">
        <w:t>b)</w:t>
      </w:r>
      <w:r w:rsidRPr="00AF1E6F">
        <w:tab/>
      </w:r>
      <w:r w:rsidR="00371A7A" w:rsidRPr="00AF1E6F">
        <w:t xml:space="preserve">ve druhém až čtvrtém výkazním období skončeném po rozpadu, pokud má skupina </w:t>
      </w:r>
      <w:r w:rsidR="000D1F6F" w:rsidRPr="00AF1E6F">
        <w:t xml:space="preserve">alespoň ve 2 </w:t>
      </w:r>
      <w:r w:rsidR="00371A7A" w:rsidRPr="00AF1E6F">
        <w:t xml:space="preserve">z těchto </w:t>
      </w:r>
      <w:r w:rsidR="000D1F6F" w:rsidRPr="00AF1E6F">
        <w:t xml:space="preserve">výkazních obdobích </w:t>
      </w:r>
      <w:r w:rsidR="00371A7A" w:rsidRPr="00AF1E6F">
        <w:t>roční výnosy ve výši odpovídající alespoň částce 750 000 000 EUR</w:t>
      </w:r>
      <w:r w:rsidR="000D1F6F" w:rsidRPr="00AF1E6F">
        <w:t>.</w:t>
      </w:r>
    </w:p>
    <w:p w14:paraId="0A6552EF" w14:textId="0044AAC8" w:rsidR="000D1F6F" w:rsidRPr="00AF1E6F" w:rsidRDefault="001F48F9" w:rsidP="001F48F9">
      <w:pPr>
        <w:pStyle w:val="Textparagrafu"/>
      </w:pPr>
      <w:r w:rsidRPr="00AF1E6F">
        <w:t xml:space="preserve">(4) </w:t>
      </w:r>
      <w:r w:rsidR="00371A7A" w:rsidRPr="00AF1E6F">
        <w:t xml:space="preserve">Spojením </w:t>
      </w:r>
      <w:r w:rsidR="000D1F6F" w:rsidRPr="00AF1E6F">
        <w:t>podle odstavců 1 a 2 se rozumí ujednání, na jehož základě</w:t>
      </w:r>
    </w:p>
    <w:p w14:paraId="6C2B4E4C" w14:textId="3AEB9D9C" w:rsidR="000D1F6F" w:rsidRPr="00AF1E6F" w:rsidRDefault="001F48F9" w:rsidP="001F48F9">
      <w:pPr>
        <w:pStyle w:val="PZTextpsmene"/>
      </w:pPr>
      <w:r w:rsidRPr="00AF1E6F">
        <w:t>a)</w:t>
      </w:r>
      <w:r w:rsidRPr="00AF1E6F">
        <w:tab/>
      </w:r>
      <w:r w:rsidR="000D1F6F" w:rsidRPr="00AF1E6F">
        <w:t>se všechny nebo téměř všechny entity skupiny ze 2 nebo více samostatných skupin stanou entitami pod společnou kontrolou tak, že následně tvoří entity nové kombinované skupiny, nebo</w:t>
      </w:r>
    </w:p>
    <w:p w14:paraId="5467B1A5" w14:textId="075E9F6F" w:rsidR="000D1F6F" w:rsidRPr="00AF1E6F" w:rsidRDefault="001F48F9" w:rsidP="001F48F9">
      <w:pPr>
        <w:pStyle w:val="PZTextpsmene"/>
      </w:pPr>
      <w:r w:rsidRPr="00AF1E6F">
        <w:t>b)</w:t>
      </w:r>
      <w:r w:rsidRPr="00AF1E6F">
        <w:tab/>
      </w:r>
      <w:r w:rsidR="000D1F6F" w:rsidRPr="00AF1E6F">
        <w:t>entita, která není součástí žádné kombinované skupiny, je pod společnou kontrolou s jinou entitou nebo skupinou tak, že tvoří entity nové kombinované skupiny.</w:t>
      </w:r>
    </w:p>
    <w:p w14:paraId="2916E07C" w14:textId="4BEA9CB1" w:rsidR="000D1F6F" w:rsidRPr="00AF1E6F" w:rsidRDefault="001F48F9" w:rsidP="001F48F9">
      <w:pPr>
        <w:pStyle w:val="Textparagrafu"/>
      </w:pPr>
      <w:r w:rsidRPr="00AF1E6F">
        <w:t xml:space="preserve">(5) </w:t>
      </w:r>
      <w:r w:rsidR="00371A7A" w:rsidRPr="00AF1E6F">
        <w:t xml:space="preserve">Rozpadem </w:t>
      </w:r>
      <w:r w:rsidR="000D1F6F" w:rsidRPr="00AF1E6F">
        <w:t>podle odstavce 3 se rozumí ujednání, na jehož základě jsou entity jedné skupiny rozčleněny do 2 nebo více různých skupin, které nejsou konsolidovány stejnou nejvyšší mateřskou entitou.</w:t>
      </w:r>
    </w:p>
    <w:p w14:paraId="60DD0A57" w14:textId="062AC82F" w:rsidR="000D1F6F" w:rsidRPr="00AF1E6F" w:rsidRDefault="0B560044" w:rsidP="2552AEB7">
      <w:pPr>
        <w:pStyle w:val="Paragraf"/>
      </w:pPr>
      <w:r w:rsidRPr="00AF1E6F">
        <w:t>§ </w:t>
      </w:r>
      <w:bookmarkStart w:id="34" w:name="paraVstupVystup"/>
      <w:r w:rsidR="3F8A979C" w:rsidRPr="00AF1E6F">
        <w:rPr>
          <w:noProof/>
        </w:rPr>
        <w:t>107</w:t>
      </w:r>
      <w:bookmarkEnd w:id="34"/>
    </w:p>
    <w:p w14:paraId="1AE29EC6" w14:textId="4C1B605D" w:rsidR="000D1F6F" w:rsidRPr="00AF1E6F" w:rsidRDefault="0B560044" w:rsidP="2552AEB7">
      <w:pPr>
        <w:pStyle w:val="Nadpisparagrafu"/>
      </w:pPr>
      <w:r w:rsidRPr="00AF1E6F">
        <w:t>Vstup členských entit do nadnárodní skupiny nebo vnitrostátní skupiny a jejich vystoupení z nich</w:t>
      </w:r>
    </w:p>
    <w:p w14:paraId="02F1CC61" w14:textId="3AA05953" w:rsidR="000D1F6F" w:rsidRPr="00AF1E6F" w:rsidRDefault="001F48F9" w:rsidP="001F48F9">
      <w:pPr>
        <w:pStyle w:val="Textparagrafu"/>
      </w:pPr>
      <w:r w:rsidRPr="00AF1E6F">
        <w:t xml:space="preserve">(1) </w:t>
      </w:r>
      <w:r w:rsidR="000D1F6F" w:rsidRPr="00AF1E6F">
        <w:t>Cílová entita se pro účely dorovnávacích daní považuje za člena nadnárodní skupiny nebo vnitrostátní skupiny, pokud je část jejích aktiv, účetních dluhů, příjmů, nákladů a peněžních toků zahrnuta do konsolidované účetní závěrky nejvyšší mateřské entity v roce změny.</w:t>
      </w:r>
    </w:p>
    <w:p w14:paraId="113A4C6E" w14:textId="508299C5" w:rsidR="000D1F6F" w:rsidRPr="00AF1E6F" w:rsidRDefault="001F48F9" w:rsidP="001F48F9">
      <w:pPr>
        <w:pStyle w:val="Textparagrafu"/>
      </w:pPr>
      <w:r w:rsidRPr="00AF1E6F">
        <w:t xml:space="preserve">(2) </w:t>
      </w:r>
      <w:r w:rsidR="000D1F6F" w:rsidRPr="00AF1E6F">
        <w:t>Efektivní daňová sazba a dorovnávací daň cílové entity se vypočítají následujícím způsobem:</w:t>
      </w:r>
    </w:p>
    <w:p w14:paraId="0492CB5E" w14:textId="3BB1EC89" w:rsidR="000D1F6F" w:rsidRPr="00AF1E6F" w:rsidRDefault="001F48F9" w:rsidP="001F48F9">
      <w:pPr>
        <w:pStyle w:val="PZTextpsmene"/>
      </w:pPr>
      <w:r w:rsidRPr="00AF1E6F">
        <w:lastRenderedPageBreak/>
        <w:t>a)</w:t>
      </w:r>
      <w:r w:rsidRPr="00AF1E6F">
        <w:tab/>
      </w:r>
      <w:r w:rsidR="000D1F6F" w:rsidRPr="00AF1E6F">
        <w:t>v roce změny zohlední nadnárodní skupina nebo vnitrostátní skupina pouze účetní zisk nebo ztrátu a upravené zahrnuté daně cílové entity, které jsou zahrnuty do konsolidované účetní závěrky nejvyšší mateřské entity;</w:t>
      </w:r>
    </w:p>
    <w:p w14:paraId="0E90907F" w14:textId="259CC97B" w:rsidR="000D1F6F" w:rsidRPr="00AF1E6F" w:rsidRDefault="001F48F9" w:rsidP="001F48F9">
      <w:pPr>
        <w:pStyle w:val="PZTextpsmene"/>
      </w:pPr>
      <w:r w:rsidRPr="00AF1E6F">
        <w:t>b)</w:t>
      </w:r>
      <w:r w:rsidRPr="00AF1E6F">
        <w:tab/>
      </w:r>
      <w:r w:rsidR="000D1F6F" w:rsidRPr="00AF1E6F">
        <w:t>v roce změny, a v každém následujícím výkazním období jsou kvalifikovaný zisk nebo ztráta a upravené zahrnuté daně cílové entity založeny na historické účetní hodnotě jejích aktiv a účetních dluhů;</w:t>
      </w:r>
    </w:p>
    <w:p w14:paraId="09003EF0" w14:textId="73A754AD" w:rsidR="00371A7A" w:rsidRPr="00AF1E6F" w:rsidRDefault="001F48F9" w:rsidP="001F48F9">
      <w:pPr>
        <w:pStyle w:val="PZTextpsmene"/>
      </w:pPr>
      <w:r w:rsidRPr="00AF1E6F">
        <w:t>c)</w:t>
      </w:r>
      <w:r w:rsidRPr="00AF1E6F">
        <w:tab/>
      </w:r>
      <w:r w:rsidR="00371A7A" w:rsidRPr="00AF1E6F">
        <w:t>v roce změny se při výpočtu způsobilých mzdových nákladů cílové entity zohlední pouze náklady, které jsou vykázány v konsolidované účetní závěrce nejvyšší mateřské entity;</w:t>
      </w:r>
    </w:p>
    <w:p w14:paraId="5B040637" w14:textId="04E03A0A" w:rsidR="000D1F6F" w:rsidRPr="00AF1E6F" w:rsidRDefault="001F48F9" w:rsidP="001F48F9">
      <w:pPr>
        <w:pStyle w:val="PZTextpsmene"/>
      </w:pPr>
      <w:r w:rsidRPr="00AF1E6F">
        <w:t>d)</w:t>
      </w:r>
      <w:r w:rsidRPr="00AF1E6F">
        <w:tab/>
      </w:r>
      <w:r w:rsidR="000D1F6F" w:rsidRPr="00AF1E6F">
        <w:t>výpočet účetní hodnoty způsobilých hmotných aktiv cílové entity se upraví poměrně době, po kterou byla cílová entita během roku změny členem nadnárodní</w:t>
      </w:r>
      <w:r w:rsidR="00371A7A" w:rsidRPr="00AF1E6F">
        <w:t xml:space="preserve"> skupiny</w:t>
      </w:r>
      <w:r w:rsidR="000D1F6F" w:rsidRPr="00AF1E6F">
        <w:t xml:space="preserve"> nebo vnitrostátní skupiny;</w:t>
      </w:r>
    </w:p>
    <w:p w14:paraId="446F6105" w14:textId="78835B77" w:rsidR="000D1F6F" w:rsidRPr="00AF1E6F" w:rsidRDefault="001F48F9" w:rsidP="001F48F9">
      <w:pPr>
        <w:pStyle w:val="PZTextpsmene"/>
      </w:pPr>
      <w:r w:rsidRPr="00AF1E6F">
        <w:t>e)</w:t>
      </w:r>
      <w:r w:rsidRPr="00AF1E6F">
        <w:tab/>
      </w:r>
      <w:r w:rsidR="000D1F6F" w:rsidRPr="00AF1E6F">
        <w:t>s výjimkou odložené daňové pohledávky z kvalifikované ztráty podle § </w:t>
      </w:r>
      <w:r w:rsidR="00E902B2" w:rsidRPr="00AF1E6F">
        <w:t>64</w:t>
      </w:r>
      <w:r w:rsidR="000D1F6F" w:rsidRPr="00AF1E6F">
        <w:t xml:space="preserve"> zohlední nabývající nadnárodní skupina nebo vnitrostátní skupina odložené daňové pohledávky a odložené daňové dluhy cílové entity převáděné mezi nadnárodními skupinami nebo vnitrostátními skupinami stejným způsobem a ve stejném rozsahu, jako kdyby nabývající nadnárodní skupina nebo vnitrostátní skupina ovládala cílovou entitu v okamžiku, kdy takové pohledávky a dluhy vznikly;</w:t>
      </w:r>
    </w:p>
    <w:p w14:paraId="7FE9CC03" w14:textId="5CC4A602" w:rsidR="000D1F6F" w:rsidRPr="00AF1E6F" w:rsidRDefault="001F48F9" w:rsidP="001F48F9">
      <w:pPr>
        <w:pStyle w:val="PZTextpsmene"/>
      </w:pPr>
      <w:r w:rsidRPr="00AF1E6F">
        <w:t>f)</w:t>
      </w:r>
      <w:r w:rsidRPr="00AF1E6F">
        <w:tab/>
      </w:r>
      <w:r w:rsidR="000D1F6F" w:rsidRPr="00AF1E6F">
        <w:t>s odloženými daňovými dluhy cílové entity, které byly dříve zahrnuty do její celkové částky úpravy odložené daně, se zachází pro účely § </w:t>
      </w:r>
      <w:r w:rsidR="00E902B2" w:rsidRPr="00AF1E6F">
        <w:t>62</w:t>
      </w:r>
      <w:r w:rsidR="000D1F6F" w:rsidRPr="00AF1E6F">
        <w:t xml:space="preserve"> odst. 2 a 3 jako s vypořádanými zcizující nadnárodní skupinou nebo vnitrostátní skupinou a jako s pocházejícími od nabývající nadnárodní skupiny nebo vnitrostátní skupiny v roce změny, ledaže by v tomto případě mělo jakékoli následné snížení zahrnutých daní pro účely § </w:t>
      </w:r>
      <w:r w:rsidR="00E902B2" w:rsidRPr="00AF1E6F">
        <w:t>62</w:t>
      </w:r>
      <w:r w:rsidR="000D1F6F" w:rsidRPr="00AF1E6F">
        <w:t xml:space="preserve"> odst. 2 a 3 účinky v roce, v němž je částka opětovně zachycena;</w:t>
      </w:r>
    </w:p>
    <w:p w14:paraId="47448F11" w14:textId="629C8E8B" w:rsidR="000D1F6F" w:rsidRPr="00AF1E6F" w:rsidRDefault="001F48F9" w:rsidP="001F48F9">
      <w:pPr>
        <w:pStyle w:val="PZTextpsmene"/>
      </w:pPr>
      <w:r w:rsidRPr="00AF1E6F">
        <w:t>g)</w:t>
      </w:r>
      <w:r w:rsidRPr="00AF1E6F">
        <w:tab/>
      </w:r>
      <w:r w:rsidR="000D1F6F" w:rsidRPr="00AF1E6F">
        <w:t xml:space="preserve">je-li cílová entita v průběhu roku změny zároveň členskou entitou alespoň 2 nadnárodních skupin nebo vnitrostátních skupin, použije pravidlo pro zahrnutí zisku na své </w:t>
      </w:r>
      <w:r w:rsidR="00710D8A" w:rsidRPr="00AF1E6F">
        <w:t xml:space="preserve">přiřaditelné </w:t>
      </w:r>
      <w:r w:rsidR="000D1F6F" w:rsidRPr="00AF1E6F">
        <w:t>podíly dorovnávací daně členských entit samostatně pro každou z velkých nadnárodních skupin nebo vnitrostátních skupin.</w:t>
      </w:r>
    </w:p>
    <w:p w14:paraId="2C31624F" w14:textId="7C8A4A78" w:rsidR="000D1F6F" w:rsidRPr="00AF1E6F" w:rsidRDefault="001F48F9" w:rsidP="001F48F9">
      <w:pPr>
        <w:pStyle w:val="Textparagrafu"/>
      </w:pPr>
      <w:r w:rsidRPr="00AF1E6F">
        <w:t xml:space="preserve">(3) </w:t>
      </w:r>
      <w:r w:rsidR="000D1F6F" w:rsidRPr="00AF1E6F">
        <w:t>Pokud stát, z nějž je cílová entita, nebo v případě daňově transparentní entity stát, v němž se nacházejí její aktiva, zachází s nabytím nebo zcizením tohoto kontrolního podílu stejným nebo podobným způsobem jako s nabytím nebo zcizením aktiv a účetních dluhů a ukládá prodávajícímu zahrnutou daň na základě rozdílu mezi daňovým základem a protiplněním zaplaceným výměnou za kontrolní podíl nebo reálnou hodnotou aktiv a účetních dluhů, platí, že nabytí nebo zcizení kontrolního podílu v cílové entitě je nabytím nebo zcizením aktiv a účetních dluhů, a to i pokud z postupu podle odstavců 1 až 3 vyplývá něco jiného.</w:t>
      </w:r>
    </w:p>
    <w:p w14:paraId="7D953016" w14:textId="1CF7305B" w:rsidR="000D1F6F" w:rsidRPr="00AF1E6F" w:rsidRDefault="001F48F9" w:rsidP="001F48F9">
      <w:pPr>
        <w:pStyle w:val="Textparagrafu"/>
      </w:pPr>
      <w:r w:rsidRPr="00AF1E6F">
        <w:t xml:space="preserve">(4) </w:t>
      </w:r>
      <w:r w:rsidR="000D1F6F" w:rsidRPr="00AF1E6F">
        <w:t>Cílovou entitou podle odstavců 1 a</w:t>
      </w:r>
      <w:r w:rsidR="00F95BC2" w:rsidRPr="00AF1E6F">
        <w:t xml:space="preserve"> 2</w:t>
      </w:r>
      <w:r w:rsidR="000D1F6F" w:rsidRPr="00AF1E6F">
        <w:t xml:space="preserve"> se rozumí entita, která se v průběhu výkazního období stane nebo přestane být členskou entitou nadnárodní skupiny nebo vnitrostátní skupiny v důsledku převodu přímo nebo nepřímo držených vlastnických podílů v této entitě nebo se stane nejvyšší mateřskou entitou nové skupiny.</w:t>
      </w:r>
    </w:p>
    <w:p w14:paraId="67B99FED" w14:textId="43F399BC" w:rsidR="004277AF" w:rsidRPr="00AF1E6F" w:rsidRDefault="001F48F9" w:rsidP="001F48F9">
      <w:pPr>
        <w:pStyle w:val="Textparagrafu"/>
      </w:pPr>
      <w:r w:rsidRPr="00AF1E6F">
        <w:t xml:space="preserve">(5) </w:t>
      </w:r>
      <w:r w:rsidR="000D1F6F" w:rsidRPr="00AF1E6F">
        <w:t>Rokem změny podle odstavců 1 a 2 se rozumí výkazní období, v jehož průběhu nastane skutečnost podle odstavce 4.</w:t>
      </w:r>
    </w:p>
    <w:p w14:paraId="14B1DC53" w14:textId="21BB9194" w:rsidR="00371A7A" w:rsidRPr="00AF1E6F" w:rsidRDefault="001F48F9" w:rsidP="001F48F9">
      <w:pPr>
        <w:pStyle w:val="Textparagrafu"/>
      </w:pPr>
      <w:r w:rsidRPr="00AF1E6F">
        <w:t xml:space="preserve">(6) </w:t>
      </w:r>
      <w:r w:rsidR="00371A7A" w:rsidRPr="00AF1E6F">
        <w:t>Pro účely dorovnávacích daní se rozumí</w:t>
      </w:r>
    </w:p>
    <w:p w14:paraId="065E20B7" w14:textId="4D267BFB" w:rsidR="00371A7A" w:rsidRPr="00AF1E6F" w:rsidRDefault="001F48F9" w:rsidP="001F48F9">
      <w:pPr>
        <w:pStyle w:val="PZTextpsmene"/>
      </w:pPr>
      <w:r w:rsidRPr="00AF1E6F">
        <w:t>a)</w:t>
      </w:r>
      <w:r w:rsidRPr="00AF1E6F">
        <w:tab/>
      </w:r>
      <w:r w:rsidR="00371A7A" w:rsidRPr="00AF1E6F">
        <w:t>zcizující skupinou skupina, která pozbývá cílovou entitu,</w:t>
      </w:r>
    </w:p>
    <w:p w14:paraId="7752E787" w14:textId="4558C6AE" w:rsidR="00371A7A" w:rsidRPr="00AF1E6F" w:rsidRDefault="001F48F9" w:rsidP="001F48F9">
      <w:pPr>
        <w:pStyle w:val="PZTextpsmene"/>
      </w:pPr>
      <w:r w:rsidRPr="00AF1E6F">
        <w:t>b)</w:t>
      </w:r>
      <w:r w:rsidRPr="00AF1E6F">
        <w:tab/>
      </w:r>
      <w:r w:rsidR="00371A7A" w:rsidRPr="00AF1E6F">
        <w:t>nabývající skupinou skupina, jejíž součástí se stane cílová entita.</w:t>
      </w:r>
    </w:p>
    <w:p w14:paraId="354886AC" w14:textId="45BF1605" w:rsidR="004277AF" w:rsidRPr="00AF1E6F" w:rsidRDefault="0E55D2C9" w:rsidP="2552AEB7">
      <w:pPr>
        <w:pStyle w:val="Paragraf"/>
      </w:pPr>
      <w:r w:rsidRPr="00AF1E6F">
        <w:lastRenderedPageBreak/>
        <w:t>§ </w:t>
      </w:r>
      <w:r w:rsidR="3F8A979C" w:rsidRPr="00AF1E6F">
        <w:rPr>
          <w:noProof/>
        </w:rPr>
        <w:t>108</w:t>
      </w:r>
    </w:p>
    <w:p w14:paraId="3A63452F" w14:textId="605FBE3D" w:rsidR="004277AF" w:rsidRPr="00AF1E6F" w:rsidRDefault="00371A7A" w:rsidP="2552AEB7">
      <w:pPr>
        <w:pStyle w:val="Nadpisparagrafu"/>
      </w:pPr>
      <w:r w:rsidRPr="00AF1E6F">
        <w:t>N</w:t>
      </w:r>
      <w:r w:rsidR="004277AF" w:rsidRPr="00AF1E6F">
        <w:t>adměrn</w:t>
      </w:r>
      <w:r w:rsidRPr="00AF1E6F">
        <w:t>á</w:t>
      </w:r>
      <w:r w:rsidR="004277AF" w:rsidRPr="00AF1E6F">
        <w:t xml:space="preserve"> záporn</w:t>
      </w:r>
      <w:r w:rsidRPr="00AF1E6F">
        <w:t>á</w:t>
      </w:r>
      <w:r w:rsidR="004277AF" w:rsidRPr="00AF1E6F">
        <w:t xml:space="preserve"> částk</w:t>
      </w:r>
      <w:r w:rsidRPr="00AF1E6F">
        <w:t>a</w:t>
      </w:r>
      <w:r w:rsidR="004277AF" w:rsidRPr="00AF1E6F">
        <w:t xml:space="preserve"> nákladů na odloženou daň </w:t>
      </w:r>
      <w:r w:rsidR="006079CE" w:rsidRPr="00AF1E6F">
        <w:t>v případě vystoupení členské entity z nadnárodní skupiny nebo vnitrostátní skupiny</w:t>
      </w:r>
    </w:p>
    <w:p w14:paraId="275DA9D0" w14:textId="2CEC7E3A" w:rsidR="006079CE" w:rsidRPr="00AF1E6F" w:rsidRDefault="006079CE" w:rsidP="00956E6B">
      <w:pPr>
        <w:pStyle w:val="Textparagrafu"/>
      </w:pPr>
      <w:r w:rsidRPr="00AF1E6F">
        <w:t>Vystoupí-li členská entita z nadnárodní skupiny nebo vnitrostátní skupiny, nadměrná záporná částka</w:t>
      </w:r>
      <w:r w:rsidR="004277AF" w:rsidRPr="00AF1E6F">
        <w:t xml:space="preserve"> nákladů na odloženou daň</w:t>
      </w:r>
      <w:r w:rsidRPr="00AF1E6F">
        <w:t xml:space="preserve"> vztahující se k této členské entitě nesleduje její osud a uplatní se ve vztahu ke skupině, z níž entita vystupuje.</w:t>
      </w:r>
    </w:p>
    <w:p w14:paraId="47D9C897" w14:textId="796F1806" w:rsidR="000D1F6F" w:rsidRPr="00AF1E6F" w:rsidRDefault="0B560044" w:rsidP="2552AEB7">
      <w:pPr>
        <w:pStyle w:val="Paragraf"/>
      </w:pPr>
      <w:r w:rsidRPr="00AF1E6F">
        <w:t>§ </w:t>
      </w:r>
      <w:bookmarkStart w:id="35" w:name="paraPrevodAktiv"/>
      <w:r w:rsidR="3F8A979C" w:rsidRPr="00AF1E6F">
        <w:rPr>
          <w:noProof/>
        </w:rPr>
        <w:t>109</w:t>
      </w:r>
      <w:bookmarkEnd w:id="35"/>
    </w:p>
    <w:p w14:paraId="08F12000" w14:textId="77777777" w:rsidR="000D1F6F" w:rsidRPr="00AF1E6F" w:rsidRDefault="0B560044" w:rsidP="2552AEB7">
      <w:pPr>
        <w:pStyle w:val="Nadpisparagrafu"/>
      </w:pPr>
      <w:r w:rsidRPr="00AF1E6F">
        <w:t>Převod aktiv a účetních dluhů</w:t>
      </w:r>
    </w:p>
    <w:p w14:paraId="25655CFE" w14:textId="51956EC8" w:rsidR="000D1F6F" w:rsidRPr="00AF1E6F" w:rsidRDefault="0073042F" w:rsidP="0073042F">
      <w:pPr>
        <w:pStyle w:val="Textparagrafu"/>
      </w:pPr>
      <w:r w:rsidRPr="00AF1E6F">
        <w:t xml:space="preserve">(1) </w:t>
      </w:r>
      <w:r w:rsidR="000D1F6F" w:rsidRPr="00AF1E6F">
        <w:t>Zcizující členská entita zahrne zisk nebo ztrátu vyplývající ze zcizení aktiv a účetních dluhů do výpočtu svého kvalifikovaného zisku nebo ztráty.</w:t>
      </w:r>
    </w:p>
    <w:p w14:paraId="3CAD5091" w14:textId="284C20A0" w:rsidR="000D1F6F" w:rsidRPr="00AF1E6F" w:rsidRDefault="0073042F" w:rsidP="0073042F">
      <w:pPr>
        <w:pStyle w:val="Textparagrafu"/>
      </w:pPr>
      <w:r w:rsidRPr="00AF1E6F">
        <w:t xml:space="preserve">(2) </w:t>
      </w:r>
      <w:r w:rsidR="000D1F6F" w:rsidRPr="00AF1E6F">
        <w:t>Nabývající členská entita určí svůj kvalifikovaný zisk nebo ztrátu na základě své účetní hodnoty nabytých aktiv a účetních dluhů stanovených podle rámce účetního výkaznictví použitého při sestavování konsolidované účetní závěrky nejvyšší mateřské entity.</w:t>
      </w:r>
    </w:p>
    <w:p w14:paraId="5FF8B1C7" w14:textId="662A0130" w:rsidR="000D1F6F" w:rsidRPr="00AF1E6F" w:rsidRDefault="0073042F" w:rsidP="0073042F">
      <w:pPr>
        <w:pStyle w:val="Textparagrafu"/>
      </w:pPr>
      <w:r w:rsidRPr="00AF1E6F">
        <w:t xml:space="preserve">(3) </w:t>
      </w:r>
      <w:r w:rsidR="000D1F6F" w:rsidRPr="00AF1E6F">
        <w:t xml:space="preserve">Je-li zcizení nebo nabytí aktiv a účetních dluhů provedeno v souvislosti s reorganizací, odstavce 1 a 2 se nepoužijí a </w:t>
      </w:r>
    </w:p>
    <w:p w14:paraId="62C8F6BC" w14:textId="2A18E08F" w:rsidR="000D1F6F" w:rsidRPr="00AF1E6F" w:rsidRDefault="0073042F" w:rsidP="0073042F">
      <w:pPr>
        <w:pStyle w:val="PZTextpsmene"/>
      </w:pPr>
      <w:r w:rsidRPr="00AF1E6F">
        <w:t>a)</w:t>
      </w:r>
      <w:r w:rsidRPr="00AF1E6F">
        <w:tab/>
      </w:r>
      <w:r w:rsidR="000D1F6F" w:rsidRPr="00AF1E6F">
        <w:t>zcizující členská entita vyloučí z výpočtu svého kvalifikovaného zisku nebo ztráty zisk nebo ztrátu plynoucí z takového zcizení a</w:t>
      </w:r>
    </w:p>
    <w:p w14:paraId="52AE6329" w14:textId="6BEFCBF0" w:rsidR="000D1F6F" w:rsidRPr="00AF1E6F" w:rsidRDefault="0073042F" w:rsidP="0073042F">
      <w:pPr>
        <w:pStyle w:val="PZTextpsmene"/>
      </w:pPr>
      <w:r w:rsidRPr="00AF1E6F">
        <w:t>b)</w:t>
      </w:r>
      <w:r w:rsidRPr="00AF1E6F">
        <w:tab/>
      </w:r>
      <w:r w:rsidR="000D1F6F" w:rsidRPr="00AF1E6F">
        <w:t>nabývající členská entita určí svůj kvalifikovaný zisk nebo ztrátu na základě účetní hodnoty nabytých aktiv a účetních dluhů zcizující členské entity při zcizení.</w:t>
      </w:r>
    </w:p>
    <w:p w14:paraId="071F0612" w14:textId="1E59F8AA" w:rsidR="000D1F6F" w:rsidRPr="00AF1E6F" w:rsidRDefault="0073042F" w:rsidP="0073042F">
      <w:pPr>
        <w:pStyle w:val="Textparagrafu"/>
      </w:pPr>
      <w:r w:rsidRPr="00AF1E6F">
        <w:t xml:space="preserve">(4) </w:t>
      </w:r>
      <w:r w:rsidR="000D1F6F" w:rsidRPr="00AF1E6F">
        <w:t>Je-li zcizení aktiv a účetních dluhů provedeno v rámci reorganizace, na základě které zcizující členské entitě vznikne nekvalifikovaný zisk nebo ztráta, odstavce 1 až 3 se nepoužijí, přičemž</w:t>
      </w:r>
    </w:p>
    <w:p w14:paraId="4C38A2C6" w14:textId="54B24245" w:rsidR="000D1F6F" w:rsidRPr="00AF1E6F" w:rsidRDefault="0073042F" w:rsidP="0073042F">
      <w:pPr>
        <w:pStyle w:val="PZTextpsmene"/>
      </w:pPr>
      <w:r w:rsidRPr="00AF1E6F">
        <w:t>a)</w:t>
      </w:r>
      <w:r w:rsidRPr="00AF1E6F">
        <w:tab/>
      </w:r>
      <w:r w:rsidR="000D1F6F" w:rsidRPr="00AF1E6F">
        <w:t>zcizující členská entita zahrne zisk nebo ztrátu ze zcizení do výpočtu svého kvalifikovaného zisku nebo ztráty v rozsahu nekvalifikovaného zisku nebo ztráty a</w:t>
      </w:r>
    </w:p>
    <w:p w14:paraId="33C975A6" w14:textId="31E85B04" w:rsidR="000D1F6F" w:rsidRPr="00AF1E6F" w:rsidRDefault="0073042F" w:rsidP="0073042F">
      <w:pPr>
        <w:pStyle w:val="PZTextpsmene"/>
      </w:pPr>
      <w:r w:rsidRPr="00AF1E6F">
        <w:t>b)</w:t>
      </w:r>
      <w:r w:rsidRPr="00AF1E6F">
        <w:tab/>
      </w:r>
      <w:r w:rsidR="000D1F6F" w:rsidRPr="00AF1E6F">
        <w:t>nabývající členská entita určí svůj kvalifikovaný zisk nebo ztrátu po nabytí na základě účetní hodnoty nabytých aktiv a účetních dluhů zcizující členské entity při zcizení s úpravou podle daňových předpisů státu, z nějž je nabývající členská entita, provedenou za účelem zohlednění nekvalifikovaného zisku nebo ztráty.</w:t>
      </w:r>
    </w:p>
    <w:p w14:paraId="52B33479" w14:textId="35934E51" w:rsidR="000D1F6F" w:rsidRPr="00AF1E6F" w:rsidRDefault="0073042F" w:rsidP="0073042F">
      <w:pPr>
        <w:pStyle w:val="Textparagrafu"/>
      </w:pPr>
      <w:r w:rsidRPr="00AF1E6F">
        <w:t xml:space="preserve">(5) </w:t>
      </w:r>
      <w:r w:rsidR="000D1F6F" w:rsidRPr="00AF1E6F">
        <w:t xml:space="preserve">Podávající členská entita může ve vztahu k jednotlivé členské entitě učinit jednorázové rozhodnutí ohledně úpravy základu aktiv a účetních dluhů na reálnou hodnotu. </w:t>
      </w:r>
    </w:p>
    <w:p w14:paraId="3FF0F7A0" w14:textId="1C3B4EAC" w:rsidR="000D1F6F" w:rsidRPr="00AF1E6F" w:rsidRDefault="0073042F" w:rsidP="0073042F">
      <w:pPr>
        <w:pStyle w:val="Textparagrafu"/>
      </w:pPr>
      <w:r w:rsidRPr="00AF1E6F">
        <w:t xml:space="preserve">(6) </w:t>
      </w:r>
      <w:r w:rsidR="000D1F6F" w:rsidRPr="00AF1E6F">
        <w:t xml:space="preserve">Učiní-li podávající členská entita rozhodnutí podle odstavce 5, členská entita, která je pro daňové účely povinna nebo oprávněna ve státě, z něhož je tato členská entita, upravit základ svých aktiv a výši svých účetních dluhů na reálnou hodnotu, </w:t>
      </w:r>
    </w:p>
    <w:p w14:paraId="1A587DA9" w14:textId="05C4D1D7" w:rsidR="000D1F6F" w:rsidRPr="00AF1E6F" w:rsidRDefault="0073042F" w:rsidP="0073042F">
      <w:pPr>
        <w:pStyle w:val="PZTextpsmene"/>
      </w:pPr>
      <w:r w:rsidRPr="00AF1E6F">
        <w:t>a)</w:t>
      </w:r>
      <w:r w:rsidRPr="00AF1E6F">
        <w:tab/>
      </w:r>
      <w:r w:rsidR="000D1F6F" w:rsidRPr="00AF1E6F">
        <w:t>zahrne do výpočtu svého kvalifikovaného zisku nebo ztráty výši zisku nebo ztráty ve vztahu ke každému ze svých aktiv a účetních dluhů, která se</w:t>
      </w:r>
    </w:p>
    <w:p w14:paraId="4FD96947" w14:textId="734B125F" w:rsidR="000D1F6F" w:rsidRPr="00AF1E6F" w:rsidRDefault="0073042F" w:rsidP="0073042F">
      <w:pPr>
        <w:pStyle w:val="PZTextbodu"/>
      </w:pPr>
      <w:r w:rsidRPr="00AF1E6F">
        <w:t>1.</w:t>
      </w:r>
      <w:r w:rsidRPr="00AF1E6F">
        <w:tab/>
      </w:r>
      <w:r w:rsidR="000D1F6F" w:rsidRPr="00AF1E6F">
        <w:t>rovná rozdílu mezi účetní hodnotou aktiva nebo účetního dluhu pro účely účetního výkaznictví bezprostředně přede dnem události, která vede k úpravě daně (dále jen „rozhodná událost“), a reálnou hodnotou aktiva nebo účetního dluhu bezprostředně po dni rozhodné události a</w:t>
      </w:r>
    </w:p>
    <w:p w14:paraId="62A89B10" w14:textId="3FFFC87F" w:rsidR="000D1F6F" w:rsidRPr="00AF1E6F" w:rsidRDefault="0073042F" w:rsidP="0073042F">
      <w:pPr>
        <w:pStyle w:val="PZTextbodu"/>
      </w:pPr>
      <w:r w:rsidRPr="00AF1E6F">
        <w:t>2.</w:t>
      </w:r>
      <w:r w:rsidRPr="00AF1E6F">
        <w:tab/>
      </w:r>
      <w:r w:rsidR="000D1F6F" w:rsidRPr="00AF1E6F">
        <w:t>sníží nebo zvýší o případný nekvalifikovaný zisk nebo ztrátu vzniklé v souvislosti s rozhodnou událostí,</w:t>
      </w:r>
    </w:p>
    <w:p w14:paraId="79519F95" w14:textId="0B4C885F" w:rsidR="000D1F6F" w:rsidRPr="00AF1E6F" w:rsidRDefault="0073042F" w:rsidP="0073042F">
      <w:pPr>
        <w:pStyle w:val="PZTextpsmene"/>
      </w:pPr>
      <w:r w:rsidRPr="00AF1E6F">
        <w:t>b)</w:t>
      </w:r>
      <w:r w:rsidRPr="00AF1E6F">
        <w:tab/>
      </w:r>
      <w:r w:rsidR="000D1F6F" w:rsidRPr="00AF1E6F">
        <w:t>použije reálnou hodnotu aktiva nebo účetního dluhu pro účely účetního výkaznictví bezprostředně po rozhodné události k výpočtu kvalifikovaného zisku nebo ztráty ve výkazních obdobích končících po rozhodné události a</w:t>
      </w:r>
    </w:p>
    <w:p w14:paraId="4B64111D" w14:textId="0DDC027F" w:rsidR="000D1F6F" w:rsidRPr="00AF1E6F" w:rsidRDefault="0073042F" w:rsidP="0073042F">
      <w:pPr>
        <w:pStyle w:val="PZTextpsmene"/>
      </w:pPr>
      <w:r w:rsidRPr="00AF1E6F">
        <w:lastRenderedPageBreak/>
        <w:t>c)</w:t>
      </w:r>
      <w:r w:rsidRPr="00AF1E6F">
        <w:tab/>
      </w:r>
      <w:r w:rsidR="000D1F6F" w:rsidRPr="00AF1E6F">
        <w:t>zahrne celkovou čistou výši částek podle písmene a) do kvalifikovaného zisku nebo ztráty členské entity tak, že</w:t>
      </w:r>
    </w:p>
    <w:p w14:paraId="58F15449" w14:textId="2951B39D" w:rsidR="000D1F6F" w:rsidRPr="00AF1E6F" w:rsidRDefault="0073042F" w:rsidP="0073042F">
      <w:pPr>
        <w:pStyle w:val="PZTextbodu"/>
      </w:pPr>
      <w:r w:rsidRPr="00AF1E6F">
        <w:t>1.</w:t>
      </w:r>
      <w:r w:rsidRPr="00AF1E6F">
        <w:tab/>
      </w:r>
      <w:r w:rsidR="000D1F6F" w:rsidRPr="00AF1E6F">
        <w:t>celková čistá výše těchto částek se zahrne ve výkazním období, v němž nastala rozhodná událost, nebo</w:t>
      </w:r>
    </w:p>
    <w:p w14:paraId="3D3B4AB0" w14:textId="64F27FB9" w:rsidR="000D1F6F" w:rsidRPr="00AF1E6F" w:rsidRDefault="0073042F" w:rsidP="0073042F">
      <w:pPr>
        <w:pStyle w:val="PZTextbodu"/>
      </w:pPr>
      <w:r w:rsidRPr="00AF1E6F">
        <w:t>2.</w:t>
      </w:r>
      <w:r w:rsidRPr="00AF1E6F">
        <w:tab/>
      </w:r>
      <w:r w:rsidR="000D1F6F" w:rsidRPr="00AF1E6F">
        <w:t>jedna pětina čisté výše těchto částek se zahrne ve výkazním období, v němž nastala rozhodná událost, a v každém ze 4 bezprostředně následujících výkazních období, ledaže členská entita v některém z těchto výkazních období opustí nadnárodní skupinu nebo vnitrostátní skupinu, přičemž v tomto případě se ve výkazním období, kdy skupinu opustila, zahrne celá zbývající částka.</w:t>
      </w:r>
    </w:p>
    <w:p w14:paraId="26AD176F" w14:textId="455F3E47" w:rsidR="000D1F6F" w:rsidRPr="00AF1E6F" w:rsidRDefault="00314282" w:rsidP="00314282">
      <w:pPr>
        <w:pStyle w:val="Textparagrafu"/>
      </w:pPr>
      <w:r w:rsidRPr="00AF1E6F">
        <w:t xml:space="preserve">(7) </w:t>
      </w:r>
      <w:r w:rsidR="000D1F6F" w:rsidRPr="00AF1E6F">
        <w:t>Pro účely odstavců 1 až 6 se rozumí</w:t>
      </w:r>
    </w:p>
    <w:p w14:paraId="5968BA77" w14:textId="0521158A" w:rsidR="000D1F6F" w:rsidRPr="00AF1E6F" w:rsidRDefault="00314282" w:rsidP="00314282">
      <w:pPr>
        <w:pStyle w:val="PZTextpsmene"/>
      </w:pPr>
      <w:r w:rsidRPr="00AF1E6F">
        <w:t>a)</w:t>
      </w:r>
      <w:r w:rsidRPr="00AF1E6F">
        <w:tab/>
      </w:r>
      <w:r w:rsidR="000D1F6F" w:rsidRPr="00AF1E6F">
        <w:t>zcizující členskou entitou členská entita, která zcizí aktiva a účetní dluhy,</w:t>
      </w:r>
    </w:p>
    <w:p w14:paraId="21C64977" w14:textId="21580973" w:rsidR="000D1F6F" w:rsidRPr="00AF1E6F" w:rsidRDefault="00314282" w:rsidP="00314282">
      <w:pPr>
        <w:pStyle w:val="PZTextpsmene"/>
      </w:pPr>
      <w:r w:rsidRPr="00AF1E6F">
        <w:t>b)</w:t>
      </w:r>
      <w:r w:rsidRPr="00AF1E6F">
        <w:tab/>
      </w:r>
      <w:r w:rsidR="000D1F6F" w:rsidRPr="00AF1E6F">
        <w:t>nabývající členskou entitou členská entita, která nabývá aktiva a účetní dluhy,</w:t>
      </w:r>
    </w:p>
    <w:p w14:paraId="4EFD12BA" w14:textId="6F0523C7" w:rsidR="000D1F6F" w:rsidRPr="00AF1E6F" w:rsidRDefault="00314282" w:rsidP="00314282">
      <w:pPr>
        <w:pStyle w:val="PZTextpsmene"/>
      </w:pPr>
      <w:r w:rsidRPr="00AF1E6F">
        <w:t>c)</w:t>
      </w:r>
      <w:r w:rsidRPr="00AF1E6F">
        <w:tab/>
      </w:r>
      <w:r w:rsidR="000D1F6F" w:rsidRPr="00AF1E6F">
        <w:t>reorganizací přeměna nebo převod aktiv a účetních dluhů, k jakým dochází zejména v případě fúze, rozdělení, likvidace nebo jiného podobného postupu, pokud</w:t>
      </w:r>
    </w:p>
    <w:p w14:paraId="5DC441C2" w14:textId="62AC99B7" w:rsidR="000D1F6F" w:rsidRPr="00AF1E6F" w:rsidRDefault="00314282" w:rsidP="00314282">
      <w:pPr>
        <w:pStyle w:val="PZTextbodu"/>
      </w:pPr>
      <w:r w:rsidRPr="00AF1E6F">
        <w:t>1.</w:t>
      </w:r>
      <w:r w:rsidRPr="00AF1E6F">
        <w:tab/>
      </w:r>
      <w:r w:rsidR="000D1F6F" w:rsidRPr="00AF1E6F">
        <w:t xml:space="preserve">protihodnotou za převod jsou zcela nebo z významné části podíly na vlastním kapitálu vydané nabývající členskou entitou nebo osobou s ní spojenou nebo v případě likvidace podíly na vlastním kapitálu cílové entity podle § </w:t>
      </w:r>
      <w:r w:rsidR="00E902B2" w:rsidRPr="00AF1E6F">
        <w:t>107</w:t>
      </w:r>
      <w:r w:rsidR="000D1F6F" w:rsidRPr="00AF1E6F">
        <w:t xml:space="preserve"> odst. 4, nebo není-li poskytnuta žádná protihodnota, nemělo-li by vydání podílů na vlastním kapitálu žádný ekonomický význam,</w:t>
      </w:r>
    </w:p>
    <w:p w14:paraId="4D1BA7A9" w14:textId="753EE64A" w:rsidR="000D1F6F" w:rsidRPr="00AF1E6F" w:rsidRDefault="00314282" w:rsidP="00314282">
      <w:pPr>
        <w:pStyle w:val="PZTextbodu"/>
      </w:pPr>
      <w:r w:rsidRPr="00AF1E6F">
        <w:t>2.</w:t>
      </w:r>
      <w:r w:rsidRPr="00AF1E6F">
        <w:tab/>
      </w:r>
      <w:r w:rsidR="000D1F6F" w:rsidRPr="00AF1E6F">
        <w:t>zisk nebo ztráta zcizující členské entity z těchto aktiv nepodléhají zcela ani zčásti zdanění a</w:t>
      </w:r>
    </w:p>
    <w:p w14:paraId="38FBE5B9" w14:textId="416213DC" w:rsidR="000D1F6F" w:rsidRPr="00AF1E6F" w:rsidRDefault="00314282" w:rsidP="00314282">
      <w:pPr>
        <w:pStyle w:val="PZTextbodu"/>
      </w:pPr>
      <w:r w:rsidRPr="00AF1E6F">
        <w:t>3.</w:t>
      </w:r>
      <w:r w:rsidRPr="00AF1E6F">
        <w:tab/>
      </w:r>
      <w:r w:rsidR="000D1F6F" w:rsidRPr="00AF1E6F">
        <w:t xml:space="preserve">daňové právní předpisy státu, </w:t>
      </w:r>
      <w:r w:rsidR="00710D8A" w:rsidRPr="00AF1E6F">
        <w:t xml:space="preserve">z něhož je </w:t>
      </w:r>
      <w:r w:rsidR="000D1F6F" w:rsidRPr="00AF1E6F">
        <w:t>nabývající členská entita, vyžadují, aby nabývající členská entita spočítala zdanitelný příjem po zcizení nebo nabytí za použití základu daně zcizující členské entity z těchto aktiv, s úpravou zohledňující jakýkoli nekvalifikovaný zisk nebo ztrátu ze zcizení nebo nabytí,</w:t>
      </w:r>
    </w:p>
    <w:p w14:paraId="32A8B031" w14:textId="3806DD85" w:rsidR="000D1F6F" w:rsidRPr="00AF1E6F" w:rsidRDefault="00314282" w:rsidP="00314282">
      <w:pPr>
        <w:pStyle w:val="PZTextpsmene"/>
      </w:pPr>
      <w:r w:rsidRPr="00AF1E6F">
        <w:t>d)</w:t>
      </w:r>
      <w:r w:rsidRPr="00AF1E6F">
        <w:tab/>
      </w:r>
      <w:r w:rsidR="000D1F6F" w:rsidRPr="00AF1E6F">
        <w:t>nekvalifikovaným ziskem nebo ztrátou nižší částka z následujících částek:</w:t>
      </w:r>
    </w:p>
    <w:p w14:paraId="0C7C144E" w14:textId="16A9B433" w:rsidR="000D1F6F" w:rsidRPr="00AF1E6F" w:rsidRDefault="00314282" w:rsidP="00314282">
      <w:pPr>
        <w:pStyle w:val="PZTextbodu"/>
      </w:pPr>
      <w:r w:rsidRPr="00AF1E6F">
        <w:t>1.</w:t>
      </w:r>
      <w:r w:rsidRPr="00AF1E6F">
        <w:tab/>
      </w:r>
      <w:r w:rsidR="000D1F6F" w:rsidRPr="00AF1E6F">
        <w:t xml:space="preserve">zisk nebo ztráta zcizující členské entity, které vznikají v souvislosti s reorganizací a podléhají dani ve státě, </w:t>
      </w:r>
      <w:r w:rsidR="00710D8A" w:rsidRPr="00AF1E6F">
        <w:t>z něhož je</w:t>
      </w:r>
      <w:r w:rsidR="000D1F6F" w:rsidRPr="00AF1E6F">
        <w:t xml:space="preserve"> zcizující členská entita, </w:t>
      </w:r>
    </w:p>
    <w:p w14:paraId="0F23B946" w14:textId="603DFB97" w:rsidR="000D1F6F" w:rsidRPr="00AF1E6F" w:rsidRDefault="00314282" w:rsidP="00314282">
      <w:pPr>
        <w:pStyle w:val="PZTextbodu"/>
      </w:pPr>
      <w:r w:rsidRPr="00AF1E6F">
        <w:t>2.</w:t>
      </w:r>
      <w:r w:rsidRPr="00AF1E6F">
        <w:tab/>
      </w:r>
      <w:r w:rsidR="000D1F6F" w:rsidRPr="00AF1E6F">
        <w:t>účetní zisk nebo ztráta, které vznikají v souvislosti s reorganizací.</w:t>
      </w:r>
    </w:p>
    <w:p w14:paraId="2DFE3FB6" w14:textId="3B2A933E" w:rsidR="000D1F6F" w:rsidRPr="00AF1E6F" w:rsidRDefault="000D1F6F" w:rsidP="000D1F6F">
      <w:pPr>
        <w:pStyle w:val="Dl"/>
      </w:pPr>
      <w:r w:rsidRPr="00AF1E6F">
        <w:t xml:space="preserve">Díl </w:t>
      </w:r>
      <w:r w:rsidR="00E902B2" w:rsidRPr="00AF1E6F">
        <w:rPr>
          <w:noProof/>
        </w:rPr>
        <w:t>2</w:t>
      </w:r>
    </w:p>
    <w:p w14:paraId="0DDF01E9" w14:textId="77777777" w:rsidR="000D1F6F" w:rsidRPr="00AF1E6F" w:rsidRDefault="000D1F6F" w:rsidP="000D1F6F">
      <w:pPr>
        <w:pStyle w:val="Nadpisdlu"/>
      </w:pPr>
      <w:r w:rsidRPr="00AF1E6F">
        <w:t>Zvláštní režim pro určení dorovnávací daně společných podniků</w:t>
      </w:r>
    </w:p>
    <w:p w14:paraId="3F59047D" w14:textId="144D1860" w:rsidR="000D1F6F" w:rsidRPr="00AF1E6F" w:rsidRDefault="0B560044" w:rsidP="2552AEB7">
      <w:pPr>
        <w:pStyle w:val="Paragraf"/>
      </w:pPr>
      <w:r w:rsidRPr="00AF1E6F">
        <w:t>§ </w:t>
      </w:r>
      <w:bookmarkStart w:id="36" w:name="paraSpolecnePodniky"/>
      <w:r w:rsidR="3F8A979C" w:rsidRPr="00AF1E6F">
        <w:rPr>
          <w:noProof/>
        </w:rPr>
        <w:t>110</w:t>
      </w:r>
      <w:bookmarkEnd w:id="36"/>
    </w:p>
    <w:p w14:paraId="550DF5C4" w14:textId="77777777" w:rsidR="000D1F6F" w:rsidRPr="00AF1E6F" w:rsidRDefault="0B560044" w:rsidP="2552AEB7">
      <w:pPr>
        <w:pStyle w:val="Nadpisparagrafu"/>
      </w:pPr>
      <w:r w:rsidRPr="00AF1E6F">
        <w:t>Společné podniky</w:t>
      </w:r>
    </w:p>
    <w:p w14:paraId="139A4F8D" w14:textId="14981733" w:rsidR="000D1F6F" w:rsidRPr="00AF1E6F" w:rsidRDefault="0073042F" w:rsidP="0073042F">
      <w:pPr>
        <w:pStyle w:val="Textparagrafu"/>
      </w:pPr>
      <w:r w:rsidRPr="00AF1E6F">
        <w:t xml:space="preserve">(1) </w:t>
      </w:r>
      <w:r w:rsidR="000D1F6F" w:rsidRPr="00AF1E6F">
        <w:t xml:space="preserve">Mateřská entita, která drží přímo nebo nepřímo vlastnický podíl ve společném podniku nebo v přidružené osobě společného podniku, uplatní pravidlo pro zahrnutí zisku ve vztahu ke svému </w:t>
      </w:r>
      <w:r w:rsidR="00710D8A" w:rsidRPr="00AF1E6F">
        <w:t xml:space="preserve">přiřaditelnému </w:t>
      </w:r>
      <w:r w:rsidR="000D1F6F" w:rsidRPr="00AF1E6F">
        <w:t xml:space="preserve">podílu na dorovnávací dani tohoto společného podniku nebo této přidružené osoby společného podniku podle hlavy </w:t>
      </w:r>
      <w:r w:rsidR="00AB0622" w:rsidRPr="00AF1E6F">
        <w:t xml:space="preserve">V </w:t>
      </w:r>
      <w:r w:rsidR="000D1F6F" w:rsidRPr="00AF1E6F">
        <w:t>dílu 1 této části.</w:t>
      </w:r>
    </w:p>
    <w:p w14:paraId="21EA848E" w14:textId="45190E89" w:rsidR="000D1F6F" w:rsidRPr="00AF1E6F" w:rsidRDefault="0073042F" w:rsidP="0073042F">
      <w:pPr>
        <w:pStyle w:val="Textparagrafu"/>
      </w:pPr>
      <w:r w:rsidRPr="00AF1E6F">
        <w:t xml:space="preserve">(2) </w:t>
      </w:r>
      <w:r w:rsidR="000D1F6F" w:rsidRPr="00AF1E6F">
        <w:t xml:space="preserve">Společný podnik a jeho přidružené osoby tvoří skupinu společných podniků. Dorovnávací daň skupiny společných podniků se vypočte podle hlav I až </w:t>
      </w:r>
      <w:r w:rsidR="00AB0622" w:rsidRPr="00AF1E6F">
        <w:t>I</w:t>
      </w:r>
      <w:r w:rsidR="000D1F6F" w:rsidRPr="00AF1E6F">
        <w:t>V</w:t>
      </w:r>
      <w:r w:rsidR="00AB0622" w:rsidRPr="00AF1E6F">
        <w:t xml:space="preserve"> a VI</w:t>
      </w:r>
      <w:r w:rsidR="000D1F6F" w:rsidRPr="00AF1E6F">
        <w:t> této části. Při tom se</w:t>
      </w:r>
    </w:p>
    <w:p w14:paraId="3CEBF522" w14:textId="1C75F3CE" w:rsidR="000D1F6F" w:rsidRPr="00AF1E6F" w:rsidRDefault="0073042F" w:rsidP="0073042F">
      <w:pPr>
        <w:pStyle w:val="PZTextpsmene"/>
      </w:pPr>
      <w:r w:rsidRPr="00AF1E6F">
        <w:t>a)</w:t>
      </w:r>
      <w:r w:rsidRPr="00AF1E6F">
        <w:tab/>
      </w:r>
      <w:r w:rsidR="000D1F6F" w:rsidRPr="00AF1E6F">
        <w:t>společný podnik a přidružené osoby považují za členské entity, které jsou součástí samostatné nadnárodní skupiny nebo vnitrostátní skupiny, a</w:t>
      </w:r>
    </w:p>
    <w:p w14:paraId="4327E002" w14:textId="6A378DE6" w:rsidR="000D1F6F" w:rsidRPr="00AF1E6F" w:rsidRDefault="0073042F" w:rsidP="0073042F">
      <w:pPr>
        <w:pStyle w:val="PZTextpsmene"/>
      </w:pPr>
      <w:r w:rsidRPr="00AF1E6F">
        <w:t>b)</w:t>
      </w:r>
      <w:r w:rsidRPr="00AF1E6F">
        <w:tab/>
      </w:r>
      <w:r w:rsidR="000D1F6F" w:rsidRPr="00AF1E6F">
        <w:t xml:space="preserve">společný </w:t>
      </w:r>
      <w:r w:rsidR="00CD2038" w:rsidRPr="00AF1E6F">
        <w:t>podnik považuje</w:t>
      </w:r>
      <w:r w:rsidR="000D1F6F" w:rsidRPr="00AF1E6F">
        <w:t xml:space="preserve"> za nejvyšší mateřskou entitu skupiny podle písmene a).</w:t>
      </w:r>
    </w:p>
    <w:p w14:paraId="50BB3F2F" w14:textId="7A72C3D2" w:rsidR="006F74E0" w:rsidRPr="00AF1E6F" w:rsidRDefault="006F74E0" w:rsidP="0073042F">
      <w:pPr>
        <w:pStyle w:val="Textparagrafu"/>
        <w:rPr>
          <w:b/>
        </w:rPr>
      </w:pPr>
      <w:r w:rsidRPr="00AF1E6F">
        <w:rPr>
          <w:b/>
        </w:rPr>
        <w:t>(3) Pro účely použití pravidla bezpečného přístavu se společný podnik a přidružené osoby považují za členské entity, které jsou součástí samostatné nadnárodní skupiny nebo vnitrostátní skupiny.</w:t>
      </w:r>
    </w:p>
    <w:p w14:paraId="6BC99194" w14:textId="4AD56C51" w:rsidR="000D1F6F" w:rsidRPr="00AF1E6F" w:rsidRDefault="0073042F" w:rsidP="0073042F">
      <w:pPr>
        <w:pStyle w:val="Textparagrafu"/>
      </w:pPr>
      <w:r w:rsidRPr="00AF1E6F">
        <w:rPr>
          <w:strike/>
        </w:rPr>
        <w:t>(3)</w:t>
      </w:r>
      <w:r w:rsidR="006F74E0" w:rsidRPr="00AF1E6F">
        <w:t xml:space="preserve"> </w:t>
      </w:r>
      <w:r w:rsidR="006F74E0" w:rsidRPr="00AF1E6F">
        <w:rPr>
          <w:b/>
        </w:rPr>
        <w:t>(4)</w:t>
      </w:r>
      <w:r w:rsidRPr="00AF1E6F">
        <w:t xml:space="preserve"> </w:t>
      </w:r>
      <w:r w:rsidR="000D1F6F" w:rsidRPr="00AF1E6F">
        <w:t>Dorovnávací daň splatná skupinou společných podniků se sníží o </w:t>
      </w:r>
      <w:r w:rsidR="00710D8A" w:rsidRPr="00AF1E6F">
        <w:t xml:space="preserve">přiřaditelný </w:t>
      </w:r>
      <w:r w:rsidR="000D1F6F" w:rsidRPr="00AF1E6F">
        <w:t xml:space="preserve">podíl každé mateřské entity na dorovnávací dani určené podle odstavce 1 pro každou členskou entitu podle </w:t>
      </w:r>
      <w:r w:rsidR="000D1F6F" w:rsidRPr="00AF1E6F">
        <w:lastRenderedPageBreak/>
        <w:t xml:space="preserve">odstavce </w:t>
      </w:r>
      <w:r w:rsidR="00371A7A" w:rsidRPr="00AF1E6F">
        <w:t>2</w:t>
      </w:r>
      <w:r w:rsidR="000D1F6F" w:rsidRPr="00AF1E6F">
        <w:t>. Případná zbývající částka dorovnávací daně se připočte k celkové částce dorovnávací daně podle pravidla pro nedostatečně zdaněný zisk podle § </w:t>
      </w:r>
      <w:r w:rsidR="00E902B2" w:rsidRPr="00AF1E6F">
        <w:t>101</w:t>
      </w:r>
      <w:r w:rsidR="000D1F6F" w:rsidRPr="00AF1E6F">
        <w:t>.</w:t>
      </w:r>
    </w:p>
    <w:p w14:paraId="2EE2C757" w14:textId="610EF599" w:rsidR="000D1F6F" w:rsidRPr="00AF1E6F" w:rsidRDefault="0073042F" w:rsidP="0073042F">
      <w:pPr>
        <w:pStyle w:val="Textparagrafu"/>
      </w:pPr>
      <w:r w:rsidRPr="00AF1E6F">
        <w:rPr>
          <w:strike/>
        </w:rPr>
        <w:t>(4)</w:t>
      </w:r>
      <w:r w:rsidRPr="00AF1E6F">
        <w:t xml:space="preserve"> </w:t>
      </w:r>
      <w:r w:rsidR="006F74E0" w:rsidRPr="00AF1E6F">
        <w:rPr>
          <w:b/>
        </w:rPr>
        <w:t>(5)</w:t>
      </w:r>
      <w:r w:rsidR="006F74E0" w:rsidRPr="00AF1E6F">
        <w:t xml:space="preserve"> </w:t>
      </w:r>
      <w:r w:rsidR="000D1F6F" w:rsidRPr="00AF1E6F">
        <w:t xml:space="preserve">Společným podnikem podle odstavců 1 až </w:t>
      </w:r>
      <w:r w:rsidR="000D1F6F" w:rsidRPr="00AF1E6F">
        <w:rPr>
          <w:strike/>
        </w:rPr>
        <w:t>3</w:t>
      </w:r>
      <w:r w:rsidR="000D1F6F" w:rsidRPr="00AF1E6F">
        <w:t xml:space="preserve"> </w:t>
      </w:r>
      <w:r w:rsidR="006F74E0" w:rsidRPr="00AF1E6F">
        <w:rPr>
          <w:b/>
        </w:rPr>
        <w:t>4</w:t>
      </w:r>
      <w:r w:rsidR="006F74E0" w:rsidRPr="00AF1E6F">
        <w:t xml:space="preserve"> </w:t>
      </w:r>
      <w:r w:rsidR="000D1F6F" w:rsidRPr="00AF1E6F">
        <w:t xml:space="preserve">se rozumí entita, jejíž finanční výsledky jsou vykázány na základě ekvivalence v konsolidované účetní závěrce nejvyšší mateřské entity, </w:t>
      </w:r>
      <w:r w:rsidR="00371A7A" w:rsidRPr="00AF1E6F">
        <w:t>pokud</w:t>
      </w:r>
      <w:r w:rsidR="000D1F6F" w:rsidRPr="00AF1E6F">
        <w:t xml:space="preserve"> nejvyšší mateřská entita v této entitě drží přímo nebo nepřímo alespoň 50% vlastnický podíl, ledaže je tato entita</w:t>
      </w:r>
    </w:p>
    <w:p w14:paraId="4D060FB9" w14:textId="6EDEF93C" w:rsidR="000D1F6F" w:rsidRPr="00AF1E6F" w:rsidRDefault="0073042F" w:rsidP="0073042F">
      <w:pPr>
        <w:pStyle w:val="PZTextpsmene"/>
      </w:pPr>
      <w:r w:rsidRPr="00AF1E6F">
        <w:t>a)</w:t>
      </w:r>
      <w:r w:rsidRPr="00AF1E6F">
        <w:tab/>
      </w:r>
      <w:r w:rsidR="000D1F6F" w:rsidRPr="00AF1E6F">
        <w:t>nejvyšší mateřskou entitou nadnárodní skupiny nebo vnitrostátní skupiny, která musí uplatňovat pravidlo pro zahrnutí zisku,</w:t>
      </w:r>
    </w:p>
    <w:p w14:paraId="7C96121B" w14:textId="3CF1C3E8" w:rsidR="000D1F6F" w:rsidRPr="00AF1E6F" w:rsidRDefault="0073042F" w:rsidP="0073042F">
      <w:pPr>
        <w:pStyle w:val="PZTextpsmene"/>
      </w:pPr>
      <w:r w:rsidRPr="00AF1E6F">
        <w:t>b)</w:t>
      </w:r>
      <w:r w:rsidRPr="00AF1E6F">
        <w:tab/>
      </w:r>
      <w:r w:rsidR="000D1F6F" w:rsidRPr="00AF1E6F">
        <w:t>vyloučenou entitou,</w:t>
      </w:r>
    </w:p>
    <w:p w14:paraId="24419736" w14:textId="224776A4" w:rsidR="000D1F6F" w:rsidRPr="00AF1E6F" w:rsidRDefault="0073042F" w:rsidP="0073042F">
      <w:pPr>
        <w:pStyle w:val="PZTextpsmene"/>
      </w:pPr>
      <w:r w:rsidRPr="00AF1E6F">
        <w:t>c)</w:t>
      </w:r>
      <w:r w:rsidRPr="00AF1E6F">
        <w:tab/>
      </w:r>
      <w:r w:rsidR="000D1F6F" w:rsidRPr="00AF1E6F">
        <w:t>entitou, jejíž vlastnické podíly držené nadnárodní skupinou nebo vnitrostátní skupinou jsou drženy přímo prostřednictvím vyloučené entity a </w:t>
      </w:r>
    </w:p>
    <w:p w14:paraId="0352C0C5" w14:textId="6BFBD216" w:rsidR="000D1F6F" w:rsidRPr="00AF1E6F" w:rsidRDefault="0073042F" w:rsidP="0073042F">
      <w:pPr>
        <w:pStyle w:val="PZTextbodu"/>
      </w:pPr>
      <w:r w:rsidRPr="00AF1E6F">
        <w:t>1.</w:t>
      </w:r>
      <w:r w:rsidRPr="00AF1E6F">
        <w:tab/>
      </w:r>
      <w:r w:rsidR="000D1F6F" w:rsidRPr="00AF1E6F">
        <w:t>která působí výlučně nebo téměř výlučně za účelem držení aktiv nebo investování peněžních prostředků ve prospěch svých investorů,</w:t>
      </w:r>
    </w:p>
    <w:p w14:paraId="18BA0A5A" w14:textId="663150C4" w:rsidR="000D1F6F" w:rsidRPr="00AF1E6F" w:rsidRDefault="0073042F" w:rsidP="0073042F">
      <w:pPr>
        <w:pStyle w:val="PZTextbodu"/>
      </w:pPr>
      <w:r w:rsidRPr="00AF1E6F">
        <w:t>2.</w:t>
      </w:r>
      <w:r w:rsidRPr="00AF1E6F">
        <w:tab/>
      </w:r>
      <w:r w:rsidR="000D1F6F" w:rsidRPr="00AF1E6F">
        <w:t>která provádí činnosti, které jsou doplňkové k činnostem vykonávaným vyloučenou entitou, nebo</w:t>
      </w:r>
    </w:p>
    <w:p w14:paraId="342BEECC" w14:textId="179A7B02" w:rsidR="000D1F6F" w:rsidRPr="00AF1E6F" w:rsidRDefault="0073042F" w:rsidP="0073042F">
      <w:pPr>
        <w:pStyle w:val="PZTextbodu"/>
      </w:pPr>
      <w:r w:rsidRPr="00AF1E6F">
        <w:t>3.</w:t>
      </w:r>
      <w:r w:rsidRPr="00AF1E6F">
        <w:tab/>
      </w:r>
      <w:r w:rsidR="000D1F6F" w:rsidRPr="00AF1E6F">
        <w:t>jejíž téměř veškeré zisky jsou vyloučeny z výpočtu kvalifikovaného zisku nebo ztráty podle § </w:t>
      </w:r>
      <w:r w:rsidR="00E902B2" w:rsidRPr="00AF1E6F">
        <w:t>43</w:t>
      </w:r>
      <w:r w:rsidR="000D1F6F" w:rsidRPr="00AF1E6F">
        <w:t xml:space="preserve"> odst. 1 písm. b) nebo c),</w:t>
      </w:r>
    </w:p>
    <w:p w14:paraId="1474D942" w14:textId="29A5BA8B" w:rsidR="000D1F6F" w:rsidRPr="00AF1E6F" w:rsidRDefault="0073042F" w:rsidP="0073042F">
      <w:pPr>
        <w:pStyle w:val="PZTextpsmene"/>
      </w:pPr>
      <w:r w:rsidRPr="00AF1E6F">
        <w:t>d)</w:t>
      </w:r>
      <w:r w:rsidRPr="00AF1E6F">
        <w:tab/>
      </w:r>
      <w:r w:rsidR="000D1F6F" w:rsidRPr="00AF1E6F">
        <w:t>entitou v držení nadnárodní skupiny nebo vnitrostátní skupiny, které jsou tvořeny výlučně vyloučenými entitami, nebo</w:t>
      </w:r>
    </w:p>
    <w:p w14:paraId="61BF87F3" w14:textId="107479EA" w:rsidR="000D1F6F" w:rsidRPr="00AF1E6F" w:rsidRDefault="0073042F" w:rsidP="0073042F">
      <w:pPr>
        <w:pStyle w:val="PZTextpsmene"/>
      </w:pPr>
      <w:r w:rsidRPr="00AF1E6F">
        <w:t>e)</w:t>
      </w:r>
      <w:r w:rsidRPr="00AF1E6F">
        <w:tab/>
      </w:r>
      <w:r w:rsidR="000D1F6F" w:rsidRPr="00AF1E6F">
        <w:t>přidruženou osobou společného podniku.</w:t>
      </w:r>
    </w:p>
    <w:p w14:paraId="0BCF605A" w14:textId="3469F5C8" w:rsidR="000D1F6F" w:rsidRPr="00AF1E6F" w:rsidRDefault="0073042F" w:rsidP="0073042F">
      <w:pPr>
        <w:pStyle w:val="Textparagrafu"/>
      </w:pPr>
      <w:r w:rsidRPr="00AF1E6F">
        <w:rPr>
          <w:strike/>
        </w:rPr>
        <w:t>(5)</w:t>
      </w:r>
      <w:r w:rsidR="006F74E0" w:rsidRPr="00AF1E6F">
        <w:t xml:space="preserve"> </w:t>
      </w:r>
      <w:r w:rsidR="006F74E0" w:rsidRPr="00AF1E6F">
        <w:rPr>
          <w:b/>
        </w:rPr>
        <w:t>(6)</w:t>
      </w:r>
      <w:r w:rsidRPr="00AF1E6F">
        <w:t xml:space="preserve"> </w:t>
      </w:r>
      <w:r w:rsidR="000D1F6F" w:rsidRPr="00AF1E6F">
        <w:t>Přidruženou osobou společného podniku podle odstavců 1</w:t>
      </w:r>
      <w:r w:rsidR="00371A7A" w:rsidRPr="00AF1E6F">
        <w:rPr>
          <w:strike/>
        </w:rPr>
        <w:t xml:space="preserve">, 2 a </w:t>
      </w:r>
      <w:r w:rsidR="000D1F6F" w:rsidRPr="00AF1E6F">
        <w:rPr>
          <w:strike/>
        </w:rPr>
        <w:t>4</w:t>
      </w:r>
      <w:r w:rsidR="006F74E0" w:rsidRPr="00AF1E6F">
        <w:t xml:space="preserve"> </w:t>
      </w:r>
      <w:r w:rsidR="006F74E0" w:rsidRPr="00AF1E6F">
        <w:rPr>
          <w:b/>
        </w:rPr>
        <w:t>až 3 a 5</w:t>
      </w:r>
      <w:r w:rsidR="000D1F6F" w:rsidRPr="00AF1E6F">
        <w:t xml:space="preserve"> se rozumí</w:t>
      </w:r>
    </w:p>
    <w:p w14:paraId="2DB025D4" w14:textId="1932ADAC" w:rsidR="000D1F6F" w:rsidRPr="00AF1E6F" w:rsidRDefault="0073042F" w:rsidP="0073042F">
      <w:pPr>
        <w:pStyle w:val="PZTextpsmene"/>
      </w:pPr>
      <w:r w:rsidRPr="00AF1E6F">
        <w:t>a)</w:t>
      </w:r>
      <w:r w:rsidRPr="00AF1E6F">
        <w:tab/>
      </w:r>
      <w:r w:rsidR="000D1F6F" w:rsidRPr="00AF1E6F">
        <w:t>entita, jejíž aktiva, účetní dluhy, příjmy, náklady a peněžní toky jsou konsolidovány společným podnikem podle přijatelného rámce účetního výkaznictví nebo by byly konsolidovány, pokud by společný podnik byl povinen tato aktiva, účetní dluhy, příjmy, náklady a peněžní toky konsolidovat na základě přijatelného rámce účetního výkaznictví, nebo</w:t>
      </w:r>
    </w:p>
    <w:p w14:paraId="59A7F448" w14:textId="59C3CBB4" w:rsidR="000D1F6F" w:rsidRPr="00AF1E6F" w:rsidRDefault="0073042F" w:rsidP="0073042F">
      <w:pPr>
        <w:pStyle w:val="PZTextpsmene"/>
      </w:pPr>
      <w:r w:rsidRPr="00AF1E6F">
        <w:t>b)</w:t>
      </w:r>
      <w:r w:rsidRPr="00AF1E6F">
        <w:tab/>
      </w:r>
      <w:r w:rsidR="000D1F6F" w:rsidRPr="00AF1E6F">
        <w:t>stálá provozovna, jejíž hlavní entita je společným podnikem nebo je entitou podle písmene a); v těchto případech se se stálou provozovnou zachází jako se samostatnou přidruženou osobou společného podniku.</w:t>
      </w:r>
    </w:p>
    <w:p w14:paraId="1B5345D3" w14:textId="792BC4E1" w:rsidR="000D1F6F" w:rsidRPr="00AF1E6F" w:rsidRDefault="0073042F" w:rsidP="0073042F">
      <w:pPr>
        <w:pStyle w:val="Textparagrafu"/>
      </w:pPr>
      <w:r w:rsidRPr="00AF1E6F">
        <w:rPr>
          <w:strike/>
          <w:u w:color="D9D9D9" w:themeColor="background1" w:themeShade="D9"/>
        </w:rPr>
        <w:t>(6)</w:t>
      </w:r>
      <w:r w:rsidR="006F74E0" w:rsidRPr="00AF1E6F">
        <w:rPr>
          <w:u w:color="D9D9D9" w:themeColor="background1" w:themeShade="D9"/>
        </w:rPr>
        <w:t xml:space="preserve"> </w:t>
      </w:r>
      <w:r w:rsidR="006F74E0" w:rsidRPr="00AF1E6F">
        <w:rPr>
          <w:b/>
          <w:u w:color="D9D9D9" w:themeColor="background1" w:themeShade="D9"/>
        </w:rPr>
        <w:t>(7)</w:t>
      </w:r>
      <w:r w:rsidRPr="00AF1E6F">
        <w:rPr>
          <w:u w:color="D9D9D9" w:themeColor="background1" w:themeShade="D9"/>
        </w:rPr>
        <w:t xml:space="preserve"> </w:t>
      </w:r>
      <w:r w:rsidR="000D1F6F" w:rsidRPr="00AF1E6F">
        <w:rPr>
          <w:u w:color="D9D9D9" w:themeColor="background1" w:themeShade="D9"/>
        </w:rPr>
        <w:t xml:space="preserve">Dorovnávací daní splatnou skupinou společných podniků podle odstavce </w:t>
      </w:r>
      <w:r w:rsidR="000D1F6F" w:rsidRPr="00AF1E6F">
        <w:rPr>
          <w:strike/>
          <w:u w:color="D9D9D9" w:themeColor="background1" w:themeShade="D9"/>
        </w:rPr>
        <w:t>3</w:t>
      </w:r>
      <w:r w:rsidR="000D1F6F" w:rsidRPr="00AF1E6F">
        <w:rPr>
          <w:u w:color="D9D9D9" w:themeColor="background1" w:themeShade="D9"/>
        </w:rPr>
        <w:t xml:space="preserve"> </w:t>
      </w:r>
      <w:r w:rsidR="006F74E0" w:rsidRPr="00AF1E6F">
        <w:rPr>
          <w:b/>
          <w:u w:color="D9D9D9" w:themeColor="background1" w:themeShade="D9"/>
        </w:rPr>
        <w:t>4</w:t>
      </w:r>
      <w:r w:rsidR="006F74E0" w:rsidRPr="00AF1E6F">
        <w:rPr>
          <w:u w:color="D9D9D9" w:themeColor="background1" w:themeShade="D9"/>
        </w:rPr>
        <w:t xml:space="preserve"> </w:t>
      </w:r>
      <w:r w:rsidR="000D1F6F" w:rsidRPr="00AF1E6F">
        <w:rPr>
          <w:u w:color="D9D9D9" w:themeColor="background1" w:themeShade="D9"/>
        </w:rPr>
        <w:t xml:space="preserve">se rozumí </w:t>
      </w:r>
      <w:r w:rsidR="00710D8A" w:rsidRPr="00AF1E6F">
        <w:rPr>
          <w:u w:color="D9D9D9" w:themeColor="background1" w:themeShade="D9"/>
        </w:rPr>
        <w:t xml:space="preserve">přiřaditelný </w:t>
      </w:r>
      <w:r w:rsidR="000D1F6F" w:rsidRPr="00AF1E6F">
        <w:rPr>
          <w:u w:color="D9D9D9" w:themeColor="background1" w:themeShade="D9"/>
        </w:rPr>
        <w:t>podíl mateřské</w:t>
      </w:r>
      <w:r w:rsidR="00371A7A" w:rsidRPr="00AF1E6F">
        <w:rPr>
          <w:u w:color="D9D9D9" w:themeColor="background1" w:themeShade="D9"/>
        </w:rPr>
        <w:t xml:space="preserve"> entity</w:t>
      </w:r>
      <w:r w:rsidR="000D1F6F" w:rsidRPr="00AF1E6F">
        <w:rPr>
          <w:u w:color="D9D9D9" w:themeColor="background1" w:themeShade="D9"/>
        </w:rPr>
        <w:t xml:space="preserve"> na dorovnávací dani členských entit skupiny společných podniků.</w:t>
      </w:r>
    </w:p>
    <w:p w14:paraId="7AA65842" w14:textId="7D59C2BB" w:rsidR="000D1F6F" w:rsidRPr="00AF1E6F" w:rsidRDefault="000D1F6F" w:rsidP="000D1F6F">
      <w:pPr>
        <w:pStyle w:val="Dl"/>
      </w:pPr>
      <w:r w:rsidRPr="00AF1E6F">
        <w:t xml:space="preserve">Díl </w:t>
      </w:r>
      <w:r w:rsidR="00E902B2" w:rsidRPr="00AF1E6F">
        <w:rPr>
          <w:noProof/>
        </w:rPr>
        <w:t>3</w:t>
      </w:r>
    </w:p>
    <w:p w14:paraId="5A94C5B3" w14:textId="62AF0C58" w:rsidR="000D1F6F" w:rsidRPr="00AF1E6F" w:rsidRDefault="000D1F6F" w:rsidP="000D1F6F">
      <w:pPr>
        <w:pStyle w:val="Nadpisdlu"/>
      </w:pPr>
      <w:r w:rsidRPr="00AF1E6F">
        <w:t>Zvláštní režim pro určení dorovnávací daně u skupiny s více mateřskými entitami</w:t>
      </w:r>
    </w:p>
    <w:p w14:paraId="18714942" w14:textId="09F5605C" w:rsidR="000D1F6F" w:rsidRPr="00AF1E6F" w:rsidRDefault="0B560044" w:rsidP="2552AEB7">
      <w:pPr>
        <w:pStyle w:val="Paragraf"/>
      </w:pPr>
      <w:r w:rsidRPr="00AF1E6F">
        <w:t>§ </w:t>
      </w:r>
      <w:bookmarkStart w:id="37" w:name="paraSkupVicePE"/>
      <w:r w:rsidR="3F8A979C" w:rsidRPr="00AF1E6F">
        <w:rPr>
          <w:noProof/>
        </w:rPr>
        <w:t>111</w:t>
      </w:r>
      <w:bookmarkEnd w:id="37"/>
    </w:p>
    <w:p w14:paraId="4D142BAA" w14:textId="77777777" w:rsidR="000D1F6F" w:rsidRPr="00AF1E6F" w:rsidRDefault="0B560044" w:rsidP="2552AEB7">
      <w:pPr>
        <w:pStyle w:val="Nadpisparagrafu"/>
      </w:pPr>
      <w:r w:rsidRPr="00AF1E6F">
        <w:t>Skupina s více mateřskými entitami</w:t>
      </w:r>
    </w:p>
    <w:p w14:paraId="19DBE590" w14:textId="10314E05" w:rsidR="000D1F6F" w:rsidRPr="00AF1E6F" w:rsidRDefault="000C3E7B" w:rsidP="000C3E7B">
      <w:pPr>
        <w:pStyle w:val="Textparagrafu"/>
      </w:pPr>
      <w:r w:rsidRPr="00AF1E6F">
        <w:t xml:space="preserve">(1) </w:t>
      </w:r>
      <w:r w:rsidR="000D1F6F" w:rsidRPr="00AF1E6F">
        <w:t>Pokud jsou entity a členské entity 2 nebo více skupin součástí nadnárodní skupiny nebo vnitrostátní skupiny s více mateřskými entitami, hledí se na entity a členské entity všech těchto skupin jako na členy jedné nadnárodní skupiny nebo vnitrostátní skupiny s více mateřskými entitami. Na entitu, která není vyloučenou entitou, se při tom hledí jako na členskou entitu nadnárodní skupiny nebo vnitrostátní skupiny s více mateřskými entitami, pokud jsou její finanční výkazy konsolidovány po jednotlivých řádcích nadnárodní skupinou nebo vnitrostátní skupinou s více mateřskými entitami nebo pokud jsou její kontrolní podíly drženy entitami nadnárodní skupiny nebo vnitrostátní skupiny s více mateřskými entitami.</w:t>
      </w:r>
    </w:p>
    <w:p w14:paraId="24027FC2" w14:textId="2F53DF49" w:rsidR="000D1F6F" w:rsidRPr="00AF1E6F" w:rsidRDefault="000C3E7B" w:rsidP="000C3E7B">
      <w:pPr>
        <w:pStyle w:val="Textparagrafu"/>
      </w:pPr>
      <w:r w:rsidRPr="00AF1E6F">
        <w:t xml:space="preserve">(2) </w:t>
      </w:r>
      <w:r w:rsidR="000D1F6F" w:rsidRPr="00AF1E6F">
        <w:t>Konsolidovanou účetní závěrkou nadnárodní skupiny nebo vnitrostátní skupiny s více mateřskými entitami je kombinovaná konsolidovaná účetní závěrka podle odstavce 6 písm. b) bodu 2 a</w:t>
      </w:r>
      <w:r w:rsidR="00DA52B3" w:rsidRPr="00AF1E6F">
        <w:t xml:space="preserve"> odstavce 6</w:t>
      </w:r>
      <w:r w:rsidR="000D1F6F" w:rsidRPr="00AF1E6F">
        <w:t xml:space="preserve"> písm. c) bodu 5 sestavená na základě přijatelného rámce účetního výkaznictví, který </w:t>
      </w:r>
      <w:r w:rsidR="000D1F6F" w:rsidRPr="00AF1E6F">
        <w:lastRenderedPageBreak/>
        <w:t xml:space="preserve">se pro účely určení dorovnávací daně těchto skupin považuje </w:t>
      </w:r>
      <w:r w:rsidR="00CD2038" w:rsidRPr="00AF1E6F">
        <w:t>za rámec</w:t>
      </w:r>
      <w:r w:rsidR="000D1F6F" w:rsidRPr="00AF1E6F">
        <w:t xml:space="preserve"> účetního výkaznictví nejvyšší mateřské entity.</w:t>
      </w:r>
    </w:p>
    <w:p w14:paraId="0EEC0308" w14:textId="706535A0" w:rsidR="000D1F6F" w:rsidRPr="00AF1E6F" w:rsidRDefault="000C3E7B" w:rsidP="000C3E7B">
      <w:pPr>
        <w:pStyle w:val="Textparagrafu"/>
      </w:pPr>
      <w:r w:rsidRPr="00AF1E6F">
        <w:t xml:space="preserve">(3) </w:t>
      </w:r>
      <w:r w:rsidR="000D1F6F" w:rsidRPr="00AF1E6F">
        <w:t>Nejvyšší mateřské entity jednotlivých skupin, které tvoří nadnárodní skupinu nebo vnitrostátní skupinu s více mateřskými entitami, se pro účely určení dorovnávací daně těchto skupin</w:t>
      </w:r>
      <w:r w:rsidR="000D1F6F" w:rsidRPr="00AF1E6F" w:rsidDel="00DD71BE">
        <w:t xml:space="preserve"> </w:t>
      </w:r>
      <w:r w:rsidR="000D1F6F" w:rsidRPr="00AF1E6F">
        <w:t>považují za nejvyšší mateřské entity nadnárodní skupiny nebo vnitrostátní skupiny s více mateřskými entitami.</w:t>
      </w:r>
    </w:p>
    <w:p w14:paraId="0F3CFD4F" w14:textId="70678C5E" w:rsidR="000D1F6F" w:rsidRPr="00AF1E6F" w:rsidRDefault="000C3E7B" w:rsidP="000C3E7B">
      <w:pPr>
        <w:pStyle w:val="Textparagrafu"/>
      </w:pPr>
      <w:r w:rsidRPr="00AF1E6F">
        <w:t xml:space="preserve">(4) </w:t>
      </w:r>
      <w:r w:rsidR="000D1F6F" w:rsidRPr="00AF1E6F">
        <w:t xml:space="preserve">Mateřská entita nadnárodní skupiny nebo vnitrostátní skupiny s více mateřskými entitami </w:t>
      </w:r>
    </w:p>
    <w:p w14:paraId="31CE8A67" w14:textId="21BBC4FB" w:rsidR="000D1F6F" w:rsidRPr="00AF1E6F" w:rsidRDefault="000C3E7B" w:rsidP="000C3E7B">
      <w:pPr>
        <w:pStyle w:val="PZTextpsmene"/>
      </w:pPr>
      <w:r w:rsidRPr="00AF1E6F">
        <w:t>a)</w:t>
      </w:r>
      <w:r w:rsidRPr="00AF1E6F">
        <w:tab/>
      </w:r>
      <w:r w:rsidR="000D1F6F" w:rsidRPr="00AF1E6F">
        <w:t xml:space="preserve">z členského státu, včetně všech nejvyšších mateřských entit, uplatní pravidlo pro zahrnutí zisku podle hlavy </w:t>
      </w:r>
      <w:r w:rsidR="00830AF9" w:rsidRPr="00AF1E6F">
        <w:t>V</w:t>
      </w:r>
      <w:r w:rsidR="000D1F6F" w:rsidRPr="00AF1E6F">
        <w:t xml:space="preserve"> dílu 1</w:t>
      </w:r>
      <w:r w:rsidR="00830AF9" w:rsidRPr="00AF1E6F">
        <w:t xml:space="preserve"> této části</w:t>
      </w:r>
      <w:r w:rsidR="000D1F6F" w:rsidRPr="00AF1E6F">
        <w:t xml:space="preserve"> ve vtahu ke svému </w:t>
      </w:r>
      <w:r w:rsidR="00954FC5" w:rsidRPr="00AF1E6F">
        <w:t xml:space="preserve">přiřaditelnému </w:t>
      </w:r>
      <w:r w:rsidR="000D1F6F" w:rsidRPr="00AF1E6F">
        <w:t>podílu na dorovnávací dani nízce zdaněných členských entit,</w:t>
      </w:r>
    </w:p>
    <w:p w14:paraId="5BA06EED" w14:textId="1A926B57" w:rsidR="000D1F6F" w:rsidRPr="00AF1E6F" w:rsidRDefault="000C3E7B" w:rsidP="000C3E7B">
      <w:pPr>
        <w:pStyle w:val="PZTextpsmene"/>
      </w:pPr>
      <w:r w:rsidRPr="00AF1E6F">
        <w:t>b)</w:t>
      </w:r>
      <w:r w:rsidRPr="00AF1E6F">
        <w:tab/>
      </w:r>
      <w:r w:rsidR="000D1F6F" w:rsidRPr="00AF1E6F">
        <w:t>podává informační přehled k dorovnávací dani, pokud tento přehled za všechny tyto entity nepodává jediný zmocněnec; tento přehled zahrnuje informace o každé ze skupin, které tvoří nadnárodní skupinu nebo vnitrostátní skupinu s více mateřskými entitami.</w:t>
      </w:r>
    </w:p>
    <w:p w14:paraId="34CC6E50" w14:textId="0CF40E62" w:rsidR="000D1F6F" w:rsidRPr="00AF1E6F" w:rsidRDefault="000C3E7B" w:rsidP="000C3E7B">
      <w:pPr>
        <w:pStyle w:val="Textparagrafu"/>
      </w:pPr>
      <w:r w:rsidRPr="00AF1E6F">
        <w:t>(5)</w:t>
      </w:r>
      <w:r w:rsidR="000D1F6F" w:rsidRPr="00AF1E6F">
        <w:t xml:space="preserve"> Členské entity nadnárodní skupiny nebo vnitrostátní skupiny s více mateřskými entitami z</w:t>
      </w:r>
      <w:r w:rsidR="00BC2351" w:rsidRPr="00AF1E6F">
        <w:t> </w:t>
      </w:r>
      <w:r w:rsidR="000D1F6F" w:rsidRPr="00AF1E6F">
        <w:t xml:space="preserve">členského státu uplatní pravidlo pro nedostatečně zdaněný zisk podle hlavy </w:t>
      </w:r>
      <w:r w:rsidR="00830AF9" w:rsidRPr="00AF1E6F">
        <w:t xml:space="preserve">V </w:t>
      </w:r>
      <w:r w:rsidR="000D1F6F" w:rsidRPr="00AF1E6F">
        <w:t>dílu 2</w:t>
      </w:r>
      <w:r w:rsidR="00830AF9" w:rsidRPr="00AF1E6F">
        <w:t xml:space="preserve"> této části</w:t>
      </w:r>
      <w:r w:rsidR="000D1F6F" w:rsidRPr="00AF1E6F">
        <w:t>. Při tom zohlední dorovnávací daň všech nízce zdaněných členských entit, které jsou součástí této nadnárodní skupiny nebo vnitrostátní skupiny s více mateřskými entitami.</w:t>
      </w:r>
    </w:p>
    <w:p w14:paraId="21B0C257" w14:textId="4CD326C1" w:rsidR="000D1F6F" w:rsidRPr="00AF1E6F" w:rsidRDefault="000C3E7B" w:rsidP="000C3E7B">
      <w:pPr>
        <w:pStyle w:val="Textparagrafu"/>
      </w:pPr>
      <w:r w:rsidRPr="00AF1E6F">
        <w:t xml:space="preserve">(6) </w:t>
      </w:r>
      <w:r w:rsidR="000D1F6F" w:rsidRPr="00AF1E6F">
        <w:t>Pro účely odstavců 1 až 5 se rozumí</w:t>
      </w:r>
    </w:p>
    <w:p w14:paraId="151C3DD4" w14:textId="2EDA06B3" w:rsidR="000D1F6F" w:rsidRPr="00AF1E6F" w:rsidRDefault="000C3E7B" w:rsidP="000C3E7B">
      <w:pPr>
        <w:pStyle w:val="PZTextpsmene"/>
      </w:pPr>
      <w:r w:rsidRPr="00AF1E6F">
        <w:t>a)</w:t>
      </w:r>
      <w:r w:rsidRPr="00AF1E6F">
        <w:tab/>
      </w:r>
      <w:r w:rsidR="000D1F6F" w:rsidRPr="00AF1E6F">
        <w:t xml:space="preserve">nadnárodní skupinou nebo vnitrostátní skupinou s více mateřskými entitami 2 nebo více skupin, jejichž nejvyšší mateřské entity uzavřou ujednání o vytvoření svázané struktury nebo uspořádání s dvojí kotací, které zahrnuje alespoň jednu entitu nebo stálou provozovnu kombinované skupiny </w:t>
      </w:r>
      <w:r w:rsidR="00710D8A" w:rsidRPr="00AF1E6F">
        <w:t xml:space="preserve">z jiného </w:t>
      </w:r>
      <w:r w:rsidR="000D1F6F" w:rsidRPr="00AF1E6F">
        <w:t>stát</w:t>
      </w:r>
      <w:r w:rsidR="00710D8A" w:rsidRPr="00AF1E6F">
        <w:t>u</w:t>
      </w:r>
      <w:r w:rsidR="000D1F6F" w:rsidRPr="00AF1E6F">
        <w:t xml:space="preserve">, než </w:t>
      </w:r>
      <w:r w:rsidR="00710D8A" w:rsidRPr="00AF1E6F">
        <w:t xml:space="preserve">je stát, ze kterého jsou </w:t>
      </w:r>
      <w:r w:rsidR="000D1F6F" w:rsidRPr="00AF1E6F">
        <w:t>ostatní entity této kombinované skupiny,</w:t>
      </w:r>
    </w:p>
    <w:p w14:paraId="777CA6A9" w14:textId="2FD1F697" w:rsidR="000D1F6F" w:rsidRPr="00AF1E6F" w:rsidRDefault="000C3E7B" w:rsidP="000C3E7B">
      <w:pPr>
        <w:pStyle w:val="PZTextpsmene"/>
      </w:pPr>
      <w:r w:rsidRPr="00AF1E6F">
        <w:t>b)</w:t>
      </w:r>
      <w:r w:rsidRPr="00AF1E6F">
        <w:tab/>
      </w:r>
      <w:r w:rsidR="000D1F6F" w:rsidRPr="00AF1E6F">
        <w:t>svázanou strukturou ujednání mezi 2 nebo více nejvyššími mateřskými entitami samostatných skupin, v jehož rámci</w:t>
      </w:r>
    </w:p>
    <w:p w14:paraId="04128787" w14:textId="69FFA06D" w:rsidR="000D1F6F" w:rsidRPr="00AF1E6F" w:rsidRDefault="000C3E7B" w:rsidP="000C3E7B">
      <w:pPr>
        <w:pStyle w:val="PZTextbodu"/>
      </w:pPr>
      <w:r w:rsidRPr="00AF1E6F">
        <w:t>1.</w:t>
      </w:r>
      <w:r w:rsidRPr="00AF1E6F">
        <w:tab/>
      </w:r>
      <w:r w:rsidR="000D1F6F" w:rsidRPr="00AF1E6F">
        <w:t>alespoň 50 % vlastnických podílů v nejvyšších mateřských entitách samostatných skupin je kótováno za jedinou cenu, jsou-li kótovány, a z důvodu povahy vlastnického práva, omezení převodu nebo jiných podmínek tato část vlastnických podílů vzájemně propojena a nemůže být samostatně převedena ani obchodována a</w:t>
      </w:r>
    </w:p>
    <w:p w14:paraId="55E5E955" w14:textId="4D8D68D7" w:rsidR="000D1F6F" w:rsidRPr="00AF1E6F" w:rsidRDefault="000C3E7B" w:rsidP="000C3E7B">
      <w:pPr>
        <w:pStyle w:val="PZTextbodu"/>
      </w:pPr>
      <w:r w:rsidRPr="00AF1E6F">
        <w:t>2.</w:t>
      </w:r>
      <w:r w:rsidRPr="00AF1E6F">
        <w:tab/>
      </w:r>
      <w:r w:rsidR="000D1F6F" w:rsidRPr="00AF1E6F">
        <w:t xml:space="preserve">jedna z nejvyšších mateřských entit sestavuje konsolidovanou účetní závěrku, v níž jsou aktiva, účetní dluhy, příjmy, náklady a peněžní toky všech entit dotčených skupin vykázány společně jako aktiva, účetní dluhy, příjmy, náklady a peněžní toky jedné hospodářské jednotky, která podléhá povinnosti zajistit </w:t>
      </w:r>
      <w:r w:rsidR="0083518C" w:rsidRPr="00AF1E6F">
        <w:t xml:space="preserve">vnější </w:t>
      </w:r>
      <w:r w:rsidR="000D1F6F" w:rsidRPr="00AF1E6F">
        <w:t>audit v souladu s regulatorními požadavky stanovenými pro vnější audit,</w:t>
      </w:r>
    </w:p>
    <w:p w14:paraId="703550EC" w14:textId="5753006A" w:rsidR="000D1F6F" w:rsidRPr="00AF1E6F" w:rsidRDefault="000C3E7B" w:rsidP="000C3E7B">
      <w:pPr>
        <w:pStyle w:val="PZTextpsmene"/>
      </w:pPr>
      <w:r w:rsidRPr="00AF1E6F">
        <w:t>c)</w:t>
      </w:r>
      <w:r w:rsidRPr="00AF1E6F">
        <w:tab/>
      </w:r>
      <w:r w:rsidR="000D1F6F" w:rsidRPr="00AF1E6F">
        <w:t>uspořádáním s dvojí kotací ujednání mezi </w:t>
      </w:r>
      <w:r w:rsidR="00DA52B3" w:rsidRPr="00AF1E6F">
        <w:t xml:space="preserve">2 </w:t>
      </w:r>
      <w:r w:rsidR="000D1F6F" w:rsidRPr="00AF1E6F">
        <w:t>nebo více nejvyššími mateřskými entitami samostatných skupin, v jehož rámci</w:t>
      </w:r>
    </w:p>
    <w:p w14:paraId="486E4EEB" w14:textId="6C095996" w:rsidR="000D1F6F" w:rsidRPr="00AF1E6F" w:rsidRDefault="000C3E7B" w:rsidP="000C3E7B">
      <w:pPr>
        <w:pStyle w:val="PZTextbodu"/>
      </w:pPr>
      <w:r w:rsidRPr="00AF1E6F">
        <w:t>1.</w:t>
      </w:r>
      <w:r w:rsidRPr="00AF1E6F">
        <w:tab/>
      </w:r>
      <w:r w:rsidR="000D1F6F" w:rsidRPr="00AF1E6F">
        <w:t>se nejvyšší mateřské entity dohodnou, že svou podnikatelskou činnost spojí pouze na základě smlouvy,</w:t>
      </w:r>
    </w:p>
    <w:p w14:paraId="4AD6577A" w14:textId="4391C550" w:rsidR="000D1F6F" w:rsidRPr="00AF1E6F" w:rsidRDefault="000C3E7B" w:rsidP="000C3E7B">
      <w:pPr>
        <w:pStyle w:val="PZTextbodu"/>
      </w:pPr>
      <w:r w:rsidRPr="00AF1E6F">
        <w:t>2.</w:t>
      </w:r>
      <w:r w:rsidRPr="00AF1E6F">
        <w:tab/>
      </w:r>
      <w:r w:rsidR="000D1F6F" w:rsidRPr="00AF1E6F">
        <w:t xml:space="preserve">podle smluvních ujednání nejvyšší mateřské entity provádí rozdělení zisku, který souvisí s podíly na zisku nebo likvidací, svým společníkům na základě pevného poměru, </w:t>
      </w:r>
    </w:p>
    <w:p w14:paraId="1BE6AF73" w14:textId="2EFD8396" w:rsidR="000D1F6F" w:rsidRPr="00AF1E6F" w:rsidRDefault="000C3E7B" w:rsidP="000C3E7B">
      <w:pPr>
        <w:pStyle w:val="PZTextbodu"/>
      </w:pPr>
      <w:r w:rsidRPr="00AF1E6F">
        <w:t>3.</w:t>
      </w:r>
      <w:r w:rsidRPr="00AF1E6F">
        <w:tab/>
      </w:r>
      <w:r w:rsidR="000D1F6F" w:rsidRPr="00AF1E6F">
        <w:t>jsou činnosti nejvyšších mateřských entit řízeny jako činnosti jediné hospodářské jednotky na základě smluvních ujednání, přičemž je zachována jejich samostatná právní osobnost,</w:t>
      </w:r>
    </w:p>
    <w:p w14:paraId="7BE5973B" w14:textId="7E51CA2F" w:rsidR="000D1F6F" w:rsidRPr="00AF1E6F" w:rsidRDefault="000C3E7B" w:rsidP="000C3E7B">
      <w:pPr>
        <w:pStyle w:val="PZTextbodu"/>
      </w:pPr>
      <w:r w:rsidRPr="00AF1E6F">
        <w:t>4.</w:t>
      </w:r>
      <w:r w:rsidRPr="00AF1E6F">
        <w:tab/>
      </w:r>
      <w:r w:rsidR="000D1F6F" w:rsidRPr="00AF1E6F">
        <w:t>jsou vlastnické podíly nejvyšších mateřských entit, které jsou předmětem dohody, kótovány, obchodovány nebo převáděny nezávisle na různých kapitálových trzích a</w:t>
      </w:r>
    </w:p>
    <w:p w14:paraId="31E7A513" w14:textId="68DB946D" w:rsidR="000D1F6F" w:rsidRPr="00AF1E6F" w:rsidRDefault="000C3E7B" w:rsidP="000C3E7B">
      <w:pPr>
        <w:pStyle w:val="PZTextbodu"/>
      </w:pPr>
      <w:r w:rsidRPr="00AF1E6F">
        <w:t>5.</w:t>
      </w:r>
      <w:r w:rsidRPr="00AF1E6F">
        <w:tab/>
      </w:r>
      <w:r w:rsidR="000D1F6F" w:rsidRPr="00AF1E6F">
        <w:t>nejvyšší mateřské entity sestavují konsolidovanou účetní závěrku, v níž jsou aktiva, účetní dluhy, příjmy, náklady a peněžní toky entit ve všech skupinách vykázány společně jako aktiva, účetní dluhy, příjmy, náklady a peněžní toky jediné hospodářské jednotky, která podléhá povinnosti zajistit vnější audit v souladu s regulatorními požadavky stanovenými pro vnější audit.</w:t>
      </w:r>
    </w:p>
    <w:p w14:paraId="32F4C873" w14:textId="1B00DF97" w:rsidR="005532B5" w:rsidRPr="00AF1E6F" w:rsidRDefault="005532B5" w:rsidP="00004896">
      <w:pPr>
        <w:pStyle w:val="ST"/>
        <w:rPr>
          <w:szCs w:val="24"/>
        </w:rPr>
      </w:pPr>
      <w:r w:rsidRPr="00AF1E6F">
        <w:rPr>
          <w:szCs w:val="24"/>
        </w:rPr>
        <w:lastRenderedPageBreak/>
        <w:t xml:space="preserve">ČÁST </w:t>
      </w:r>
      <w:r w:rsidR="00E14F1C" w:rsidRPr="00AF1E6F">
        <w:rPr>
          <w:szCs w:val="24"/>
        </w:rPr>
        <w:t>TŘETÍ</w:t>
      </w:r>
    </w:p>
    <w:p w14:paraId="20B00F85" w14:textId="11DDC0CC" w:rsidR="00E14F1C" w:rsidRPr="00AF1E6F" w:rsidRDefault="00E14F1C" w:rsidP="004D5F0E">
      <w:pPr>
        <w:pStyle w:val="NADPISSTI"/>
      </w:pPr>
      <w:r w:rsidRPr="00AF1E6F">
        <w:t>DOROVNÁVACÍ DANĚ</w:t>
      </w:r>
    </w:p>
    <w:p w14:paraId="1A31914A" w14:textId="61DA04C5" w:rsidR="00E14F1C" w:rsidRPr="00AF1E6F" w:rsidRDefault="00E14F1C" w:rsidP="00E14F1C">
      <w:pPr>
        <w:pStyle w:val="Hlava"/>
      </w:pPr>
      <w:r w:rsidRPr="00AF1E6F">
        <w:t xml:space="preserve">Hlava </w:t>
      </w:r>
      <w:r w:rsidR="00E902B2" w:rsidRPr="00AF1E6F">
        <w:rPr>
          <w:noProof/>
        </w:rPr>
        <w:t>I</w:t>
      </w:r>
    </w:p>
    <w:p w14:paraId="6EFFF7E6" w14:textId="1BD24A4C" w:rsidR="00E14F1C" w:rsidRPr="00AF1E6F" w:rsidRDefault="00E14F1C" w:rsidP="00E14F1C">
      <w:pPr>
        <w:pStyle w:val="Nadpishlavy"/>
      </w:pPr>
      <w:r w:rsidRPr="00AF1E6F">
        <w:t>Přiřazovaná dorovnávací daň</w:t>
      </w:r>
    </w:p>
    <w:p w14:paraId="59B7C32F" w14:textId="6CDEB83C" w:rsidR="00261711" w:rsidRPr="00AF1E6F" w:rsidRDefault="3E418B16" w:rsidP="2552AEB7">
      <w:pPr>
        <w:pStyle w:val="Paragraf"/>
      </w:pPr>
      <w:r w:rsidRPr="00AF1E6F">
        <w:t>§ </w:t>
      </w:r>
      <w:r w:rsidR="3F8A979C" w:rsidRPr="00AF1E6F">
        <w:rPr>
          <w:noProof/>
        </w:rPr>
        <w:t>112</w:t>
      </w:r>
    </w:p>
    <w:p w14:paraId="080690F4" w14:textId="023C60E8" w:rsidR="00F73276" w:rsidRPr="00AF1E6F" w:rsidRDefault="0D85FEF1" w:rsidP="2552AEB7">
      <w:pPr>
        <w:pStyle w:val="Nadpisparagrafu"/>
      </w:pPr>
      <w:r w:rsidRPr="00AF1E6F">
        <w:t xml:space="preserve">Poplatník </w:t>
      </w:r>
      <w:r w:rsidR="1CFC2FC8" w:rsidRPr="00AF1E6F">
        <w:t>daně</w:t>
      </w:r>
    </w:p>
    <w:p w14:paraId="70C63D55" w14:textId="3D412911" w:rsidR="00CD7084" w:rsidRPr="00AF1E6F" w:rsidRDefault="00CD7084" w:rsidP="00673833">
      <w:pPr>
        <w:pStyle w:val="Textparagrafu"/>
      </w:pPr>
      <w:r w:rsidRPr="00AF1E6F">
        <w:t xml:space="preserve">Poplatníkem </w:t>
      </w:r>
      <w:r w:rsidR="00BD62B7" w:rsidRPr="00AF1E6F">
        <w:t xml:space="preserve">přiřazované </w:t>
      </w:r>
      <w:r w:rsidRPr="00AF1E6F">
        <w:t>dorovnávací daně</w:t>
      </w:r>
      <w:r w:rsidR="009B6341" w:rsidRPr="00AF1E6F">
        <w:t xml:space="preserve"> </w:t>
      </w:r>
      <w:r w:rsidRPr="00AF1E6F">
        <w:t>je</w:t>
      </w:r>
    </w:p>
    <w:p w14:paraId="57509A49" w14:textId="189160E4" w:rsidR="00017FCB" w:rsidRPr="00AF1E6F" w:rsidRDefault="00AE4C71" w:rsidP="00AE4C71">
      <w:pPr>
        <w:pStyle w:val="PZTextpsmene"/>
      </w:pPr>
      <w:r w:rsidRPr="00AF1E6F">
        <w:t>a)</w:t>
      </w:r>
      <w:r w:rsidRPr="00AF1E6F">
        <w:tab/>
      </w:r>
      <w:r w:rsidR="004165D8" w:rsidRPr="00AF1E6F">
        <w:t>česká členská entita, která</w:t>
      </w:r>
    </w:p>
    <w:p w14:paraId="6F497870" w14:textId="0CDEA401" w:rsidR="00017FCB" w:rsidRPr="00AF1E6F" w:rsidRDefault="00AE4C71" w:rsidP="00AE4C71">
      <w:pPr>
        <w:pStyle w:val="PZTextbodu"/>
      </w:pPr>
      <w:r w:rsidRPr="00AF1E6F">
        <w:t>1.</w:t>
      </w:r>
      <w:r w:rsidRPr="00AF1E6F">
        <w:tab/>
      </w:r>
      <w:r w:rsidR="00CD7084" w:rsidRPr="00AF1E6F">
        <w:t>není stálou provozovnou a</w:t>
      </w:r>
    </w:p>
    <w:p w14:paraId="3CFE8489" w14:textId="17D3E38F" w:rsidR="004165D8" w:rsidRPr="00AF1E6F" w:rsidRDefault="00AE4C71" w:rsidP="00AE4C71">
      <w:pPr>
        <w:pStyle w:val="PZTextbodu"/>
      </w:pPr>
      <w:r w:rsidRPr="00AF1E6F">
        <w:t>2.</w:t>
      </w:r>
      <w:r w:rsidRPr="00AF1E6F">
        <w:tab/>
      </w:r>
      <w:r w:rsidR="004165D8" w:rsidRPr="00AF1E6F">
        <w:t xml:space="preserve">je součástí velké vnitrostátní skupiny nebo velké </w:t>
      </w:r>
      <w:r w:rsidR="00131542" w:rsidRPr="00AF1E6F">
        <w:t>nad</w:t>
      </w:r>
      <w:r w:rsidR="004165D8" w:rsidRPr="00AF1E6F">
        <w:t>národní skupiny</w:t>
      </w:r>
      <w:r w:rsidR="00017FCB" w:rsidRPr="00AF1E6F">
        <w:t>,</w:t>
      </w:r>
      <w:r w:rsidR="002759D7" w:rsidRPr="00AF1E6F">
        <w:t> </w:t>
      </w:r>
    </w:p>
    <w:p w14:paraId="4F6BF760" w14:textId="04549D92" w:rsidR="00017FCB" w:rsidRPr="00AF1E6F" w:rsidRDefault="00AE4C71" w:rsidP="00AE4C71">
      <w:pPr>
        <w:pStyle w:val="PZTextpsmene"/>
      </w:pPr>
      <w:r w:rsidRPr="00AF1E6F">
        <w:t>b)</w:t>
      </w:r>
      <w:r w:rsidRPr="00AF1E6F">
        <w:tab/>
      </w:r>
      <w:r w:rsidR="005669BC" w:rsidRPr="00AF1E6F">
        <w:t xml:space="preserve">hlavní entita, </w:t>
      </w:r>
      <w:r w:rsidR="00B07B98" w:rsidRPr="00AF1E6F">
        <w:t xml:space="preserve">jejíž součástí je </w:t>
      </w:r>
      <w:r w:rsidR="005669BC" w:rsidRPr="00AF1E6F">
        <w:t>stálá provozovna</w:t>
      </w:r>
      <w:r w:rsidR="00B41A88" w:rsidRPr="00AF1E6F">
        <w:t>, pokud je tato provozo</w:t>
      </w:r>
      <w:r w:rsidR="00500CF3" w:rsidRPr="00AF1E6F">
        <w:t>v</w:t>
      </w:r>
      <w:r w:rsidR="00B41A88" w:rsidRPr="00AF1E6F">
        <w:t>na</w:t>
      </w:r>
    </w:p>
    <w:p w14:paraId="2CF493B3" w14:textId="39BFEE7A" w:rsidR="00CD7084" w:rsidRPr="00AF1E6F" w:rsidRDefault="00AE4C71" w:rsidP="00AE4C71">
      <w:pPr>
        <w:pStyle w:val="PZTextbodu"/>
      </w:pPr>
      <w:r w:rsidRPr="00AF1E6F">
        <w:t>1.</w:t>
      </w:r>
      <w:r w:rsidRPr="00AF1E6F">
        <w:tab/>
      </w:r>
      <w:r w:rsidR="00B07B98" w:rsidRPr="00AF1E6F">
        <w:t>česk</w:t>
      </w:r>
      <w:r w:rsidR="00017FCB" w:rsidRPr="00AF1E6F">
        <w:t>ou členskou entitou a</w:t>
      </w:r>
    </w:p>
    <w:p w14:paraId="3FFF20E8" w14:textId="2356A1FB" w:rsidR="00B07B98" w:rsidRPr="00AF1E6F" w:rsidRDefault="00AE4C71" w:rsidP="00AE4C71">
      <w:pPr>
        <w:pStyle w:val="PZTextbodu"/>
      </w:pPr>
      <w:r w:rsidRPr="00AF1E6F">
        <w:t>2.</w:t>
      </w:r>
      <w:r w:rsidRPr="00AF1E6F">
        <w:tab/>
      </w:r>
      <w:r w:rsidR="00B07B98" w:rsidRPr="00AF1E6F">
        <w:t>součástí velké vnitrostátní skupiny nebo velké nadnárodní skupiny</w:t>
      </w:r>
      <w:r w:rsidR="00017FCB" w:rsidRPr="00AF1E6F">
        <w:t>.</w:t>
      </w:r>
    </w:p>
    <w:p w14:paraId="4C2A3B18" w14:textId="2B10522F" w:rsidR="00673833" w:rsidRPr="00AF1E6F" w:rsidRDefault="1CFC2FC8" w:rsidP="2552AEB7">
      <w:pPr>
        <w:pStyle w:val="Paragraf"/>
      </w:pPr>
      <w:r w:rsidRPr="00AF1E6F">
        <w:t>§ </w:t>
      </w:r>
      <w:r w:rsidR="3F8A979C" w:rsidRPr="00AF1E6F">
        <w:rPr>
          <w:noProof/>
        </w:rPr>
        <w:t>113</w:t>
      </w:r>
    </w:p>
    <w:p w14:paraId="0B29E888" w14:textId="3E7B3F90" w:rsidR="00673833" w:rsidRPr="00AF1E6F" w:rsidRDefault="1CFC2FC8" w:rsidP="2552AEB7">
      <w:pPr>
        <w:pStyle w:val="Nadpisparagrafu"/>
      </w:pPr>
      <w:r w:rsidRPr="00AF1E6F">
        <w:t>Předmět daně</w:t>
      </w:r>
    </w:p>
    <w:p w14:paraId="1942435E" w14:textId="55EB14C7" w:rsidR="000B5352" w:rsidRPr="00AF1E6F" w:rsidRDefault="000B5352" w:rsidP="004D5F0E">
      <w:pPr>
        <w:pStyle w:val="Textparagrafu"/>
      </w:pPr>
      <w:r w:rsidRPr="00AF1E6F">
        <w:t xml:space="preserve">Předmětem přiřazované dorovnávací daně je </w:t>
      </w:r>
      <w:r w:rsidR="003F2033" w:rsidRPr="00AF1E6F">
        <w:t>nadměrný</w:t>
      </w:r>
      <w:r w:rsidR="00F97C5D" w:rsidRPr="00AF1E6F">
        <w:t xml:space="preserve"> zisk nízce zdaněných členských entit v rámci velké vnitrostátní skupiny nebo velké nadnárodní skupiny, bez ohledu na to, ve kterém státě </w:t>
      </w:r>
      <w:r w:rsidR="003F2033" w:rsidRPr="00AF1E6F">
        <w:t xml:space="preserve">a kterou členskou entitou </w:t>
      </w:r>
      <w:r w:rsidR="00F97C5D" w:rsidRPr="00AF1E6F">
        <w:t>byl dosažen.</w:t>
      </w:r>
    </w:p>
    <w:p w14:paraId="648AE534" w14:textId="5B8EE83B" w:rsidR="00FF38A4" w:rsidRPr="00AF1E6F" w:rsidRDefault="02FFAE67" w:rsidP="2552AEB7">
      <w:pPr>
        <w:pStyle w:val="Paragraf"/>
      </w:pPr>
      <w:r w:rsidRPr="00AF1E6F">
        <w:t>§ </w:t>
      </w:r>
      <w:r w:rsidR="3F8A979C" w:rsidRPr="00AF1E6F">
        <w:rPr>
          <w:noProof/>
        </w:rPr>
        <w:t>114</w:t>
      </w:r>
    </w:p>
    <w:p w14:paraId="3F87F041" w14:textId="4DE363A5" w:rsidR="00FF38A4" w:rsidRPr="00AF1E6F" w:rsidRDefault="02FFAE67" w:rsidP="2552AEB7">
      <w:pPr>
        <w:pStyle w:val="Nadpisparagrafu"/>
      </w:pPr>
      <w:r w:rsidRPr="00AF1E6F">
        <w:t>Výše daně</w:t>
      </w:r>
    </w:p>
    <w:p w14:paraId="196C10F8" w14:textId="615E5B80" w:rsidR="007A27D9" w:rsidRPr="00AF1E6F" w:rsidRDefault="00D95B43" w:rsidP="004D5F0E">
      <w:pPr>
        <w:pStyle w:val="Textparagrafu"/>
      </w:pPr>
      <w:r w:rsidRPr="00AF1E6F">
        <w:t>P</w:t>
      </w:r>
      <w:r w:rsidR="00FF38A4" w:rsidRPr="00AF1E6F">
        <w:t>řiřazovan</w:t>
      </w:r>
      <w:r w:rsidR="00DA52B3" w:rsidRPr="00AF1E6F">
        <w:t>á</w:t>
      </w:r>
      <w:r w:rsidR="00FF38A4" w:rsidRPr="00AF1E6F">
        <w:t xml:space="preserve"> dorovnávací </w:t>
      </w:r>
      <w:r w:rsidRPr="00AF1E6F">
        <w:t xml:space="preserve">daň </w:t>
      </w:r>
      <w:r w:rsidR="00FF38A4" w:rsidRPr="00AF1E6F">
        <w:t xml:space="preserve">činí </w:t>
      </w:r>
      <w:r w:rsidR="007A27D9" w:rsidRPr="00AF1E6F">
        <w:t xml:space="preserve">úhrn </w:t>
      </w:r>
    </w:p>
    <w:p w14:paraId="7A4252EF" w14:textId="50006DF7" w:rsidR="007A27D9" w:rsidRPr="00AF1E6F" w:rsidRDefault="004706AB" w:rsidP="004706AB">
      <w:pPr>
        <w:pStyle w:val="PZTextpsmene"/>
      </w:pPr>
      <w:r w:rsidRPr="00AF1E6F">
        <w:t>a)</w:t>
      </w:r>
      <w:r w:rsidRPr="00AF1E6F">
        <w:tab/>
      </w:r>
      <w:r w:rsidR="007A27D9" w:rsidRPr="00AF1E6F">
        <w:t xml:space="preserve">části </w:t>
      </w:r>
      <w:r w:rsidR="00FF38A4" w:rsidRPr="00AF1E6F">
        <w:t>přiřazované dorovnávací daně přiřazené</w:t>
      </w:r>
      <w:r w:rsidR="005E10D4" w:rsidRPr="00AF1E6F">
        <w:t xml:space="preserve"> </w:t>
      </w:r>
      <w:r w:rsidR="00FF38A4" w:rsidRPr="00AF1E6F">
        <w:t>podle pravidla pro zahrnutí zisku</w:t>
      </w:r>
      <w:r w:rsidR="007A27D9" w:rsidRPr="00AF1E6F">
        <w:t>, podléhá-li poplatník pravidlu pro zahrnutí zisku,</w:t>
      </w:r>
      <w:r w:rsidR="00FF38A4" w:rsidRPr="00AF1E6F">
        <w:t xml:space="preserve"> a</w:t>
      </w:r>
      <w:r w:rsidR="005E10D4" w:rsidRPr="00AF1E6F">
        <w:t xml:space="preserve"> </w:t>
      </w:r>
    </w:p>
    <w:p w14:paraId="2F766808" w14:textId="63B0596E" w:rsidR="00FF38A4" w:rsidRPr="00AF1E6F" w:rsidRDefault="004706AB" w:rsidP="004706AB">
      <w:pPr>
        <w:pStyle w:val="PZTextpsmene"/>
      </w:pPr>
      <w:r w:rsidRPr="00AF1E6F">
        <w:t>b)</w:t>
      </w:r>
      <w:r w:rsidRPr="00AF1E6F">
        <w:tab/>
      </w:r>
      <w:r w:rsidR="007A27D9" w:rsidRPr="00AF1E6F">
        <w:t xml:space="preserve">části </w:t>
      </w:r>
      <w:r w:rsidR="005E10D4" w:rsidRPr="00AF1E6F">
        <w:t xml:space="preserve">přiřazované dorovnávací daně přiřazené </w:t>
      </w:r>
      <w:r w:rsidR="00FF38A4" w:rsidRPr="00AF1E6F">
        <w:t>podle pravidla pro nedostatečně zdaněný zisk</w:t>
      </w:r>
      <w:r w:rsidR="007A27D9" w:rsidRPr="00AF1E6F">
        <w:t>, podléhá-li poplatník pravidlu pro nedostatečně zdaněný zisk</w:t>
      </w:r>
      <w:r w:rsidR="00FF38A4" w:rsidRPr="00AF1E6F">
        <w:t>.</w:t>
      </w:r>
    </w:p>
    <w:p w14:paraId="58319B52" w14:textId="1329EA84" w:rsidR="00D529CC" w:rsidRPr="00AF1E6F" w:rsidRDefault="3E418B16" w:rsidP="2552AEB7">
      <w:pPr>
        <w:pStyle w:val="Paragraf"/>
        <w:rPr>
          <w:strike/>
        </w:rPr>
      </w:pPr>
      <w:r w:rsidRPr="00AF1E6F">
        <w:rPr>
          <w:strike/>
        </w:rPr>
        <w:t>§ </w:t>
      </w:r>
      <w:r w:rsidR="3F8A979C" w:rsidRPr="00AF1E6F">
        <w:rPr>
          <w:strike/>
          <w:noProof/>
        </w:rPr>
        <w:t>115</w:t>
      </w:r>
    </w:p>
    <w:p w14:paraId="02206E96" w14:textId="5F01EDCC" w:rsidR="00D529CC" w:rsidRPr="00AF1E6F" w:rsidRDefault="1CFC2FC8" w:rsidP="2552AEB7">
      <w:pPr>
        <w:pStyle w:val="Nadpisparagrafu"/>
        <w:rPr>
          <w:strike/>
        </w:rPr>
      </w:pPr>
      <w:r w:rsidRPr="00AF1E6F">
        <w:rPr>
          <w:strike/>
        </w:rPr>
        <w:t>Zdaňovací období</w:t>
      </w:r>
    </w:p>
    <w:p w14:paraId="15E8721D" w14:textId="7B51BA6F" w:rsidR="00AA3732" w:rsidRPr="00AF1E6F" w:rsidRDefault="00AA3732" w:rsidP="000B5352">
      <w:pPr>
        <w:pStyle w:val="Textparagrafu"/>
        <w:rPr>
          <w:strike/>
        </w:rPr>
      </w:pPr>
      <w:r w:rsidRPr="00AF1E6F">
        <w:rPr>
          <w:strike/>
        </w:rPr>
        <w:t>Zdaňovací</w:t>
      </w:r>
      <w:r w:rsidR="00BE31FA" w:rsidRPr="00AF1E6F">
        <w:rPr>
          <w:strike/>
        </w:rPr>
        <w:t>m</w:t>
      </w:r>
      <w:r w:rsidRPr="00AF1E6F">
        <w:rPr>
          <w:strike/>
        </w:rPr>
        <w:t xml:space="preserve"> období</w:t>
      </w:r>
      <w:r w:rsidR="00BE31FA" w:rsidRPr="00AF1E6F">
        <w:rPr>
          <w:strike/>
        </w:rPr>
        <w:t>m</w:t>
      </w:r>
      <w:r w:rsidRPr="00AF1E6F">
        <w:rPr>
          <w:strike/>
        </w:rPr>
        <w:t xml:space="preserve"> </w:t>
      </w:r>
      <w:r w:rsidR="00BE31FA" w:rsidRPr="00AF1E6F">
        <w:rPr>
          <w:strike/>
        </w:rPr>
        <w:t xml:space="preserve">přiřazované </w:t>
      </w:r>
      <w:r w:rsidRPr="00AF1E6F">
        <w:rPr>
          <w:strike/>
        </w:rPr>
        <w:t>dorovnávací daně je</w:t>
      </w:r>
    </w:p>
    <w:p w14:paraId="082BAFE7" w14:textId="42F2F79E" w:rsidR="00AA3732" w:rsidRPr="00AF1E6F" w:rsidRDefault="004706AB" w:rsidP="004706AB">
      <w:pPr>
        <w:pStyle w:val="PZTextpsmene"/>
        <w:rPr>
          <w:strike/>
        </w:rPr>
      </w:pPr>
      <w:r w:rsidRPr="00AF1E6F">
        <w:rPr>
          <w:strike/>
        </w:rPr>
        <w:t>a)</w:t>
      </w:r>
      <w:r w:rsidRPr="00AF1E6F">
        <w:rPr>
          <w:strike/>
        </w:rPr>
        <w:tab/>
      </w:r>
      <w:r w:rsidR="006532F0" w:rsidRPr="00AF1E6F">
        <w:rPr>
          <w:strike/>
        </w:rPr>
        <w:t>účetní</w:t>
      </w:r>
      <w:r w:rsidR="00AC37E8" w:rsidRPr="00AF1E6F">
        <w:rPr>
          <w:strike/>
        </w:rPr>
        <w:t xml:space="preserve"> období</w:t>
      </w:r>
      <w:r w:rsidR="00AA3732" w:rsidRPr="00AF1E6F">
        <w:rPr>
          <w:strike/>
        </w:rPr>
        <w:t xml:space="preserve">, ve vztahu </w:t>
      </w:r>
      <w:r w:rsidR="0048769C" w:rsidRPr="00AF1E6F">
        <w:rPr>
          <w:strike/>
        </w:rPr>
        <w:t>k </w:t>
      </w:r>
      <w:r w:rsidR="00AA3732" w:rsidRPr="00AF1E6F">
        <w:rPr>
          <w:strike/>
        </w:rPr>
        <w:t>němuž nejvyšší mateřská entita nadnárodní skupiny nebo vnitrostátní skupiny sestavuje svoji konsolidovanou účetní závěrku, nebo</w:t>
      </w:r>
    </w:p>
    <w:p w14:paraId="0F07EC31" w14:textId="6B73F3DD" w:rsidR="00AA3732" w:rsidRPr="00AF1E6F" w:rsidRDefault="004706AB" w:rsidP="004706AB">
      <w:pPr>
        <w:pStyle w:val="PZTextpsmene"/>
        <w:rPr>
          <w:strike/>
        </w:rPr>
      </w:pPr>
      <w:r w:rsidRPr="00AF1E6F">
        <w:rPr>
          <w:strike/>
        </w:rPr>
        <w:t>b)</w:t>
      </w:r>
      <w:r w:rsidRPr="00AF1E6F">
        <w:rPr>
          <w:strike/>
        </w:rPr>
        <w:tab/>
      </w:r>
      <w:r w:rsidR="112655A5" w:rsidRPr="00AF1E6F">
        <w:rPr>
          <w:strike/>
        </w:rPr>
        <w:t xml:space="preserve">kalendářní rok, pokud nejvyšší mateřská entita </w:t>
      </w:r>
      <w:r w:rsidR="00DA52B3" w:rsidRPr="00AF1E6F">
        <w:rPr>
          <w:strike/>
        </w:rPr>
        <w:t xml:space="preserve">nadnárodní skupiny nebo vnitrostátní skupiny </w:t>
      </w:r>
      <w:r w:rsidR="112655A5" w:rsidRPr="00AF1E6F">
        <w:rPr>
          <w:strike/>
        </w:rPr>
        <w:t>konsolidovanou účetní závěrku nesestavuje.</w:t>
      </w:r>
    </w:p>
    <w:p w14:paraId="6F58FC47" w14:textId="77777777" w:rsidR="008C663E" w:rsidRPr="00AF1E6F" w:rsidRDefault="008C663E" w:rsidP="008C663E">
      <w:pPr>
        <w:pStyle w:val="Paragraf"/>
      </w:pPr>
      <w:r w:rsidRPr="00AF1E6F">
        <w:t>§ </w:t>
      </w:r>
      <w:r w:rsidRPr="00AF1E6F">
        <w:rPr>
          <w:noProof/>
        </w:rPr>
        <w:t>115</w:t>
      </w:r>
    </w:p>
    <w:p w14:paraId="43D31AB7" w14:textId="77777777" w:rsidR="008C663E" w:rsidRPr="00AF1E6F" w:rsidRDefault="008C663E" w:rsidP="008C663E">
      <w:pPr>
        <w:pStyle w:val="Nadpisparagrafu"/>
      </w:pPr>
      <w:r w:rsidRPr="00AF1E6F">
        <w:t>Zdaňovací období</w:t>
      </w:r>
    </w:p>
    <w:p w14:paraId="14B4C01D" w14:textId="6E874B70" w:rsidR="008C663E" w:rsidRPr="00AF1E6F" w:rsidRDefault="008C663E" w:rsidP="008C663E">
      <w:pPr>
        <w:pStyle w:val="Textparagrafu"/>
        <w:rPr>
          <w:b/>
        </w:rPr>
      </w:pPr>
      <w:r w:rsidRPr="00AF1E6F">
        <w:rPr>
          <w:b/>
        </w:rPr>
        <w:t>Zdaňovacím obdobím přiřazované dorovnávací daně je výkazní období.</w:t>
      </w:r>
    </w:p>
    <w:p w14:paraId="32503138" w14:textId="49C75C15" w:rsidR="000B5352" w:rsidRPr="00AF1E6F" w:rsidRDefault="048FBFC3" w:rsidP="2552AEB7">
      <w:pPr>
        <w:pStyle w:val="Paragraf"/>
      </w:pPr>
      <w:r w:rsidRPr="00AF1E6F">
        <w:lastRenderedPageBreak/>
        <w:t>§ </w:t>
      </w:r>
      <w:r w:rsidR="3F8A979C" w:rsidRPr="00AF1E6F">
        <w:rPr>
          <w:noProof/>
        </w:rPr>
        <w:t>116</w:t>
      </w:r>
    </w:p>
    <w:p w14:paraId="497D0DEB" w14:textId="7692A401" w:rsidR="000B5352" w:rsidRPr="00AF1E6F" w:rsidRDefault="048FBFC3" w:rsidP="2552AEB7">
      <w:pPr>
        <w:pStyle w:val="Nadpisparagrafu"/>
      </w:pPr>
      <w:r w:rsidRPr="00AF1E6F">
        <w:t>Rozpočtové určení daně</w:t>
      </w:r>
    </w:p>
    <w:p w14:paraId="109AB6E4" w14:textId="001952EA" w:rsidR="000B5352" w:rsidRPr="00AF1E6F" w:rsidRDefault="000B5352" w:rsidP="004D5F0E">
      <w:pPr>
        <w:pStyle w:val="Textparagrafu"/>
      </w:pPr>
      <w:r w:rsidRPr="00AF1E6F">
        <w:t>Výnos přiřazované dorovnávací daně je příjmem státního rozpočtu.</w:t>
      </w:r>
    </w:p>
    <w:p w14:paraId="4C6A71C2" w14:textId="04F0AC30" w:rsidR="00E14F1C" w:rsidRPr="00AF1E6F" w:rsidRDefault="00E14F1C" w:rsidP="00E14F1C">
      <w:pPr>
        <w:pStyle w:val="Hlava"/>
      </w:pPr>
      <w:r w:rsidRPr="00AF1E6F">
        <w:t xml:space="preserve">Hlava </w:t>
      </w:r>
      <w:r w:rsidR="00E902B2" w:rsidRPr="00AF1E6F">
        <w:rPr>
          <w:noProof/>
        </w:rPr>
        <w:t>II</w:t>
      </w:r>
    </w:p>
    <w:p w14:paraId="3AEA658E" w14:textId="7478F195" w:rsidR="00E14F1C" w:rsidRPr="00AF1E6F" w:rsidRDefault="00E14F1C" w:rsidP="00E14F1C">
      <w:pPr>
        <w:pStyle w:val="Nadpishlavy"/>
      </w:pPr>
      <w:r w:rsidRPr="00AF1E6F">
        <w:t>Česká dorovnávací daň</w:t>
      </w:r>
    </w:p>
    <w:p w14:paraId="225B6BB1" w14:textId="6849757B" w:rsidR="009B6341" w:rsidRPr="00AF1E6F" w:rsidRDefault="3E418B16" w:rsidP="2552AEB7">
      <w:pPr>
        <w:pStyle w:val="Paragraf"/>
      </w:pPr>
      <w:r w:rsidRPr="00AF1E6F">
        <w:t>§ </w:t>
      </w:r>
      <w:r w:rsidR="3F8A979C" w:rsidRPr="00AF1E6F">
        <w:rPr>
          <w:noProof/>
        </w:rPr>
        <w:t>117</w:t>
      </w:r>
    </w:p>
    <w:p w14:paraId="283F3075" w14:textId="7BE938AE" w:rsidR="009B6341" w:rsidRPr="00AF1E6F" w:rsidRDefault="0D85FEF1" w:rsidP="2552AEB7">
      <w:pPr>
        <w:pStyle w:val="Nadpisparagrafu"/>
      </w:pPr>
      <w:r w:rsidRPr="00AF1E6F">
        <w:t xml:space="preserve">Poplatník </w:t>
      </w:r>
      <w:r w:rsidR="1CFC2FC8" w:rsidRPr="00AF1E6F">
        <w:t>daně</w:t>
      </w:r>
    </w:p>
    <w:p w14:paraId="2C2D97EE" w14:textId="42244F59" w:rsidR="000B5352" w:rsidRPr="00AF1E6F" w:rsidRDefault="000B5352" w:rsidP="000B5352">
      <w:pPr>
        <w:pStyle w:val="Textparagrafu"/>
      </w:pPr>
      <w:r w:rsidRPr="00AF1E6F">
        <w:t>Poplatníkem české dorovnávací daně je</w:t>
      </w:r>
    </w:p>
    <w:p w14:paraId="6C2A58B4" w14:textId="7D350B5E" w:rsidR="000B5352" w:rsidRPr="00AF1E6F" w:rsidRDefault="004706AB" w:rsidP="004706AB">
      <w:pPr>
        <w:pStyle w:val="PZTextpsmene"/>
      </w:pPr>
      <w:r w:rsidRPr="00AF1E6F">
        <w:t>a)</w:t>
      </w:r>
      <w:r w:rsidRPr="00AF1E6F">
        <w:tab/>
      </w:r>
      <w:r w:rsidR="000B5352" w:rsidRPr="00AF1E6F">
        <w:t>česká členská entita, která</w:t>
      </w:r>
    </w:p>
    <w:p w14:paraId="2F99EA07" w14:textId="15BD3891" w:rsidR="000B5352" w:rsidRPr="00AF1E6F" w:rsidRDefault="004706AB" w:rsidP="004706AB">
      <w:pPr>
        <w:pStyle w:val="PZTextbodu"/>
      </w:pPr>
      <w:r w:rsidRPr="00AF1E6F">
        <w:t>1.</w:t>
      </w:r>
      <w:r w:rsidRPr="00AF1E6F">
        <w:tab/>
      </w:r>
      <w:r w:rsidR="000B5352" w:rsidRPr="00AF1E6F">
        <w:t>není stálou provozovnou a</w:t>
      </w:r>
    </w:p>
    <w:p w14:paraId="3EB3D31A" w14:textId="66B9B6A7" w:rsidR="000B5352" w:rsidRPr="00AF1E6F" w:rsidRDefault="004706AB" w:rsidP="004706AB">
      <w:pPr>
        <w:pStyle w:val="PZTextbodu"/>
      </w:pPr>
      <w:r w:rsidRPr="00AF1E6F">
        <w:t>2.</w:t>
      </w:r>
      <w:r w:rsidRPr="00AF1E6F">
        <w:tab/>
      </w:r>
      <w:r w:rsidR="000B5352" w:rsidRPr="00AF1E6F">
        <w:t>je součástí velké vnitrostátní skupiny nebo velké nadnárodní skupiny, </w:t>
      </w:r>
    </w:p>
    <w:p w14:paraId="13B66E01" w14:textId="58C7C3BF" w:rsidR="000B5352" w:rsidRPr="00AF1E6F" w:rsidRDefault="004706AB" w:rsidP="004706AB">
      <w:pPr>
        <w:pStyle w:val="PZTextpsmene"/>
      </w:pPr>
      <w:r w:rsidRPr="00AF1E6F">
        <w:t>b)</w:t>
      </w:r>
      <w:r w:rsidRPr="00AF1E6F">
        <w:tab/>
      </w:r>
      <w:r w:rsidR="000B5352" w:rsidRPr="00AF1E6F">
        <w:t>hlavní entita, jejíž součástí je stálá provozovna, pokud je tato provozovna</w:t>
      </w:r>
    </w:p>
    <w:p w14:paraId="58A6E2DF" w14:textId="4F053D4E" w:rsidR="000B5352" w:rsidRPr="00AF1E6F" w:rsidRDefault="004706AB" w:rsidP="004706AB">
      <w:pPr>
        <w:pStyle w:val="PZTextbodu"/>
      </w:pPr>
      <w:r w:rsidRPr="00AF1E6F">
        <w:t>1.</w:t>
      </w:r>
      <w:r w:rsidRPr="00AF1E6F">
        <w:tab/>
      </w:r>
      <w:r w:rsidR="000B5352" w:rsidRPr="00AF1E6F">
        <w:t>českou členskou entitou a</w:t>
      </w:r>
    </w:p>
    <w:p w14:paraId="155A5BEE" w14:textId="72997FE1" w:rsidR="000B5352" w:rsidRPr="00AF1E6F" w:rsidRDefault="004706AB" w:rsidP="004706AB">
      <w:pPr>
        <w:pStyle w:val="PZTextbodu"/>
      </w:pPr>
      <w:r w:rsidRPr="00AF1E6F">
        <w:t>2.</w:t>
      </w:r>
      <w:r w:rsidRPr="00AF1E6F">
        <w:tab/>
      </w:r>
      <w:r w:rsidR="000B5352" w:rsidRPr="00AF1E6F">
        <w:t>součástí velké vnitrostátní skupiny nebo velké nadnárodní skupiny.</w:t>
      </w:r>
    </w:p>
    <w:p w14:paraId="0A24A7C2" w14:textId="566DA828" w:rsidR="000B5352" w:rsidRPr="00AF1E6F" w:rsidRDefault="048FBFC3" w:rsidP="2552AEB7">
      <w:pPr>
        <w:pStyle w:val="Paragraf"/>
      </w:pPr>
      <w:r w:rsidRPr="00AF1E6F">
        <w:t>§ </w:t>
      </w:r>
      <w:r w:rsidR="3F8A979C" w:rsidRPr="00AF1E6F">
        <w:rPr>
          <w:noProof/>
        </w:rPr>
        <w:t>118</w:t>
      </w:r>
    </w:p>
    <w:p w14:paraId="3B447779" w14:textId="77777777" w:rsidR="000B5352" w:rsidRPr="00AF1E6F" w:rsidRDefault="048FBFC3" w:rsidP="2552AEB7">
      <w:pPr>
        <w:pStyle w:val="Nadpisparagrafu"/>
      </w:pPr>
      <w:r w:rsidRPr="00AF1E6F">
        <w:t>Předmět daně</w:t>
      </w:r>
    </w:p>
    <w:p w14:paraId="4CA82710" w14:textId="25238DFA" w:rsidR="000B5352" w:rsidRPr="00AF1E6F" w:rsidRDefault="000B5352" w:rsidP="004D5F0E">
      <w:pPr>
        <w:pStyle w:val="Textparagrafu"/>
      </w:pPr>
      <w:r w:rsidRPr="00AF1E6F">
        <w:t xml:space="preserve">Předmětem české dorovnávací daně je </w:t>
      </w:r>
      <w:r w:rsidR="003F2033" w:rsidRPr="00AF1E6F">
        <w:t>nadměrný</w:t>
      </w:r>
      <w:r w:rsidR="008279BC" w:rsidRPr="00AF1E6F">
        <w:t xml:space="preserve"> </w:t>
      </w:r>
      <w:r w:rsidR="00B7231C" w:rsidRPr="00AF1E6F">
        <w:t>zisk</w:t>
      </w:r>
      <w:r w:rsidR="008279BC" w:rsidRPr="00AF1E6F">
        <w:t xml:space="preserve"> nízce zdaněných </w:t>
      </w:r>
      <w:r w:rsidR="00F97C5D" w:rsidRPr="00AF1E6F">
        <w:t xml:space="preserve">českých </w:t>
      </w:r>
      <w:r w:rsidR="008279BC" w:rsidRPr="00AF1E6F">
        <w:t>členských entit</w:t>
      </w:r>
      <w:r w:rsidR="00F97C5D" w:rsidRPr="00AF1E6F">
        <w:t xml:space="preserve"> v rámci </w:t>
      </w:r>
      <w:r w:rsidR="00B7231C" w:rsidRPr="00AF1E6F">
        <w:t>velké vnitrostátní skupiny nebo velké nadnárodní skupiny</w:t>
      </w:r>
      <w:r w:rsidR="003F2033" w:rsidRPr="00AF1E6F">
        <w:t>, bez ohledu na to, kterou českou členskou entitou byl dosažen</w:t>
      </w:r>
      <w:r w:rsidR="00B7231C" w:rsidRPr="00AF1E6F">
        <w:t>.</w:t>
      </w:r>
    </w:p>
    <w:p w14:paraId="69EF5CF0" w14:textId="7E3785E6" w:rsidR="000B5352" w:rsidRPr="00AF1E6F" w:rsidRDefault="048FBFC3" w:rsidP="2552AEB7">
      <w:pPr>
        <w:pStyle w:val="Paragraf"/>
      </w:pPr>
      <w:r w:rsidRPr="00AF1E6F">
        <w:t>§ </w:t>
      </w:r>
      <w:r w:rsidR="3F8A979C" w:rsidRPr="00AF1E6F">
        <w:rPr>
          <w:noProof/>
        </w:rPr>
        <w:t>119</w:t>
      </w:r>
    </w:p>
    <w:p w14:paraId="1ECD5202" w14:textId="12A43443" w:rsidR="000B5352" w:rsidRPr="00AF1E6F" w:rsidRDefault="59D740C2" w:rsidP="2552AEB7">
      <w:pPr>
        <w:pStyle w:val="Nadpisparagrafu"/>
      </w:pPr>
      <w:r w:rsidRPr="00AF1E6F">
        <w:t>Základ</w:t>
      </w:r>
      <w:r w:rsidR="048FBFC3" w:rsidRPr="00AF1E6F">
        <w:t xml:space="preserve"> daně</w:t>
      </w:r>
    </w:p>
    <w:p w14:paraId="4AFFC99C" w14:textId="0D62BEBA" w:rsidR="00C5238F" w:rsidRPr="00AF1E6F" w:rsidRDefault="004706AB" w:rsidP="00C77ACA">
      <w:pPr>
        <w:pStyle w:val="Textparagrafu"/>
      </w:pPr>
      <w:r w:rsidRPr="00AF1E6F">
        <w:t xml:space="preserve">(1) </w:t>
      </w:r>
      <w:r w:rsidR="00C5238F" w:rsidRPr="00AF1E6F">
        <w:t xml:space="preserve">Základ </w:t>
      </w:r>
      <w:r w:rsidR="009A313D" w:rsidRPr="00AF1E6F">
        <w:t>české</w:t>
      </w:r>
      <w:r w:rsidR="000B5352" w:rsidRPr="00AF1E6F">
        <w:t xml:space="preserve"> dorovnávací da</w:t>
      </w:r>
      <w:r w:rsidR="009A313D" w:rsidRPr="00AF1E6F">
        <w:t>ně</w:t>
      </w:r>
      <w:r w:rsidR="000B5352" w:rsidRPr="00AF1E6F">
        <w:t xml:space="preserve"> </w:t>
      </w:r>
      <w:r w:rsidR="00C5238F" w:rsidRPr="00AF1E6F">
        <w:t>činí částku zjištěnou postupem pro určení jurisdikční dorovnávací daně skupiny, jejíž je poplatník součástí, pro Českou republiku.</w:t>
      </w:r>
    </w:p>
    <w:p w14:paraId="26FAD051" w14:textId="1ED4199B" w:rsidR="00C5238F" w:rsidRPr="00AF1E6F" w:rsidRDefault="004706AB" w:rsidP="00C77ACA">
      <w:pPr>
        <w:pStyle w:val="Textparagrafu"/>
      </w:pPr>
      <w:r w:rsidRPr="00AF1E6F">
        <w:t xml:space="preserve">(2) </w:t>
      </w:r>
      <w:r w:rsidR="00C5238F" w:rsidRPr="00AF1E6F">
        <w:t xml:space="preserve">Postup pro určení jurisdikční dorovnávací daně skupiny se pro účely určení </w:t>
      </w:r>
      <w:r w:rsidR="00FC1F20" w:rsidRPr="00AF1E6F">
        <w:t>základu české</w:t>
      </w:r>
      <w:r w:rsidR="00C5238F" w:rsidRPr="00AF1E6F">
        <w:t xml:space="preserve"> dorovnávací daně upraví podle </w:t>
      </w:r>
      <w:r w:rsidR="00C83E9C" w:rsidRPr="00AF1E6F">
        <w:t xml:space="preserve">§ </w:t>
      </w:r>
      <w:r w:rsidR="00E902B2" w:rsidRPr="00AF1E6F">
        <w:t>122</w:t>
      </w:r>
      <w:r w:rsidR="00FC1F20" w:rsidRPr="00AF1E6F">
        <w:t>.</w:t>
      </w:r>
    </w:p>
    <w:p w14:paraId="062F41F2" w14:textId="67B562F2" w:rsidR="00C5238F" w:rsidRPr="00AF1E6F" w:rsidRDefault="59D740C2" w:rsidP="2552AEB7">
      <w:pPr>
        <w:pStyle w:val="Paragraf"/>
      </w:pPr>
      <w:r w:rsidRPr="00AF1E6F">
        <w:t>§ </w:t>
      </w:r>
      <w:r w:rsidR="3F8A979C" w:rsidRPr="00AF1E6F">
        <w:rPr>
          <w:noProof/>
        </w:rPr>
        <w:t>120</w:t>
      </w:r>
    </w:p>
    <w:p w14:paraId="5E01A732" w14:textId="1F44B893" w:rsidR="00C5238F" w:rsidRPr="00AF1E6F" w:rsidRDefault="59D740C2" w:rsidP="2552AEB7">
      <w:pPr>
        <w:pStyle w:val="Nadpisparagrafu"/>
      </w:pPr>
      <w:r w:rsidRPr="00AF1E6F">
        <w:t>Sazba daně</w:t>
      </w:r>
    </w:p>
    <w:p w14:paraId="62143176" w14:textId="3833901E" w:rsidR="000B5352" w:rsidRPr="00AF1E6F" w:rsidRDefault="007815BC" w:rsidP="007815BC">
      <w:pPr>
        <w:pStyle w:val="Textparagrafu"/>
        <w:rPr>
          <w:u w:color="D9D9D9" w:themeColor="background1" w:themeShade="D9"/>
        </w:rPr>
      </w:pPr>
      <w:r w:rsidRPr="00AF1E6F">
        <w:rPr>
          <w:u w:color="D9D9D9" w:themeColor="background1" w:themeShade="D9"/>
        </w:rPr>
        <w:t xml:space="preserve">(1) </w:t>
      </w:r>
      <w:r w:rsidR="00C5238F" w:rsidRPr="00AF1E6F">
        <w:rPr>
          <w:u w:color="D9D9D9" w:themeColor="background1" w:themeShade="D9"/>
        </w:rPr>
        <w:t xml:space="preserve">Sazba české dorovnávací daně </w:t>
      </w:r>
      <w:r w:rsidR="007F59B3" w:rsidRPr="00AF1E6F">
        <w:rPr>
          <w:u w:color="D9D9D9" w:themeColor="background1" w:themeShade="D9"/>
        </w:rPr>
        <w:t>činí podíl</w:t>
      </w:r>
    </w:p>
    <w:p w14:paraId="390DFF78" w14:textId="6FAEBFD3" w:rsidR="000B5352" w:rsidRPr="00AF1E6F" w:rsidRDefault="007815BC" w:rsidP="007815BC">
      <w:pPr>
        <w:pStyle w:val="PZTextpsmene"/>
        <w:rPr>
          <w:u w:color="D9D9D9" w:themeColor="background1" w:themeShade="D9"/>
        </w:rPr>
      </w:pPr>
      <w:r w:rsidRPr="00AF1E6F">
        <w:rPr>
          <w:u w:color="D9D9D9" w:themeColor="background1" w:themeShade="D9"/>
        </w:rPr>
        <w:t>a)</w:t>
      </w:r>
      <w:r w:rsidRPr="00AF1E6F">
        <w:rPr>
          <w:u w:color="D9D9D9" w:themeColor="background1" w:themeShade="D9"/>
        </w:rPr>
        <w:tab/>
      </w:r>
      <w:r w:rsidR="000B5352" w:rsidRPr="00AF1E6F">
        <w:rPr>
          <w:u w:color="D9D9D9" w:themeColor="background1" w:themeShade="D9"/>
        </w:rPr>
        <w:t>alokační část</w:t>
      </w:r>
      <w:r w:rsidR="0099426D" w:rsidRPr="00AF1E6F">
        <w:rPr>
          <w:u w:color="D9D9D9" w:themeColor="background1" w:themeShade="D9"/>
        </w:rPr>
        <w:t>k</w:t>
      </w:r>
      <w:r w:rsidR="007F59B3" w:rsidRPr="00AF1E6F">
        <w:rPr>
          <w:u w:color="D9D9D9" w:themeColor="background1" w:themeShade="D9"/>
        </w:rPr>
        <w:t>y</w:t>
      </w:r>
      <w:r w:rsidR="000B5352" w:rsidRPr="00AF1E6F">
        <w:rPr>
          <w:u w:color="D9D9D9" w:themeColor="background1" w:themeShade="D9"/>
        </w:rPr>
        <w:t xml:space="preserve"> poplatníka</w:t>
      </w:r>
      <w:r w:rsidR="007F59B3" w:rsidRPr="00AF1E6F">
        <w:rPr>
          <w:u w:color="D9D9D9" w:themeColor="background1" w:themeShade="D9"/>
        </w:rPr>
        <w:t xml:space="preserve"> a</w:t>
      </w:r>
    </w:p>
    <w:p w14:paraId="690E81B9" w14:textId="0804F41E" w:rsidR="000B5352" w:rsidRPr="00AF1E6F" w:rsidRDefault="007815BC" w:rsidP="007815BC">
      <w:pPr>
        <w:pStyle w:val="PZTextpsmene"/>
        <w:rPr>
          <w:u w:color="D9D9D9" w:themeColor="background1" w:themeShade="D9"/>
        </w:rPr>
      </w:pPr>
      <w:r w:rsidRPr="00AF1E6F">
        <w:rPr>
          <w:u w:color="D9D9D9" w:themeColor="background1" w:themeShade="D9"/>
        </w:rPr>
        <w:t>b)</w:t>
      </w:r>
      <w:r w:rsidRPr="00AF1E6F">
        <w:rPr>
          <w:u w:color="D9D9D9" w:themeColor="background1" w:themeShade="D9"/>
        </w:rPr>
        <w:tab/>
      </w:r>
      <w:r w:rsidR="0099426D" w:rsidRPr="00AF1E6F">
        <w:rPr>
          <w:u w:color="D9D9D9" w:themeColor="background1" w:themeShade="D9"/>
        </w:rPr>
        <w:t>úhrn</w:t>
      </w:r>
      <w:r w:rsidR="007F59B3" w:rsidRPr="00AF1E6F">
        <w:rPr>
          <w:u w:color="D9D9D9" w:themeColor="background1" w:themeShade="D9"/>
        </w:rPr>
        <w:t>u</w:t>
      </w:r>
      <w:r w:rsidR="000B5352" w:rsidRPr="00AF1E6F">
        <w:rPr>
          <w:u w:color="D9D9D9" w:themeColor="background1" w:themeShade="D9"/>
        </w:rPr>
        <w:t xml:space="preserve"> alokačních částek všech poplatníků </w:t>
      </w:r>
      <w:r w:rsidR="0099426D" w:rsidRPr="00AF1E6F">
        <w:rPr>
          <w:u w:color="D9D9D9" w:themeColor="background1" w:themeShade="D9"/>
        </w:rPr>
        <w:t xml:space="preserve">české </w:t>
      </w:r>
      <w:r w:rsidR="000B5352" w:rsidRPr="00AF1E6F">
        <w:rPr>
          <w:u w:color="D9D9D9" w:themeColor="background1" w:themeShade="D9"/>
        </w:rPr>
        <w:t xml:space="preserve">dorovnávací daně, kteří jsou součástí </w:t>
      </w:r>
      <w:r w:rsidR="0099426D" w:rsidRPr="00AF1E6F">
        <w:rPr>
          <w:u w:color="D9D9D9" w:themeColor="background1" w:themeShade="D9"/>
        </w:rPr>
        <w:t xml:space="preserve">téže </w:t>
      </w:r>
      <w:r w:rsidR="000B5352" w:rsidRPr="00AF1E6F">
        <w:rPr>
          <w:u w:color="D9D9D9" w:themeColor="background1" w:themeShade="D9"/>
        </w:rPr>
        <w:t>skupiny</w:t>
      </w:r>
      <w:r w:rsidR="0099426D" w:rsidRPr="00AF1E6F">
        <w:rPr>
          <w:u w:color="D9D9D9" w:themeColor="background1" w:themeShade="D9"/>
        </w:rPr>
        <w:t xml:space="preserve"> jako </w:t>
      </w:r>
      <w:r w:rsidR="000B5352" w:rsidRPr="00AF1E6F">
        <w:rPr>
          <w:u w:color="D9D9D9" w:themeColor="background1" w:themeShade="D9"/>
        </w:rPr>
        <w:t>poplatník.</w:t>
      </w:r>
    </w:p>
    <w:p w14:paraId="61FD1D01" w14:textId="5F64DB46" w:rsidR="007F59B3" w:rsidRPr="00AF1E6F" w:rsidRDefault="007815BC" w:rsidP="007815BC">
      <w:pPr>
        <w:pStyle w:val="Textparagrafu"/>
        <w:rPr>
          <w:u w:color="D9D9D9" w:themeColor="background1" w:themeShade="D9"/>
        </w:rPr>
      </w:pPr>
      <w:r w:rsidRPr="00AF1E6F">
        <w:rPr>
          <w:u w:color="D9D9D9" w:themeColor="background1" w:themeShade="D9"/>
        </w:rPr>
        <w:t xml:space="preserve">(2) </w:t>
      </w:r>
      <w:r w:rsidR="007F59B3" w:rsidRPr="00AF1E6F">
        <w:rPr>
          <w:u w:color="D9D9D9" w:themeColor="background1" w:themeShade="D9"/>
        </w:rPr>
        <w:t>Alokační částka poplatníka činí součin</w:t>
      </w:r>
    </w:p>
    <w:p w14:paraId="6F1C16F4" w14:textId="490AB934" w:rsidR="007F59B3" w:rsidRPr="00AF1E6F" w:rsidRDefault="007815BC" w:rsidP="007815BC">
      <w:pPr>
        <w:pStyle w:val="PZTextpsmene"/>
        <w:rPr>
          <w:u w:color="D9D9D9" w:themeColor="background1" w:themeShade="D9"/>
        </w:rPr>
      </w:pPr>
      <w:r w:rsidRPr="00AF1E6F">
        <w:rPr>
          <w:u w:color="D9D9D9" w:themeColor="background1" w:themeShade="D9"/>
        </w:rPr>
        <w:t>a)</w:t>
      </w:r>
      <w:r w:rsidRPr="00AF1E6F">
        <w:rPr>
          <w:u w:color="D9D9D9" w:themeColor="background1" w:themeShade="D9"/>
        </w:rPr>
        <w:tab/>
      </w:r>
      <w:r w:rsidR="003A5A3A" w:rsidRPr="00AF1E6F">
        <w:rPr>
          <w:b/>
          <w:u w:color="D9D9D9" w:themeColor="background1" w:themeShade="D9"/>
        </w:rPr>
        <w:t>čist</w:t>
      </w:r>
      <w:r w:rsidR="0050458E" w:rsidRPr="00AF1E6F">
        <w:rPr>
          <w:b/>
          <w:u w:color="D9D9D9" w:themeColor="background1" w:themeShade="D9"/>
        </w:rPr>
        <w:t>ého</w:t>
      </w:r>
      <w:r w:rsidR="003A5A3A" w:rsidRPr="00AF1E6F">
        <w:rPr>
          <w:u w:color="D9D9D9" w:themeColor="background1" w:themeShade="D9"/>
        </w:rPr>
        <w:t xml:space="preserve"> </w:t>
      </w:r>
      <w:r w:rsidR="007F59B3" w:rsidRPr="00AF1E6F">
        <w:rPr>
          <w:u w:color="D9D9D9" w:themeColor="background1" w:themeShade="D9"/>
        </w:rPr>
        <w:t>kvalifikovaného zisku poplatníka a</w:t>
      </w:r>
    </w:p>
    <w:p w14:paraId="03859535" w14:textId="50E3C154" w:rsidR="007F59B3" w:rsidRPr="00AF1E6F" w:rsidRDefault="007815BC" w:rsidP="007815BC">
      <w:pPr>
        <w:pStyle w:val="PZTextpsmene"/>
        <w:rPr>
          <w:u w:color="D9D9D9" w:themeColor="background1" w:themeShade="D9"/>
        </w:rPr>
      </w:pPr>
      <w:r w:rsidRPr="00AF1E6F">
        <w:t>b)</w:t>
      </w:r>
      <w:r w:rsidRPr="00AF1E6F">
        <w:tab/>
      </w:r>
      <w:r w:rsidR="007F59B3" w:rsidRPr="00AF1E6F">
        <w:t xml:space="preserve">kladného </w:t>
      </w:r>
      <w:r w:rsidR="007F59B3" w:rsidRPr="00AF1E6F">
        <w:rPr>
          <w:u w:color="D9D9D9" w:themeColor="background1" w:themeShade="D9"/>
        </w:rPr>
        <w:t>rozdílu</w:t>
      </w:r>
    </w:p>
    <w:p w14:paraId="5AEA9404" w14:textId="1B723F53" w:rsidR="007F59B3" w:rsidRPr="00AF1E6F" w:rsidRDefault="007815BC" w:rsidP="007815BC">
      <w:pPr>
        <w:pStyle w:val="PZTextbodu"/>
        <w:rPr>
          <w:u w:color="D9D9D9" w:themeColor="background1" w:themeShade="D9"/>
        </w:rPr>
      </w:pPr>
      <w:r w:rsidRPr="00AF1E6F">
        <w:t>1.</w:t>
      </w:r>
      <w:r w:rsidRPr="00AF1E6F">
        <w:tab/>
      </w:r>
      <w:r w:rsidR="007F59B3" w:rsidRPr="00AF1E6F">
        <w:t xml:space="preserve">minimální </w:t>
      </w:r>
      <w:r w:rsidR="007F59B3" w:rsidRPr="00AF1E6F">
        <w:rPr>
          <w:u w:color="D9D9D9" w:themeColor="background1" w:themeShade="D9"/>
        </w:rPr>
        <w:t xml:space="preserve">daňové sazby </w:t>
      </w:r>
      <w:r w:rsidR="007F59B3" w:rsidRPr="00AF1E6F">
        <w:rPr>
          <w:strike/>
          <w:u w:color="D9D9D9" w:themeColor="background1" w:themeShade="D9"/>
        </w:rPr>
        <w:t>vyjádřené v procentních bodech</w:t>
      </w:r>
      <w:r w:rsidR="00E66149" w:rsidRPr="00AF1E6F">
        <w:rPr>
          <w:u w:color="D9D9D9" w:themeColor="background1" w:themeShade="D9"/>
        </w:rPr>
        <w:t xml:space="preserve"> </w:t>
      </w:r>
      <w:r w:rsidR="007F59B3" w:rsidRPr="00AF1E6F">
        <w:rPr>
          <w:u w:color="D9D9D9" w:themeColor="background1" w:themeShade="D9"/>
        </w:rPr>
        <w:t>a</w:t>
      </w:r>
    </w:p>
    <w:p w14:paraId="773BC94B" w14:textId="3D182C35" w:rsidR="007F59B3" w:rsidRPr="00AF1E6F" w:rsidRDefault="007815BC" w:rsidP="007815BC">
      <w:pPr>
        <w:pStyle w:val="PZTextbodu"/>
        <w:rPr>
          <w:u w:color="D9D9D9" w:themeColor="background1" w:themeShade="D9"/>
        </w:rPr>
      </w:pPr>
      <w:r w:rsidRPr="00AF1E6F">
        <w:rPr>
          <w:u w:color="D9D9D9" w:themeColor="background1" w:themeShade="D9"/>
        </w:rPr>
        <w:t>2.</w:t>
      </w:r>
      <w:r w:rsidRPr="00AF1E6F">
        <w:rPr>
          <w:u w:color="D9D9D9" w:themeColor="background1" w:themeShade="D9"/>
        </w:rPr>
        <w:tab/>
      </w:r>
      <w:r w:rsidR="007F59B3" w:rsidRPr="00AF1E6F">
        <w:rPr>
          <w:u w:color="D9D9D9" w:themeColor="background1" w:themeShade="D9"/>
        </w:rPr>
        <w:t xml:space="preserve">efektivní daňové sazby poplatníka </w:t>
      </w:r>
      <w:r w:rsidR="007F59B3" w:rsidRPr="00AF1E6F">
        <w:rPr>
          <w:strike/>
          <w:u w:color="D9D9D9" w:themeColor="background1" w:themeShade="D9"/>
        </w:rPr>
        <w:t>vyjádřené v procentních bodech</w:t>
      </w:r>
      <w:r w:rsidR="007F59B3" w:rsidRPr="00AF1E6F">
        <w:rPr>
          <w:u w:color="D9D9D9" w:themeColor="background1" w:themeShade="D9"/>
        </w:rPr>
        <w:t>.</w:t>
      </w:r>
    </w:p>
    <w:p w14:paraId="661358BC" w14:textId="3D07DD26" w:rsidR="007F59B3" w:rsidRPr="00AF1E6F" w:rsidRDefault="007815BC" w:rsidP="007815BC">
      <w:pPr>
        <w:pStyle w:val="Textparagrafu"/>
      </w:pPr>
      <w:r w:rsidRPr="00AF1E6F">
        <w:t xml:space="preserve">(3) </w:t>
      </w:r>
      <w:r w:rsidR="007F59B3" w:rsidRPr="00AF1E6F">
        <w:t xml:space="preserve">Efektivní daňová sazba poplatníka </w:t>
      </w:r>
      <w:r w:rsidR="00B95F27" w:rsidRPr="00AF1E6F">
        <w:t>činí podíl</w:t>
      </w:r>
    </w:p>
    <w:p w14:paraId="0F40022F" w14:textId="0E1D38AB" w:rsidR="007F59B3" w:rsidRPr="00AF1E6F" w:rsidRDefault="007815BC" w:rsidP="007815BC">
      <w:pPr>
        <w:pStyle w:val="PZTextpsmene"/>
      </w:pPr>
      <w:r w:rsidRPr="00AF1E6F">
        <w:lastRenderedPageBreak/>
        <w:t>a)</w:t>
      </w:r>
      <w:r w:rsidRPr="00AF1E6F">
        <w:tab/>
      </w:r>
      <w:r w:rsidR="44A5AAC6" w:rsidRPr="00AF1E6F">
        <w:t>úhrnu</w:t>
      </w:r>
      <w:r w:rsidR="219CE521" w:rsidRPr="00AF1E6F">
        <w:t xml:space="preserve"> upravených zahrnutých daní tohoto poplatníka za </w:t>
      </w:r>
      <w:r w:rsidR="219CE521" w:rsidRPr="00AF1E6F">
        <w:rPr>
          <w:strike/>
        </w:rPr>
        <w:t>zdaňovací</w:t>
      </w:r>
      <w:r w:rsidR="219CE521" w:rsidRPr="00AF1E6F">
        <w:t xml:space="preserve"> </w:t>
      </w:r>
      <w:r w:rsidR="00FB0D59" w:rsidRPr="00AF1E6F">
        <w:rPr>
          <w:b/>
        </w:rPr>
        <w:t>výkazní</w:t>
      </w:r>
      <w:r w:rsidR="00FB0D59" w:rsidRPr="00AF1E6F">
        <w:t xml:space="preserve"> </w:t>
      </w:r>
      <w:r w:rsidR="219CE521" w:rsidRPr="00AF1E6F">
        <w:t>období a</w:t>
      </w:r>
    </w:p>
    <w:p w14:paraId="25A08F68" w14:textId="010D81DD" w:rsidR="007F59B3" w:rsidRPr="00AF1E6F" w:rsidRDefault="007815BC" w:rsidP="007815BC">
      <w:pPr>
        <w:pStyle w:val="PZTextpsmene"/>
      </w:pPr>
      <w:r w:rsidRPr="00AF1E6F">
        <w:t>b)</w:t>
      </w:r>
      <w:r w:rsidRPr="00AF1E6F">
        <w:tab/>
      </w:r>
      <w:r w:rsidR="003A5A3A" w:rsidRPr="00AF1E6F">
        <w:t xml:space="preserve">čistého </w:t>
      </w:r>
      <w:r w:rsidR="00B95F27" w:rsidRPr="00AF1E6F">
        <w:t>kvalifikovaného</w:t>
      </w:r>
      <w:r w:rsidR="007F59B3" w:rsidRPr="00AF1E6F">
        <w:t xml:space="preserve"> zisku tohoto poplatníka za </w:t>
      </w:r>
      <w:r w:rsidR="00FB0D59" w:rsidRPr="00AF1E6F">
        <w:rPr>
          <w:strike/>
        </w:rPr>
        <w:t>zdaňovací</w:t>
      </w:r>
      <w:r w:rsidR="00FB0D59" w:rsidRPr="00AF1E6F">
        <w:t xml:space="preserve"> </w:t>
      </w:r>
      <w:r w:rsidR="00FB0D59" w:rsidRPr="00AF1E6F">
        <w:rPr>
          <w:b/>
        </w:rPr>
        <w:t>výkazní</w:t>
      </w:r>
      <w:r w:rsidR="007F59B3" w:rsidRPr="00AF1E6F">
        <w:t xml:space="preserve"> období</w:t>
      </w:r>
      <w:r w:rsidR="00B95F27" w:rsidRPr="00AF1E6F">
        <w:t xml:space="preserve"> podle písmene a)</w:t>
      </w:r>
      <w:r w:rsidR="007F59B3" w:rsidRPr="00AF1E6F">
        <w:t>.</w:t>
      </w:r>
    </w:p>
    <w:p w14:paraId="4561C855" w14:textId="1AD41878" w:rsidR="000B5352" w:rsidRPr="00AF1E6F" w:rsidRDefault="000A4A94" w:rsidP="006E1B6F">
      <w:pPr>
        <w:pStyle w:val="Textparagrafu"/>
      </w:pPr>
      <w:r w:rsidRPr="00AF1E6F">
        <w:t xml:space="preserve">(4) </w:t>
      </w:r>
      <w:r w:rsidR="000B5352" w:rsidRPr="00AF1E6F">
        <w:t xml:space="preserve">Efektivní daňová sazba podle odstavce </w:t>
      </w:r>
      <w:r w:rsidR="00CC6035" w:rsidRPr="00AF1E6F">
        <w:t>3</w:t>
      </w:r>
      <w:r w:rsidR="009B15FD" w:rsidRPr="00AF1E6F">
        <w:t xml:space="preserve"> </w:t>
      </w:r>
      <w:r w:rsidR="009B15FD" w:rsidRPr="00AF1E6F">
        <w:rPr>
          <w:b/>
        </w:rPr>
        <w:t>vyjádřená v procentních bodech</w:t>
      </w:r>
      <w:r w:rsidR="000B5352" w:rsidRPr="00AF1E6F">
        <w:t xml:space="preserve"> se zaokrouhl</w:t>
      </w:r>
      <w:r w:rsidR="00CC6035" w:rsidRPr="00AF1E6F">
        <w:t>uje</w:t>
      </w:r>
      <w:r w:rsidR="000B5352" w:rsidRPr="00AF1E6F">
        <w:t xml:space="preserve"> na </w:t>
      </w:r>
      <w:r w:rsidR="00CC6035" w:rsidRPr="00AF1E6F">
        <w:t xml:space="preserve">4 </w:t>
      </w:r>
      <w:r w:rsidR="000B5352" w:rsidRPr="00AF1E6F">
        <w:t>desetinná místa.</w:t>
      </w:r>
    </w:p>
    <w:p w14:paraId="534F398C" w14:textId="38FAB612" w:rsidR="000B5352" w:rsidRPr="00AF1E6F" w:rsidRDefault="000A4A94" w:rsidP="006E1B6F">
      <w:pPr>
        <w:pStyle w:val="Textparagrafu"/>
      </w:pPr>
      <w:r w:rsidRPr="00AF1E6F">
        <w:t xml:space="preserve">(5) </w:t>
      </w:r>
      <w:r w:rsidR="000B5352" w:rsidRPr="00AF1E6F">
        <w:rPr>
          <w:strike/>
        </w:rPr>
        <w:t>Kvalifikovaný</w:t>
      </w:r>
      <w:r w:rsidR="000B5352" w:rsidRPr="00AF1E6F">
        <w:t xml:space="preserve"> </w:t>
      </w:r>
      <w:r w:rsidR="003A5A3A" w:rsidRPr="00AF1E6F">
        <w:rPr>
          <w:b/>
        </w:rPr>
        <w:t>Čistý kvalifikovaný</w:t>
      </w:r>
      <w:r w:rsidR="003A5A3A" w:rsidRPr="00AF1E6F">
        <w:t xml:space="preserve"> </w:t>
      </w:r>
      <w:r w:rsidR="000B5352" w:rsidRPr="00AF1E6F">
        <w:t>zisk poplatníka</w:t>
      </w:r>
      <w:r w:rsidR="003A5A3A" w:rsidRPr="00AF1E6F">
        <w:t xml:space="preserve"> </w:t>
      </w:r>
      <w:r w:rsidR="003A5A3A" w:rsidRPr="00AF1E6F">
        <w:rPr>
          <w:b/>
        </w:rPr>
        <w:t>podle odstavců 2 a 3</w:t>
      </w:r>
      <w:r w:rsidR="000B5352" w:rsidRPr="00AF1E6F">
        <w:t xml:space="preserve"> </w:t>
      </w:r>
      <w:r w:rsidR="00CC6035" w:rsidRPr="00AF1E6F">
        <w:t>činí kladný rozdíl</w:t>
      </w:r>
    </w:p>
    <w:p w14:paraId="215F9371" w14:textId="205D55CF" w:rsidR="000B5352" w:rsidRPr="00AF1E6F" w:rsidRDefault="007815BC" w:rsidP="007815BC">
      <w:pPr>
        <w:pStyle w:val="PZTextpsmene"/>
      </w:pPr>
      <w:r w:rsidRPr="00AF1E6F">
        <w:t>a)</w:t>
      </w:r>
      <w:r w:rsidRPr="00AF1E6F">
        <w:tab/>
      </w:r>
      <w:r w:rsidR="000B5352" w:rsidRPr="00AF1E6F">
        <w:rPr>
          <w:strike/>
        </w:rPr>
        <w:t>hodnot</w:t>
      </w:r>
      <w:r w:rsidR="00CC6035" w:rsidRPr="00AF1E6F">
        <w:rPr>
          <w:strike/>
        </w:rPr>
        <w:t>y</w:t>
      </w:r>
      <w:r w:rsidR="000B5352" w:rsidRPr="00AF1E6F">
        <w:t xml:space="preserve"> kvalifikovaného zisku tohoto poplatníka vzniklého za </w:t>
      </w:r>
      <w:r w:rsidR="00B16EC7" w:rsidRPr="00AF1E6F">
        <w:rPr>
          <w:strike/>
        </w:rPr>
        <w:t>zdaňovací</w:t>
      </w:r>
      <w:r w:rsidR="00B16EC7" w:rsidRPr="00AF1E6F">
        <w:t xml:space="preserve"> </w:t>
      </w:r>
      <w:r w:rsidR="00B16EC7" w:rsidRPr="00AF1E6F">
        <w:rPr>
          <w:b/>
          <w:bCs/>
        </w:rPr>
        <w:t>výkazní</w:t>
      </w:r>
      <w:r w:rsidR="000B5352" w:rsidRPr="00AF1E6F">
        <w:t xml:space="preserve"> období a</w:t>
      </w:r>
    </w:p>
    <w:p w14:paraId="6AA818E2" w14:textId="0043D233" w:rsidR="000B5352" w:rsidRPr="00AF1E6F" w:rsidRDefault="007815BC" w:rsidP="007815BC">
      <w:pPr>
        <w:pStyle w:val="PZTextpsmene"/>
      </w:pPr>
      <w:r w:rsidRPr="00AF1E6F">
        <w:t>b)</w:t>
      </w:r>
      <w:r w:rsidRPr="00AF1E6F">
        <w:tab/>
      </w:r>
      <w:r w:rsidR="000B5352" w:rsidRPr="00AF1E6F">
        <w:t>kvalifikované ztrát</w:t>
      </w:r>
      <w:r w:rsidR="00CC6035" w:rsidRPr="00AF1E6F">
        <w:t>y</w:t>
      </w:r>
      <w:r w:rsidR="000B5352" w:rsidRPr="00AF1E6F">
        <w:t xml:space="preserve"> tohoto poplatníka vzniklé za </w:t>
      </w:r>
      <w:r w:rsidR="00B16EC7" w:rsidRPr="00AF1E6F">
        <w:rPr>
          <w:strike/>
        </w:rPr>
        <w:t>zdaňovací</w:t>
      </w:r>
      <w:r w:rsidR="00B16EC7" w:rsidRPr="00AF1E6F">
        <w:t xml:space="preserve"> </w:t>
      </w:r>
      <w:r w:rsidR="00B16EC7" w:rsidRPr="00AF1E6F">
        <w:rPr>
          <w:b/>
          <w:bCs/>
        </w:rPr>
        <w:t>výkazní</w:t>
      </w:r>
      <w:r w:rsidR="000B5352" w:rsidRPr="00AF1E6F">
        <w:t xml:space="preserve"> období</w:t>
      </w:r>
      <w:r w:rsidR="00CC6035" w:rsidRPr="00AF1E6F">
        <w:t xml:space="preserve"> podle písmene a)</w:t>
      </w:r>
      <w:r w:rsidR="000B5352" w:rsidRPr="00AF1E6F">
        <w:t>.</w:t>
      </w:r>
    </w:p>
    <w:p w14:paraId="7FFC2B19" w14:textId="671A96B5" w:rsidR="00CC6035" w:rsidRPr="00AF1E6F" w:rsidRDefault="44A5AAC6" w:rsidP="2552AEB7">
      <w:pPr>
        <w:pStyle w:val="Paragraf"/>
      </w:pPr>
      <w:r w:rsidRPr="00AF1E6F">
        <w:t>§ </w:t>
      </w:r>
      <w:r w:rsidR="3F8A979C" w:rsidRPr="00AF1E6F">
        <w:rPr>
          <w:noProof/>
        </w:rPr>
        <w:t>121</w:t>
      </w:r>
    </w:p>
    <w:p w14:paraId="080E57B2" w14:textId="4C2C3898" w:rsidR="00CC6035" w:rsidRPr="00AF1E6F" w:rsidRDefault="44A5AAC6" w:rsidP="2552AEB7">
      <w:pPr>
        <w:pStyle w:val="Nadpisparagrafu"/>
      </w:pPr>
      <w:r w:rsidRPr="00AF1E6F">
        <w:t>Výpočet daně</w:t>
      </w:r>
    </w:p>
    <w:p w14:paraId="0D4187A9" w14:textId="4794E74E" w:rsidR="00CC6035" w:rsidRPr="00AF1E6F" w:rsidRDefault="00CC6035" w:rsidP="004D5F0E">
      <w:pPr>
        <w:pStyle w:val="Textparagrafu"/>
      </w:pPr>
      <w:r w:rsidRPr="00AF1E6F">
        <w:t>Česká dorovnávací daň se vypočte jako součin základu daně a sazby daně.</w:t>
      </w:r>
    </w:p>
    <w:p w14:paraId="0B78C849" w14:textId="0D050BC5" w:rsidR="007F59B3" w:rsidRPr="00AF1E6F" w:rsidRDefault="219CE521" w:rsidP="2552AEB7">
      <w:pPr>
        <w:pStyle w:val="Paragraf"/>
      </w:pPr>
      <w:r w:rsidRPr="00AF1E6F">
        <w:t>§ </w:t>
      </w:r>
      <w:bookmarkStart w:id="38" w:name="paraSpolecnaUstanoveniVypCesDorDane"/>
      <w:r w:rsidR="3F8A979C" w:rsidRPr="00AF1E6F">
        <w:rPr>
          <w:noProof/>
        </w:rPr>
        <w:t>122</w:t>
      </w:r>
      <w:bookmarkEnd w:id="38"/>
    </w:p>
    <w:p w14:paraId="33A84C85" w14:textId="5C49821D" w:rsidR="007F59B3" w:rsidRPr="00AF1E6F" w:rsidRDefault="219CE521" w:rsidP="2552AEB7">
      <w:pPr>
        <w:pStyle w:val="Nadpisparagrafu"/>
      </w:pPr>
      <w:r w:rsidRPr="00AF1E6F">
        <w:t>Společná ustanovení pro výpočet české dorovnávací daně</w:t>
      </w:r>
    </w:p>
    <w:p w14:paraId="6A6987AE" w14:textId="62E52955" w:rsidR="007F59B3" w:rsidRPr="00AF1E6F" w:rsidRDefault="003F2662" w:rsidP="003F2662">
      <w:pPr>
        <w:pStyle w:val="Textparagrafu"/>
      </w:pPr>
      <w:r w:rsidRPr="00AF1E6F">
        <w:t xml:space="preserve">(1) </w:t>
      </w:r>
      <w:r w:rsidR="007F59B3" w:rsidRPr="00AF1E6F">
        <w:t xml:space="preserve">Pro účely </w:t>
      </w:r>
      <w:r w:rsidR="00FE4AA4" w:rsidRPr="00AF1E6F">
        <w:t xml:space="preserve">určení </w:t>
      </w:r>
      <w:r w:rsidR="0039392E" w:rsidRPr="00AF1E6F">
        <w:t>základu</w:t>
      </w:r>
      <w:r w:rsidR="00FE4AA4" w:rsidRPr="00AF1E6F">
        <w:t xml:space="preserve"> a</w:t>
      </w:r>
      <w:r w:rsidR="0039392E" w:rsidRPr="00AF1E6F">
        <w:t xml:space="preserve"> sazby české </w:t>
      </w:r>
      <w:r w:rsidR="007F59B3" w:rsidRPr="00AF1E6F">
        <w:t xml:space="preserve">dorovnávací daně se daně stanovené v souladu s režimem </w:t>
      </w:r>
      <w:r w:rsidR="00FE4AA4" w:rsidRPr="00AF1E6F">
        <w:t>zdanění</w:t>
      </w:r>
      <w:r w:rsidR="007F59B3" w:rsidRPr="00AF1E6F">
        <w:t xml:space="preserve"> ovládaných zahraničních společností</w:t>
      </w:r>
      <w:r w:rsidR="00FE4AA4" w:rsidRPr="00AF1E6F">
        <w:t>, který je stanoven</w:t>
      </w:r>
      <w:r w:rsidR="007F59B3" w:rsidRPr="00AF1E6F">
        <w:t xml:space="preserve"> v právním řádu </w:t>
      </w:r>
      <w:r w:rsidR="00FE4AA4" w:rsidRPr="00AF1E6F">
        <w:t>jiného státu</w:t>
      </w:r>
      <w:r w:rsidR="007F59B3" w:rsidRPr="00AF1E6F">
        <w:t>, nepovažují za zahrnutou daň.</w:t>
      </w:r>
    </w:p>
    <w:p w14:paraId="6D8713D9" w14:textId="5FD8DF9D" w:rsidR="007F59B3" w:rsidRPr="00AF1E6F" w:rsidRDefault="003F2662" w:rsidP="003F2662">
      <w:pPr>
        <w:pStyle w:val="Textparagrafu"/>
      </w:pPr>
      <w:r w:rsidRPr="00AF1E6F">
        <w:t xml:space="preserve">(2) </w:t>
      </w:r>
      <w:r w:rsidR="00FE4AA4" w:rsidRPr="00AF1E6F">
        <w:t xml:space="preserve">Pro účely určení základu a sazby české </w:t>
      </w:r>
      <w:r w:rsidR="007F59B3" w:rsidRPr="00AF1E6F">
        <w:t>dorovnávací daně poplatníka se při výpočtu jurisdikční dorovnávací daně skupiny nezohlední</w:t>
      </w:r>
    </w:p>
    <w:p w14:paraId="72114C69" w14:textId="3E7D0A39" w:rsidR="007F59B3" w:rsidRPr="00AF1E6F" w:rsidRDefault="003F2662" w:rsidP="003F2662">
      <w:pPr>
        <w:pStyle w:val="PZTextpsmene"/>
      </w:pPr>
      <w:r w:rsidRPr="00AF1E6F">
        <w:t>a)</w:t>
      </w:r>
      <w:r w:rsidRPr="00AF1E6F">
        <w:tab/>
      </w:r>
      <w:r w:rsidR="00D14296" w:rsidRPr="00AF1E6F">
        <w:t xml:space="preserve">česká </w:t>
      </w:r>
      <w:r w:rsidR="00FE4AA4" w:rsidRPr="00AF1E6F">
        <w:t>dorovnávací daň stanovená členské entitě</w:t>
      </w:r>
      <w:r w:rsidR="007F59B3" w:rsidRPr="00AF1E6F">
        <w:t xml:space="preserve"> skupiny, jejíž součástí je tento poplatník, a</w:t>
      </w:r>
    </w:p>
    <w:p w14:paraId="1CAD5D98" w14:textId="74BB9529" w:rsidR="007F59B3" w:rsidRPr="00AF1E6F" w:rsidRDefault="003F2662" w:rsidP="003F2662">
      <w:pPr>
        <w:pStyle w:val="PZTextpsmene"/>
      </w:pPr>
      <w:r w:rsidRPr="00AF1E6F">
        <w:t>b)</w:t>
      </w:r>
      <w:r w:rsidRPr="00AF1E6F">
        <w:tab/>
      </w:r>
      <w:r w:rsidR="007F59B3" w:rsidRPr="00AF1E6F">
        <w:t>část dodatečné dorovnávací daně, která vznikla z důvodu nevybrání kvalifikované vnitrostátní dorovnávací daně státem, který tuto daň stanovil, a to ve lhůtě pro placení kvalifikované vnitrostátní dorovnávací daně stanovené</w:t>
      </w:r>
    </w:p>
    <w:p w14:paraId="41EC5707" w14:textId="333BB611" w:rsidR="007F59B3" w:rsidRPr="00AF1E6F" w:rsidRDefault="003F2662" w:rsidP="003F2662">
      <w:pPr>
        <w:pStyle w:val="PZTextbodu"/>
      </w:pPr>
      <w:r w:rsidRPr="00AF1E6F">
        <w:t>1.</w:t>
      </w:r>
      <w:r w:rsidRPr="00AF1E6F">
        <w:tab/>
      </w:r>
      <w:r w:rsidR="007F59B3" w:rsidRPr="00AF1E6F">
        <w:t>tímto zákonem v případě České republiky</w:t>
      </w:r>
      <w:r w:rsidR="00DA52B3" w:rsidRPr="00AF1E6F">
        <w:t>,</w:t>
      </w:r>
      <w:r w:rsidR="007F59B3" w:rsidRPr="00AF1E6F">
        <w:t xml:space="preserve"> nebo</w:t>
      </w:r>
    </w:p>
    <w:p w14:paraId="22D373F9" w14:textId="76655B36" w:rsidR="007F59B3" w:rsidRPr="00AF1E6F" w:rsidRDefault="003F2662" w:rsidP="003F2662">
      <w:pPr>
        <w:pStyle w:val="PZTextbodu"/>
      </w:pPr>
      <w:r w:rsidRPr="00AF1E6F">
        <w:t>2.</w:t>
      </w:r>
      <w:r w:rsidRPr="00AF1E6F">
        <w:tab/>
      </w:r>
      <w:r w:rsidR="007F59B3" w:rsidRPr="00AF1E6F">
        <w:t xml:space="preserve">právním řádem </w:t>
      </w:r>
      <w:r w:rsidR="00FE4AA4" w:rsidRPr="00AF1E6F">
        <w:t xml:space="preserve">jiného </w:t>
      </w:r>
      <w:r w:rsidR="007F59B3" w:rsidRPr="00AF1E6F">
        <w:t xml:space="preserve">členského státu v případě </w:t>
      </w:r>
      <w:r w:rsidR="00C83E9C" w:rsidRPr="00AF1E6F">
        <w:t xml:space="preserve">jiného </w:t>
      </w:r>
      <w:r w:rsidR="007F59B3" w:rsidRPr="00AF1E6F">
        <w:t>členského státu, pokud je tato lhůta rovnocenná lhůtě stanovené tímto zákonem.</w:t>
      </w:r>
    </w:p>
    <w:p w14:paraId="22C9D330" w14:textId="19E587B1" w:rsidR="007F59B3" w:rsidRPr="00AF1E6F" w:rsidRDefault="003F2662" w:rsidP="003F2662">
      <w:pPr>
        <w:pStyle w:val="Textparagrafu"/>
      </w:pPr>
      <w:r w:rsidRPr="00AF1E6F">
        <w:t xml:space="preserve">(3) </w:t>
      </w:r>
      <w:r w:rsidR="00C83E9C" w:rsidRPr="00AF1E6F">
        <w:t xml:space="preserve">Pro účely určení základu a sazby české </w:t>
      </w:r>
      <w:r w:rsidR="007F59B3" w:rsidRPr="00AF1E6F">
        <w:t>dorovnávací daně lze při výpočtu jurisdikčního nadměrného zisku skupiny vycházet z přijatelného rámce účetního výkaznictví nebo schváleného rámce účetního výkaznictví povoleného oprávněným účetním orgánem</w:t>
      </w:r>
      <w:r w:rsidR="00FB3728" w:rsidRPr="00AF1E6F">
        <w:t xml:space="preserve"> a použít </w:t>
      </w:r>
      <w:r w:rsidR="00536A57" w:rsidRPr="00AF1E6F">
        <w:t xml:space="preserve">namísto měny vykazování </w:t>
      </w:r>
      <w:r w:rsidR="00FB3728" w:rsidRPr="00AF1E6F">
        <w:t>měnu používanou při předkládání účetní závěrky</w:t>
      </w:r>
      <w:r w:rsidR="00E221B5" w:rsidRPr="00AF1E6F">
        <w:t xml:space="preserve"> poplatníka</w:t>
      </w:r>
      <w:r w:rsidR="00C83E9C" w:rsidRPr="00AF1E6F">
        <w:t>.</w:t>
      </w:r>
      <w:r w:rsidR="007F59B3" w:rsidRPr="00AF1E6F">
        <w:t xml:space="preserve"> </w:t>
      </w:r>
      <w:r w:rsidR="00C83E9C" w:rsidRPr="00AF1E6F">
        <w:t>T</w:t>
      </w:r>
      <w:r w:rsidR="007F59B3" w:rsidRPr="00AF1E6F">
        <w:t xml:space="preserve">akto zjištěný jurisdikční nadměrný zisk se upraví tak, aby nedošlo k podstatnému narušení </w:t>
      </w:r>
      <w:r w:rsidR="00EC0C35" w:rsidRPr="00AF1E6F">
        <w:t>konkurenceschopnosti</w:t>
      </w:r>
      <w:r w:rsidR="007F59B3" w:rsidRPr="00AF1E6F">
        <w:t>.</w:t>
      </w:r>
    </w:p>
    <w:p w14:paraId="3C81405A" w14:textId="1162767F" w:rsidR="00C4709A" w:rsidRPr="00AF1E6F" w:rsidRDefault="3E418B16" w:rsidP="2552AEB7">
      <w:pPr>
        <w:pStyle w:val="Paragraf"/>
        <w:rPr>
          <w:strike/>
        </w:rPr>
      </w:pPr>
      <w:r w:rsidRPr="00AF1E6F">
        <w:rPr>
          <w:strike/>
        </w:rPr>
        <w:t>§ </w:t>
      </w:r>
      <w:r w:rsidR="3F8A979C" w:rsidRPr="00AF1E6F">
        <w:rPr>
          <w:strike/>
          <w:noProof/>
        </w:rPr>
        <w:t>123</w:t>
      </w:r>
    </w:p>
    <w:p w14:paraId="458E8C32" w14:textId="21903540" w:rsidR="00C4709A" w:rsidRPr="00AF1E6F" w:rsidRDefault="4AE8EEFD" w:rsidP="2552AEB7">
      <w:pPr>
        <w:pStyle w:val="Nadpisparagrafu"/>
        <w:rPr>
          <w:strike/>
        </w:rPr>
      </w:pPr>
      <w:r w:rsidRPr="00AF1E6F">
        <w:rPr>
          <w:strike/>
        </w:rPr>
        <w:t>Z</w:t>
      </w:r>
      <w:r w:rsidR="3C2716E6" w:rsidRPr="00AF1E6F">
        <w:rPr>
          <w:strike/>
        </w:rPr>
        <w:t>daňovací</w:t>
      </w:r>
      <w:r w:rsidR="08E98AB0" w:rsidRPr="00AF1E6F">
        <w:rPr>
          <w:strike/>
        </w:rPr>
        <w:t xml:space="preserve"> období</w:t>
      </w:r>
    </w:p>
    <w:p w14:paraId="18CE5D37" w14:textId="4931693B" w:rsidR="000B5352" w:rsidRPr="00AF1E6F" w:rsidRDefault="000B5352" w:rsidP="000B5352">
      <w:pPr>
        <w:pStyle w:val="Textparagrafu"/>
        <w:rPr>
          <w:strike/>
        </w:rPr>
      </w:pPr>
      <w:r w:rsidRPr="00AF1E6F">
        <w:rPr>
          <w:strike/>
        </w:rPr>
        <w:t>Zdaňovacím obdobím české dorovnávací daně je</w:t>
      </w:r>
    </w:p>
    <w:p w14:paraId="3FDACEC3" w14:textId="112F53ED" w:rsidR="000B5352" w:rsidRPr="00AF1E6F" w:rsidRDefault="006E5529" w:rsidP="006E5529">
      <w:pPr>
        <w:pStyle w:val="PZTextpsmene"/>
        <w:rPr>
          <w:strike/>
        </w:rPr>
      </w:pPr>
      <w:r w:rsidRPr="00AF1E6F">
        <w:rPr>
          <w:strike/>
        </w:rPr>
        <w:t>a)</w:t>
      </w:r>
      <w:r w:rsidRPr="00AF1E6F">
        <w:rPr>
          <w:strike/>
        </w:rPr>
        <w:tab/>
      </w:r>
      <w:r w:rsidR="000B5352" w:rsidRPr="00AF1E6F">
        <w:rPr>
          <w:strike/>
        </w:rPr>
        <w:t>účetní období, ve vztahu k němuž nejvyšší mateřská entita nadnárodní skupiny nebo vnitrostátní skupiny sestavuje svoji konsolidovanou účetní závěrku, nebo</w:t>
      </w:r>
    </w:p>
    <w:p w14:paraId="483AE921" w14:textId="37FFBADA" w:rsidR="000B5352" w:rsidRPr="00AF1E6F" w:rsidRDefault="006E5529" w:rsidP="006E5529">
      <w:pPr>
        <w:pStyle w:val="PZTextpsmene"/>
        <w:rPr>
          <w:strike/>
        </w:rPr>
      </w:pPr>
      <w:r w:rsidRPr="00AF1E6F">
        <w:rPr>
          <w:strike/>
        </w:rPr>
        <w:t>b)</w:t>
      </w:r>
      <w:r w:rsidRPr="00AF1E6F">
        <w:rPr>
          <w:strike/>
        </w:rPr>
        <w:tab/>
      </w:r>
      <w:r w:rsidR="000B5352" w:rsidRPr="00AF1E6F">
        <w:rPr>
          <w:strike/>
        </w:rPr>
        <w:t>kalendářní rok, pokud nejvyšší mateřská entita</w:t>
      </w:r>
      <w:r w:rsidR="00DA52B3" w:rsidRPr="00AF1E6F">
        <w:rPr>
          <w:strike/>
        </w:rPr>
        <w:t xml:space="preserve"> nadnárodní skupiny nebo vnitrostátní skupiny</w:t>
      </w:r>
      <w:r w:rsidR="000B5352" w:rsidRPr="00AF1E6F">
        <w:rPr>
          <w:strike/>
        </w:rPr>
        <w:t xml:space="preserve"> konsolidovanou účetní závěrku nesestavuje.</w:t>
      </w:r>
    </w:p>
    <w:p w14:paraId="44340765" w14:textId="77777777" w:rsidR="008C663E" w:rsidRPr="00AF1E6F" w:rsidRDefault="008C663E" w:rsidP="008C663E">
      <w:pPr>
        <w:pStyle w:val="Paragraf"/>
      </w:pPr>
      <w:r w:rsidRPr="00AF1E6F">
        <w:lastRenderedPageBreak/>
        <w:t>§ </w:t>
      </w:r>
      <w:r w:rsidRPr="00AF1E6F">
        <w:rPr>
          <w:noProof/>
        </w:rPr>
        <w:t>123</w:t>
      </w:r>
    </w:p>
    <w:p w14:paraId="1B0C9445" w14:textId="77777777" w:rsidR="008C663E" w:rsidRPr="00AF1E6F" w:rsidRDefault="008C663E" w:rsidP="008C663E">
      <w:pPr>
        <w:pStyle w:val="Nadpisparagrafu"/>
      </w:pPr>
      <w:r w:rsidRPr="00AF1E6F">
        <w:t>Zdaňovací období</w:t>
      </w:r>
    </w:p>
    <w:p w14:paraId="4CA0E818" w14:textId="3AF585F5" w:rsidR="008C663E" w:rsidRPr="00AF1E6F" w:rsidRDefault="008C663E" w:rsidP="008C663E">
      <w:pPr>
        <w:pStyle w:val="Textparagrafu"/>
        <w:rPr>
          <w:b/>
        </w:rPr>
      </w:pPr>
      <w:r w:rsidRPr="00AF1E6F">
        <w:rPr>
          <w:b/>
        </w:rPr>
        <w:t>Zdaňovacím obdobím české dorovnávací daně je výkazní období.</w:t>
      </w:r>
    </w:p>
    <w:p w14:paraId="13A5A7D6" w14:textId="37990432" w:rsidR="000B5352" w:rsidRPr="00AF1E6F" w:rsidRDefault="048FBFC3" w:rsidP="2552AEB7">
      <w:pPr>
        <w:pStyle w:val="Paragraf"/>
      </w:pPr>
      <w:r w:rsidRPr="00AF1E6F">
        <w:t>§ </w:t>
      </w:r>
      <w:r w:rsidR="3F8A979C" w:rsidRPr="00AF1E6F">
        <w:rPr>
          <w:noProof/>
        </w:rPr>
        <w:t>124</w:t>
      </w:r>
    </w:p>
    <w:p w14:paraId="5524813A" w14:textId="77777777" w:rsidR="000B5352" w:rsidRPr="00AF1E6F" w:rsidRDefault="048FBFC3" w:rsidP="2552AEB7">
      <w:pPr>
        <w:pStyle w:val="Nadpisparagrafu"/>
      </w:pPr>
      <w:r w:rsidRPr="00AF1E6F">
        <w:t>Rozpočtové určení daně</w:t>
      </w:r>
    </w:p>
    <w:p w14:paraId="6BDE2EA3" w14:textId="64EA47B9" w:rsidR="000B5352" w:rsidRPr="00AF1E6F" w:rsidRDefault="000B5352" w:rsidP="004D5F0E">
      <w:pPr>
        <w:pStyle w:val="Textparagrafu"/>
      </w:pPr>
      <w:r w:rsidRPr="00AF1E6F">
        <w:t>Výnos české dorovnávací daně je příjmem státního rozpočtu.</w:t>
      </w:r>
    </w:p>
    <w:p w14:paraId="650FA28C" w14:textId="1EC2BEA4" w:rsidR="003233B8" w:rsidRPr="00AF1E6F" w:rsidRDefault="003233B8" w:rsidP="00004896">
      <w:pPr>
        <w:pStyle w:val="ST"/>
        <w:rPr>
          <w:szCs w:val="24"/>
        </w:rPr>
      </w:pPr>
      <w:r w:rsidRPr="00AF1E6F">
        <w:rPr>
          <w:szCs w:val="24"/>
        </w:rPr>
        <w:t xml:space="preserve">ČÁST </w:t>
      </w:r>
      <w:r w:rsidR="005553DD" w:rsidRPr="00AF1E6F">
        <w:rPr>
          <w:szCs w:val="24"/>
        </w:rPr>
        <w:t>ČTVRTÁ</w:t>
      </w:r>
    </w:p>
    <w:p w14:paraId="23DBCCE6" w14:textId="330F70C1" w:rsidR="003233B8" w:rsidRPr="00AF1E6F" w:rsidRDefault="006516BC" w:rsidP="00004896">
      <w:pPr>
        <w:pStyle w:val="NADPISSTI"/>
        <w:spacing w:before="120"/>
        <w:rPr>
          <w:szCs w:val="24"/>
        </w:rPr>
      </w:pPr>
      <w:r w:rsidRPr="00AF1E6F">
        <w:rPr>
          <w:szCs w:val="24"/>
        </w:rPr>
        <w:t>SPRÁV</w:t>
      </w:r>
      <w:r w:rsidR="003F3E1D" w:rsidRPr="00AF1E6F">
        <w:rPr>
          <w:szCs w:val="24"/>
        </w:rPr>
        <w:t>A</w:t>
      </w:r>
      <w:r w:rsidRPr="00AF1E6F">
        <w:rPr>
          <w:szCs w:val="24"/>
        </w:rPr>
        <w:t xml:space="preserve"> DOROVNÁVACÍ</w:t>
      </w:r>
      <w:r w:rsidR="003F3E1D" w:rsidRPr="00AF1E6F">
        <w:rPr>
          <w:szCs w:val="24"/>
        </w:rPr>
        <w:t>CH</w:t>
      </w:r>
      <w:r w:rsidRPr="00AF1E6F">
        <w:rPr>
          <w:szCs w:val="24"/>
        </w:rPr>
        <w:t xml:space="preserve"> DA</w:t>
      </w:r>
      <w:r w:rsidR="003F3E1D" w:rsidRPr="00AF1E6F">
        <w:rPr>
          <w:szCs w:val="24"/>
        </w:rPr>
        <w:t>NÍ</w:t>
      </w:r>
    </w:p>
    <w:p w14:paraId="02325417" w14:textId="25132492" w:rsidR="000B1D53" w:rsidRPr="00AF1E6F" w:rsidRDefault="000B1D53" w:rsidP="002E7A72">
      <w:pPr>
        <w:pStyle w:val="Hlava"/>
        <w:numPr>
          <w:ilvl w:val="0"/>
          <w:numId w:val="27"/>
        </w:numPr>
      </w:pPr>
      <w:r w:rsidRPr="00AF1E6F">
        <w:t xml:space="preserve">Hlava </w:t>
      </w:r>
      <w:r w:rsidR="00E902B2" w:rsidRPr="00AF1E6F">
        <w:rPr>
          <w:noProof/>
        </w:rPr>
        <w:t>I</w:t>
      </w:r>
    </w:p>
    <w:p w14:paraId="5FD0BA8A" w14:textId="77777777" w:rsidR="000B1D53" w:rsidRPr="00AF1E6F" w:rsidRDefault="000B1D53" w:rsidP="008661EA">
      <w:pPr>
        <w:pStyle w:val="Nadpishlavy"/>
      </w:pPr>
      <w:r w:rsidRPr="00AF1E6F">
        <w:t>Obecná ustanovení</w:t>
      </w:r>
    </w:p>
    <w:p w14:paraId="136A4A47" w14:textId="2C64FFA2" w:rsidR="000B1D53" w:rsidRPr="00AF1E6F" w:rsidRDefault="000B1D53" w:rsidP="00D76E5B">
      <w:pPr>
        <w:pStyle w:val="Paragraf"/>
        <w:numPr>
          <w:ilvl w:val="0"/>
          <w:numId w:val="34"/>
        </w:numPr>
      </w:pPr>
      <w:r w:rsidRPr="00AF1E6F">
        <w:t>§ </w:t>
      </w:r>
      <w:r w:rsidR="00E902B2" w:rsidRPr="00AF1E6F">
        <w:rPr>
          <w:noProof/>
        </w:rPr>
        <w:t>125</w:t>
      </w:r>
    </w:p>
    <w:p w14:paraId="6FB0404F" w14:textId="7602B63D" w:rsidR="000B1D53" w:rsidRPr="00AF1E6F" w:rsidRDefault="000B1D53" w:rsidP="00D76E5B">
      <w:pPr>
        <w:pStyle w:val="Paragraf"/>
        <w:numPr>
          <w:ilvl w:val="0"/>
          <w:numId w:val="34"/>
        </w:numPr>
      </w:pPr>
      <w:r w:rsidRPr="00AF1E6F">
        <w:rPr>
          <w:b/>
          <w:bCs/>
        </w:rPr>
        <w:t xml:space="preserve">Správce </w:t>
      </w:r>
      <w:r w:rsidR="00917B05" w:rsidRPr="00AF1E6F">
        <w:rPr>
          <w:b/>
          <w:bCs/>
        </w:rPr>
        <w:t xml:space="preserve">dorovnávací </w:t>
      </w:r>
      <w:r w:rsidRPr="00AF1E6F">
        <w:rPr>
          <w:b/>
          <w:bCs/>
        </w:rPr>
        <w:t>daně</w:t>
      </w:r>
    </w:p>
    <w:p w14:paraId="57A01195" w14:textId="596EED44" w:rsidR="000B1D53" w:rsidRPr="00AF1E6F" w:rsidRDefault="006E5529" w:rsidP="006E5529">
      <w:pPr>
        <w:pStyle w:val="Textparagrafu"/>
      </w:pPr>
      <w:r w:rsidRPr="00AF1E6F">
        <w:t xml:space="preserve">(1) </w:t>
      </w:r>
      <w:r w:rsidR="000B1D53" w:rsidRPr="00AF1E6F">
        <w:t>Správcem dorovnávací daně je Specializovaný finanční úřad.</w:t>
      </w:r>
    </w:p>
    <w:p w14:paraId="1784A6DA" w14:textId="1BC9AF5D" w:rsidR="003A60B0" w:rsidRPr="00AF1E6F" w:rsidRDefault="006E5529" w:rsidP="006E5529">
      <w:pPr>
        <w:pStyle w:val="Textparagrafu"/>
      </w:pPr>
      <w:r w:rsidRPr="00AF1E6F">
        <w:t xml:space="preserve">(2) </w:t>
      </w:r>
      <w:r w:rsidR="003A60B0" w:rsidRPr="00AF1E6F">
        <w:t xml:space="preserve">Vyhledávací činnost </w:t>
      </w:r>
      <w:r w:rsidR="002759D7" w:rsidRPr="00AF1E6F">
        <w:t>a </w:t>
      </w:r>
      <w:r w:rsidR="003A60B0" w:rsidRPr="00AF1E6F">
        <w:t>kontrolní postupy při správě dorovnávací daně může provádět také jiný finanční úřad</w:t>
      </w:r>
      <w:r w:rsidR="00917B05" w:rsidRPr="00AF1E6F">
        <w:t xml:space="preserve"> než správce dorovnávací daně</w:t>
      </w:r>
      <w:r w:rsidR="003A60B0" w:rsidRPr="00AF1E6F">
        <w:t>.</w:t>
      </w:r>
      <w:r w:rsidR="000D7397" w:rsidRPr="00AF1E6F">
        <w:t xml:space="preserve"> </w:t>
      </w:r>
      <w:r w:rsidR="003A60B0" w:rsidRPr="00AF1E6F">
        <w:t xml:space="preserve">Správce dorovnávací daně může za podmínek podle daňového řádu dožádat </w:t>
      </w:r>
      <w:r w:rsidR="00917B05" w:rsidRPr="00AF1E6F">
        <w:t xml:space="preserve">jiný finanční úřad než správce dorovnávací daně </w:t>
      </w:r>
      <w:r w:rsidR="003A60B0" w:rsidRPr="00AF1E6F">
        <w:t>o</w:t>
      </w:r>
      <w:r w:rsidR="000D7397" w:rsidRPr="00AF1E6F">
        <w:t> </w:t>
      </w:r>
      <w:r w:rsidR="003A60B0" w:rsidRPr="00AF1E6F">
        <w:t>provedení</w:t>
      </w:r>
      <w:r w:rsidR="000D7397" w:rsidRPr="00AF1E6F">
        <w:t xml:space="preserve"> dalších úkonů, dílčích řízení nebo jiných postupů.</w:t>
      </w:r>
    </w:p>
    <w:p w14:paraId="31083E81" w14:textId="651A7426" w:rsidR="000B1D53" w:rsidRPr="00AF1E6F" w:rsidRDefault="000B1D53" w:rsidP="00D76E5B">
      <w:pPr>
        <w:pStyle w:val="Paragraf"/>
        <w:numPr>
          <w:ilvl w:val="0"/>
          <w:numId w:val="34"/>
        </w:numPr>
      </w:pPr>
      <w:r w:rsidRPr="00AF1E6F">
        <w:t>§ </w:t>
      </w:r>
      <w:r w:rsidR="00E902B2" w:rsidRPr="00AF1E6F">
        <w:rPr>
          <w:noProof/>
        </w:rPr>
        <w:t>126</w:t>
      </w:r>
    </w:p>
    <w:p w14:paraId="2452A9D7" w14:textId="77777777" w:rsidR="000B1D53" w:rsidRPr="00AF1E6F" w:rsidRDefault="000B1D53" w:rsidP="00D76E5B">
      <w:pPr>
        <w:pStyle w:val="Paragraf"/>
        <w:numPr>
          <w:ilvl w:val="0"/>
          <w:numId w:val="34"/>
        </w:numPr>
      </w:pPr>
      <w:r w:rsidRPr="00AF1E6F">
        <w:rPr>
          <w:b/>
          <w:bCs/>
        </w:rPr>
        <w:t>Zvláštní ustanovení o zmocnění</w:t>
      </w:r>
    </w:p>
    <w:p w14:paraId="124A61D1" w14:textId="77777777" w:rsidR="000B1D53" w:rsidRPr="00AF1E6F" w:rsidRDefault="000B1D53" w:rsidP="00004896">
      <w:pPr>
        <w:pStyle w:val="Textparagrafu"/>
      </w:pPr>
      <w:r w:rsidRPr="00AF1E6F">
        <w:t>Je-li poplatníkem dorovnávací daně jako zmocněnec zvolen jiný poplatník, který je součástí téže skupiny, může si tento zmocněnec zvolit dalšího zmocněnce.</w:t>
      </w:r>
    </w:p>
    <w:p w14:paraId="3F0D8A36" w14:textId="3A039A9A" w:rsidR="000B1D53" w:rsidRPr="00AF1E6F" w:rsidRDefault="000B1D53" w:rsidP="00D76E5B">
      <w:pPr>
        <w:pStyle w:val="Paragraf"/>
        <w:numPr>
          <w:ilvl w:val="0"/>
          <w:numId w:val="34"/>
        </w:numPr>
      </w:pPr>
      <w:r w:rsidRPr="00AF1E6F">
        <w:t>§ </w:t>
      </w:r>
      <w:r w:rsidR="00E902B2" w:rsidRPr="00AF1E6F">
        <w:rPr>
          <w:noProof/>
        </w:rPr>
        <w:t>127</w:t>
      </w:r>
    </w:p>
    <w:p w14:paraId="057C176E" w14:textId="77777777" w:rsidR="000B1D53" w:rsidRPr="00AF1E6F" w:rsidRDefault="000B1D53" w:rsidP="00D76E5B">
      <w:pPr>
        <w:pStyle w:val="Paragraf"/>
        <w:numPr>
          <w:ilvl w:val="0"/>
          <w:numId w:val="34"/>
        </w:numPr>
      </w:pPr>
      <w:r w:rsidRPr="00AF1E6F">
        <w:rPr>
          <w:b/>
          <w:bCs/>
        </w:rPr>
        <w:t>Zmocněnec zahraničního poplatníka</w:t>
      </w:r>
    </w:p>
    <w:p w14:paraId="049B9A53" w14:textId="10BF8DAB" w:rsidR="000B1D53" w:rsidRPr="00AF1E6F" w:rsidRDefault="006E5529" w:rsidP="006E5529">
      <w:pPr>
        <w:pStyle w:val="Textparagrafu"/>
      </w:pPr>
      <w:r w:rsidRPr="00AF1E6F">
        <w:t xml:space="preserve">(1) </w:t>
      </w:r>
      <w:r w:rsidR="000B1D53" w:rsidRPr="00AF1E6F">
        <w:t>Poplatník dorovnávací daně, který nemá sídlo na území členského státu, je povinen si zvolit zmocněnce pro doručování se sídlem nebo místem pobytu v členském státě, a to v rozsahu, ve kterém toto doručování není poplatníkem zahrnuto v rozsahu jiného zmocnění.</w:t>
      </w:r>
    </w:p>
    <w:p w14:paraId="607C20F1" w14:textId="5AA7BB6B" w:rsidR="000B1D53" w:rsidRPr="00AF1E6F" w:rsidRDefault="006E5529" w:rsidP="006E5529">
      <w:pPr>
        <w:pStyle w:val="Textparagrafu"/>
      </w:pPr>
      <w:r w:rsidRPr="00AF1E6F">
        <w:t xml:space="preserve">(2) </w:t>
      </w:r>
      <w:r w:rsidR="000B1D53" w:rsidRPr="00AF1E6F">
        <w:t xml:space="preserve">Pokud si poplatník dorovnávací daně nezvolí zmocněnce podle odstavce 1, </w:t>
      </w:r>
      <w:r w:rsidR="00917B05" w:rsidRPr="00AF1E6F">
        <w:t xml:space="preserve">ukládají se </w:t>
      </w:r>
      <w:r w:rsidR="000B1D53" w:rsidRPr="00AF1E6F">
        <w:t xml:space="preserve">písemnosti </w:t>
      </w:r>
      <w:r w:rsidR="00917B05" w:rsidRPr="00AF1E6F">
        <w:t xml:space="preserve">pro něho </w:t>
      </w:r>
      <w:r w:rsidR="000B1D53" w:rsidRPr="00AF1E6F">
        <w:t xml:space="preserve">u správce </w:t>
      </w:r>
      <w:r w:rsidR="00917B05" w:rsidRPr="00AF1E6F">
        <w:t xml:space="preserve">dorovnávací </w:t>
      </w:r>
      <w:r w:rsidR="000B1D53" w:rsidRPr="00AF1E6F">
        <w:t>daně s účinky doručení dnem jejich vydání, jde-li o rozhodnutí, a v ostatních případech dnem jejich písemného vyhotovení. Správce</w:t>
      </w:r>
      <w:r w:rsidR="00917B05" w:rsidRPr="00AF1E6F">
        <w:t xml:space="preserve"> dorovnávací</w:t>
      </w:r>
      <w:r w:rsidR="000B1D53" w:rsidRPr="00AF1E6F">
        <w:t xml:space="preserve"> daně učiní pokus vyrozumět poplatníka o těchto písemnostech, pokud je jeho sídlo známo, a sepíše o tom úřední záznam.</w:t>
      </w:r>
    </w:p>
    <w:p w14:paraId="033F6CB0" w14:textId="1073E894" w:rsidR="0090588B" w:rsidRPr="00AF1E6F" w:rsidRDefault="0090588B" w:rsidP="002E7A72">
      <w:pPr>
        <w:pStyle w:val="Paragraf"/>
        <w:numPr>
          <w:ilvl w:val="0"/>
          <w:numId w:val="27"/>
        </w:numPr>
      </w:pPr>
      <w:r w:rsidRPr="00AF1E6F">
        <w:lastRenderedPageBreak/>
        <w:t>§ </w:t>
      </w:r>
      <w:r w:rsidR="00E902B2" w:rsidRPr="00AF1E6F">
        <w:rPr>
          <w:noProof/>
        </w:rPr>
        <w:t>128</w:t>
      </w:r>
    </w:p>
    <w:p w14:paraId="54201756" w14:textId="7A83DB36" w:rsidR="007F10C6" w:rsidRPr="00AF1E6F" w:rsidRDefault="007F10C6" w:rsidP="00D76E5B">
      <w:pPr>
        <w:pStyle w:val="Paragraf"/>
        <w:numPr>
          <w:ilvl w:val="0"/>
          <w:numId w:val="34"/>
        </w:numPr>
        <w:rPr>
          <w:b/>
          <w:bCs/>
        </w:rPr>
      </w:pPr>
      <w:r w:rsidRPr="00AF1E6F">
        <w:rPr>
          <w:b/>
          <w:bCs/>
        </w:rPr>
        <w:t xml:space="preserve">Formulářové podání </w:t>
      </w:r>
      <w:r w:rsidR="002759D7" w:rsidRPr="00AF1E6F">
        <w:rPr>
          <w:b/>
          <w:bCs/>
        </w:rPr>
        <w:t>a </w:t>
      </w:r>
      <w:r w:rsidRPr="00AF1E6F">
        <w:rPr>
          <w:b/>
          <w:bCs/>
        </w:rPr>
        <w:t>oznámení rozhodnutí poplatníka</w:t>
      </w:r>
    </w:p>
    <w:p w14:paraId="5E161BC4" w14:textId="33F4F5B2" w:rsidR="005B7A58" w:rsidRPr="00AF1E6F" w:rsidRDefault="006E5529" w:rsidP="006E5529">
      <w:pPr>
        <w:pStyle w:val="Textparagrafu"/>
      </w:pPr>
      <w:r w:rsidRPr="00AF1E6F">
        <w:t xml:space="preserve">(1) </w:t>
      </w:r>
      <w:r w:rsidR="007F10C6" w:rsidRPr="00AF1E6F">
        <w:t xml:space="preserve">Formulářové podání </w:t>
      </w:r>
      <w:r w:rsidR="002759D7" w:rsidRPr="00AF1E6F">
        <w:t>a </w:t>
      </w:r>
      <w:r w:rsidR="005B7A58" w:rsidRPr="00AF1E6F">
        <w:t xml:space="preserve">sdělení </w:t>
      </w:r>
      <w:r w:rsidR="007F10C6" w:rsidRPr="00AF1E6F">
        <w:t>poplatníka</w:t>
      </w:r>
      <w:r w:rsidR="005B7A58" w:rsidRPr="00AF1E6F">
        <w:t xml:space="preserve"> o tom, že učinil rozhodnutí, která se týkají </w:t>
      </w:r>
      <w:r w:rsidR="007F10C6" w:rsidRPr="00AF1E6F">
        <w:t>dorovnávací daně</w:t>
      </w:r>
      <w:r w:rsidR="00DA52B3" w:rsidRPr="00AF1E6F">
        <w:t>,</w:t>
      </w:r>
      <w:r w:rsidR="007F10C6" w:rsidRPr="00AF1E6F">
        <w:t xml:space="preserve"> lze učinit pouze elektronicky prostřednictvím</w:t>
      </w:r>
    </w:p>
    <w:p w14:paraId="6836E622" w14:textId="23B62549" w:rsidR="005B7A58" w:rsidRPr="00AF1E6F" w:rsidRDefault="006E5529" w:rsidP="006E5529">
      <w:pPr>
        <w:pStyle w:val="PZTextpsmene"/>
      </w:pPr>
      <w:r w:rsidRPr="00AF1E6F">
        <w:t>a)</w:t>
      </w:r>
      <w:r w:rsidRPr="00AF1E6F">
        <w:tab/>
      </w:r>
      <w:r w:rsidR="007F10C6" w:rsidRPr="00AF1E6F">
        <w:t>informačního systému veřejné správy spravovaného za tímto účelem orgánem Finanční správy České republiky</w:t>
      </w:r>
      <w:r w:rsidR="005B7A58" w:rsidRPr="00AF1E6F">
        <w:t>,</w:t>
      </w:r>
      <w:r w:rsidR="006E1E75" w:rsidRPr="00AF1E6F">
        <w:t xml:space="preserve"> nebo</w:t>
      </w:r>
    </w:p>
    <w:p w14:paraId="19367D24" w14:textId="5D9B917A" w:rsidR="007F10C6" w:rsidRPr="00AF1E6F" w:rsidRDefault="006E5529" w:rsidP="006E5529">
      <w:pPr>
        <w:pStyle w:val="PZTextpsmene"/>
      </w:pPr>
      <w:r w:rsidRPr="00AF1E6F">
        <w:t>b)</w:t>
      </w:r>
      <w:r w:rsidRPr="00AF1E6F">
        <w:tab/>
      </w:r>
      <w:r w:rsidR="005B7A58" w:rsidRPr="00AF1E6F">
        <w:t>datové schránky</w:t>
      </w:r>
      <w:r w:rsidR="007F10C6" w:rsidRPr="00AF1E6F">
        <w:t>.</w:t>
      </w:r>
    </w:p>
    <w:p w14:paraId="5A6B867F" w14:textId="04F807F6" w:rsidR="007F10C6" w:rsidRPr="00AF1E6F" w:rsidRDefault="006E5529" w:rsidP="006E5529">
      <w:pPr>
        <w:pStyle w:val="Textparagrafu"/>
      </w:pPr>
      <w:r w:rsidRPr="00AF1E6F">
        <w:t xml:space="preserve">(2) </w:t>
      </w:r>
      <w:r w:rsidR="007F10C6" w:rsidRPr="00AF1E6F">
        <w:t xml:space="preserve">Úkon učiněný jiným způsobem než podle odstavce </w:t>
      </w:r>
      <w:r w:rsidR="002759D7" w:rsidRPr="00AF1E6F">
        <w:t>1 </w:t>
      </w:r>
      <w:r w:rsidR="007F10C6" w:rsidRPr="00AF1E6F">
        <w:t xml:space="preserve">nemá účinky podání učiněného elektronicky. Ustanovení daňového řádu </w:t>
      </w:r>
      <w:r w:rsidR="002759D7" w:rsidRPr="00AF1E6F">
        <w:t>o </w:t>
      </w:r>
      <w:r w:rsidR="007F10C6" w:rsidRPr="00AF1E6F">
        <w:t>dodatečném potvrzení úkonu učiněného jiným způsobem se nepoužije.</w:t>
      </w:r>
    </w:p>
    <w:p w14:paraId="3F9D2937" w14:textId="6CD14EE1" w:rsidR="000B1D53" w:rsidRPr="00AF1E6F" w:rsidRDefault="000B1D53" w:rsidP="002E7A72">
      <w:pPr>
        <w:pStyle w:val="Hlava"/>
        <w:numPr>
          <w:ilvl w:val="0"/>
          <w:numId w:val="27"/>
        </w:numPr>
      </w:pPr>
      <w:r w:rsidRPr="00AF1E6F">
        <w:t xml:space="preserve">Hlava </w:t>
      </w:r>
      <w:r w:rsidR="00E902B2" w:rsidRPr="00AF1E6F">
        <w:rPr>
          <w:noProof/>
        </w:rPr>
        <w:t>II</w:t>
      </w:r>
    </w:p>
    <w:p w14:paraId="0B42FF25" w14:textId="77777777" w:rsidR="000B1D53" w:rsidRPr="00AF1E6F" w:rsidRDefault="000B1D53" w:rsidP="008661EA">
      <w:pPr>
        <w:pStyle w:val="Nadpishlavy"/>
      </w:pPr>
      <w:r w:rsidRPr="00AF1E6F">
        <w:t>Informační přehled a daňové přiznání</w:t>
      </w:r>
    </w:p>
    <w:p w14:paraId="2442F1F4" w14:textId="2DF79988" w:rsidR="000B1D53" w:rsidRPr="00AF1E6F" w:rsidRDefault="0027288B" w:rsidP="00D76E5B">
      <w:pPr>
        <w:pStyle w:val="Paragraf"/>
        <w:numPr>
          <w:ilvl w:val="0"/>
          <w:numId w:val="34"/>
        </w:numPr>
      </w:pPr>
      <w:r w:rsidRPr="00AF1E6F">
        <w:t>§ </w:t>
      </w:r>
      <w:r w:rsidR="00E902B2" w:rsidRPr="00AF1E6F">
        <w:rPr>
          <w:noProof/>
        </w:rPr>
        <w:t>129</w:t>
      </w:r>
    </w:p>
    <w:p w14:paraId="3748EA5E" w14:textId="77777777" w:rsidR="000B1D53" w:rsidRPr="00AF1E6F" w:rsidRDefault="000B1D53" w:rsidP="00D76E5B">
      <w:pPr>
        <w:pStyle w:val="Paragraf"/>
        <w:numPr>
          <w:ilvl w:val="0"/>
          <w:numId w:val="34"/>
        </w:numPr>
      </w:pPr>
      <w:r w:rsidRPr="00AF1E6F">
        <w:rPr>
          <w:b/>
          <w:bCs/>
        </w:rPr>
        <w:t>Informační přehled</w:t>
      </w:r>
    </w:p>
    <w:p w14:paraId="0353F1FE" w14:textId="60191764" w:rsidR="000B1D53" w:rsidRPr="00AF1E6F" w:rsidRDefault="00ED3242" w:rsidP="006E1B6F">
      <w:pPr>
        <w:pStyle w:val="Textparagrafu"/>
      </w:pPr>
      <w:r w:rsidRPr="00AF1E6F">
        <w:t xml:space="preserve">(1) </w:t>
      </w:r>
      <w:r w:rsidR="000B1D53" w:rsidRPr="00AF1E6F">
        <w:t xml:space="preserve">Poplatník </w:t>
      </w:r>
      <w:r w:rsidR="00917B05" w:rsidRPr="00AF1E6F">
        <w:t xml:space="preserve">české </w:t>
      </w:r>
      <w:r w:rsidR="000B1D53" w:rsidRPr="00AF1E6F">
        <w:t>dorovnávací daně je povinen podat informační přehled k </w:t>
      </w:r>
      <w:r w:rsidR="00917B05" w:rsidRPr="00AF1E6F">
        <w:t xml:space="preserve">české </w:t>
      </w:r>
      <w:r w:rsidR="000B1D53" w:rsidRPr="00AF1E6F">
        <w:t>dorovnávací dani ve stejné lhůtě jako daňové přiznání k této dani</w:t>
      </w:r>
      <w:r w:rsidR="0063234C" w:rsidRPr="00AF1E6F">
        <w:rPr>
          <w:b/>
        </w:rPr>
        <w:t>, bez ohledu na to, zda v rámci velké vnitrostátní skupiny nebo velké nadnárodní skupiny je nízce zdaněná členská entita nebo zda má tato členská entita nadměrný zisk</w:t>
      </w:r>
      <w:r w:rsidR="000B1D53" w:rsidRPr="00AF1E6F">
        <w:t>.</w:t>
      </w:r>
    </w:p>
    <w:p w14:paraId="0E6653EB" w14:textId="59F81624" w:rsidR="00B33ADA" w:rsidRPr="00AF1E6F" w:rsidRDefault="00ED3242" w:rsidP="0065602D">
      <w:pPr>
        <w:pStyle w:val="Textparagrafu"/>
        <w:rPr>
          <w:b/>
        </w:rPr>
      </w:pPr>
      <w:r w:rsidRPr="00AF1E6F">
        <w:t xml:space="preserve">(2) </w:t>
      </w:r>
      <w:r w:rsidR="000B1D53" w:rsidRPr="00AF1E6F">
        <w:t>Poplatník přiřazované dorovnávací daně je povinen podat informační přehled k</w:t>
      </w:r>
      <w:r w:rsidR="000B7FF3" w:rsidRPr="00AF1E6F">
        <w:t xml:space="preserve"> přiřazované </w:t>
      </w:r>
      <w:r w:rsidR="000B1D53" w:rsidRPr="00AF1E6F">
        <w:t>dorovnávací dani nejpozději do 15 měsíců po uplynutí zdaňovacího období</w:t>
      </w:r>
      <w:r w:rsidR="00FA5152" w:rsidRPr="00AF1E6F">
        <w:rPr>
          <w:b/>
        </w:rPr>
        <w:t>, bez ohledu na to, zda v rámci velké vnitrostátní skupiny nebo velké nadnárodní skupiny</w:t>
      </w:r>
      <w:r w:rsidR="0065602D" w:rsidRPr="00AF1E6F">
        <w:rPr>
          <w:b/>
        </w:rPr>
        <w:t xml:space="preserve"> je nízce zdaněná česká členská</w:t>
      </w:r>
      <w:r w:rsidR="00FA5152" w:rsidRPr="00AF1E6F">
        <w:rPr>
          <w:b/>
        </w:rPr>
        <w:t xml:space="preserve"> entit</w:t>
      </w:r>
      <w:r w:rsidR="0065602D" w:rsidRPr="00AF1E6F">
        <w:rPr>
          <w:b/>
        </w:rPr>
        <w:t>a</w:t>
      </w:r>
      <w:r w:rsidR="00FA5152" w:rsidRPr="00AF1E6F">
        <w:rPr>
          <w:b/>
        </w:rPr>
        <w:t xml:space="preserve"> </w:t>
      </w:r>
      <w:r w:rsidR="0065602D" w:rsidRPr="00AF1E6F">
        <w:rPr>
          <w:b/>
        </w:rPr>
        <w:t>nebo</w:t>
      </w:r>
      <w:r w:rsidR="00FA5152" w:rsidRPr="00AF1E6F">
        <w:rPr>
          <w:b/>
        </w:rPr>
        <w:t xml:space="preserve"> zda </w:t>
      </w:r>
      <w:r w:rsidR="0065602D" w:rsidRPr="00AF1E6F">
        <w:rPr>
          <w:b/>
        </w:rPr>
        <w:t xml:space="preserve">má tato česká členská entita </w:t>
      </w:r>
      <w:r w:rsidR="00FA5152" w:rsidRPr="00AF1E6F">
        <w:rPr>
          <w:b/>
        </w:rPr>
        <w:t>nadměrný zisk</w:t>
      </w:r>
      <w:r w:rsidR="000B1D53" w:rsidRPr="00AF1E6F">
        <w:t>.</w:t>
      </w:r>
      <w:r w:rsidR="00286429" w:rsidRPr="00AF1E6F">
        <w:t xml:space="preserve"> Je-li zdaňovací období vstupním obdobím skupiny, je poplatník povinen podat informační přehled nejpozději do 18 měsíců po uplynutí zdaňovacího období.</w:t>
      </w:r>
    </w:p>
    <w:p w14:paraId="69285585" w14:textId="06DCBF8C" w:rsidR="000B1D53" w:rsidRPr="00AF1E6F" w:rsidRDefault="00ED3242" w:rsidP="006E1B6F">
      <w:pPr>
        <w:pStyle w:val="Textparagrafu"/>
      </w:pPr>
      <w:r w:rsidRPr="00AF1E6F">
        <w:t xml:space="preserve">(3) </w:t>
      </w:r>
      <w:r w:rsidR="000B1D53" w:rsidRPr="00AF1E6F">
        <w:t>Informační přehled k dorovnávací dani je formulářovým podáním.</w:t>
      </w:r>
    </w:p>
    <w:p w14:paraId="4B65B48B" w14:textId="50E9BFA9" w:rsidR="000B1D53" w:rsidRPr="00AF1E6F" w:rsidRDefault="00ED3242" w:rsidP="006E1B6F">
      <w:pPr>
        <w:pStyle w:val="Textparagrafu"/>
      </w:pPr>
      <w:r w:rsidRPr="00AF1E6F">
        <w:t xml:space="preserve">(4) </w:t>
      </w:r>
      <w:r w:rsidR="000B1D53" w:rsidRPr="00AF1E6F">
        <w:t>Lhůtu pro podání informačního přehledu k dorovnávací dani nelze prodloužit ani navrátit v předešlý stav.</w:t>
      </w:r>
    </w:p>
    <w:p w14:paraId="553D3617" w14:textId="18E2A7CA" w:rsidR="00D05EA8" w:rsidRPr="00AF1E6F" w:rsidRDefault="00D05EA8" w:rsidP="00D76E5B">
      <w:pPr>
        <w:pStyle w:val="Paragraf"/>
        <w:numPr>
          <w:ilvl w:val="0"/>
          <w:numId w:val="31"/>
        </w:numPr>
      </w:pPr>
      <w:r w:rsidRPr="00AF1E6F">
        <w:t>§ </w:t>
      </w:r>
      <w:r w:rsidRPr="00AF1E6F">
        <w:rPr>
          <w:noProof/>
        </w:rPr>
        <w:t>129</w:t>
      </w:r>
      <w:r w:rsidR="009F32BA" w:rsidRPr="00AF1E6F">
        <w:rPr>
          <w:noProof/>
        </w:rPr>
        <w:t>a</w:t>
      </w:r>
    </w:p>
    <w:p w14:paraId="2850E2A1" w14:textId="061EEFC2" w:rsidR="00D05EA8" w:rsidRPr="00AF1E6F" w:rsidRDefault="00D05EA8" w:rsidP="00D76E5B">
      <w:pPr>
        <w:pStyle w:val="Paragraf"/>
        <w:numPr>
          <w:ilvl w:val="0"/>
          <w:numId w:val="31"/>
        </w:numPr>
      </w:pPr>
      <w:r w:rsidRPr="00AF1E6F">
        <w:rPr>
          <w:b/>
          <w:bCs/>
        </w:rPr>
        <w:t>Opravný informační přehled</w:t>
      </w:r>
    </w:p>
    <w:p w14:paraId="5B7EB974" w14:textId="61ABB39F" w:rsidR="00D05EA8" w:rsidRPr="00AF1E6F" w:rsidRDefault="61BC88C7" w:rsidP="006E1B6F">
      <w:pPr>
        <w:pStyle w:val="Textparagrafu"/>
        <w:rPr>
          <w:b/>
        </w:rPr>
      </w:pPr>
      <w:r w:rsidRPr="00AF1E6F">
        <w:rPr>
          <w:b/>
          <w:bCs/>
        </w:rPr>
        <w:t>(1) Před uplynutím lhůty k podání informačního přehledu k dorovnávací dani může poplatník nahradit informační přehled, který již podal, opravným informačním přehledem.</w:t>
      </w:r>
    </w:p>
    <w:p w14:paraId="63989C75" w14:textId="326A848C" w:rsidR="009F32BA" w:rsidRPr="00AF1E6F" w:rsidRDefault="61BC88C7" w:rsidP="006E1B6F">
      <w:pPr>
        <w:pStyle w:val="Textparagrafu"/>
        <w:rPr>
          <w:b/>
        </w:rPr>
      </w:pPr>
      <w:r w:rsidRPr="00AF1E6F">
        <w:rPr>
          <w:b/>
          <w:bCs/>
        </w:rPr>
        <w:t>(2) V řízení se dále postupuje podle tohoto opravného informačního přehledu a</w:t>
      </w:r>
      <w:r w:rsidR="0063234C" w:rsidRPr="00AF1E6F">
        <w:rPr>
          <w:b/>
          <w:bCs/>
        </w:rPr>
        <w:t> </w:t>
      </w:r>
      <w:r w:rsidRPr="00AF1E6F">
        <w:rPr>
          <w:b/>
          <w:bCs/>
        </w:rPr>
        <w:t>k předchozímu informačnímu přehledu se nepřihlíží. Takto lze nahradit i dodatečný informační přehled nebo již podaný opravný informační přehled.</w:t>
      </w:r>
    </w:p>
    <w:p w14:paraId="6379A377" w14:textId="0542B550" w:rsidR="00146B76" w:rsidRPr="00AF1E6F" w:rsidRDefault="00146B76" w:rsidP="00D76E5B">
      <w:pPr>
        <w:pStyle w:val="Paragraf"/>
        <w:numPr>
          <w:ilvl w:val="0"/>
          <w:numId w:val="31"/>
        </w:numPr>
      </w:pPr>
      <w:r w:rsidRPr="00AF1E6F">
        <w:t>§ </w:t>
      </w:r>
      <w:r w:rsidRPr="00AF1E6F">
        <w:rPr>
          <w:noProof/>
        </w:rPr>
        <w:t>129b</w:t>
      </w:r>
    </w:p>
    <w:p w14:paraId="4C80EF23" w14:textId="15610759" w:rsidR="00146B76" w:rsidRPr="00AF1E6F" w:rsidRDefault="00146B76" w:rsidP="00D76E5B">
      <w:pPr>
        <w:pStyle w:val="Paragraf"/>
        <w:numPr>
          <w:ilvl w:val="0"/>
          <w:numId w:val="31"/>
        </w:numPr>
      </w:pPr>
      <w:r w:rsidRPr="00AF1E6F">
        <w:rPr>
          <w:b/>
          <w:bCs/>
        </w:rPr>
        <w:t>Dodatečný informační přehled</w:t>
      </w:r>
    </w:p>
    <w:p w14:paraId="4673B8C0" w14:textId="3EB1AA82" w:rsidR="00146B76" w:rsidRPr="00AF1E6F" w:rsidRDefault="00FD5181" w:rsidP="006E1B6F">
      <w:pPr>
        <w:pStyle w:val="Textparagrafu"/>
        <w:rPr>
          <w:b/>
          <w:bCs/>
        </w:rPr>
      </w:pPr>
      <w:r w:rsidRPr="00AF1E6F">
        <w:rPr>
          <w:b/>
          <w:bCs/>
        </w:rPr>
        <w:t xml:space="preserve">(1) </w:t>
      </w:r>
      <w:r w:rsidR="4347BB50" w:rsidRPr="00AF1E6F">
        <w:rPr>
          <w:b/>
          <w:bCs/>
        </w:rPr>
        <w:t xml:space="preserve">Poplatník dorovnávací daně je povinen </w:t>
      </w:r>
      <w:r w:rsidR="00965267" w:rsidRPr="00AF1E6F">
        <w:rPr>
          <w:b/>
          <w:bCs/>
        </w:rPr>
        <w:t>spolu</w:t>
      </w:r>
      <w:r w:rsidR="4347BB50" w:rsidRPr="00AF1E6F">
        <w:rPr>
          <w:b/>
          <w:bCs/>
        </w:rPr>
        <w:t xml:space="preserve"> s dodatečným daňovým přiznáním podat dodatečný informační přehled.</w:t>
      </w:r>
    </w:p>
    <w:p w14:paraId="3B526ED5" w14:textId="2DD7910B" w:rsidR="00FD5181" w:rsidRPr="00AF1E6F" w:rsidRDefault="00FD5181" w:rsidP="006E1B6F">
      <w:pPr>
        <w:pStyle w:val="Textparagrafu"/>
        <w:rPr>
          <w:b/>
          <w:bCs/>
        </w:rPr>
      </w:pPr>
      <w:r w:rsidRPr="00AF1E6F">
        <w:rPr>
          <w:b/>
          <w:bCs/>
        </w:rPr>
        <w:lastRenderedPageBreak/>
        <w:t>(2) Poplatník není povinen podat dodatečný informační přehled podle odstavce 1, pokud by změny vyplývající z dodatečného daňového přiznání podle odstavce 1 nevedly ke změně posledního podaného informačního přehledu nebo dodatečné</w:t>
      </w:r>
      <w:r w:rsidR="00A904F9" w:rsidRPr="00AF1E6F">
        <w:rPr>
          <w:b/>
          <w:bCs/>
        </w:rPr>
        <w:t>ho</w:t>
      </w:r>
      <w:r w:rsidRPr="00AF1E6F">
        <w:rPr>
          <w:b/>
          <w:bCs/>
        </w:rPr>
        <w:t xml:space="preserve"> informační</w:t>
      </w:r>
      <w:r w:rsidR="00A904F9" w:rsidRPr="00AF1E6F">
        <w:rPr>
          <w:b/>
          <w:bCs/>
        </w:rPr>
        <w:t>ho</w:t>
      </w:r>
      <w:r w:rsidRPr="00AF1E6F">
        <w:rPr>
          <w:b/>
          <w:bCs/>
        </w:rPr>
        <w:t xml:space="preserve"> přehledu</w:t>
      </w:r>
      <w:r w:rsidR="00F059C2" w:rsidRPr="00AF1E6F">
        <w:rPr>
          <w:b/>
          <w:bCs/>
        </w:rPr>
        <w:t>. Tuto skutečnost je poplatník povinen správci daně oznámit spolu s podáním dodatečného daňového přiznání.</w:t>
      </w:r>
    </w:p>
    <w:p w14:paraId="1B5F7301" w14:textId="10BF2E1B" w:rsidR="00021118" w:rsidRPr="00AF1E6F" w:rsidRDefault="00021118" w:rsidP="006E1B6F">
      <w:pPr>
        <w:pStyle w:val="Paragraf"/>
        <w:numPr>
          <w:ilvl w:val="0"/>
          <w:numId w:val="0"/>
        </w:numPr>
      </w:pPr>
      <w:r w:rsidRPr="00AF1E6F">
        <w:t>§ 129c</w:t>
      </w:r>
    </w:p>
    <w:p w14:paraId="115871B1" w14:textId="6FEBB732" w:rsidR="00021118" w:rsidRPr="00AF1E6F" w:rsidRDefault="00021118" w:rsidP="00D76E5B">
      <w:pPr>
        <w:pStyle w:val="Paragraf"/>
        <w:numPr>
          <w:ilvl w:val="0"/>
          <w:numId w:val="31"/>
        </w:numPr>
        <w:rPr>
          <w:b/>
          <w:bCs/>
        </w:rPr>
      </w:pPr>
      <w:r w:rsidRPr="00AF1E6F">
        <w:rPr>
          <w:b/>
          <w:bCs/>
        </w:rPr>
        <w:t>Výzva k podání informačního přehledu</w:t>
      </w:r>
    </w:p>
    <w:p w14:paraId="0B59F593" w14:textId="40E7072E" w:rsidR="00021118" w:rsidRPr="00AF1E6F" w:rsidRDefault="00021118" w:rsidP="006E1B6F">
      <w:pPr>
        <w:pStyle w:val="Textparagrafu"/>
        <w:rPr>
          <w:b/>
        </w:rPr>
      </w:pPr>
      <w:r w:rsidRPr="00AF1E6F">
        <w:rPr>
          <w:b/>
          <w:bCs/>
        </w:rPr>
        <w:t>Nepodá-li poplatník dorovnávací daně informační přehled nebo dodatečný informační přehled, může jej správce daně vyzvat k jeho podání.</w:t>
      </w:r>
    </w:p>
    <w:p w14:paraId="442AA477" w14:textId="78D8F398" w:rsidR="00E22A1B" w:rsidRPr="00AF1E6F" w:rsidRDefault="0098B5BA" w:rsidP="00D76E5B">
      <w:pPr>
        <w:pStyle w:val="Paragraf"/>
        <w:numPr>
          <w:ilvl w:val="0"/>
          <w:numId w:val="31"/>
        </w:numPr>
        <w:rPr>
          <w:strike/>
        </w:rPr>
      </w:pPr>
      <w:r w:rsidRPr="00AF1E6F">
        <w:rPr>
          <w:strike/>
        </w:rPr>
        <w:t>§ </w:t>
      </w:r>
      <w:r w:rsidR="3F8A979C" w:rsidRPr="00AF1E6F">
        <w:rPr>
          <w:strike/>
          <w:noProof/>
        </w:rPr>
        <w:t>130</w:t>
      </w:r>
    </w:p>
    <w:p w14:paraId="32F44CA9" w14:textId="2706335F" w:rsidR="00E22A1B" w:rsidRPr="00AF1E6F" w:rsidRDefault="0098B5BA" w:rsidP="00D76E5B">
      <w:pPr>
        <w:pStyle w:val="Paragraf"/>
        <w:numPr>
          <w:ilvl w:val="0"/>
          <w:numId w:val="31"/>
        </w:numPr>
        <w:rPr>
          <w:strike/>
        </w:rPr>
      </w:pPr>
      <w:r w:rsidRPr="00AF1E6F">
        <w:rPr>
          <w:b/>
          <w:bCs/>
          <w:strike/>
        </w:rPr>
        <w:t>Výjimk</w:t>
      </w:r>
      <w:r w:rsidR="41BC47EB" w:rsidRPr="00AF1E6F">
        <w:rPr>
          <w:b/>
          <w:bCs/>
          <w:strike/>
        </w:rPr>
        <w:t>a</w:t>
      </w:r>
      <w:r w:rsidRPr="00AF1E6F">
        <w:rPr>
          <w:b/>
          <w:bCs/>
          <w:strike/>
        </w:rPr>
        <w:t xml:space="preserve"> z povinnosti podat informační přehled</w:t>
      </w:r>
      <w:r w:rsidR="07B89A45" w:rsidRPr="00AF1E6F">
        <w:rPr>
          <w:b/>
          <w:bCs/>
          <w:strike/>
        </w:rPr>
        <w:t xml:space="preserve"> k přiřazované dorovnávací dani</w:t>
      </w:r>
    </w:p>
    <w:p w14:paraId="75165C3C" w14:textId="4AEB023A" w:rsidR="00C36787" w:rsidRPr="00AF1E6F" w:rsidRDefault="00AE296A" w:rsidP="00AF1E6F">
      <w:pPr>
        <w:pStyle w:val="Textparagrafu"/>
        <w:rPr>
          <w:strike/>
        </w:rPr>
      </w:pPr>
      <w:r w:rsidRPr="00AF1E6F">
        <w:rPr>
          <w:strike/>
        </w:rPr>
        <w:t xml:space="preserve">(1) </w:t>
      </w:r>
      <w:r w:rsidR="00EF4687" w:rsidRPr="00AF1E6F">
        <w:rPr>
          <w:strike/>
        </w:rPr>
        <w:t xml:space="preserve">Povinnost </w:t>
      </w:r>
      <w:r w:rsidR="00C36787" w:rsidRPr="00AF1E6F">
        <w:rPr>
          <w:strike/>
        </w:rPr>
        <w:t xml:space="preserve">poplatníka </w:t>
      </w:r>
      <w:r w:rsidR="002E7234" w:rsidRPr="00AF1E6F">
        <w:rPr>
          <w:strike/>
        </w:rPr>
        <w:t xml:space="preserve">přiřazované </w:t>
      </w:r>
      <w:r w:rsidR="00C36787" w:rsidRPr="00AF1E6F">
        <w:rPr>
          <w:strike/>
        </w:rPr>
        <w:t xml:space="preserve">dorovnávací daně </w:t>
      </w:r>
      <w:r w:rsidR="00EF4687" w:rsidRPr="00AF1E6F">
        <w:rPr>
          <w:strike/>
        </w:rPr>
        <w:t>podat informační přehled</w:t>
      </w:r>
      <w:r w:rsidR="00790A30" w:rsidRPr="00AF1E6F">
        <w:rPr>
          <w:strike/>
        </w:rPr>
        <w:t xml:space="preserve"> k</w:t>
      </w:r>
      <w:r w:rsidR="002E7234" w:rsidRPr="00AF1E6F">
        <w:rPr>
          <w:strike/>
        </w:rPr>
        <w:t xml:space="preserve"> přiřazované </w:t>
      </w:r>
      <w:r w:rsidR="00790A30" w:rsidRPr="00AF1E6F">
        <w:rPr>
          <w:strike/>
        </w:rPr>
        <w:t>dorovnávací dani</w:t>
      </w:r>
      <w:r w:rsidR="00EF4687" w:rsidRPr="00AF1E6F">
        <w:rPr>
          <w:strike/>
        </w:rPr>
        <w:t xml:space="preserve"> </w:t>
      </w:r>
      <w:r w:rsidR="00B51630" w:rsidRPr="00AF1E6F">
        <w:rPr>
          <w:strike/>
        </w:rPr>
        <w:t>se považuje za splněnou</w:t>
      </w:r>
      <w:r w:rsidR="00EF4687" w:rsidRPr="00AF1E6F">
        <w:rPr>
          <w:strike/>
        </w:rPr>
        <w:t>, pokud</w:t>
      </w:r>
      <w:r w:rsidR="00C36787" w:rsidRPr="00AF1E6F">
        <w:rPr>
          <w:strike/>
        </w:rPr>
        <w:t xml:space="preserve"> </w:t>
      </w:r>
      <w:r w:rsidR="000B52CA" w:rsidRPr="00AF1E6F">
        <w:rPr>
          <w:strike/>
        </w:rPr>
        <w:t xml:space="preserve">tento </w:t>
      </w:r>
      <w:r w:rsidR="00C36787" w:rsidRPr="00AF1E6F">
        <w:rPr>
          <w:strike/>
        </w:rPr>
        <w:t xml:space="preserve">informační </w:t>
      </w:r>
      <w:r w:rsidR="00EF4687" w:rsidRPr="00AF1E6F">
        <w:rPr>
          <w:strike/>
        </w:rPr>
        <w:t>přehled</w:t>
      </w:r>
      <w:r w:rsidR="00CE385C" w:rsidRPr="00AF1E6F">
        <w:rPr>
          <w:strike/>
        </w:rPr>
        <w:t xml:space="preserve"> za dané </w:t>
      </w:r>
      <w:r w:rsidR="00917B05" w:rsidRPr="00AF1E6F">
        <w:rPr>
          <w:strike/>
        </w:rPr>
        <w:t xml:space="preserve">zdaňovací </w:t>
      </w:r>
      <w:r w:rsidR="00CE385C" w:rsidRPr="00AF1E6F">
        <w:rPr>
          <w:strike/>
        </w:rPr>
        <w:t>období</w:t>
      </w:r>
    </w:p>
    <w:p w14:paraId="49FED655" w14:textId="03FD4313" w:rsidR="00C36787" w:rsidRPr="00AF1E6F" w:rsidRDefault="00045AC6" w:rsidP="00AF1E6F">
      <w:pPr>
        <w:pStyle w:val="PZTextpsmene"/>
        <w:rPr>
          <w:strike/>
        </w:rPr>
      </w:pPr>
      <w:r w:rsidRPr="00AF1E6F">
        <w:rPr>
          <w:strike/>
        </w:rPr>
        <w:t>a)</w:t>
      </w:r>
      <w:r w:rsidRPr="00AF1E6F">
        <w:rPr>
          <w:strike/>
        </w:rPr>
        <w:tab/>
      </w:r>
      <w:r w:rsidR="002759D7" w:rsidRPr="00AF1E6F">
        <w:rPr>
          <w:strike/>
        </w:rPr>
        <w:t>u </w:t>
      </w:r>
      <w:r w:rsidR="00552782" w:rsidRPr="00AF1E6F">
        <w:rPr>
          <w:strike/>
        </w:rPr>
        <w:t>správ</w:t>
      </w:r>
      <w:r w:rsidR="00391BF5" w:rsidRPr="00AF1E6F">
        <w:rPr>
          <w:strike/>
        </w:rPr>
        <w:t>ce</w:t>
      </w:r>
      <w:r w:rsidR="00552782" w:rsidRPr="00AF1E6F">
        <w:rPr>
          <w:strike/>
        </w:rPr>
        <w:t xml:space="preserve"> daně státu, </w:t>
      </w:r>
      <w:r w:rsidR="003D2A95" w:rsidRPr="00AF1E6F">
        <w:rPr>
          <w:strike/>
        </w:rPr>
        <w:t xml:space="preserve">s jehož příslušným orgánem uzavřel příslušný orgán České republiky pro dané zdaňovací období dokument k provedení mezinárodní smlouvy umožňující </w:t>
      </w:r>
      <w:r w:rsidR="002E7234" w:rsidRPr="00AF1E6F">
        <w:rPr>
          <w:strike/>
        </w:rPr>
        <w:t>automatick</w:t>
      </w:r>
      <w:r w:rsidR="003D2A95" w:rsidRPr="00AF1E6F">
        <w:rPr>
          <w:strike/>
        </w:rPr>
        <w:t>ou</w:t>
      </w:r>
      <w:r w:rsidR="002E7234" w:rsidRPr="00AF1E6F">
        <w:rPr>
          <w:strike/>
        </w:rPr>
        <w:t xml:space="preserve"> výměn</w:t>
      </w:r>
      <w:r w:rsidR="003D2A95" w:rsidRPr="00AF1E6F">
        <w:rPr>
          <w:strike/>
        </w:rPr>
        <w:t>u</w:t>
      </w:r>
      <w:r w:rsidR="002E7234" w:rsidRPr="00AF1E6F">
        <w:rPr>
          <w:strike/>
        </w:rPr>
        <w:t xml:space="preserve"> informačních přehledů k dorovnávací dani</w:t>
      </w:r>
      <w:r w:rsidR="00552782" w:rsidRPr="00AF1E6F">
        <w:rPr>
          <w:strike/>
        </w:rPr>
        <w:t>,</w:t>
      </w:r>
      <w:r w:rsidR="0085309A" w:rsidRPr="00AF1E6F">
        <w:rPr>
          <w:strike/>
        </w:rPr>
        <w:t xml:space="preserve"> </w:t>
      </w:r>
      <w:r w:rsidR="00705136" w:rsidRPr="00AF1E6F">
        <w:rPr>
          <w:strike/>
        </w:rPr>
        <w:t>podala ve lhůtě pro podání informačního přehledu k přiřazované dorovnávací dani stanovené tímto zákonem</w:t>
      </w:r>
    </w:p>
    <w:p w14:paraId="26BDA350" w14:textId="47A8F6BE" w:rsidR="00552782" w:rsidRPr="00AF1E6F" w:rsidRDefault="00045AC6" w:rsidP="00AF1E6F">
      <w:pPr>
        <w:pStyle w:val="PZTextbodu"/>
        <w:rPr>
          <w:strike/>
        </w:rPr>
      </w:pPr>
      <w:r w:rsidRPr="00AF1E6F">
        <w:rPr>
          <w:strike/>
        </w:rPr>
        <w:t>1.</w:t>
      </w:r>
      <w:r w:rsidRPr="00AF1E6F">
        <w:rPr>
          <w:strike/>
        </w:rPr>
        <w:tab/>
      </w:r>
      <w:r w:rsidR="00552782" w:rsidRPr="00AF1E6F">
        <w:rPr>
          <w:strike/>
        </w:rPr>
        <w:t>nejvyšší mateřsk</w:t>
      </w:r>
      <w:r w:rsidR="000B52CA" w:rsidRPr="00AF1E6F">
        <w:rPr>
          <w:strike/>
        </w:rPr>
        <w:t>á</w:t>
      </w:r>
      <w:r w:rsidR="00552782" w:rsidRPr="00AF1E6F">
        <w:rPr>
          <w:strike/>
        </w:rPr>
        <w:t xml:space="preserve"> entit</w:t>
      </w:r>
      <w:r w:rsidR="000B52CA" w:rsidRPr="00AF1E6F">
        <w:rPr>
          <w:strike/>
        </w:rPr>
        <w:t>a</w:t>
      </w:r>
      <w:r w:rsidR="0085309A" w:rsidRPr="00AF1E6F">
        <w:rPr>
          <w:strike/>
        </w:rPr>
        <w:t xml:space="preserve"> </w:t>
      </w:r>
      <w:r w:rsidR="0032249C" w:rsidRPr="00AF1E6F">
        <w:rPr>
          <w:strike/>
        </w:rPr>
        <w:t xml:space="preserve">z tohoto </w:t>
      </w:r>
      <w:r w:rsidR="0085309A" w:rsidRPr="00AF1E6F">
        <w:rPr>
          <w:strike/>
        </w:rPr>
        <w:t>stát</w:t>
      </w:r>
      <w:r w:rsidR="0032249C" w:rsidRPr="00AF1E6F">
        <w:rPr>
          <w:strike/>
        </w:rPr>
        <w:t>u</w:t>
      </w:r>
      <w:r w:rsidR="0085309A" w:rsidRPr="00AF1E6F">
        <w:rPr>
          <w:strike/>
        </w:rPr>
        <w:t>, nebo</w:t>
      </w:r>
    </w:p>
    <w:p w14:paraId="29687E19" w14:textId="5115A80A" w:rsidR="0085309A" w:rsidRPr="00AF1E6F" w:rsidRDefault="00045AC6" w:rsidP="00AF1E6F">
      <w:pPr>
        <w:pStyle w:val="PZTextbodu"/>
        <w:rPr>
          <w:strike/>
        </w:rPr>
      </w:pPr>
      <w:r w:rsidRPr="00AF1E6F">
        <w:rPr>
          <w:strike/>
        </w:rPr>
        <w:t>2.</w:t>
      </w:r>
      <w:r w:rsidRPr="00AF1E6F">
        <w:rPr>
          <w:strike/>
        </w:rPr>
        <w:tab/>
      </w:r>
      <w:r w:rsidR="0085309A" w:rsidRPr="00AF1E6F">
        <w:rPr>
          <w:strike/>
        </w:rPr>
        <w:t>určen</w:t>
      </w:r>
      <w:r w:rsidR="000B52CA" w:rsidRPr="00AF1E6F">
        <w:rPr>
          <w:strike/>
        </w:rPr>
        <w:t>á</w:t>
      </w:r>
      <w:r w:rsidR="0085309A" w:rsidRPr="00AF1E6F">
        <w:rPr>
          <w:strike/>
        </w:rPr>
        <w:t xml:space="preserve"> podávající entit</w:t>
      </w:r>
      <w:r w:rsidR="000B52CA" w:rsidRPr="00AF1E6F">
        <w:rPr>
          <w:strike/>
        </w:rPr>
        <w:t>a</w:t>
      </w:r>
      <w:r w:rsidR="0085309A" w:rsidRPr="00AF1E6F">
        <w:rPr>
          <w:strike/>
        </w:rPr>
        <w:t xml:space="preserve"> </w:t>
      </w:r>
      <w:r w:rsidR="0032249C" w:rsidRPr="00AF1E6F">
        <w:rPr>
          <w:strike/>
        </w:rPr>
        <w:t xml:space="preserve">z tohoto </w:t>
      </w:r>
      <w:r w:rsidR="0085309A" w:rsidRPr="00AF1E6F">
        <w:rPr>
          <w:strike/>
        </w:rPr>
        <w:t>stát</w:t>
      </w:r>
      <w:r w:rsidR="0032249C" w:rsidRPr="00AF1E6F">
        <w:rPr>
          <w:strike/>
        </w:rPr>
        <w:t xml:space="preserve">u </w:t>
      </w:r>
      <w:r w:rsidR="0085309A" w:rsidRPr="00AF1E6F">
        <w:rPr>
          <w:strike/>
        </w:rPr>
        <w:t>a</w:t>
      </w:r>
    </w:p>
    <w:p w14:paraId="2DF69F7F" w14:textId="31DABCC9" w:rsidR="00C36787" w:rsidRPr="00AF1E6F" w:rsidRDefault="00045AC6" w:rsidP="00AF1E6F">
      <w:pPr>
        <w:pStyle w:val="PZTextpsmene"/>
        <w:rPr>
          <w:strike/>
        </w:rPr>
      </w:pPr>
      <w:r w:rsidRPr="00AF1E6F">
        <w:rPr>
          <w:strike/>
        </w:rPr>
        <w:t>b)</w:t>
      </w:r>
      <w:r w:rsidRPr="00AF1E6F">
        <w:rPr>
          <w:strike/>
        </w:rPr>
        <w:tab/>
      </w:r>
      <w:r w:rsidR="00C36787" w:rsidRPr="00AF1E6F">
        <w:rPr>
          <w:strike/>
        </w:rPr>
        <w:t xml:space="preserve">splňuje požadavky </w:t>
      </w:r>
      <w:r w:rsidR="00552782" w:rsidRPr="00AF1E6F">
        <w:rPr>
          <w:strike/>
        </w:rPr>
        <w:t xml:space="preserve">stanovené </w:t>
      </w:r>
      <w:r w:rsidR="00C36787" w:rsidRPr="00AF1E6F">
        <w:rPr>
          <w:strike/>
        </w:rPr>
        <w:t>tímto zákonem</w:t>
      </w:r>
      <w:r w:rsidR="0085309A" w:rsidRPr="00AF1E6F">
        <w:rPr>
          <w:strike/>
        </w:rPr>
        <w:t xml:space="preserve"> pro </w:t>
      </w:r>
      <w:r w:rsidR="00EB614B" w:rsidRPr="00AF1E6F">
        <w:rPr>
          <w:strike/>
        </w:rPr>
        <w:t>obsahové náležitosti informačního přehledu</w:t>
      </w:r>
      <w:r w:rsidR="002E7234" w:rsidRPr="00AF1E6F">
        <w:rPr>
          <w:strike/>
        </w:rPr>
        <w:t xml:space="preserve"> k přiřazované dorovnávací dani</w:t>
      </w:r>
      <w:r w:rsidR="00552782" w:rsidRPr="00AF1E6F">
        <w:rPr>
          <w:strike/>
        </w:rPr>
        <w:t>.</w:t>
      </w:r>
    </w:p>
    <w:p w14:paraId="1643C470" w14:textId="283FEBF8" w:rsidR="00E22A1B" w:rsidRPr="00AF1E6F" w:rsidRDefault="00AE296A" w:rsidP="00AF1E6F">
      <w:pPr>
        <w:pStyle w:val="Textparagrafu"/>
        <w:rPr>
          <w:strike/>
        </w:rPr>
      </w:pPr>
      <w:r w:rsidRPr="00AF1E6F">
        <w:rPr>
          <w:strike/>
        </w:rPr>
        <w:t xml:space="preserve">(2) </w:t>
      </w:r>
      <w:r w:rsidR="00EB614B" w:rsidRPr="00AF1E6F">
        <w:rPr>
          <w:strike/>
        </w:rPr>
        <w:t>Považuje-li se povinnost poplatníka podat informační přehled</w:t>
      </w:r>
      <w:r w:rsidR="00790A30" w:rsidRPr="00AF1E6F">
        <w:rPr>
          <w:strike/>
        </w:rPr>
        <w:t xml:space="preserve"> k</w:t>
      </w:r>
      <w:r w:rsidR="002E7234" w:rsidRPr="00AF1E6F">
        <w:rPr>
          <w:strike/>
        </w:rPr>
        <w:t xml:space="preserve"> přiřazované </w:t>
      </w:r>
      <w:r w:rsidR="00790A30" w:rsidRPr="00AF1E6F">
        <w:rPr>
          <w:strike/>
        </w:rPr>
        <w:t>dorovnávací dani</w:t>
      </w:r>
      <w:r w:rsidR="00EB614B" w:rsidRPr="00AF1E6F">
        <w:rPr>
          <w:strike/>
        </w:rPr>
        <w:t xml:space="preserve"> </w:t>
      </w:r>
      <w:r w:rsidR="00DA52B3" w:rsidRPr="00AF1E6F">
        <w:rPr>
          <w:strike/>
        </w:rPr>
        <w:t>podle odstavce 1 </w:t>
      </w:r>
      <w:r w:rsidR="00EB614B" w:rsidRPr="00AF1E6F">
        <w:rPr>
          <w:strike/>
        </w:rPr>
        <w:t xml:space="preserve">za splněnou, oznámí poplatník </w:t>
      </w:r>
      <w:r w:rsidR="00AA46D1" w:rsidRPr="00AF1E6F">
        <w:rPr>
          <w:strike/>
        </w:rPr>
        <w:t xml:space="preserve">tuto skutečnost </w:t>
      </w:r>
      <w:r w:rsidR="00EB614B" w:rsidRPr="00AF1E6F">
        <w:rPr>
          <w:strike/>
        </w:rPr>
        <w:t xml:space="preserve">správci daně </w:t>
      </w:r>
      <w:r w:rsidR="005B187F" w:rsidRPr="00AF1E6F">
        <w:rPr>
          <w:strike/>
        </w:rPr>
        <w:t>ve lhůtě pro podání informačního přehledu k přiřazované dorovnávací dani</w:t>
      </w:r>
      <w:r w:rsidR="00AA46D1" w:rsidRPr="00AF1E6F">
        <w:rPr>
          <w:strike/>
        </w:rPr>
        <w:t xml:space="preserve"> společně </w:t>
      </w:r>
      <w:r w:rsidR="002759D7" w:rsidRPr="00AF1E6F">
        <w:rPr>
          <w:strike/>
        </w:rPr>
        <w:t>s </w:t>
      </w:r>
      <w:r w:rsidR="00EB614B" w:rsidRPr="00AF1E6F">
        <w:rPr>
          <w:strike/>
        </w:rPr>
        <w:t>identifikační</w:t>
      </w:r>
      <w:r w:rsidR="00AA46D1" w:rsidRPr="00AF1E6F">
        <w:rPr>
          <w:strike/>
        </w:rPr>
        <w:t>mi</w:t>
      </w:r>
      <w:r w:rsidR="00EB614B" w:rsidRPr="00AF1E6F">
        <w:rPr>
          <w:strike/>
        </w:rPr>
        <w:t xml:space="preserve"> </w:t>
      </w:r>
      <w:r w:rsidR="002759D7" w:rsidRPr="00AF1E6F">
        <w:rPr>
          <w:strike/>
        </w:rPr>
        <w:t>a </w:t>
      </w:r>
      <w:r w:rsidR="00EB614B" w:rsidRPr="00AF1E6F">
        <w:rPr>
          <w:strike/>
        </w:rPr>
        <w:t>kontaktní</w:t>
      </w:r>
      <w:r w:rsidR="00AA46D1" w:rsidRPr="00AF1E6F">
        <w:rPr>
          <w:strike/>
        </w:rPr>
        <w:t>mi</w:t>
      </w:r>
      <w:r w:rsidR="00EB614B" w:rsidRPr="00AF1E6F">
        <w:rPr>
          <w:strike/>
        </w:rPr>
        <w:t xml:space="preserve"> údaj</w:t>
      </w:r>
      <w:r w:rsidR="00AA46D1" w:rsidRPr="00AF1E6F">
        <w:rPr>
          <w:strike/>
        </w:rPr>
        <w:t>i</w:t>
      </w:r>
      <w:r w:rsidR="00EB614B" w:rsidRPr="00AF1E6F">
        <w:rPr>
          <w:strike/>
        </w:rPr>
        <w:t xml:space="preserve"> entity</w:t>
      </w:r>
      <w:r w:rsidR="00DA0DBE" w:rsidRPr="00AF1E6F">
        <w:rPr>
          <w:strike/>
        </w:rPr>
        <w:t xml:space="preserve">, která </w:t>
      </w:r>
      <w:r w:rsidR="00EB614B" w:rsidRPr="00AF1E6F">
        <w:rPr>
          <w:strike/>
        </w:rPr>
        <w:t xml:space="preserve">informační přehled </w:t>
      </w:r>
      <w:r w:rsidR="005B187F" w:rsidRPr="00AF1E6F">
        <w:rPr>
          <w:strike/>
        </w:rPr>
        <w:t xml:space="preserve">k přiřazované dorovnávací dani </w:t>
      </w:r>
      <w:r w:rsidR="00DA0DBE" w:rsidRPr="00AF1E6F">
        <w:rPr>
          <w:strike/>
        </w:rPr>
        <w:t>podala</w:t>
      </w:r>
      <w:r w:rsidR="008E620E" w:rsidRPr="00AF1E6F">
        <w:rPr>
          <w:strike/>
        </w:rPr>
        <w:t>.</w:t>
      </w:r>
    </w:p>
    <w:p w14:paraId="29D0C0E2" w14:textId="135C7F61" w:rsidR="00CE2219" w:rsidRPr="00AF1E6F" w:rsidRDefault="3A3AF215" w:rsidP="2552AEB7">
      <w:pPr>
        <w:pStyle w:val="Paragraf"/>
        <w:rPr>
          <w:strike/>
        </w:rPr>
      </w:pPr>
      <w:r w:rsidRPr="00AF1E6F">
        <w:rPr>
          <w:strike/>
        </w:rPr>
        <w:t>§ </w:t>
      </w:r>
      <w:r w:rsidR="3F8A979C" w:rsidRPr="00AF1E6F">
        <w:rPr>
          <w:strike/>
          <w:noProof/>
        </w:rPr>
        <w:t>131</w:t>
      </w:r>
    </w:p>
    <w:p w14:paraId="48846E80" w14:textId="72547AD8" w:rsidR="00CE2219" w:rsidRPr="00AF1E6F" w:rsidRDefault="07B89A45" w:rsidP="2552AEB7">
      <w:pPr>
        <w:pStyle w:val="Nadpisparagrafu"/>
        <w:rPr>
          <w:strike/>
        </w:rPr>
      </w:pPr>
      <w:r w:rsidRPr="00AF1E6F">
        <w:rPr>
          <w:strike/>
        </w:rPr>
        <w:t>Výjimka z povinnosti podat informační přehled k </w:t>
      </w:r>
      <w:r w:rsidR="5B433307" w:rsidRPr="00AF1E6F">
        <w:rPr>
          <w:strike/>
        </w:rPr>
        <w:t xml:space="preserve">české </w:t>
      </w:r>
      <w:r w:rsidRPr="00AF1E6F">
        <w:rPr>
          <w:strike/>
        </w:rPr>
        <w:t>dorovnávací dani</w:t>
      </w:r>
    </w:p>
    <w:p w14:paraId="1B8FFA85" w14:textId="261193D0" w:rsidR="00CE2219" w:rsidRPr="00AF1E6F" w:rsidRDefault="00C80856" w:rsidP="00AF1E6F">
      <w:pPr>
        <w:pStyle w:val="Textparagrafu"/>
        <w:rPr>
          <w:strike/>
        </w:rPr>
      </w:pPr>
      <w:r w:rsidRPr="00AF1E6F">
        <w:rPr>
          <w:strike/>
        </w:rPr>
        <w:t xml:space="preserve">(1) </w:t>
      </w:r>
      <w:r w:rsidR="00CE2219" w:rsidRPr="00AF1E6F">
        <w:rPr>
          <w:strike/>
        </w:rPr>
        <w:t xml:space="preserve">Povinnost poplatníka </w:t>
      </w:r>
      <w:r w:rsidR="00D14296" w:rsidRPr="00AF1E6F">
        <w:rPr>
          <w:strike/>
        </w:rPr>
        <w:t xml:space="preserve">české </w:t>
      </w:r>
      <w:r w:rsidR="00CE2219" w:rsidRPr="00AF1E6F">
        <w:rPr>
          <w:strike/>
        </w:rPr>
        <w:t>dorovnávací daně podat informační přehled k </w:t>
      </w:r>
      <w:r w:rsidR="0032249C" w:rsidRPr="00AF1E6F">
        <w:rPr>
          <w:strike/>
        </w:rPr>
        <w:t xml:space="preserve">české </w:t>
      </w:r>
      <w:r w:rsidR="00CE2219" w:rsidRPr="00AF1E6F">
        <w:rPr>
          <w:strike/>
        </w:rPr>
        <w:t xml:space="preserve">dorovnávací dani se považuje za splněnou, pokud tento informační přehled za dané </w:t>
      </w:r>
      <w:r w:rsidR="00DA52B3" w:rsidRPr="00AF1E6F">
        <w:rPr>
          <w:strike/>
        </w:rPr>
        <w:t xml:space="preserve">zdaňovací </w:t>
      </w:r>
      <w:r w:rsidR="00CE2219" w:rsidRPr="00AF1E6F">
        <w:rPr>
          <w:strike/>
        </w:rPr>
        <w:t>období</w:t>
      </w:r>
    </w:p>
    <w:p w14:paraId="32B8ABD3" w14:textId="72D3D1D4" w:rsidR="00FD102F" w:rsidRPr="00AF1E6F" w:rsidRDefault="00C80856" w:rsidP="00AF1E6F">
      <w:pPr>
        <w:pStyle w:val="PZTextpsmene"/>
        <w:rPr>
          <w:strike/>
        </w:rPr>
      </w:pPr>
      <w:r w:rsidRPr="00AF1E6F">
        <w:rPr>
          <w:strike/>
        </w:rPr>
        <w:t>a)</w:t>
      </w:r>
      <w:r w:rsidRPr="00AF1E6F">
        <w:rPr>
          <w:strike/>
        </w:rPr>
        <w:tab/>
      </w:r>
      <w:r w:rsidR="00CE2219" w:rsidRPr="00AF1E6F">
        <w:rPr>
          <w:strike/>
        </w:rPr>
        <w:t>po</w:t>
      </w:r>
      <w:r w:rsidR="00130719" w:rsidRPr="00AF1E6F">
        <w:rPr>
          <w:strike/>
        </w:rPr>
        <w:t>dal</w:t>
      </w:r>
      <w:r w:rsidR="00CE2219" w:rsidRPr="00AF1E6F">
        <w:rPr>
          <w:strike/>
        </w:rPr>
        <w:t xml:space="preserve"> ve lhůtě pro podání informačního přehledu k </w:t>
      </w:r>
      <w:r w:rsidR="0032249C" w:rsidRPr="00AF1E6F">
        <w:rPr>
          <w:strike/>
        </w:rPr>
        <w:t xml:space="preserve">české </w:t>
      </w:r>
      <w:r w:rsidR="00CE2219" w:rsidRPr="00AF1E6F">
        <w:rPr>
          <w:strike/>
        </w:rPr>
        <w:t xml:space="preserve">dorovnávací dani stanovené tímto zákonem </w:t>
      </w:r>
      <w:r w:rsidR="00130719" w:rsidRPr="00AF1E6F">
        <w:rPr>
          <w:strike/>
        </w:rPr>
        <w:t xml:space="preserve">jiný poplatník </w:t>
      </w:r>
      <w:r w:rsidR="0032249C" w:rsidRPr="00AF1E6F">
        <w:rPr>
          <w:strike/>
        </w:rPr>
        <w:t xml:space="preserve">české </w:t>
      </w:r>
      <w:r w:rsidR="00130719" w:rsidRPr="00AF1E6F">
        <w:rPr>
          <w:strike/>
        </w:rPr>
        <w:t xml:space="preserve">dorovnávací daně, který </w:t>
      </w:r>
      <w:r w:rsidR="0093627E" w:rsidRPr="00AF1E6F">
        <w:rPr>
          <w:strike/>
        </w:rPr>
        <w:t xml:space="preserve">je </w:t>
      </w:r>
      <w:r w:rsidR="00130719" w:rsidRPr="00AF1E6F">
        <w:rPr>
          <w:strike/>
        </w:rPr>
        <w:t xml:space="preserve">členskou entitou </w:t>
      </w:r>
      <w:r w:rsidR="00D14296" w:rsidRPr="00AF1E6F">
        <w:rPr>
          <w:strike/>
        </w:rPr>
        <w:t xml:space="preserve">téže </w:t>
      </w:r>
      <w:r w:rsidR="00130719" w:rsidRPr="00AF1E6F">
        <w:rPr>
          <w:strike/>
        </w:rPr>
        <w:t>skupiny</w:t>
      </w:r>
      <w:r w:rsidR="0032249C" w:rsidRPr="00AF1E6F">
        <w:rPr>
          <w:strike/>
        </w:rPr>
        <w:t>, a</w:t>
      </w:r>
      <w:r w:rsidR="00130719" w:rsidRPr="00AF1E6F">
        <w:rPr>
          <w:strike/>
        </w:rPr>
        <w:t xml:space="preserve"> </w:t>
      </w:r>
    </w:p>
    <w:p w14:paraId="5C92CCA5" w14:textId="6BF2C602" w:rsidR="00CE2219" w:rsidRPr="00AF1E6F" w:rsidRDefault="00C80856" w:rsidP="00AF1E6F">
      <w:pPr>
        <w:pStyle w:val="PZTextpsmene"/>
        <w:rPr>
          <w:strike/>
        </w:rPr>
      </w:pPr>
      <w:r w:rsidRPr="00AF1E6F">
        <w:rPr>
          <w:strike/>
        </w:rPr>
        <w:t>b)</w:t>
      </w:r>
      <w:r w:rsidRPr="00AF1E6F">
        <w:rPr>
          <w:strike/>
        </w:rPr>
        <w:tab/>
      </w:r>
      <w:r w:rsidR="00CE2219" w:rsidRPr="00AF1E6F">
        <w:rPr>
          <w:strike/>
        </w:rPr>
        <w:t>splňuje požadavky stanovené tímto zákonem pro obsahové náležitosti informačního přehledu k </w:t>
      </w:r>
      <w:r w:rsidR="0032249C" w:rsidRPr="00AF1E6F">
        <w:rPr>
          <w:strike/>
        </w:rPr>
        <w:t xml:space="preserve">české </w:t>
      </w:r>
      <w:r w:rsidR="00CE2219" w:rsidRPr="00AF1E6F">
        <w:rPr>
          <w:strike/>
        </w:rPr>
        <w:t>dorovnávací dani.</w:t>
      </w:r>
    </w:p>
    <w:p w14:paraId="62F0D17C" w14:textId="2BB2AC45" w:rsidR="00CE2219" w:rsidRPr="00AF1E6F" w:rsidRDefault="00C80856" w:rsidP="00AF1E6F">
      <w:pPr>
        <w:pStyle w:val="Textparagrafu"/>
        <w:rPr>
          <w:strike/>
        </w:rPr>
      </w:pPr>
      <w:r w:rsidRPr="00AF1E6F">
        <w:rPr>
          <w:strike/>
        </w:rPr>
        <w:t xml:space="preserve">(2) </w:t>
      </w:r>
      <w:r w:rsidR="00CE2219" w:rsidRPr="00AF1E6F">
        <w:rPr>
          <w:strike/>
        </w:rPr>
        <w:t>Považuje-li se povinnost poplatníka podat informační přehled k </w:t>
      </w:r>
      <w:r w:rsidR="0032249C" w:rsidRPr="00AF1E6F">
        <w:rPr>
          <w:strike/>
        </w:rPr>
        <w:t xml:space="preserve">české </w:t>
      </w:r>
      <w:r w:rsidR="00CE2219" w:rsidRPr="00AF1E6F">
        <w:rPr>
          <w:strike/>
        </w:rPr>
        <w:t xml:space="preserve">dorovnávací dani </w:t>
      </w:r>
      <w:r w:rsidR="00DA52B3" w:rsidRPr="00AF1E6F">
        <w:rPr>
          <w:strike/>
        </w:rPr>
        <w:t xml:space="preserve">podle odstavce 1 </w:t>
      </w:r>
      <w:r w:rsidR="00CE2219" w:rsidRPr="00AF1E6F">
        <w:rPr>
          <w:strike/>
        </w:rPr>
        <w:t>za splněnou, oznámí poplatník tuto skutečnost správci daně ve lhůtě pro podání informačního přehledu k </w:t>
      </w:r>
      <w:r w:rsidR="0032249C" w:rsidRPr="00AF1E6F">
        <w:rPr>
          <w:strike/>
        </w:rPr>
        <w:t xml:space="preserve">české </w:t>
      </w:r>
      <w:r w:rsidR="00CE2219" w:rsidRPr="00AF1E6F">
        <w:rPr>
          <w:strike/>
        </w:rPr>
        <w:t>dorovnávací dani společně s identifikačními a kontaktními údaji entity, která informační přehled k </w:t>
      </w:r>
      <w:r w:rsidR="0032249C" w:rsidRPr="00AF1E6F">
        <w:rPr>
          <w:strike/>
        </w:rPr>
        <w:t xml:space="preserve">české </w:t>
      </w:r>
      <w:r w:rsidR="00CE2219" w:rsidRPr="00AF1E6F">
        <w:rPr>
          <w:strike/>
        </w:rPr>
        <w:t>dorovnávací dani podala.</w:t>
      </w:r>
    </w:p>
    <w:p w14:paraId="51AB832C" w14:textId="4729E495" w:rsidR="00BE502E" w:rsidRPr="00AF1E6F" w:rsidRDefault="00BE502E" w:rsidP="00BE502E">
      <w:pPr>
        <w:pStyle w:val="Paragraf"/>
        <w:numPr>
          <w:ilvl w:val="0"/>
          <w:numId w:val="31"/>
        </w:numPr>
      </w:pPr>
      <w:r w:rsidRPr="00AF1E6F">
        <w:lastRenderedPageBreak/>
        <w:t>§ </w:t>
      </w:r>
      <w:r w:rsidRPr="00AF1E6F">
        <w:rPr>
          <w:noProof/>
        </w:rPr>
        <w:t>130</w:t>
      </w:r>
    </w:p>
    <w:p w14:paraId="3BD41FC1" w14:textId="77777777" w:rsidR="00BE502E" w:rsidRPr="00AF1E6F" w:rsidRDefault="00BE502E" w:rsidP="00BE502E">
      <w:pPr>
        <w:pStyle w:val="Paragraf"/>
        <w:numPr>
          <w:ilvl w:val="0"/>
          <w:numId w:val="31"/>
        </w:numPr>
      </w:pPr>
      <w:r w:rsidRPr="00AF1E6F">
        <w:rPr>
          <w:b/>
          <w:bCs/>
        </w:rPr>
        <w:t>Výjimka z povinnosti podat informační přehled k přiřazované dorovnávací dani</w:t>
      </w:r>
    </w:p>
    <w:p w14:paraId="53D2F0C0" w14:textId="5530BED3" w:rsidR="00BE502E" w:rsidRPr="00AF1E6F" w:rsidRDefault="00BE502E" w:rsidP="00BE502E">
      <w:pPr>
        <w:pStyle w:val="Textparagrafu"/>
        <w:rPr>
          <w:b/>
        </w:rPr>
      </w:pPr>
      <w:r w:rsidRPr="00AF1E6F">
        <w:rPr>
          <w:b/>
        </w:rPr>
        <w:t xml:space="preserve">(1) Povinnost poplatníka přiřazované dorovnávací daně podat informační přehled k přiřazované dorovnávací dani se považuje za splněnou, pokud </w:t>
      </w:r>
    </w:p>
    <w:p w14:paraId="5E6AD415" w14:textId="4F9ECA42" w:rsidR="00BE502E" w:rsidRPr="00AF1E6F" w:rsidRDefault="00BE502E" w:rsidP="00AF1E6F">
      <w:pPr>
        <w:pStyle w:val="PZTextpsmene"/>
        <w:rPr>
          <w:b/>
        </w:rPr>
      </w:pPr>
      <w:r w:rsidRPr="00AF1E6F">
        <w:rPr>
          <w:b/>
        </w:rPr>
        <w:t>a)</w:t>
      </w:r>
      <w:r w:rsidRPr="00AF1E6F">
        <w:rPr>
          <w:b/>
        </w:rPr>
        <w:tab/>
        <w:t>tento informační přehled za dané zdaňovací období u správce daně státu, s jehož příslušným orgánem uzavřel příslušný orgán České republiky pro dané zdaňovací období dokument k provedení mezinárodní smlouvy umožňující automatickou výměnu informačních přehledů k dorovnávací dani, podala ve lhůtě pro podání informačního přehledu k přiřazované dorovnávací dani stanovené tímto zákonem</w:t>
      </w:r>
    </w:p>
    <w:p w14:paraId="43571DC5" w14:textId="06485777" w:rsidR="00BE502E" w:rsidRPr="00AF1E6F" w:rsidRDefault="00BE502E" w:rsidP="00AF1E6F">
      <w:pPr>
        <w:pStyle w:val="PZTextbodu"/>
        <w:rPr>
          <w:b/>
        </w:rPr>
      </w:pPr>
      <w:r w:rsidRPr="00AF1E6F">
        <w:rPr>
          <w:b/>
        </w:rPr>
        <w:t>1.</w:t>
      </w:r>
      <w:r w:rsidRPr="00AF1E6F">
        <w:rPr>
          <w:b/>
        </w:rPr>
        <w:tab/>
        <w:t>nejvyšší mateřská entita z tohoto státu, nebo</w:t>
      </w:r>
    </w:p>
    <w:p w14:paraId="001DD6E0" w14:textId="634D7D2D" w:rsidR="00BE502E" w:rsidRPr="00AF1E6F" w:rsidRDefault="00BE502E" w:rsidP="00AF1E6F">
      <w:pPr>
        <w:pStyle w:val="PZTextbodu"/>
        <w:rPr>
          <w:b/>
        </w:rPr>
      </w:pPr>
      <w:r w:rsidRPr="00AF1E6F">
        <w:rPr>
          <w:b/>
        </w:rPr>
        <w:t>2.</w:t>
      </w:r>
      <w:r w:rsidRPr="00AF1E6F">
        <w:rPr>
          <w:b/>
        </w:rPr>
        <w:tab/>
        <w:t>určená podávající entita z tohoto státu,</w:t>
      </w:r>
    </w:p>
    <w:p w14:paraId="5E7F4AF4" w14:textId="77A0FDA2" w:rsidR="00BE502E" w:rsidRPr="00AF1E6F" w:rsidRDefault="00BE502E" w:rsidP="00AF1E6F">
      <w:pPr>
        <w:pStyle w:val="PZTextpsmene"/>
        <w:rPr>
          <w:b/>
        </w:rPr>
      </w:pPr>
      <w:r w:rsidRPr="00AF1E6F">
        <w:rPr>
          <w:b/>
        </w:rPr>
        <w:t>b)</w:t>
      </w:r>
      <w:r w:rsidRPr="00AF1E6F">
        <w:rPr>
          <w:b/>
        </w:rPr>
        <w:tab/>
        <w:t>tento informační přehled za dané zdaňovací období splňuje požadavky stanovené tímto zákonem pro obsahové náležitosti informačního přehledu k přiřazované dorovnávací dani</w:t>
      </w:r>
      <w:r w:rsidR="00240804" w:rsidRPr="00AF1E6F">
        <w:rPr>
          <w:b/>
        </w:rPr>
        <w:t> </w:t>
      </w:r>
      <w:r w:rsidRPr="00AF1E6F">
        <w:rPr>
          <w:b/>
        </w:rPr>
        <w:t>a</w:t>
      </w:r>
    </w:p>
    <w:p w14:paraId="5DC2E45C" w14:textId="555416C2" w:rsidR="00BE502E" w:rsidRPr="00AF1E6F" w:rsidRDefault="00BE502E" w:rsidP="00AF1E6F">
      <w:pPr>
        <w:pStyle w:val="PZTextpsmene"/>
        <w:rPr>
          <w:b/>
        </w:rPr>
      </w:pPr>
      <w:r w:rsidRPr="00AF1E6F">
        <w:rPr>
          <w:b/>
        </w:rPr>
        <w:t>c)</w:t>
      </w:r>
      <w:r w:rsidRPr="00AF1E6F">
        <w:rPr>
          <w:b/>
        </w:rPr>
        <w:tab/>
        <w:t>poplatník ve lhůtě pro podání informačního přehledu k přiřazované dorovnávací dani oznámí tuto skutečnost správci daně společně s identifikačními a kontaktními údaji entity, která informační přehled k přiřazované dorovnávací dani podala.</w:t>
      </w:r>
    </w:p>
    <w:p w14:paraId="4E8D2D2B" w14:textId="5F6AD139" w:rsidR="00BE502E" w:rsidRPr="00AF1E6F" w:rsidRDefault="00BE502E" w:rsidP="00AF1E6F">
      <w:pPr>
        <w:pStyle w:val="Textparagrafu"/>
        <w:rPr>
          <w:b/>
        </w:rPr>
      </w:pPr>
      <w:r w:rsidRPr="00AF1E6F">
        <w:rPr>
          <w:b/>
        </w:rPr>
        <w:t>(2) Odstavec 1 se na dodatečný informační přehled k přiřazované dorovnávací dani použije obdobně.</w:t>
      </w:r>
    </w:p>
    <w:p w14:paraId="1620ACAF" w14:textId="77777777" w:rsidR="00BE502E" w:rsidRPr="00AF1E6F" w:rsidRDefault="00BE502E" w:rsidP="00BE502E">
      <w:pPr>
        <w:pStyle w:val="Paragraf"/>
      </w:pPr>
      <w:r w:rsidRPr="00AF1E6F">
        <w:t>§ </w:t>
      </w:r>
      <w:r w:rsidRPr="00AF1E6F">
        <w:rPr>
          <w:noProof/>
        </w:rPr>
        <w:t>131</w:t>
      </w:r>
    </w:p>
    <w:p w14:paraId="7E8D7004" w14:textId="77777777" w:rsidR="00BE502E" w:rsidRPr="00AF1E6F" w:rsidRDefault="00BE502E" w:rsidP="00BE502E">
      <w:pPr>
        <w:pStyle w:val="Nadpisparagrafu"/>
      </w:pPr>
      <w:r w:rsidRPr="00AF1E6F">
        <w:t>Výjimka z povinnosti podat informační přehled k české dorovnávací dani</w:t>
      </w:r>
    </w:p>
    <w:p w14:paraId="130F3D5F" w14:textId="13D3FC21" w:rsidR="00BE502E" w:rsidRPr="00AF1E6F" w:rsidRDefault="00BE502E" w:rsidP="00AF1E6F">
      <w:pPr>
        <w:pStyle w:val="Textparagrafu"/>
        <w:rPr>
          <w:b/>
        </w:rPr>
      </w:pPr>
      <w:r w:rsidRPr="00AF1E6F">
        <w:rPr>
          <w:b/>
        </w:rPr>
        <w:t xml:space="preserve">(1) Povinnost poplatníka české dorovnávací daně podat informační přehled k české dorovnávací dani se považuje za splněnou, pokud </w:t>
      </w:r>
    </w:p>
    <w:p w14:paraId="4AB218FD" w14:textId="346B37F8" w:rsidR="00BE502E" w:rsidRPr="00AF1E6F" w:rsidRDefault="00231592" w:rsidP="00AF1E6F">
      <w:pPr>
        <w:pStyle w:val="PZTextpsmene"/>
        <w:rPr>
          <w:b/>
        </w:rPr>
      </w:pPr>
      <w:r w:rsidRPr="00AF1E6F">
        <w:rPr>
          <w:b/>
        </w:rPr>
        <w:t>a)</w:t>
      </w:r>
      <w:r w:rsidRPr="00AF1E6F">
        <w:rPr>
          <w:b/>
        </w:rPr>
        <w:tab/>
      </w:r>
      <w:r w:rsidR="00C231C8" w:rsidRPr="00AF1E6F">
        <w:rPr>
          <w:b/>
        </w:rPr>
        <w:t xml:space="preserve">tento informační přehled za dané zdaňovací období </w:t>
      </w:r>
      <w:r w:rsidR="00BE502E" w:rsidRPr="00AF1E6F">
        <w:rPr>
          <w:b/>
        </w:rPr>
        <w:t>podal ve lhůtě pro podání informačního přehledu k české dorovnávací dani stanovené tímto zákonem jiný poplatník české dorovnávací daně, který je členskou entitou téže</w:t>
      </w:r>
      <w:r w:rsidR="00C231C8" w:rsidRPr="00AF1E6F">
        <w:rPr>
          <w:b/>
        </w:rPr>
        <w:t xml:space="preserve"> skupiny,</w:t>
      </w:r>
      <w:r w:rsidR="00BE502E" w:rsidRPr="00AF1E6F">
        <w:rPr>
          <w:b/>
        </w:rPr>
        <w:t xml:space="preserve"> </w:t>
      </w:r>
    </w:p>
    <w:p w14:paraId="2D757395" w14:textId="5CADBBA7" w:rsidR="00BE502E" w:rsidRPr="00AF1E6F" w:rsidRDefault="00231592" w:rsidP="00AF1E6F">
      <w:pPr>
        <w:pStyle w:val="PZTextpsmene"/>
        <w:rPr>
          <w:b/>
        </w:rPr>
      </w:pPr>
      <w:r w:rsidRPr="00AF1E6F">
        <w:rPr>
          <w:b/>
        </w:rPr>
        <w:t>b)</w:t>
      </w:r>
      <w:r w:rsidRPr="00AF1E6F">
        <w:rPr>
          <w:b/>
        </w:rPr>
        <w:tab/>
      </w:r>
      <w:r w:rsidR="00C231C8" w:rsidRPr="00AF1E6F">
        <w:rPr>
          <w:b/>
        </w:rPr>
        <w:t xml:space="preserve">tento informační přehled za dané zdaňovací období </w:t>
      </w:r>
      <w:r w:rsidR="00BE502E" w:rsidRPr="00AF1E6F">
        <w:rPr>
          <w:b/>
        </w:rPr>
        <w:t>splňuje požadavky stanovené tímto zákonem pro obsahové náležitosti informačního přehledu k české dorovnávací dani</w:t>
      </w:r>
      <w:r w:rsidR="00C231C8" w:rsidRPr="00AF1E6F">
        <w:rPr>
          <w:b/>
        </w:rPr>
        <w:t xml:space="preserve"> a</w:t>
      </w:r>
    </w:p>
    <w:p w14:paraId="67AE10BD" w14:textId="5A5C96CE" w:rsidR="00C231C8" w:rsidRPr="00AF1E6F" w:rsidRDefault="00231592" w:rsidP="00AF1E6F">
      <w:pPr>
        <w:pStyle w:val="PZTextpsmene"/>
        <w:rPr>
          <w:b/>
        </w:rPr>
      </w:pPr>
      <w:r w:rsidRPr="00AF1E6F">
        <w:rPr>
          <w:b/>
        </w:rPr>
        <w:t>c)</w:t>
      </w:r>
      <w:r w:rsidRPr="00AF1E6F">
        <w:rPr>
          <w:b/>
        </w:rPr>
        <w:tab/>
      </w:r>
      <w:r w:rsidR="00C231C8" w:rsidRPr="00AF1E6F">
        <w:rPr>
          <w:b/>
        </w:rPr>
        <w:t>poplatník ve lhůtě pro podání informačního přehledu k české dorovnávací dani oznámí tuto skutečnost správci daně společně s identifikačními a kontaktními údaji entity, která informační přehled k české dorovnávací dani podala.</w:t>
      </w:r>
    </w:p>
    <w:p w14:paraId="4306F43F" w14:textId="0AAAC54F" w:rsidR="00C231C8" w:rsidRPr="00AF1E6F" w:rsidRDefault="00C231C8" w:rsidP="00AF1E6F">
      <w:pPr>
        <w:pStyle w:val="Textparagrafu"/>
        <w:rPr>
          <w:b/>
        </w:rPr>
      </w:pPr>
      <w:r w:rsidRPr="00AF1E6F">
        <w:rPr>
          <w:b/>
        </w:rPr>
        <w:t>(2) Odstav</w:t>
      </w:r>
      <w:r w:rsidR="004F7234" w:rsidRPr="00AF1E6F">
        <w:rPr>
          <w:b/>
        </w:rPr>
        <w:t>e</w:t>
      </w:r>
      <w:r w:rsidRPr="00AF1E6F">
        <w:rPr>
          <w:b/>
        </w:rPr>
        <w:t>c 1 se na dodatečný informační přehled k české dorovnávací dani použijí obdobně.</w:t>
      </w:r>
    </w:p>
    <w:p w14:paraId="2F59F1E4" w14:textId="5040202D" w:rsidR="000B1D53" w:rsidRPr="00AF1E6F" w:rsidRDefault="38C60EA4" w:rsidP="00D76E5B">
      <w:pPr>
        <w:pStyle w:val="Paragraf"/>
        <w:numPr>
          <w:ilvl w:val="0"/>
          <w:numId w:val="37"/>
        </w:numPr>
      </w:pPr>
      <w:r w:rsidRPr="00AF1E6F">
        <w:t>§ </w:t>
      </w:r>
      <w:r w:rsidR="00E902B2" w:rsidRPr="00AF1E6F">
        <w:rPr>
          <w:noProof/>
        </w:rPr>
        <w:t>132</w:t>
      </w:r>
    </w:p>
    <w:p w14:paraId="28A186CE" w14:textId="77777777" w:rsidR="000B1D53" w:rsidRPr="00AF1E6F" w:rsidRDefault="7A133EFA" w:rsidP="00D76E5B">
      <w:pPr>
        <w:pStyle w:val="Paragraf"/>
        <w:numPr>
          <w:ilvl w:val="0"/>
          <w:numId w:val="37"/>
        </w:numPr>
      </w:pPr>
      <w:r w:rsidRPr="00AF1E6F">
        <w:rPr>
          <w:b/>
          <w:bCs/>
        </w:rPr>
        <w:t>Daňové přiznání</w:t>
      </w:r>
    </w:p>
    <w:p w14:paraId="57BD518B" w14:textId="2C02B23A" w:rsidR="000B1D53" w:rsidRPr="00AF1E6F" w:rsidRDefault="005F29DC" w:rsidP="006E1B6F">
      <w:pPr>
        <w:pStyle w:val="Textparagrafu"/>
      </w:pPr>
      <w:r w:rsidRPr="00AF1E6F">
        <w:t xml:space="preserve">(1) </w:t>
      </w:r>
      <w:r w:rsidR="000B1D53" w:rsidRPr="00AF1E6F">
        <w:t xml:space="preserve">Poplatník </w:t>
      </w:r>
      <w:r w:rsidR="00D14296" w:rsidRPr="00AF1E6F">
        <w:t xml:space="preserve">české </w:t>
      </w:r>
      <w:r w:rsidR="000B1D53" w:rsidRPr="00AF1E6F">
        <w:t>dorovnávací daně je povinen podat daňové přiznání k této dani nejpozději do 1</w:t>
      </w:r>
      <w:r w:rsidR="00EA7BA6" w:rsidRPr="00AF1E6F">
        <w:t>0</w:t>
      </w:r>
      <w:r w:rsidR="000B1D53" w:rsidRPr="00AF1E6F">
        <w:t xml:space="preserve"> měsíců po uplynutí zdaňovacího období.</w:t>
      </w:r>
      <w:r w:rsidR="00BD2682" w:rsidRPr="00AF1E6F">
        <w:rPr>
          <w:b/>
        </w:rPr>
        <w:t xml:space="preserve"> Pokud v rámci velké vnitrostátní skupiny nebo velké nadnárodní skupiny není žádná nízce zdaněná česká členská entita ani žádná nízce zdaněná česká členská entita nemá nadměrný zisk, je povinen podat daňové přiznání pouze poplatník, který je nejvyšší mateřskou entitou.</w:t>
      </w:r>
    </w:p>
    <w:p w14:paraId="14EE30FE" w14:textId="3C8A0D6E" w:rsidR="000B1D53" w:rsidRPr="00AF1E6F" w:rsidRDefault="005F29DC" w:rsidP="006E1B6F">
      <w:pPr>
        <w:pStyle w:val="Textparagrafu"/>
      </w:pPr>
      <w:r w:rsidRPr="00AF1E6F">
        <w:t xml:space="preserve">(2) </w:t>
      </w:r>
      <w:r w:rsidR="000B1D53" w:rsidRPr="00AF1E6F">
        <w:t xml:space="preserve">Poplatník </w:t>
      </w:r>
      <w:r w:rsidR="00EA7BA6" w:rsidRPr="00AF1E6F">
        <w:t xml:space="preserve">přiřazované </w:t>
      </w:r>
      <w:r w:rsidR="000B1D53" w:rsidRPr="00AF1E6F">
        <w:t xml:space="preserve">dorovnávací daně je povinen podat daňové přiznání k této dani nejpozději </w:t>
      </w:r>
      <w:r w:rsidR="004C069E" w:rsidRPr="00AF1E6F">
        <w:t xml:space="preserve">do </w:t>
      </w:r>
      <w:r w:rsidR="00F63AC5" w:rsidRPr="00AF1E6F">
        <w:t>22</w:t>
      </w:r>
      <w:r w:rsidR="004C069E" w:rsidRPr="00AF1E6F">
        <w:t xml:space="preserve"> měsíců po uplynutí zdaňovacího období</w:t>
      </w:r>
      <w:r w:rsidR="000B1D53" w:rsidRPr="00AF1E6F">
        <w:t>.</w:t>
      </w:r>
    </w:p>
    <w:p w14:paraId="10DA3E8B" w14:textId="76D12027" w:rsidR="000B1D53" w:rsidRPr="00AF1E6F" w:rsidRDefault="005F29DC" w:rsidP="006E1B6F">
      <w:pPr>
        <w:pStyle w:val="Textparagrafu"/>
      </w:pPr>
      <w:r w:rsidRPr="00AF1E6F">
        <w:lastRenderedPageBreak/>
        <w:t xml:space="preserve">(3) </w:t>
      </w:r>
      <w:r w:rsidR="000B1D53" w:rsidRPr="00AF1E6F">
        <w:t>Lhůtu pro podání daňového přiznání nelze prodloužit.</w:t>
      </w:r>
    </w:p>
    <w:p w14:paraId="03D51628" w14:textId="78E705BD" w:rsidR="00373618" w:rsidRPr="00AF1E6F" w:rsidRDefault="00373618" w:rsidP="00D76E5B">
      <w:pPr>
        <w:pStyle w:val="Paragraf"/>
        <w:numPr>
          <w:ilvl w:val="0"/>
          <w:numId w:val="33"/>
        </w:numPr>
      </w:pPr>
      <w:r w:rsidRPr="00AF1E6F">
        <w:t>§</w:t>
      </w:r>
      <w:r w:rsidR="005B0AC2" w:rsidRPr="00AF1E6F">
        <w:t> </w:t>
      </w:r>
      <w:r w:rsidR="00E902B2" w:rsidRPr="00AF1E6F">
        <w:rPr>
          <w:noProof/>
        </w:rPr>
        <w:t>133</w:t>
      </w:r>
    </w:p>
    <w:p w14:paraId="20BFBA46" w14:textId="5959A6AF" w:rsidR="00373618" w:rsidRPr="00AF1E6F" w:rsidRDefault="00373618" w:rsidP="00D76E5B">
      <w:pPr>
        <w:pStyle w:val="Paragraf"/>
        <w:numPr>
          <w:ilvl w:val="0"/>
          <w:numId w:val="33"/>
        </w:numPr>
        <w:rPr>
          <w:b/>
          <w:bCs/>
        </w:rPr>
      </w:pPr>
      <w:r w:rsidRPr="00AF1E6F">
        <w:rPr>
          <w:b/>
          <w:bCs/>
        </w:rPr>
        <w:t>Výjimka z povinnosti podat daňové přiznání</w:t>
      </w:r>
    </w:p>
    <w:p w14:paraId="77CE4E7D" w14:textId="3D1E7507" w:rsidR="005B0AC2" w:rsidRPr="00AF1E6F" w:rsidRDefault="00D408F5" w:rsidP="00C80856">
      <w:pPr>
        <w:pStyle w:val="Textparagrafu"/>
      </w:pPr>
      <w:r w:rsidRPr="00AF1E6F">
        <w:t xml:space="preserve">(1) </w:t>
      </w:r>
      <w:r w:rsidR="005B0AC2" w:rsidRPr="00AF1E6F">
        <w:t>Povinnost podat daňové přiznání za část zdaňovacího období v případě dorovnávací daně nevzniká.</w:t>
      </w:r>
    </w:p>
    <w:p w14:paraId="756D2917" w14:textId="05EAA060" w:rsidR="005B0AC2" w:rsidRPr="00AF1E6F" w:rsidRDefault="00D408F5" w:rsidP="00C80856">
      <w:pPr>
        <w:pStyle w:val="Textparagrafu"/>
      </w:pPr>
      <w:r w:rsidRPr="00AF1E6F">
        <w:t xml:space="preserve">(2) </w:t>
      </w:r>
      <w:r w:rsidR="005B0AC2" w:rsidRPr="00AF1E6F">
        <w:t>Daňová pohledávka k dorovnávací dani vzniká pro potřeby insolvenčního řízení k poslednímu dni lhůty pro podání daňového přiznání k této dani.</w:t>
      </w:r>
    </w:p>
    <w:p w14:paraId="14F09311" w14:textId="2425AE75" w:rsidR="000B1D53" w:rsidRPr="00AF1E6F" w:rsidRDefault="000B1D53" w:rsidP="002E7A72">
      <w:pPr>
        <w:pStyle w:val="Hlava"/>
        <w:numPr>
          <w:ilvl w:val="0"/>
          <w:numId w:val="27"/>
        </w:numPr>
      </w:pPr>
      <w:r w:rsidRPr="00AF1E6F">
        <w:t xml:space="preserve">Hlava </w:t>
      </w:r>
      <w:r w:rsidR="00E902B2" w:rsidRPr="00AF1E6F">
        <w:rPr>
          <w:noProof/>
        </w:rPr>
        <w:t>III</w:t>
      </w:r>
    </w:p>
    <w:p w14:paraId="6C469DE2" w14:textId="77777777" w:rsidR="000B1D53" w:rsidRPr="00AF1E6F" w:rsidRDefault="000B1D53" w:rsidP="008661EA">
      <w:pPr>
        <w:pStyle w:val="Nadpishlavy"/>
      </w:pPr>
      <w:r w:rsidRPr="00AF1E6F">
        <w:t>Stanovení daně</w:t>
      </w:r>
    </w:p>
    <w:p w14:paraId="53882D15" w14:textId="531B7385" w:rsidR="000B1D53" w:rsidRPr="00AF1E6F" w:rsidRDefault="38C60EA4" w:rsidP="00D76E5B">
      <w:pPr>
        <w:pStyle w:val="Paragraf"/>
        <w:numPr>
          <w:ilvl w:val="0"/>
          <w:numId w:val="37"/>
        </w:numPr>
      </w:pPr>
      <w:r w:rsidRPr="00AF1E6F">
        <w:t>§ </w:t>
      </w:r>
      <w:r w:rsidR="00E902B2" w:rsidRPr="00AF1E6F">
        <w:rPr>
          <w:noProof/>
        </w:rPr>
        <w:t>134</w:t>
      </w:r>
    </w:p>
    <w:p w14:paraId="2A3669A1" w14:textId="77777777" w:rsidR="000B1D53" w:rsidRPr="00AF1E6F" w:rsidRDefault="7A133EFA" w:rsidP="00D76E5B">
      <w:pPr>
        <w:pStyle w:val="Paragraf"/>
        <w:numPr>
          <w:ilvl w:val="0"/>
          <w:numId w:val="37"/>
        </w:numPr>
      </w:pPr>
      <w:r w:rsidRPr="00AF1E6F">
        <w:rPr>
          <w:b/>
          <w:bCs/>
        </w:rPr>
        <w:t>Poslední známá daň</w:t>
      </w:r>
    </w:p>
    <w:p w14:paraId="047F07A7" w14:textId="77777777" w:rsidR="000B1D53" w:rsidRPr="00AF1E6F" w:rsidRDefault="000B1D53" w:rsidP="00004896">
      <w:pPr>
        <w:pStyle w:val="Textparagrafu"/>
      </w:pPr>
      <w:r w:rsidRPr="00AF1E6F">
        <w:t>Poslední známou daní se pro účely dorovnávací daně rozumí daň ve výši odpovídající součtu</w:t>
      </w:r>
    </w:p>
    <w:p w14:paraId="1855540F" w14:textId="542975F6" w:rsidR="000B1D53" w:rsidRPr="00AF1E6F" w:rsidRDefault="00FF65E0" w:rsidP="00C80856">
      <w:pPr>
        <w:pStyle w:val="PZTextpsmene"/>
      </w:pPr>
      <w:r w:rsidRPr="00AF1E6F">
        <w:t>a)</w:t>
      </w:r>
      <w:r w:rsidRPr="00AF1E6F">
        <w:tab/>
      </w:r>
      <w:r w:rsidR="000B1D53" w:rsidRPr="00AF1E6F">
        <w:t>daně vyměřené na základě podaného nebo nepodaného daňového přiznání,</w:t>
      </w:r>
    </w:p>
    <w:p w14:paraId="1C867461" w14:textId="17F4092D" w:rsidR="000B1D53" w:rsidRPr="00AF1E6F" w:rsidRDefault="00FF65E0" w:rsidP="00C80856">
      <w:pPr>
        <w:pStyle w:val="PZTextpsmene"/>
      </w:pPr>
      <w:r w:rsidRPr="00AF1E6F">
        <w:t>b)</w:t>
      </w:r>
      <w:r w:rsidRPr="00AF1E6F">
        <w:tab/>
      </w:r>
      <w:r w:rsidR="000B1D53" w:rsidRPr="00AF1E6F">
        <w:t>případného rozdílu doměřeného na základě dodatečného daňového přiznání a</w:t>
      </w:r>
    </w:p>
    <w:p w14:paraId="6D2B782A" w14:textId="766EB46C" w:rsidR="000B1D53" w:rsidRPr="00AF1E6F" w:rsidRDefault="00FF65E0" w:rsidP="00C80856">
      <w:pPr>
        <w:pStyle w:val="PZTextpsmene"/>
      </w:pPr>
      <w:r w:rsidRPr="00AF1E6F">
        <w:t>c)</w:t>
      </w:r>
      <w:r w:rsidRPr="00AF1E6F">
        <w:tab/>
      </w:r>
      <w:r w:rsidR="000B1D53" w:rsidRPr="00AF1E6F">
        <w:t>případného rozdílu pravomocně doměřeného z moci úřední.</w:t>
      </w:r>
    </w:p>
    <w:p w14:paraId="3D35B664" w14:textId="3D56B365" w:rsidR="000B1D53" w:rsidRPr="00AF1E6F" w:rsidRDefault="38C60EA4" w:rsidP="00D76E5B">
      <w:pPr>
        <w:pStyle w:val="Paragraf"/>
        <w:numPr>
          <w:ilvl w:val="0"/>
          <w:numId w:val="37"/>
        </w:numPr>
      </w:pPr>
      <w:r w:rsidRPr="00AF1E6F">
        <w:t>§ </w:t>
      </w:r>
      <w:r w:rsidR="00E902B2" w:rsidRPr="00AF1E6F">
        <w:rPr>
          <w:noProof/>
        </w:rPr>
        <w:t>135</w:t>
      </w:r>
    </w:p>
    <w:p w14:paraId="50A2E3C2" w14:textId="77777777" w:rsidR="000B1D53" w:rsidRPr="00AF1E6F" w:rsidRDefault="7A133EFA" w:rsidP="00D76E5B">
      <w:pPr>
        <w:pStyle w:val="Paragraf"/>
        <w:numPr>
          <w:ilvl w:val="0"/>
          <w:numId w:val="37"/>
        </w:numPr>
      </w:pPr>
      <w:r w:rsidRPr="00AF1E6F">
        <w:rPr>
          <w:b/>
          <w:bCs/>
        </w:rPr>
        <w:t>Samovyměření a samodoměření daně</w:t>
      </w:r>
    </w:p>
    <w:p w14:paraId="1408639E" w14:textId="3197B106" w:rsidR="000B1D53" w:rsidRPr="00AF1E6F" w:rsidRDefault="0000634D" w:rsidP="00C80856">
      <w:pPr>
        <w:pStyle w:val="Textparagrafu"/>
      </w:pPr>
      <w:r w:rsidRPr="00AF1E6F">
        <w:t xml:space="preserve">(1) </w:t>
      </w:r>
      <w:r w:rsidR="000B1D53" w:rsidRPr="00AF1E6F">
        <w:t>Daň tvrzená poplatníkem dorovnávací daně v daňovém přiznání se považuje za vyměřenou dnem uplynutí lhůty pro podání daňového přiznání, a to ve výši v něm tvrzené.</w:t>
      </w:r>
    </w:p>
    <w:p w14:paraId="20E26B95" w14:textId="4BDF64DE" w:rsidR="000B1D53" w:rsidRPr="00AF1E6F" w:rsidRDefault="0000634D" w:rsidP="00C80856">
      <w:pPr>
        <w:pStyle w:val="Textparagrafu"/>
      </w:pPr>
      <w:r w:rsidRPr="00AF1E6F">
        <w:t xml:space="preserve">(2) </w:t>
      </w:r>
      <w:r w:rsidR="000B1D53" w:rsidRPr="00AF1E6F">
        <w:t>V případě, že poplatník nepodá daňové přiznání v zákonem stanovené lhůtě, považuje se daň za tvrzenou ve výši 0 Kč; pokuta za opožděné tvrzení daně se neuplatní.</w:t>
      </w:r>
    </w:p>
    <w:p w14:paraId="2945FC09" w14:textId="2D4B23FB" w:rsidR="000B1D53" w:rsidRPr="00AF1E6F" w:rsidRDefault="0000634D" w:rsidP="00C80856">
      <w:pPr>
        <w:pStyle w:val="Textparagrafu"/>
      </w:pPr>
      <w:r w:rsidRPr="00AF1E6F">
        <w:t xml:space="preserve">(3) </w:t>
      </w:r>
      <w:r w:rsidR="000B1D53" w:rsidRPr="00AF1E6F">
        <w:t>Daň tvrzená poplatníkem v dodatečném daňovém přiznání se považuje za doměřenou dnem podání dodatečného daňového přiznání, a to ve výši tvrzeného rozdílu oproti poslední známé dani; to neplatí, je-li dodatečné daňové přiznání podáno v průběhu doměřovacího řízení zahájeného z moci úřední.</w:t>
      </w:r>
    </w:p>
    <w:p w14:paraId="7CE2B4FD" w14:textId="4A8AE501" w:rsidR="000B1D53" w:rsidRPr="00AF1E6F" w:rsidRDefault="0000634D" w:rsidP="00C80856">
      <w:pPr>
        <w:pStyle w:val="Textparagrafu"/>
      </w:pPr>
      <w:r w:rsidRPr="00AF1E6F">
        <w:t xml:space="preserve">(4) </w:t>
      </w:r>
      <w:r w:rsidR="000B1D53" w:rsidRPr="00AF1E6F">
        <w:t>V dodatečném daňovém přiznání se neuvádí den zjištění rozdílu oproti poslední známé dani.</w:t>
      </w:r>
    </w:p>
    <w:p w14:paraId="2046584E" w14:textId="38F4E0ED" w:rsidR="000B1D53" w:rsidRPr="00AF1E6F" w:rsidRDefault="0000634D" w:rsidP="00C80856">
      <w:pPr>
        <w:pStyle w:val="Textparagrafu"/>
      </w:pPr>
      <w:r w:rsidRPr="00AF1E6F">
        <w:t xml:space="preserve">(5) </w:t>
      </w:r>
      <w:r w:rsidR="000B1D53" w:rsidRPr="00AF1E6F">
        <w:t xml:space="preserve">Daň vyměřenou podle odstavce 1 nebo doměřený rozdíl podle odstavce 3 správce </w:t>
      </w:r>
      <w:r w:rsidR="0032249C" w:rsidRPr="00AF1E6F">
        <w:t xml:space="preserve">dorovnávací </w:t>
      </w:r>
      <w:r w:rsidR="000B1D53" w:rsidRPr="00AF1E6F">
        <w:t>daně předepíše do evidence daní.</w:t>
      </w:r>
    </w:p>
    <w:p w14:paraId="5DBD43F5" w14:textId="046C20BD" w:rsidR="000B1D53" w:rsidRPr="00AF1E6F" w:rsidRDefault="002759D7" w:rsidP="00D76E5B">
      <w:pPr>
        <w:pStyle w:val="Paragraf"/>
        <w:numPr>
          <w:ilvl w:val="0"/>
          <w:numId w:val="37"/>
        </w:numPr>
      </w:pPr>
      <w:r w:rsidRPr="00AF1E6F">
        <w:t>§ </w:t>
      </w:r>
      <w:r w:rsidR="00E902B2" w:rsidRPr="00AF1E6F">
        <w:rPr>
          <w:noProof/>
        </w:rPr>
        <w:t>136</w:t>
      </w:r>
    </w:p>
    <w:p w14:paraId="40E507EA" w14:textId="77777777" w:rsidR="000B1D53" w:rsidRPr="00AF1E6F" w:rsidRDefault="7A133EFA" w:rsidP="00D76E5B">
      <w:pPr>
        <w:pStyle w:val="Paragraf"/>
        <w:numPr>
          <w:ilvl w:val="0"/>
          <w:numId w:val="37"/>
        </w:numPr>
      </w:pPr>
      <w:r w:rsidRPr="00AF1E6F">
        <w:rPr>
          <w:b/>
          <w:bCs/>
        </w:rPr>
        <w:t>Zvláštní ustanovení o doměření daně z moci úřední</w:t>
      </w:r>
    </w:p>
    <w:p w14:paraId="2D6D63CA" w14:textId="053F2E32" w:rsidR="000B1D53" w:rsidRPr="00AF1E6F" w:rsidRDefault="000B1D53" w:rsidP="00004896">
      <w:pPr>
        <w:pStyle w:val="Textparagrafu"/>
      </w:pPr>
      <w:r w:rsidRPr="00AF1E6F">
        <w:t xml:space="preserve">K doměření dorovnávací daně z moci úřední může dojít také, pokud správce </w:t>
      </w:r>
      <w:r w:rsidR="0032249C" w:rsidRPr="00AF1E6F">
        <w:t xml:space="preserve">dorovnávací </w:t>
      </w:r>
      <w:r w:rsidRPr="00AF1E6F">
        <w:t>daně zjistí na základě postupu k odstranění pochybností, že poslední známá daň není ve správné výši.</w:t>
      </w:r>
    </w:p>
    <w:p w14:paraId="2863E43B" w14:textId="27A051D5" w:rsidR="000B1D53" w:rsidRPr="00AF1E6F" w:rsidRDefault="38C60EA4" w:rsidP="00D76E5B">
      <w:pPr>
        <w:pStyle w:val="Paragraf"/>
        <w:numPr>
          <w:ilvl w:val="0"/>
          <w:numId w:val="37"/>
        </w:numPr>
      </w:pPr>
      <w:r w:rsidRPr="00AF1E6F">
        <w:lastRenderedPageBreak/>
        <w:t>§ </w:t>
      </w:r>
      <w:r w:rsidR="00E902B2" w:rsidRPr="00AF1E6F">
        <w:rPr>
          <w:noProof/>
        </w:rPr>
        <w:t>137</w:t>
      </w:r>
    </w:p>
    <w:p w14:paraId="1B37856D" w14:textId="77777777" w:rsidR="000B1D53" w:rsidRPr="00AF1E6F" w:rsidRDefault="7A133EFA" w:rsidP="00D76E5B">
      <w:pPr>
        <w:pStyle w:val="Paragraf"/>
        <w:numPr>
          <w:ilvl w:val="0"/>
          <w:numId w:val="37"/>
        </w:numPr>
      </w:pPr>
      <w:r w:rsidRPr="00AF1E6F">
        <w:rPr>
          <w:b/>
          <w:bCs/>
        </w:rPr>
        <w:t>Vztah k prekluzivním lhůtám</w:t>
      </w:r>
    </w:p>
    <w:p w14:paraId="3C065FD8" w14:textId="77777777" w:rsidR="000B1D53" w:rsidRPr="00AF1E6F" w:rsidRDefault="000B1D53" w:rsidP="00004896">
      <w:pPr>
        <w:pStyle w:val="Textparagrafu"/>
      </w:pPr>
      <w:r w:rsidRPr="00AF1E6F">
        <w:t>Dodatečné daňové přiznání k dorovnávací dani na daň nižší, než je poslední známá daň, není přípustné podat v posledním roce běhu lhůty pro stanovení daně.</w:t>
      </w:r>
    </w:p>
    <w:p w14:paraId="6C0F6C63" w14:textId="7D7DDB9A" w:rsidR="000B1D53" w:rsidRPr="00AF1E6F" w:rsidRDefault="000B1D53" w:rsidP="008661EA">
      <w:pPr>
        <w:pStyle w:val="Hlava"/>
      </w:pPr>
      <w:r w:rsidRPr="00AF1E6F">
        <w:t xml:space="preserve">Hlava </w:t>
      </w:r>
      <w:r w:rsidR="00E902B2" w:rsidRPr="00AF1E6F">
        <w:rPr>
          <w:noProof/>
        </w:rPr>
        <w:t>IV</w:t>
      </w:r>
    </w:p>
    <w:p w14:paraId="26BE0FFF" w14:textId="77777777" w:rsidR="000B1D53" w:rsidRPr="00AF1E6F" w:rsidRDefault="000B1D53" w:rsidP="008661EA">
      <w:pPr>
        <w:pStyle w:val="Nadpishlavy"/>
      </w:pPr>
      <w:r w:rsidRPr="00AF1E6F">
        <w:t>Lhůty pro stanovení a placení daně</w:t>
      </w:r>
    </w:p>
    <w:p w14:paraId="64787131" w14:textId="4DDFC9D7" w:rsidR="000B1D53" w:rsidRPr="00AF1E6F" w:rsidRDefault="38C60EA4" w:rsidP="00D76E5B">
      <w:pPr>
        <w:pStyle w:val="Paragraf"/>
        <w:numPr>
          <w:ilvl w:val="0"/>
          <w:numId w:val="37"/>
        </w:numPr>
      </w:pPr>
      <w:r w:rsidRPr="00AF1E6F">
        <w:t>§ </w:t>
      </w:r>
      <w:r w:rsidR="00E902B2" w:rsidRPr="00AF1E6F">
        <w:rPr>
          <w:noProof/>
        </w:rPr>
        <w:t>138</w:t>
      </w:r>
    </w:p>
    <w:p w14:paraId="7B9B508B" w14:textId="77777777" w:rsidR="000B1D53" w:rsidRPr="00AF1E6F" w:rsidRDefault="7A133EFA" w:rsidP="00D76E5B">
      <w:pPr>
        <w:pStyle w:val="Paragraf"/>
        <w:numPr>
          <w:ilvl w:val="0"/>
          <w:numId w:val="37"/>
        </w:numPr>
      </w:pPr>
      <w:r w:rsidRPr="00AF1E6F">
        <w:rPr>
          <w:b/>
          <w:bCs/>
        </w:rPr>
        <w:t>Lhůta pro stanovení a placení daně</w:t>
      </w:r>
    </w:p>
    <w:p w14:paraId="106DEC58" w14:textId="5595EA49" w:rsidR="000B1D53" w:rsidRPr="00AF1E6F" w:rsidRDefault="00551F11" w:rsidP="00C80856">
      <w:pPr>
        <w:pStyle w:val="Textparagrafu"/>
      </w:pPr>
      <w:r w:rsidRPr="00AF1E6F">
        <w:t xml:space="preserve">(1) </w:t>
      </w:r>
      <w:r w:rsidR="00D14296" w:rsidRPr="00AF1E6F">
        <w:t xml:space="preserve">Českou </w:t>
      </w:r>
      <w:r w:rsidR="00286C5B" w:rsidRPr="00AF1E6F">
        <w:t>d</w:t>
      </w:r>
      <w:r w:rsidR="000B1D53" w:rsidRPr="00AF1E6F">
        <w:t>orovnávací daň nelze stanovit po uplynutí lhůty pro stanovení daně, která počne běžet dnem splatnosti této daně a skončí uplynutím 4 zdaňovacích období bezprostředně následujících po zdaňovacím období, ve které</w:t>
      </w:r>
      <w:r w:rsidR="00664804" w:rsidRPr="00AF1E6F">
        <w:t>m</w:t>
      </w:r>
      <w:r w:rsidR="000B1D53" w:rsidRPr="00AF1E6F">
        <w:t xml:space="preserve"> se tato daň stala splatnou.</w:t>
      </w:r>
    </w:p>
    <w:p w14:paraId="6410AB95" w14:textId="145E997A" w:rsidR="000B1D53" w:rsidRPr="00AF1E6F" w:rsidRDefault="00551F11">
      <w:pPr>
        <w:pStyle w:val="Textparagrafu"/>
      </w:pPr>
      <w:r w:rsidRPr="00AF1E6F">
        <w:t xml:space="preserve">(2) </w:t>
      </w:r>
      <w:r w:rsidR="000B1D53" w:rsidRPr="00AF1E6F">
        <w:t xml:space="preserve">Lhůta pro stanovení daně neběží po dobu řízení, které je v souvislosti se stanovením daně vedeno </w:t>
      </w:r>
      <w:r w:rsidR="0013019B" w:rsidRPr="00AF1E6F">
        <w:t>před soudem</w:t>
      </w:r>
      <w:r w:rsidR="000B1D53" w:rsidRPr="00AF1E6F">
        <w:t>.</w:t>
      </w:r>
    </w:p>
    <w:p w14:paraId="6E935522" w14:textId="099BC8DB" w:rsidR="000B1D53" w:rsidRPr="00AF1E6F" w:rsidRDefault="00551F11">
      <w:pPr>
        <w:pStyle w:val="Textparagrafu"/>
      </w:pPr>
      <w:r w:rsidRPr="00AF1E6F">
        <w:t xml:space="preserve">(3) </w:t>
      </w:r>
      <w:r w:rsidR="000B1D53" w:rsidRPr="00AF1E6F">
        <w:t>Dorovnávací daň nelze vybrat a vymáhat po uplynutí lhůty pro placení daně, která končí spolu s lhůtou pro stanovení této daně.</w:t>
      </w:r>
    </w:p>
    <w:p w14:paraId="7B41570B" w14:textId="3C87D7B1" w:rsidR="002763F0" w:rsidRPr="00AF1E6F" w:rsidRDefault="00551F11">
      <w:pPr>
        <w:pStyle w:val="Textparagrafu"/>
      </w:pPr>
      <w:r w:rsidRPr="00AF1E6F">
        <w:t xml:space="preserve">(4) </w:t>
      </w:r>
      <w:r w:rsidR="002763F0" w:rsidRPr="00AF1E6F">
        <w:t xml:space="preserve">Ustanovení daňového řádu </w:t>
      </w:r>
      <w:r w:rsidR="002759D7" w:rsidRPr="00AF1E6F">
        <w:t>o </w:t>
      </w:r>
      <w:r w:rsidR="002763F0" w:rsidRPr="00AF1E6F">
        <w:t xml:space="preserve">prodloužení, přerušení </w:t>
      </w:r>
      <w:r w:rsidR="002759D7" w:rsidRPr="00AF1E6F">
        <w:t>a </w:t>
      </w:r>
      <w:r w:rsidR="002763F0" w:rsidRPr="00AF1E6F">
        <w:t>stavení</w:t>
      </w:r>
      <w:r w:rsidR="00650302" w:rsidRPr="00AF1E6F">
        <w:t xml:space="preserve"> lhůty pro stanovení daně </w:t>
      </w:r>
      <w:r w:rsidR="002759D7" w:rsidRPr="00AF1E6F">
        <w:t>a </w:t>
      </w:r>
      <w:r w:rsidR="00650302" w:rsidRPr="00AF1E6F">
        <w:t>lhůty pro placení daně se nepoužijí.</w:t>
      </w:r>
    </w:p>
    <w:p w14:paraId="065AABF3" w14:textId="056FE48C" w:rsidR="00565BBE" w:rsidRPr="00AF1E6F" w:rsidRDefault="00551F11">
      <w:pPr>
        <w:pStyle w:val="Textparagrafu"/>
        <w:rPr>
          <w:b/>
        </w:rPr>
      </w:pPr>
      <w:r w:rsidRPr="00AF1E6F">
        <w:rPr>
          <w:b/>
          <w:bCs/>
        </w:rPr>
        <w:t xml:space="preserve">(5) </w:t>
      </w:r>
      <w:r w:rsidR="1B699CD8" w:rsidRPr="00AF1E6F">
        <w:rPr>
          <w:b/>
        </w:rPr>
        <w:t>Odstavce 2 až 4 se nepoužijí na přiřazovanou dorovnávací daň.</w:t>
      </w:r>
    </w:p>
    <w:p w14:paraId="667A0482" w14:textId="27C3E8B3" w:rsidR="000B1D53" w:rsidRPr="00AF1E6F" w:rsidRDefault="38C60EA4" w:rsidP="00D76E5B">
      <w:pPr>
        <w:pStyle w:val="Paragraf"/>
        <w:numPr>
          <w:ilvl w:val="0"/>
          <w:numId w:val="37"/>
        </w:numPr>
      </w:pPr>
      <w:r w:rsidRPr="00AF1E6F">
        <w:t>§ </w:t>
      </w:r>
      <w:r w:rsidR="00E902B2" w:rsidRPr="00AF1E6F">
        <w:rPr>
          <w:noProof/>
        </w:rPr>
        <w:t>139</w:t>
      </w:r>
    </w:p>
    <w:p w14:paraId="720BE682" w14:textId="77777777" w:rsidR="000B1D53" w:rsidRPr="00AF1E6F" w:rsidRDefault="7A133EFA" w:rsidP="00D76E5B">
      <w:pPr>
        <w:pStyle w:val="Paragraf"/>
        <w:numPr>
          <w:ilvl w:val="0"/>
          <w:numId w:val="37"/>
        </w:numPr>
      </w:pPr>
      <w:r w:rsidRPr="00AF1E6F">
        <w:rPr>
          <w:b/>
          <w:bCs/>
        </w:rPr>
        <w:t>Lhůta pro stanovení a placení příslušenství daně</w:t>
      </w:r>
    </w:p>
    <w:p w14:paraId="4D971006" w14:textId="77777777" w:rsidR="000B1D53" w:rsidRPr="00AF1E6F" w:rsidRDefault="000B1D53" w:rsidP="00004896">
      <w:pPr>
        <w:pStyle w:val="Textparagrafu"/>
      </w:pPr>
      <w:r w:rsidRPr="00AF1E6F">
        <w:t>Pro stanovení a placení příslušenství dorovnávací daně se uplatní lhůty podle daňového řádu.</w:t>
      </w:r>
    </w:p>
    <w:p w14:paraId="57AA567B" w14:textId="786FB46E" w:rsidR="000B1D53" w:rsidRPr="00AF1E6F" w:rsidRDefault="000B1D53" w:rsidP="008661EA">
      <w:pPr>
        <w:pStyle w:val="Hlava"/>
      </w:pPr>
      <w:r w:rsidRPr="00AF1E6F">
        <w:t xml:space="preserve">Hlava </w:t>
      </w:r>
      <w:r w:rsidR="00E902B2" w:rsidRPr="00AF1E6F">
        <w:rPr>
          <w:noProof/>
        </w:rPr>
        <w:t>V</w:t>
      </w:r>
    </w:p>
    <w:p w14:paraId="3CC49C2D" w14:textId="77777777" w:rsidR="000B1D53" w:rsidRPr="00AF1E6F" w:rsidRDefault="000B1D53" w:rsidP="008661EA">
      <w:pPr>
        <w:pStyle w:val="Nadpishlavy"/>
      </w:pPr>
      <w:r w:rsidRPr="00AF1E6F">
        <w:t>Následky porušení povinností při správě daně</w:t>
      </w:r>
    </w:p>
    <w:p w14:paraId="5DA84EFA" w14:textId="2A36E426" w:rsidR="000B1D53" w:rsidRPr="00AF1E6F" w:rsidRDefault="38C60EA4" w:rsidP="00D76E5B">
      <w:pPr>
        <w:pStyle w:val="Paragraf"/>
        <w:numPr>
          <w:ilvl w:val="0"/>
          <w:numId w:val="37"/>
        </w:numPr>
      </w:pPr>
      <w:r w:rsidRPr="00AF1E6F">
        <w:t>§ </w:t>
      </w:r>
      <w:r w:rsidR="00E902B2" w:rsidRPr="00AF1E6F">
        <w:rPr>
          <w:noProof/>
        </w:rPr>
        <w:t>140</w:t>
      </w:r>
    </w:p>
    <w:p w14:paraId="1CEAA47D" w14:textId="77777777" w:rsidR="000B1D53" w:rsidRPr="00AF1E6F" w:rsidRDefault="7A133EFA" w:rsidP="00D76E5B">
      <w:pPr>
        <w:pStyle w:val="Paragraf"/>
        <w:numPr>
          <w:ilvl w:val="0"/>
          <w:numId w:val="37"/>
        </w:numPr>
      </w:pPr>
      <w:r w:rsidRPr="00AF1E6F">
        <w:rPr>
          <w:b/>
          <w:bCs/>
        </w:rPr>
        <w:t>Zvláštní ustanovení o pokutě za nesplnění povinnosti nepeněžité povahy</w:t>
      </w:r>
    </w:p>
    <w:p w14:paraId="70B516D0" w14:textId="549D2D96" w:rsidR="000B1D53" w:rsidRPr="00AF1E6F" w:rsidRDefault="000B1D53" w:rsidP="00004896">
      <w:pPr>
        <w:pStyle w:val="Textparagrafu"/>
      </w:pPr>
      <w:r w:rsidRPr="00AF1E6F">
        <w:t xml:space="preserve">Pokutu za nesplnění povinnosti nepeněžité povahy za porušení povinnosti při správě dorovnávací daně může správce </w:t>
      </w:r>
      <w:r w:rsidR="0032249C" w:rsidRPr="00AF1E6F">
        <w:t xml:space="preserve">dorovnávací </w:t>
      </w:r>
      <w:r w:rsidRPr="00AF1E6F">
        <w:t>daně uložit až do 1 500 000 Kč.</w:t>
      </w:r>
    </w:p>
    <w:p w14:paraId="5B3356C2" w14:textId="27B9AE71" w:rsidR="0057296D" w:rsidRPr="00AF1E6F" w:rsidRDefault="0057296D" w:rsidP="00004896">
      <w:pPr>
        <w:pStyle w:val="ST"/>
        <w:rPr>
          <w:szCs w:val="24"/>
        </w:rPr>
      </w:pPr>
      <w:r w:rsidRPr="00AF1E6F">
        <w:rPr>
          <w:szCs w:val="24"/>
        </w:rPr>
        <w:lastRenderedPageBreak/>
        <w:t xml:space="preserve">ČÁST </w:t>
      </w:r>
      <w:r w:rsidR="00451897" w:rsidRPr="00AF1E6F">
        <w:rPr>
          <w:szCs w:val="24"/>
        </w:rPr>
        <w:t>PÁTÁ</w:t>
      </w:r>
    </w:p>
    <w:p w14:paraId="51A64631" w14:textId="161F479E" w:rsidR="00D1006F" w:rsidRPr="00AF1E6F" w:rsidRDefault="006A6DF5" w:rsidP="00004896">
      <w:pPr>
        <w:pStyle w:val="NADPISSTI"/>
        <w:spacing w:before="120"/>
        <w:rPr>
          <w:szCs w:val="24"/>
        </w:rPr>
      </w:pPr>
      <w:r w:rsidRPr="00AF1E6F">
        <w:rPr>
          <w:szCs w:val="24"/>
        </w:rPr>
        <w:t xml:space="preserve">ZVLÁŠTNÍ </w:t>
      </w:r>
      <w:r w:rsidR="00624980" w:rsidRPr="00AF1E6F">
        <w:rPr>
          <w:szCs w:val="24"/>
        </w:rPr>
        <w:t>USTANOVENÍ</w:t>
      </w:r>
      <w:r w:rsidRPr="00AF1E6F">
        <w:rPr>
          <w:szCs w:val="24"/>
        </w:rPr>
        <w:t xml:space="preserve"> </w:t>
      </w:r>
      <w:r w:rsidR="00333B21" w:rsidRPr="00AF1E6F">
        <w:rPr>
          <w:szCs w:val="24"/>
        </w:rPr>
        <w:t xml:space="preserve">PRO </w:t>
      </w:r>
      <w:r w:rsidR="00B22532" w:rsidRPr="00AF1E6F">
        <w:rPr>
          <w:szCs w:val="24"/>
        </w:rPr>
        <w:t xml:space="preserve">URČENÍ </w:t>
      </w:r>
      <w:r w:rsidR="002759D7" w:rsidRPr="00AF1E6F">
        <w:rPr>
          <w:szCs w:val="24"/>
        </w:rPr>
        <w:t>A </w:t>
      </w:r>
      <w:r w:rsidR="00B22532" w:rsidRPr="00AF1E6F">
        <w:rPr>
          <w:szCs w:val="24"/>
        </w:rPr>
        <w:t>SPRÁVU DOROVNÁVACÍ DANĚ</w:t>
      </w:r>
      <w:r w:rsidR="00333B21" w:rsidRPr="00AF1E6F">
        <w:rPr>
          <w:szCs w:val="24"/>
        </w:rPr>
        <w:t xml:space="preserve"> V POČÁTE</w:t>
      </w:r>
      <w:r w:rsidR="00DA52B3" w:rsidRPr="00AF1E6F">
        <w:rPr>
          <w:szCs w:val="24"/>
        </w:rPr>
        <w:t>Č</w:t>
      </w:r>
      <w:r w:rsidR="00333B21" w:rsidRPr="00AF1E6F">
        <w:rPr>
          <w:szCs w:val="24"/>
        </w:rPr>
        <w:t>NÍCH OBDOBÍCH</w:t>
      </w:r>
      <w:r w:rsidRPr="00AF1E6F">
        <w:rPr>
          <w:szCs w:val="24"/>
        </w:rPr>
        <w:t xml:space="preserve"> </w:t>
      </w:r>
    </w:p>
    <w:p w14:paraId="454D123F" w14:textId="384FF4DA" w:rsidR="00D1006F" w:rsidRPr="00AF1E6F" w:rsidRDefault="3E418B16" w:rsidP="2552AEB7">
      <w:pPr>
        <w:pStyle w:val="Paragraf"/>
      </w:pPr>
      <w:r w:rsidRPr="00AF1E6F">
        <w:t>§ </w:t>
      </w:r>
      <w:r w:rsidR="3F8A979C" w:rsidRPr="00AF1E6F">
        <w:rPr>
          <w:noProof/>
        </w:rPr>
        <w:t>141</w:t>
      </w:r>
    </w:p>
    <w:p w14:paraId="62FECC7F" w14:textId="3C20938A" w:rsidR="005E606B" w:rsidRPr="00AF1E6F" w:rsidRDefault="4747C166" w:rsidP="2552AEB7">
      <w:pPr>
        <w:pStyle w:val="Nadpisparagrafu"/>
      </w:pPr>
      <w:r w:rsidRPr="00AF1E6F">
        <w:t xml:space="preserve">Daňové zacházení </w:t>
      </w:r>
      <w:r w:rsidR="412C5072" w:rsidRPr="00AF1E6F">
        <w:t>s </w:t>
      </w:r>
      <w:r w:rsidRPr="00AF1E6F">
        <w:t xml:space="preserve">odloženými daňovými pohledávkami, odloženými daňovými </w:t>
      </w:r>
      <w:r w:rsidR="0C246712" w:rsidRPr="00AF1E6F">
        <w:t>dluhy</w:t>
      </w:r>
      <w:r w:rsidRPr="00AF1E6F">
        <w:t xml:space="preserve"> </w:t>
      </w:r>
      <w:r w:rsidR="3E418B16" w:rsidRPr="00AF1E6F">
        <w:t>a </w:t>
      </w:r>
      <w:r w:rsidRPr="00AF1E6F">
        <w:t xml:space="preserve">převáděnými aktivy </w:t>
      </w:r>
      <w:r w:rsidR="637523E5" w:rsidRPr="00AF1E6F">
        <w:t>v souvislosti se</w:t>
      </w:r>
      <w:r w:rsidR="3F8EA249" w:rsidRPr="00AF1E6F">
        <w:t xml:space="preserve"> vstupním</w:t>
      </w:r>
      <w:r w:rsidRPr="00AF1E6F">
        <w:t xml:space="preserve"> období</w:t>
      </w:r>
      <w:r w:rsidR="637523E5" w:rsidRPr="00AF1E6F">
        <w:t>m</w:t>
      </w:r>
      <w:r w:rsidR="00FDC5E9" w:rsidRPr="00AF1E6F">
        <w:t xml:space="preserve"> skupiny</w:t>
      </w:r>
    </w:p>
    <w:p w14:paraId="75A1C835" w14:textId="0F39066A" w:rsidR="007E015A" w:rsidRPr="00AF1E6F" w:rsidRDefault="001246B0" w:rsidP="001246B0">
      <w:pPr>
        <w:pStyle w:val="Textparagrafu"/>
      </w:pPr>
      <w:r w:rsidRPr="00AF1E6F">
        <w:t xml:space="preserve">(1) </w:t>
      </w:r>
      <w:r w:rsidR="00AF4EB5" w:rsidRPr="00AF1E6F">
        <w:t>Pro účely určení</w:t>
      </w:r>
      <w:r w:rsidR="007E015A" w:rsidRPr="00AF1E6F">
        <w:t xml:space="preserve"> efektivní daňové sazby </w:t>
      </w:r>
      <w:r w:rsidR="00AF4EB5" w:rsidRPr="00AF1E6F">
        <w:t>skupiny pro </w:t>
      </w:r>
      <w:r w:rsidR="003C63F4" w:rsidRPr="00AF1E6F">
        <w:t xml:space="preserve">vstupní </w:t>
      </w:r>
      <w:r w:rsidR="007E015A" w:rsidRPr="00AF1E6F">
        <w:t xml:space="preserve">období </w:t>
      </w:r>
      <w:r w:rsidR="003C63F4" w:rsidRPr="00AF1E6F">
        <w:t xml:space="preserve">této skupiny </w:t>
      </w:r>
      <w:r w:rsidR="007E015A" w:rsidRPr="00AF1E6F">
        <w:t xml:space="preserve">a pro </w:t>
      </w:r>
      <w:r w:rsidR="0032249C" w:rsidRPr="00AF1E6F">
        <w:t xml:space="preserve">všechna </w:t>
      </w:r>
      <w:r w:rsidR="007E015A" w:rsidRPr="00AF1E6F">
        <w:t xml:space="preserve">následující </w:t>
      </w:r>
      <w:r w:rsidR="00AF4EB5" w:rsidRPr="00AF1E6F">
        <w:t>výkazní</w:t>
      </w:r>
      <w:r w:rsidR="007E015A" w:rsidRPr="00AF1E6F">
        <w:t xml:space="preserve"> období </w:t>
      </w:r>
      <w:r w:rsidR="00AF4EB5" w:rsidRPr="00AF1E6F">
        <w:t xml:space="preserve">se zohlední </w:t>
      </w:r>
      <w:r w:rsidR="0032249C" w:rsidRPr="00AF1E6F">
        <w:t xml:space="preserve">všechny </w:t>
      </w:r>
      <w:r w:rsidR="007E015A" w:rsidRPr="00AF1E6F">
        <w:t xml:space="preserve">odložené daňové pohledávky a odložené daňové </w:t>
      </w:r>
      <w:r w:rsidR="00B33377" w:rsidRPr="00AF1E6F">
        <w:t>dluhy</w:t>
      </w:r>
      <w:r w:rsidR="007E015A" w:rsidRPr="00AF1E6F">
        <w:t xml:space="preserve"> zohledněné nebo vykázané </w:t>
      </w:r>
      <w:r w:rsidR="00835BC4" w:rsidRPr="00AF1E6F">
        <w:t>za </w:t>
      </w:r>
      <w:r w:rsidR="003C63F4" w:rsidRPr="00AF1E6F">
        <w:t xml:space="preserve">toto vstupní </w:t>
      </w:r>
      <w:r w:rsidR="00835BC4" w:rsidRPr="00AF1E6F">
        <w:t xml:space="preserve">období </w:t>
      </w:r>
      <w:r w:rsidR="007E015A" w:rsidRPr="00AF1E6F">
        <w:t>ve finančních výkazech</w:t>
      </w:r>
      <w:r w:rsidR="001F05E4" w:rsidRPr="00AF1E6F">
        <w:t xml:space="preserve"> nebo v příloze účetní závěrky</w:t>
      </w:r>
      <w:r w:rsidR="007E015A" w:rsidRPr="00AF1E6F">
        <w:t xml:space="preserve"> všech členských </w:t>
      </w:r>
      <w:r w:rsidR="00835BC4" w:rsidRPr="00AF1E6F">
        <w:t xml:space="preserve">entit </w:t>
      </w:r>
      <w:r w:rsidR="00055A44" w:rsidRPr="00AF1E6F">
        <w:t>ze státu</w:t>
      </w:r>
      <w:r w:rsidR="00835BC4" w:rsidRPr="00AF1E6F">
        <w:t xml:space="preserve">, pro který se </w:t>
      </w:r>
      <w:r w:rsidR="00CA00E6" w:rsidRPr="00AF1E6F">
        <w:t xml:space="preserve">určuje </w:t>
      </w:r>
      <w:r w:rsidR="00835BC4" w:rsidRPr="00AF1E6F">
        <w:t xml:space="preserve">efektivní </w:t>
      </w:r>
      <w:r w:rsidR="00B4492C" w:rsidRPr="00AF1E6F">
        <w:t xml:space="preserve">daňová </w:t>
      </w:r>
      <w:r w:rsidR="00835BC4" w:rsidRPr="00AF1E6F">
        <w:t xml:space="preserve">sazba </w:t>
      </w:r>
      <w:r w:rsidR="003C63F4" w:rsidRPr="00AF1E6F">
        <w:t>skupiny</w:t>
      </w:r>
      <w:r w:rsidR="00835BC4" w:rsidRPr="00AF1E6F">
        <w:t>.</w:t>
      </w:r>
    </w:p>
    <w:p w14:paraId="5A8A902A" w14:textId="05080ED5" w:rsidR="007E015A" w:rsidRPr="00AF1E6F" w:rsidRDefault="001246B0" w:rsidP="001246B0">
      <w:pPr>
        <w:pStyle w:val="Textparagrafu"/>
      </w:pPr>
      <w:r w:rsidRPr="00AF1E6F">
        <w:t xml:space="preserve">(2) </w:t>
      </w:r>
      <w:r w:rsidR="00D2045A" w:rsidRPr="00AF1E6F">
        <w:t>Odložená</w:t>
      </w:r>
      <w:r w:rsidR="007E015A" w:rsidRPr="00AF1E6F">
        <w:t xml:space="preserve"> daň</w:t>
      </w:r>
      <w:r w:rsidR="00D2045A" w:rsidRPr="00AF1E6F">
        <w:t>ová</w:t>
      </w:r>
      <w:r w:rsidR="007E015A" w:rsidRPr="00AF1E6F">
        <w:t xml:space="preserve"> pohledáv</w:t>
      </w:r>
      <w:r w:rsidR="00D2045A" w:rsidRPr="00AF1E6F">
        <w:t>ka a odložený daňový</w:t>
      </w:r>
      <w:r w:rsidR="007E015A" w:rsidRPr="00AF1E6F">
        <w:t xml:space="preserve"> </w:t>
      </w:r>
      <w:r w:rsidR="00B33377" w:rsidRPr="00AF1E6F">
        <w:t>dluh</w:t>
      </w:r>
      <w:r w:rsidR="007E015A" w:rsidRPr="00AF1E6F">
        <w:t xml:space="preserve"> se</w:t>
      </w:r>
      <w:r w:rsidR="00D2045A" w:rsidRPr="00AF1E6F">
        <w:t xml:space="preserve"> při určení efektivní daňové sazby skupiny podle odstavce </w:t>
      </w:r>
      <w:r w:rsidR="002759D7" w:rsidRPr="00AF1E6F">
        <w:t>1 </w:t>
      </w:r>
      <w:r w:rsidR="007E015A" w:rsidRPr="00AF1E6F">
        <w:t xml:space="preserve">zohlední </w:t>
      </w:r>
      <w:r w:rsidR="008936B3" w:rsidRPr="00AF1E6F">
        <w:t>ve výši určené na základě minimální daňové sazby</w:t>
      </w:r>
      <w:r w:rsidR="007E015A" w:rsidRPr="00AF1E6F">
        <w:t xml:space="preserve"> nebo </w:t>
      </w:r>
      <w:r w:rsidR="00A35D10" w:rsidRPr="00AF1E6F">
        <w:t>daňové sazby</w:t>
      </w:r>
      <w:r w:rsidR="008936B3" w:rsidRPr="00AF1E6F">
        <w:t xml:space="preserve"> stanovené </w:t>
      </w:r>
      <w:r w:rsidR="00F57CEC" w:rsidRPr="00AF1E6F">
        <w:t>právním</w:t>
      </w:r>
      <w:r w:rsidR="00DA52B3" w:rsidRPr="00AF1E6F">
        <w:t xml:space="preserve"> řádem</w:t>
      </w:r>
      <w:r w:rsidR="008936B3" w:rsidRPr="00AF1E6F">
        <w:t xml:space="preserve"> </w:t>
      </w:r>
      <w:r w:rsidR="00532997" w:rsidRPr="00AF1E6F">
        <w:t xml:space="preserve">daného </w:t>
      </w:r>
      <w:r w:rsidR="008936B3" w:rsidRPr="00AF1E6F">
        <w:t>státu</w:t>
      </w:r>
      <w:r w:rsidR="00A35D10" w:rsidRPr="00AF1E6F">
        <w:t>,</w:t>
      </w:r>
      <w:r w:rsidR="008936B3" w:rsidRPr="00AF1E6F">
        <w:t xml:space="preserve"> je-li tato </w:t>
      </w:r>
      <w:r w:rsidR="00A35D10" w:rsidRPr="00AF1E6F">
        <w:t>vnitrostátní sazba nižší. Odloženou</w:t>
      </w:r>
      <w:r w:rsidR="000A78E4" w:rsidRPr="00AF1E6F">
        <w:t xml:space="preserve"> daňovou pohledávku</w:t>
      </w:r>
      <w:r w:rsidR="007E015A" w:rsidRPr="00AF1E6F">
        <w:t xml:space="preserve">, která byla vykázána </w:t>
      </w:r>
      <w:r w:rsidR="00A35D10" w:rsidRPr="00AF1E6F">
        <w:t>ve výši určené na základě</w:t>
      </w:r>
      <w:r w:rsidR="007E015A" w:rsidRPr="00AF1E6F">
        <w:t xml:space="preserve"> </w:t>
      </w:r>
      <w:r w:rsidR="00A35D10" w:rsidRPr="00AF1E6F">
        <w:t>nižší daňové sazby</w:t>
      </w:r>
      <w:r w:rsidR="007E015A" w:rsidRPr="00AF1E6F">
        <w:t xml:space="preserve">, než je minimální daňová sazba, </w:t>
      </w:r>
      <w:r w:rsidR="000A78E4" w:rsidRPr="00AF1E6F">
        <w:t>lze zohlednit ve výši určené na základě</w:t>
      </w:r>
      <w:r w:rsidR="007E015A" w:rsidRPr="00AF1E6F">
        <w:t xml:space="preserve"> </w:t>
      </w:r>
      <w:r w:rsidR="000A78E4" w:rsidRPr="00AF1E6F">
        <w:t>minimální daňové sazby</w:t>
      </w:r>
      <w:r w:rsidR="007E015A" w:rsidRPr="00AF1E6F">
        <w:t xml:space="preserve">, </w:t>
      </w:r>
      <w:r w:rsidR="000A78E4" w:rsidRPr="00AF1E6F">
        <w:t>je-li</w:t>
      </w:r>
      <w:r w:rsidR="007E015A" w:rsidRPr="00AF1E6F">
        <w:t xml:space="preserve"> poplatník schopen prokázat, že odložená daňová pohledávka je přiřaditelná kvalifikované ztrátě.</w:t>
      </w:r>
      <w:r w:rsidR="00961F54" w:rsidRPr="00AF1E6F">
        <w:t xml:space="preserve"> </w:t>
      </w:r>
      <w:r w:rsidR="002759D7" w:rsidRPr="00AF1E6F">
        <w:t>K </w:t>
      </w:r>
      <w:r w:rsidR="00B94170" w:rsidRPr="00AF1E6F">
        <w:t>d</w:t>
      </w:r>
      <w:r w:rsidR="00961F54" w:rsidRPr="00AF1E6F">
        <w:t>opad</w:t>
      </w:r>
      <w:r w:rsidR="00B94170" w:rsidRPr="00AF1E6F">
        <w:t>u</w:t>
      </w:r>
      <w:r w:rsidR="00961F54" w:rsidRPr="00AF1E6F">
        <w:t xml:space="preserve"> úpravy ocenění nebo </w:t>
      </w:r>
      <w:r w:rsidR="00B94170" w:rsidRPr="00AF1E6F">
        <w:t>úpravy účetního vykázání související</w:t>
      </w:r>
      <w:r w:rsidR="003C63F4" w:rsidRPr="00AF1E6F">
        <w:t>mu</w:t>
      </w:r>
      <w:r w:rsidR="00B94170" w:rsidRPr="00AF1E6F">
        <w:t xml:space="preserve"> s odloženou daňovou pohledávkou se </w:t>
      </w:r>
      <w:r w:rsidR="00F837B6" w:rsidRPr="00AF1E6F">
        <w:t>nepřihlíží</w:t>
      </w:r>
      <w:r w:rsidR="00B94170" w:rsidRPr="00AF1E6F">
        <w:t>.</w:t>
      </w:r>
    </w:p>
    <w:p w14:paraId="1EDFAC40" w14:textId="0B82ADAE" w:rsidR="007E015A" w:rsidRPr="00AF1E6F" w:rsidRDefault="001246B0" w:rsidP="001246B0">
      <w:pPr>
        <w:pStyle w:val="Textparagrafu"/>
      </w:pPr>
      <w:r w:rsidRPr="00AF1E6F">
        <w:t xml:space="preserve">(3) </w:t>
      </w:r>
      <w:r w:rsidR="000B5107" w:rsidRPr="00AF1E6F">
        <w:t>Odložená</w:t>
      </w:r>
      <w:r w:rsidR="007E015A" w:rsidRPr="00AF1E6F">
        <w:t xml:space="preserve"> d</w:t>
      </w:r>
      <w:r w:rsidR="000B5107" w:rsidRPr="00AF1E6F">
        <w:t>aňová</w:t>
      </w:r>
      <w:r w:rsidR="007E015A" w:rsidRPr="00AF1E6F">
        <w:t xml:space="preserve"> </w:t>
      </w:r>
      <w:r w:rsidR="000B5107" w:rsidRPr="00AF1E6F">
        <w:t>pohledávka</w:t>
      </w:r>
      <w:r w:rsidR="007E015A" w:rsidRPr="00AF1E6F">
        <w:t xml:space="preserve"> vyplývající z položek vyloučených z výpočtu kvalifikovaného </w:t>
      </w:r>
      <w:r w:rsidR="000B5107" w:rsidRPr="00AF1E6F">
        <w:t>zisku</w:t>
      </w:r>
      <w:r w:rsidR="007E015A" w:rsidRPr="00AF1E6F">
        <w:t xml:space="preserve"> nebo ztráty se </w:t>
      </w:r>
      <w:r w:rsidR="000B5107" w:rsidRPr="00AF1E6F">
        <w:t xml:space="preserve">při určení efektivní daňové sazby skupiny podle odstavce </w:t>
      </w:r>
      <w:r w:rsidR="002759D7" w:rsidRPr="00AF1E6F">
        <w:t>1 </w:t>
      </w:r>
      <w:r w:rsidR="000B5107" w:rsidRPr="00AF1E6F">
        <w:t>nezohlední</w:t>
      </w:r>
      <w:r w:rsidR="007E015A" w:rsidRPr="00AF1E6F">
        <w:t xml:space="preserve">, pokud </w:t>
      </w:r>
      <w:r w:rsidR="000B5107" w:rsidRPr="00AF1E6F">
        <w:t>tato odložená daňová pohledávka vznikla</w:t>
      </w:r>
      <w:r w:rsidR="007E015A" w:rsidRPr="00AF1E6F">
        <w:t xml:space="preserve"> </w:t>
      </w:r>
      <w:r w:rsidR="000B5107" w:rsidRPr="00AF1E6F">
        <w:t>na základě</w:t>
      </w:r>
      <w:r w:rsidR="007E015A" w:rsidRPr="00AF1E6F">
        <w:t xml:space="preserve"> transakce, která se uskutečn</w:t>
      </w:r>
      <w:r w:rsidR="00532997" w:rsidRPr="00AF1E6F">
        <w:t>í</w:t>
      </w:r>
      <w:r w:rsidR="007E015A" w:rsidRPr="00AF1E6F">
        <w:t xml:space="preserve"> po 30. listopadu 2021.</w:t>
      </w:r>
    </w:p>
    <w:p w14:paraId="05DFE6CD" w14:textId="192134FE" w:rsidR="007E015A" w:rsidRPr="00AF1E6F" w:rsidRDefault="008361DD" w:rsidP="001246B0">
      <w:pPr>
        <w:pStyle w:val="Textparagrafu"/>
      </w:pPr>
      <w:r w:rsidRPr="00AF1E6F">
        <w:t xml:space="preserve">(4) </w:t>
      </w:r>
      <w:r w:rsidR="00235D38" w:rsidRPr="00AF1E6F">
        <w:t xml:space="preserve">Je-li </w:t>
      </w:r>
      <w:r w:rsidR="007E015A" w:rsidRPr="00AF1E6F">
        <w:t xml:space="preserve">mezi členskými </w:t>
      </w:r>
      <w:r w:rsidR="00CD3365" w:rsidRPr="00AF1E6F">
        <w:t xml:space="preserve">entitami </w:t>
      </w:r>
      <w:r w:rsidR="00235D38" w:rsidRPr="00AF1E6F">
        <w:t xml:space="preserve">uskutečněn převod aktiv </w:t>
      </w:r>
      <w:r w:rsidR="00254861" w:rsidRPr="00AF1E6F">
        <w:rPr>
          <w:b/>
        </w:rPr>
        <w:t xml:space="preserve">nebo jiná podobná transakce </w:t>
      </w:r>
      <w:r w:rsidR="00917D2E" w:rsidRPr="00AF1E6F">
        <w:t>v období počínajícím</w:t>
      </w:r>
      <w:r w:rsidR="00532997" w:rsidRPr="00AF1E6F">
        <w:t xml:space="preserve"> po</w:t>
      </w:r>
      <w:r w:rsidR="00917D2E" w:rsidRPr="00AF1E6F">
        <w:t xml:space="preserve"> </w:t>
      </w:r>
      <w:r w:rsidR="007E015A" w:rsidRPr="00AF1E6F">
        <w:t>30. listopadu 2021</w:t>
      </w:r>
      <w:r w:rsidR="00917D2E" w:rsidRPr="00AF1E6F">
        <w:t xml:space="preserve"> </w:t>
      </w:r>
      <w:r w:rsidR="002759D7" w:rsidRPr="00AF1E6F">
        <w:t>a </w:t>
      </w:r>
      <w:r w:rsidR="00917D2E" w:rsidRPr="00AF1E6F">
        <w:t>končícím dnem předcházejícím prvnímu dni vstupního období</w:t>
      </w:r>
      <w:r w:rsidR="007F278B" w:rsidRPr="00AF1E6F">
        <w:t>,</w:t>
      </w:r>
      <w:r w:rsidR="007E015A" w:rsidRPr="00AF1E6F">
        <w:t xml:space="preserve"> </w:t>
      </w:r>
      <w:r w:rsidR="00235D38" w:rsidRPr="00AF1E6F">
        <w:t xml:space="preserve">určí se </w:t>
      </w:r>
      <w:r w:rsidR="007E015A" w:rsidRPr="00AF1E6F">
        <w:t xml:space="preserve">základ nabytých aktiv s výjimkou zásob </w:t>
      </w:r>
      <w:r w:rsidR="00235D38" w:rsidRPr="00AF1E6F">
        <w:t>na základě</w:t>
      </w:r>
      <w:r w:rsidR="007E015A" w:rsidRPr="00AF1E6F">
        <w:t xml:space="preserve"> </w:t>
      </w:r>
      <w:r w:rsidR="00235D38" w:rsidRPr="00AF1E6F">
        <w:t>účetní hodnoty převáděných aktiv zcizující členské entity</w:t>
      </w:r>
      <w:r w:rsidR="007E015A" w:rsidRPr="00AF1E6F">
        <w:t xml:space="preserve"> při zci</w:t>
      </w:r>
      <w:r w:rsidR="00235D38" w:rsidRPr="00AF1E6F">
        <w:t>zení</w:t>
      </w:r>
      <w:r w:rsidR="0074544E" w:rsidRPr="00AF1E6F">
        <w:t>,</w:t>
      </w:r>
      <w:r w:rsidR="007E015A" w:rsidRPr="00AF1E6F">
        <w:t xml:space="preserve"> přičemž odložené daňové pohledávky a odložené daňové </w:t>
      </w:r>
      <w:r w:rsidR="00B33377" w:rsidRPr="00AF1E6F">
        <w:t>dluhy</w:t>
      </w:r>
      <w:r w:rsidR="0074544E" w:rsidRPr="00AF1E6F">
        <w:t xml:space="preserve"> se určí na </w:t>
      </w:r>
      <w:r w:rsidR="0094179D" w:rsidRPr="00AF1E6F">
        <w:t>takto určeném</w:t>
      </w:r>
      <w:r w:rsidR="0074544E" w:rsidRPr="00AF1E6F">
        <w:t xml:space="preserve"> základě nabytých aktiv</w:t>
      </w:r>
      <w:r w:rsidR="007E015A" w:rsidRPr="00AF1E6F">
        <w:t>.</w:t>
      </w:r>
    </w:p>
    <w:p w14:paraId="6FBDAD7A" w14:textId="7C1DF546" w:rsidR="000909AA" w:rsidRPr="00AF1E6F" w:rsidRDefault="3E418B16" w:rsidP="2552AEB7">
      <w:pPr>
        <w:pStyle w:val="Paragraf"/>
      </w:pPr>
      <w:r w:rsidRPr="00AF1E6F">
        <w:t>§ </w:t>
      </w:r>
      <w:bookmarkStart w:id="39" w:name="paraVyjimkaZUplPravVpocFazi"/>
      <w:r w:rsidR="3F8A979C" w:rsidRPr="00AF1E6F">
        <w:rPr>
          <w:noProof/>
        </w:rPr>
        <w:t>142</w:t>
      </w:r>
      <w:bookmarkEnd w:id="39"/>
    </w:p>
    <w:p w14:paraId="5AB51ADA" w14:textId="24B2BF05" w:rsidR="000909AA" w:rsidRPr="00AF1E6F" w:rsidRDefault="5CEE0916" w:rsidP="2552AEB7">
      <w:pPr>
        <w:pStyle w:val="Nadpisparagrafu"/>
      </w:pPr>
      <w:r w:rsidRPr="00AF1E6F">
        <w:t>V</w:t>
      </w:r>
      <w:r w:rsidR="56D6E9F3" w:rsidRPr="00AF1E6F">
        <w:t xml:space="preserve">ýjimka </w:t>
      </w:r>
      <w:r w:rsidR="3E418B16" w:rsidRPr="00AF1E6F">
        <w:t>z </w:t>
      </w:r>
      <w:r w:rsidR="56D6E9F3" w:rsidRPr="00AF1E6F">
        <w:t>uplatnění pravidel pro přiřazovanou dorovnávací daň</w:t>
      </w:r>
      <w:r w:rsidR="1A3BB236" w:rsidRPr="00AF1E6F">
        <w:t xml:space="preserve"> v počáteční fázi činnosti skupiny</w:t>
      </w:r>
    </w:p>
    <w:p w14:paraId="5D6C6303" w14:textId="20533EB3" w:rsidR="00A906D5" w:rsidRPr="00AF1E6F" w:rsidRDefault="008361DD" w:rsidP="008361DD">
      <w:pPr>
        <w:pStyle w:val="Textparagrafu"/>
      </w:pPr>
      <w:r w:rsidRPr="00AF1E6F">
        <w:t xml:space="preserve">(1) </w:t>
      </w:r>
      <w:r w:rsidR="00D52E9D" w:rsidRPr="00AF1E6F">
        <w:t xml:space="preserve">Na </w:t>
      </w:r>
      <w:r w:rsidR="005F2DA4" w:rsidRPr="00AF1E6F">
        <w:t>přiřazovan</w:t>
      </w:r>
      <w:r w:rsidR="001D4773" w:rsidRPr="00AF1E6F">
        <w:t>ou</w:t>
      </w:r>
      <w:r w:rsidR="006E737D" w:rsidRPr="00AF1E6F">
        <w:t xml:space="preserve"> </w:t>
      </w:r>
      <w:r w:rsidR="00886E8C" w:rsidRPr="00AF1E6F">
        <w:t>d</w:t>
      </w:r>
      <w:r w:rsidR="00A906D5" w:rsidRPr="00AF1E6F">
        <w:t>orovnávací da</w:t>
      </w:r>
      <w:r w:rsidR="001D4773" w:rsidRPr="00AF1E6F">
        <w:t>ň</w:t>
      </w:r>
      <w:r w:rsidR="00A906D5" w:rsidRPr="00AF1E6F">
        <w:t xml:space="preserve"> </w:t>
      </w:r>
      <w:r w:rsidR="00886E8C" w:rsidRPr="00AF1E6F">
        <w:t>stanoven</w:t>
      </w:r>
      <w:r w:rsidR="005F2DA4" w:rsidRPr="00AF1E6F">
        <w:t>ou</w:t>
      </w:r>
      <w:r w:rsidR="00886E8C" w:rsidRPr="00AF1E6F">
        <w:t xml:space="preserve"> </w:t>
      </w:r>
      <w:r w:rsidR="00CE5A3F" w:rsidRPr="00AF1E6F">
        <w:t xml:space="preserve">poplatníkovi podléhajícímu pravidlu pro zahrnutí zisku, který je </w:t>
      </w:r>
      <w:r w:rsidR="00A906D5" w:rsidRPr="00AF1E6F">
        <w:t>nejvyšší mateřsk</w:t>
      </w:r>
      <w:r w:rsidR="00CE5A3F" w:rsidRPr="00AF1E6F">
        <w:t>ou</w:t>
      </w:r>
      <w:r w:rsidR="00A906D5" w:rsidRPr="00AF1E6F">
        <w:t xml:space="preserve"> </w:t>
      </w:r>
      <w:r w:rsidR="00886E8C" w:rsidRPr="00AF1E6F">
        <w:t>entit</w:t>
      </w:r>
      <w:r w:rsidR="00CE5A3F" w:rsidRPr="00AF1E6F">
        <w:t>ou</w:t>
      </w:r>
      <w:r w:rsidR="00A906D5" w:rsidRPr="00AF1E6F">
        <w:t xml:space="preserve"> nebo střední mateřsk</w:t>
      </w:r>
      <w:r w:rsidR="00CE5A3F" w:rsidRPr="00AF1E6F">
        <w:t>ou</w:t>
      </w:r>
      <w:r w:rsidR="00A906D5" w:rsidRPr="00AF1E6F">
        <w:t xml:space="preserve"> </w:t>
      </w:r>
      <w:r w:rsidR="00CE5A3F" w:rsidRPr="00AF1E6F">
        <w:t>entitou</w:t>
      </w:r>
      <w:r w:rsidR="00974E53" w:rsidRPr="00AF1E6F">
        <w:t>,</w:t>
      </w:r>
      <w:r w:rsidR="00662547" w:rsidRPr="00AF1E6F">
        <w:t xml:space="preserve"> </w:t>
      </w:r>
      <w:r w:rsidR="002759D7" w:rsidRPr="00AF1E6F">
        <w:t>a </w:t>
      </w:r>
      <w:r w:rsidR="00662547" w:rsidRPr="00AF1E6F">
        <w:t xml:space="preserve">na </w:t>
      </w:r>
      <w:r w:rsidR="005F2DA4" w:rsidRPr="00AF1E6F">
        <w:t>přiřazovan</w:t>
      </w:r>
      <w:r w:rsidR="001D4773" w:rsidRPr="00AF1E6F">
        <w:t>ou</w:t>
      </w:r>
      <w:r w:rsidR="005F2DA4" w:rsidRPr="00AF1E6F">
        <w:t xml:space="preserve"> dorovnávací da</w:t>
      </w:r>
      <w:r w:rsidR="001D4773" w:rsidRPr="00AF1E6F">
        <w:t>ň</w:t>
      </w:r>
      <w:r w:rsidR="00662547" w:rsidRPr="00AF1E6F">
        <w:t xml:space="preserve"> stanovenou česk</w:t>
      </w:r>
      <w:r w:rsidR="001D4773" w:rsidRPr="00AF1E6F">
        <w:t>é</w:t>
      </w:r>
      <w:r w:rsidR="00662547" w:rsidRPr="00AF1E6F">
        <w:t xml:space="preserve"> člensk</w:t>
      </w:r>
      <w:r w:rsidR="001D4773" w:rsidRPr="00AF1E6F">
        <w:t>é</w:t>
      </w:r>
      <w:r w:rsidR="00662547" w:rsidRPr="00AF1E6F">
        <w:t xml:space="preserve"> entit</w:t>
      </w:r>
      <w:r w:rsidR="001D4773" w:rsidRPr="00AF1E6F">
        <w:t>ě, kter</w:t>
      </w:r>
      <w:r w:rsidR="00DA52B3" w:rsidRPr="00AF1E6F">
        <w:t>á</w:t>
      </w:r>
      <w:r w:rsidR="001D4773" w:rsidRPr="00AF1E6F">
        <w:t xml:space="preserve"> j</w:t>
      </w:r>
      <w:r w:rsidR="00DA52B3" w:rsidRPr="00AF1E6F">
        <w:t>e</w:t>
      </w:r>
      <w:r w:rsidR="001D4773" w:rsidRPr="00AF1E6F">
        <w:t xml:space="preserve"> součástí téže skupiny, jako t</w:t>
      </w:r>
      <w:r w:rsidR="00DA52B3" w:rsidRPr="00AF1E6F">
        <w:t>ento</w:t>
      </w:r>
      <w:r w:rsidR="001D4773" w:rsidRPr="00AF1E6F">
        <w:t xml:space="preserve"> poplatní</w:t>
      </w:r>
      <w:r w:rsidR="00DA52B3" w:rsidRPr="00AF1E6F">
        <w:t>k</w:t>
      </w:r>
      <w:r w:rsidR="001D4773" w:rsidRPr="00AF1E6F">
        <w:t>,</w:t>
      </w:r>
      <w:r w:rsidR="002E2A71" w:rsidRPr="00AF1E6F">
        <w:t xml:space="preserve"> </w:t>
      </w:r>
      <w:r w:rsidR="00D52E9D" w:rsidRPr="00AF1E6F">
        <w:t xml:space="preserve">se hledí jako na </w:t>
      </w:r>
      <w:r w:rsidR="001D4773" w:rsidRPr="00AF1E6F">
        <w:t xml:space="preserve">přiřazovanou dorovnávací daň </w:t>
      </w:r>
      <w:r w:rsidR="00D52E9D" w:rsidRPr="00AF1E6F">
        <w:t>stanovenou v nulové výši</w:t>
      </w:r>
      <w:r w:rsidR="00850117" w:rsidRPr="00AF1E6F">
        <w:t xml:space="preserve">, pokud je přiřazovaná dorovnávací daň stanovena za </w:t>
      </w:r>
      <w:r w:rsidR="00465079" w:rsidRPr="00AF1E6F">
        <w:rPr>
          <w:strike/>
        </w:rPr>
        <w:t>zdaňovací</w:t>
      </w:r>
      <w:r w:rsidR="00FD0204" w:rsidRPr="00AF1E6F">
        <w:rPr>
          <w:b/>
        </w:rPr>
        <w:t xml:space="preserve"> výkazní</w:t>
      </w:r>
      <w:r w:rsidR="00465079" w:rsidRPr="00AF1E6F">
        <w:t xml:space="preserve"> </w:t>
      </w:r>
      <w:r w:rsidR="00850117" w:rsidRPr="00AF1E6F">
        <w:t>období</w:t>
      </w:r>
    </w:p>
    <w:p w14:paraId="3A4DE598" w14:textId="649B0B16" w:rsidR="00A906D5" w:rsidRPr="00AF1E6F" w:rsidRDefault="009A2655" w:rsidP="009A2655">
      <w:pPr>
        <w:pStyle w:val="PZTextpsmene"/>
      </w:pPr>
      <w:r w:rsidRPr="00AF1E6F">
        <w:t>a)</w:t>
      </w:r>
      <w:r w:rsidRPr="00AF1E6F">
        <w:tab/>
      </w:r>
      <w:r w:rsidR="00F31FA2" w:rsidRPr="00AF1E6F">
        <w:t>považované za období počáteční fáze mezinárodní činnosti skupiny</w:t>
      </w:r>
      <w:r w:rsidR="00107834" w:rsidRPr="00AF1E6F">
        <w:t>, která je velkou nadnárodní skupinou,</w:t>
      </w:r>
      <w:r w:rsidR="00994592" w:rsidRPr="00AF1E6F">
        <w:t xml:space="preserve"> </w:t>
      </w:r>
      <w:r w:rsidR="002759D7" w:rsidRPr="00AF1E6F">
        <w:t>a </w:t>
      </w:r>
      <w:r w:rsidR="00713441" w:rsidRPr="00AF1E6F">
        <w:t>započaté v</w:t>
      </w:r>
      <w:r w:rsidR="00107834" w:rsidRPr="00AF1E6F">
        <w:t xml:space="preserve"> období </w:t>
      </w:r>
      <w:r w:rsidR="001D4773" w:rsidRPr="00AF1E6F">
        <w:t xml:space="preserve">5 </w:t>
      </w:r>
      <w:r w:rsidR="00B17F37" w:rsidRPr="00AF1E6F">
        <w:t xml:space="preserve">po sobě bezprostředně následujících </w:t>
      </w:r>
      <w:r w:rsidR="00107834" w:rsidRPr="00AF1E6F">
        <w:t>kalendářních let</w:t>
      </w:r>
      <w:r w:rsidR="00713441" w:rsidRPr="00AF1E6F">
        <w:t xml:space="preserve"> </w:t>
      </w:r>
      <w:r w:rsidR="00107834" w:rsidRPr="00AF1E6F">
        <w:t>počínající</w:t>
      </w:r>
      <w:r w:rsidR="001D4773" w:rsidRPr="00AF1E6F">
        <w:t>ch</w:t>
      </w:r>
      <w:r w:rsidR="00107834" w:rsidRPr="00AF1E6F">
        <w:t xml:space="preserve"> </w:t>
      </w:r>
      <w:r w:rsidR="00B17F37" w:rsidRPr="00AF1E6F">
        <w:t xml:space="preserve">prvním dnem prvního </w:t>
      </w:r>
      <w:r w:rsidR="002759D7" w:rsidRPr="00AF1E6F">
        <w:t>z </w:t>
      </w:r>
      <w:r w:rsidR="00B17F37" w:rsidRPr="00AF1E6F">
        <w:t xml:space="preserve">výkazních období, ve kterém je </w:t>
      </w:r>
      <w:r w:rsidR="00550CC6" w:rsidRPr="00AF1E6F">
        <w:t xml:space="preserve">tato </w:t>
      </w:r>
      <w:r w:rsidR="00B17F37" w:rsidRPr="00AF1E6F">
        <w:t>skupina velkou nadnárodní skupinou</w:t>
      </w:r>
      <w:r w:rsidR="00D6266E" w:rsidRPr="00AF1E6F">
        <w:t>,</w:t>
      </w:r>
      <w:r w:rsidR="00AB55E1" w:rsidRPr="00AF1E6F">
        <w:t xml:space="preserve"> nebo</w:t>
      </w:r>
    </w:p>
    <w:p w14:paraId="7883278E" w14:textId="31149EBF" w:rsidR="00A906D5" w:rsidRPr="00AF1E6F" w:rsidRDefault="009A2655" w:rsidP="009A2655">
      <w:pPr>
        <w:pStyle w:val="PZTextpsmene"/>
      </w:pPr>
      <w:r w:rsidRPr="00AF1E6F">
        <w:t>b)</w:t>
      </w:r>
      <w:r w:rsidRPr="00AF1E6F">
        <w:tab/>
      </w:r>
      <w:r w:rsidR="00F31FA2" w:rsidRPr="00AF1E6F">
        <w:t xml:space="preserve">započaté </w:t>
      </w:r>
      <w:r w:rsidR="00A906D5" w:rsidRPr="00AF1E6F">
        <w:t>v</w:t>
      </w:r>
      <w:r w:rsidR="00B17F37" w:rsidRPr="00AF1E6F">
        <w:t xml:space="preserve"> období </w:t>
      </w:r>
      <w:r w:rsidR="001D4773" w:rsidRPr="00AF1E6F">
        <w:t xml:space="preserve">5 </w:t>
      </w:r>
      <w:r w:rsidR="00B17F37" w:rsidRPr="00AF1E6F">
        <w:t xml:space="preserve">po sobě bezprostředně následujících kalendářních let počínajícím prvním dnem prvního </w:t>
      </w:r>
      <w:r w:rsidR="002759D7" w:rsidRPr="00AF1E6F">
        <w:t>z </w:t>
      </w:r>
      <w:r w:rsidR="00B17F37" w:rsidRPr="00AF1E6F">
        <w:t>výkazních období, ve kterém je skupina velkou vnitrostátní skupinou</w:t>
      </w:r>
      <w:r w:rsidR="00A906D5" w:rsidRPr="00AF1E6F">
        <w:t>.</w:t>
      </w:r>
    </w:p>
    <w:p w14:paraId="2DF9A969" w14:textId="1D0B7284" w:rsidR="001D4773" w:rsidRPr="00AF1E6F" w:rsidRDefault="008361DD" w:rsidP="008361DD">
      <w:pPr>
        <w:pStyle w:val="Textparagrafu"/>
      </w:pPr>
      <w:r w:rsidRPr="00AF1E6F">
        <w:lastRenderedPageBreak/>
        <w:t xml:space="preserve">(2) </w:t>
      </w:r>
      <w:r w:rsidR="00550CC6" w:rsidRPr="00AF1E6F">
        <w:t xml:space="preserve">Pro účely určení celkové dorovnávací daně se na dílčí dorovnávací daň členské entity </w:t>
      </w:r>
      <w:r w:rsidR="001D4773" w:rsidRPr="00AF1E6F">
        <w:t>z členského státu</w:t>
      </w:r>
      <w:r w:rsidR="000A2650" w:rsidRPr="00AF1E6F">
        <w:t>, která je součástí skupiny, jejíž</w:t>
      </w:r>
      <w:r w:rsidR="00A906D5" w:rsidRPr="00AF1E6F">
        <w:t xml:space="preserve"> </w:t>
      </w:r>
      <w:r w:rsidR="000A2650" w:rsidRPr="00AF1E6F">
        <w:t xml:space="preserve">nejvyšší mateřská entita </w:t>
      </w:r>
      <w:r w:rsidR="001D4773" w:rsidRPr="00AF1E6F">
        <w:t xml:space="preserve">je ze </w:t>
      </w:r>
      <w:r w:rsidR="00552388" w:rsidRPr="00AF1E6F">
        <w:t>třetí</w:t>
      </w:r>
      <w:r w:rsidR="001D4773" w:rsidRPr="00AF1E6F">
        <w:t>ho</w:t>
      </w:r>
      <w:r w:rsidR="00552388" w:rsidRPr="00AF1E6F">
        <w:t xml:space="preserve"> stát</w:t>
      </w:r>
      <w:r w:rsidR="001D4773" w:rsidRPr="00AF1E6F">
        <w:t>u</w:t>
      </w:r>
      <w:r w:rsidR="00552388" w:rsidRPr="00AF1E6F">
        <w:t xml:space="preserve">, hledí jako </w:t>
      </w:r>
      <w:r w:rsidR="00550CC6" w:rsidRPr="00AF1E6F">
        <w:t>na dílčí dorovnávací daň</w:t>
      </w:r>
      <w:r w:rsidR="0002767C" w:rsidRPr="00AF1E6F">
        <w:t xml:space="preserve"> stanovenou v nulové výši</w:t>
      </w:r>
      <w:r w:rsidR="00550CC6" w:rsidRPr="00AF1E6F">
        <w:t>,</w:t>
      </w:r>
      <w:r w:rsidR="0002767C" w:rsidRPr="00AF1E6F">
        <w:t xml:space="preserve"> pokud je </w:t>
      </w:r>
      <w:r w:rsidR="00550CC6" w:rsidRPr="00AF1E6F">
        <w:t>tato</w:t>
      </w:r>
      <w:r w:rsidR="0002767C" w:rsidRPr="00AF1E6F">
        <w:t xml:space="preserve"> daň stanovena za </w:t>
      </w:r>
      <w:r w:rsidR="00994592" w:rsidRPr="00AF1E6F">
        <w:rPr>
          <w:strike/>
        </w:rPr>
        <w:t>zdaňovací</w:t>
      </w:r>
      <w:r w:rsidR="0002767C" w:rsidRPr="00AF1E6F">
        <w:t xml:space="preserve"> </w:t>
      </w:r>
      <w:r w:rsidR="00510D28" w:rsidRPr="00AF1E6F">
        <w:rPr>
          <w:b/>
        </w:rPr>
        <w:t>výkazní</w:t>
      </w:r>
      <w:r w:rsidR="00510D28" w:rsidRPr="00AF1E6F">
        <w:t xml:space="preserve"> </w:t>
      </w:r>
      <w:r w:rsidR="0002767C" w:rsidRPr="00AF1E6F">
        <w:t xml:space="preserve">období </w:t>
      </w:r>
    </w:p>
    <w:p w14:paraId="6C305B17" w14:textId="70CDA186" w:rsidR="001D4773" w:rsidRPr="00AF1E6F" w:rsidRDefault="009A2655" w:rsidP="009A2655">
      <w:pPr>
        <w:pStyle w:val="PZTextpsmene"/>
      </w:pPr>
      <w:r w:rsidRPr="00AF1E6F">
        <w:t>a)</w:t>
      </w:r>
      <w:r w:rsidRPr="00AF1E6F">
        <w:tab/>
      </w:r>
      <w:r w:rsidR="0002767C" w:rsidRPr="00AF1E6F">
        <w:t>považované za období počáteční fáze mezinárodní činnosti této skupiny</w:t>
      </w:r>
      <w:r w:rsidR="00DF64B5" w:rsidRPr="00AF1E6F">
        <w:t xml:space="preserve"> </w:t>
      </w:r>
      <w:r w:rsidR="002759D7" w:rsidRPr="00AF1E6F">
        <w:t>a </w:t>
      </w:r>
    </w:p>
    <w:p w14:paraId="19EB55A4" w14:textId="304507C8" w:rsidR="0002767C" w:rsidRPr="00AF1E6F" w:rsidRDefault="009A2655" w:rsidP="009A2655">
      <w:pPr>
        <w:pStyle w:val="PZTextpsmene"/>
      </w:pPr>
      <w:r w:rsidRPr="00AF1E6F">
        <w:t>b)</w:t>
      </w:r>
      <w:r w:rsidRPr="00AF1E6F">
        <w:tab/>
      </w:r>
      <w:r w:rsidR="0002767C" w:rsidRPr="00AF1E6F">
        <w:t xml:space="preserve">započaté v období </w:t>
      </w:r>
      <w:r w:rsidR="001D4773" w:rsidRPr="00AF1E6F">
        <w:t xml:space="preserve">5 </w:t>
      </w:r>
      <w:r w:rsidR="0002767C" w:rsidRPr="00AF1E6F">
        <w:t xml:space="preserve">po sobě bezprostředně následujících kalendářních let počínajícím prvním dnem prvního </w:t>
      </w:r>
      <w:r w:rsidR="002759D7" w:rsidRPr="00AF1E6F">
        <w:t>z </w:t>
      </w:r>
      <w:r w:rsidR="0002767C" w:rsidRPr="00AF1E6F">
        <w:t xml:space="preserve">výkazních období, ve kterém je </w:t>
      </w:r>
      <w:r w:rsidR="00550CC6" w:rsidRPr="00AF1E6F">
        <w:t xml:space="preserve">tato </w:t>
      </w:r>
      <w:r w:rsidR="0002767C" w:rsidRPr="00AF1E6F">
        <w:t>skupina velkou nadnárodní skupinou</w:t>
      </w:r>
      <w:r w:rsidR="00AC2D71" w:rsidRPr="00AF1E6F">
        <w:t>.</w:t>
      </w:r>
    </w:p>
    <w:p w14:paraId="71AD9DDB" w14:textId="15068617" w:rsidR="00A906D5" w:rsidRPr="00AF1E6F" w:rsidRDefault="009A2655" w:rsidP="009A2655">
      <w:pPr>
        <w:pStyle w:val="Textparagrafu"/>
      </w:pPr>
      <w:r w:rsidRPr="00AF1E6F">
        <w:t xml:space="preserve">(3) </w:t>
      </w:r>
      <w:r w:rsidR="00465079" w:rsidRPr="00AF1E6F">
        <w:rPr>
          <w:strike/>
        </w:rPr>
        <w:t>Zdaňovací</w:t>
      </w:r>
      <w:r w:rsidR="007D409F" w:rsidRPr="00AF1E6F">
        <w:t xml:space="preserve"> </w:t>
      </w:r>
      <w:r w:rsidR="00510D28" w:rsidRPr="00AF1E6F">
        <w:rPr>
          <w:b/>
        </w:rPr>
        <w:t>Výkazní</w:t>
      </w:r>
      <w:r w:rsidR="00510D28" w:rsidRPr="00AF1E6F">
        <w:t xml:space="preserve"> </w:t>
      </w:r>
      <w:r w:rsidR="007D409F" w:rsidRPr="00AF1E6F">
        <w:t xml:space="preserve">období velké nadnárodní skupiny </w:t>
      </w:r>
      <w:r w:rsidR="007D409F" w:rsidRPr="00AF1E6F" w:rsidDel="00690C55">
        <w:rPr>
          <w:strike/>
        </w:rPr>
        <w:t>podniků</w:t>
      </w:r>
      <w:r w:rsidR="007D409F" w:rsidRPr="00AF1E6F" w:rsidDel="00690C55">
        <w:t xml:space="preserve"> </w:t>
      </w:r>
      <w:r w:rsidR="007D409F" w:rsidRPr="00AF1E6F">
        <w:t>se považuje</w:t>
      </w:r>
      <w:r w:rsidR="007D1904" w:rsidRPr="00AF1E6F">
        <w:t xml:space="preserve"> </w:t>
      </w:r>
      <w:r w:rsidR="007D409F" w:rsidRPr="00AF1E6F">
        <w:t>za období počáteční fáze mezinárodní činnosti této skupiny</w:t>
      </w:r>
      <w:r w:rsidR="00A906D5" w:rsidRPr="00AF1E6F">
        <w:t>, pokud v</w:t>
      </w:r>
      <w:r w:rsidR="007D409F" w:rsidRPr="00AF1E6F">
        <w:t xml:space="preserve"> tomto </w:t>
      </w:r>
      <w:r w:rsidR="00465079" w:rsidRPr="00AF1E6F">
        <w:rPr>
          <w:strike/>
        </w:rPr>
        <w:t>zdaňovacím</w:t>
      </w:r>
      <w:r w:rsidR="007D409F" w:rsidRPr="00AF1E6F">
        <w:t xml:space="preserve"> </w:t>
      </w:r>
      <w:r w:rsidR="00510D28" w:rsidRPr="00AF1E6F">
        <w:rPr>
          <w:b/>
        </w:rPr>
        <w:t>výkazním</w:t>
      </w:r>
      <w:r w:rsidR="00510D28" w:rsidRPr="00AF1E6F">
        <w:t xml:space="preserve"> </w:t>
      </w:r>
      <w:r w:rsidR="00A906D5" w:rsidRPr="00AF1E6F">
        <w:t>období</w:t>
      </w:r>
    </w:p>
    <w:p w14:paraId="3CC883C8" w14:textId="428E7ACD" w:rsidR="00A906D5" w:rsidRPr="00AF1E6F" w:rsidRDefault="005C70F2" w:rsidP="00AF1E6F">
      <w:pPr>
        <w:pStyle w:val="PZTextpsmene"/>
      </w:pPr>
      <w:r w:rsidRPr="00AF1E6F">
        <w:t>a)</w:t>
      </w:r>
      <w:r w:rsidRPr="00AF1E6F">
        <w:tab/>
      </w:r>
      <w:r w:rsidR="00711FDA" w:rsidRPr="00AF1E6F">
        <w:t xml:space="preserve">jsou </w:t>
      </w:r>
      <w:r w:rsidR="00A906D5" w:rsidRPr="00AF1E6F">
        <w:t xml:space="preserve">členské </w:t>
      </w:r>
      <w:r w:rsidR="007D409F" w:rsidRPr="00AF1E6F">
        <w:t xml:space="preserve">entity této skupiny </w:t>
      </w:r>
      <w:r w:rsidR="00A906D5" w:rsidRPr="00AF1E6F">
        <w:t xml:space="preserve">nejvýše </w:t>
      </w:r>
      <w:r w:rsidR="00711FDA" w:rsidRPr="00AF1E6F">
        <w:t>z</w:t>
      </w:r>
      <w:r w:rsidR="002759D7" w:rsidRPr="00AF1E6F">
        <w:t> </w:t>
      </w:r>
      <w:r w:rsidR="00711FDA" w:rsidRPr="00AF1E6F">
        <w:t xml:space="preserve">6 </w:t>
      </w:r>
      <w:r w:rsidR="007D409F" w:rsidRPr="00AF1E6F">
        <w:t>různých stát</w:t>
      </w:r>
      <w:r w:rsidR="00711FDA" w:rsidRPr="00AF1E6F">
        <w:t>ů</w:t>
      </w:r>
      <w:r w:rsidR="007D409F" w:rsidRPr="00AF1E6F">
        <w:t xml:space="preserve"> </w:t>
      </w:r>
      <w:r w:rsidR="00A906D5" w:rsidRPr="00AF1E6F">
        <w:t>a</w:t>
      </w:r>
    </w:p>
    <w:p w14:paraId="513378D5" w14:textId="300A533D" w:rsidR="00A906D5" w:rsidRPr="00AF1E6F" w:rsidRDefault="005C70F2" w:rsidP="00AF1E6F">
      <w:pPr>
        <w:pStyle w:val="PZTextpsmene"/>
      </w:pPr>
      <w:r w:rsidRPr="00AF1E6F">
        <w:t>b)</w:t>
      </w:r>
      <w:r w:rsidRPr="00AF1E6F">
        <w:tab/>
      </w:r>
      <w:r w:rsidR="00A906D5" w:rsidRPr="00AF1E6F">
        <w:t xml:space="preserve">součet čisté účetní hodnoty hmotných aktiv všech členských </w:t>
      </w:r>
      <w:r w:rsidR="007D409F" w:rsidRPr="00AF1E6F">
        <w:t>entit této skupiny</w:t>
      </w:r>
      <w:r w:rsidR="00711FDA" w:rsidRPr="00AF1E6F">
        <w:t xml:space="preserve"> z jiného než referenčního státu</w:t>
      </w:r>
      <w:r w:rsidR="007D409F" w:rsidRPr="00AF1E6F">
        <w:t xml:space="preserve"> </w:t>
      </w:r>
      <w:r w:rsidR="00A906D5" w:rsidRPr="00AF1E6F">
        <w:t xml:space="preserve">nepřesahuje </w:t>
      </w:r>
      <w:r w:rsidR="00711FDA" w:rsidRPr="00AF1E6F">
        <w:t xml:space="preserve">částku odpovídající </w:t>
      </w:r>
      <w:r w:rsidR="00A906D5" w:rsidRPr="00AF1E6F">
        <w:t>50 000 000 EUR.</w:t>
      </w:r>
    </w:p>
    <w:p w14:paraId="0E9B44FC" w14:textId="70FF3582" w:rsidR="00654EFA" w:rsidRPr="00AF1E6F" w:rsidRDefault="009A2655" w:rsidP="009A2655">
      <w:pPr>
        <w:pStyle w:val="Textparagrafu"/>
      </w:pPr>
      <w:r w:rsidRPr="00AF1E6F">
        <w:t xml:space="preserve">(4) </w:t>
      </w:r>
      <w:r w:rsidR="007D409F" w:rsidRPr="00AF1E6F">
        <w:t xml:space="preserve">Referenčním státem </w:t>
      </w:r>
      <w:r w:rsidR="00711FDA" w:rsidRPr="00AF1E6F">
        <w:t xml:space="preserve">podle odstavce 3 </w:t>
      </w:r>
      <w:r w:rsidR="007D409F" w:rsidRPr="00AF1E6F">
        <w:t>se rozumí stát</w:t>
      </w:r>
      <w:r w:rsidR="00711FDA" w:rsidRPr="00AF1E6F">
        <w:t xml:space="preserve"> s nejvyšší celkovou hodnotou hmotných aktiv této skupiny </w:t>
      </w:r>
      <w:r w:rsidR="00B67A69" w:rsidRPr="00AF1E6F">
        <w:t>v prvním z výkazních období, ve kterých je skupina velkou nadnárodní skupinou.</w:t>
      </w:r>
    </w:p>
    <w:p w14:paraId="3B9705FA" w14:textId="173E4C46" w:rsidR="00A906D5" w:rsidRPr="00AF1E6F" w:rsidRDefault="009A2655" w:rsidP="009A2655">
      <w:pPr>
        <w:pStyle w:val="Textparagrafu"/>
      </w:pPr>
      <w:r w:rsidRPr="00AF1E6F">
        <w:t xml:space="preserve">(5) </w:t>
      </w:r>
      <w:r w:rsidR="00A906D5" w:rsidRPr="00AF1E6F">
        <w:t xml:space="preserve">Celkovou hodnotou hmotných aktiv </w:t>
      </w:r>
      <w:r w:rsidR="00886E8C" w:rsidRPr="00AF1E6F">
        <w:t xml:space="preserve">skupiny </w:t>
      </w:r>
      <w:r w:rsidR="00A906D5" w:rsidRPr="00AF1E6F">
        <w:t>v</w:t>
      </w:r>
      <w:r w:rsidR="00654EFA" w:rsidRPr="00AF1E6F">
        <w:t xml:space="preserve"> určitém státě </w:t>
      </w:r>
      <w:r w:rsidR="00711FDA" w:rsidRPr="00AF1E6F">
        <w:t xml:space="preserve">podle odstavce 4 </w:t>
      </w:r>
      <w:r w:rsidR="00A906D5" w:rsidRPr="00AF1E6F">
        <w:t xml:space="preserve">se rozumí součet čisté účetní hodnoty </w:t>
      </w:r>
      <w:r w:rsidR="00711FDA" w:rsidRPr="00AF1E6F">
        <w:t xml:space="preserve">všech </w:t>
      </w:r>
      <w:r w:rsidR="00A906D5" w:rsidRPr="00AF1E6F">
        <w:t xml:space="preserve">hmotných aktiv všech členských </w:t>
      </w:r>
      <w:r w:rsidR="00654EFA" w:rsidRPr="00AF1E6F">
        <w:t xml:space="preserve">entit velké </w:t>
      </w:r>
      <w:r w:rsidR="00A906D5" w:rsidRPr="00AF1E6F">
        <w:t>nadnárodní skupiny</w:t>
      </w:r>
      <w:r w:rsidR="00711FDA" w:rsidRPr="00AF1E6F">
        <w:t xml:space="preserve"> z tohoto státu</w:t>
      </w:r>
      <w:r w:rsidR="00A906D5" w:rsidRPr="00AF1E6F">
        <w:t>.</w:t>
      </w:r>
    </w:p>
    <w:p w14:paraId="016F8EC1" w14:textId="6AFA74D1" w:rsidR="00A906D5" w:rsidRPr="00AF1E6F" w:rsidRDefault="009A2655" w:rsidP="009A2655">
      <w:pPr>
        <w:pStyle w:val="Textparagrafu"/>
      </w:pPr>
      <w:r w:rsidRPr="00AF1E6F">
        <w:t xml:space="preserve">(6) </w:t>
      </w:r>
      <w:r w:rsidR="00C60C02" w:rsidRPr="00AF1E6F">
        <w:t>U</w:t>
      </w:r>
      <w:r w:rsidR="00A906D5" w:rsidRPr="00AF1E6F">
        <w:t>rčen</w:t>
      </w:r>
      <w:r w:rsidR="00AC2D71" w:rsidRPr="00AF1E6F">
        <w:t>á</w:t>
      </w:r>
      <w:r w:rsidR="00A906D5" w:rsidRPr="00AF1E6F">
        <w:t xml:space="preserve"> podávající </w:t>
      </w:r>
      <w:r w:rsidR="00AC2D71" w:rsidRPr="00AF1E6F">
        <w:t>entita</w:t>
      </w:r>
      <w:r w:rsidR="00C60C02" w:rsidRPr="00AF1E6F">
        <w:t>, která je</w:t>
      </w:r>
      <w:r w:rsidR="00A906D5" w:rsidRPr="00AF1E6F">
        <w:t xml:space="preserve"> </w:t>
      </w:r>
      <w:r w:rsidR="00AC2D71" w:rsidRPr="00AF1E6F">
        <w:t>poplatníkem podle tohoto zákona</w:t>
      </w:r>
      <w:r w:rsidR="00C60C02" w:rsidRPr="00AF1E6F">
        <w:t>,</w:t>
      </w:r>
      <w:r w:rsidR="00AC2D71" w:rsidRPr="00AF1E6F">
        <w:t xml:space="preserve"> </w:t>
      </w:r>
      <w:r w:rsidR="00C60C02" w:rsidRPr="00AF1E6F">
        <w:t xml:space="preserve">podá </w:t>
      </w:r>
      <w:r w:rsidR="00A906D5" w:rsidRPr="00AF1E6F">
        <w:t>správc</w:t>
      </w:r>
      <w:r w:rsidR="00AC2D71" w:rsidRPr="00AF1E6F">
        <w:t>i</w:t>
      </w:r>
      <w:r w:rsidR="00A906D5" w:rsidRPr="00AF1E6F">
        <w:t xml:space="preserve"> daně</w:t>
      </w:r>
      <w:r w:rsidR="00C60C02" w:rsidRPr="00AF1E6F">
        <w:t xml:space="preserve"> oznámení</w:t>
      </w:r>
      <w:r w:rsidR="00A906D5" w:rsidRPr="00AF1E6F">
        <w:t xml:space="preserve"> o zahájení </w:t>
      </w:r>
      <w:r w:rsidR="00C60C02" w:rsidRPr="00AF1E6F">
        <w:t xml:space="preserve">prvního </w:t>
      </w:r>
      <w:r w:rsidR="00C60C02" w:rsidRPr="00AF1E6F">
        <w:rPr>
          <w:strike/>
        </w:rPr>
        <w:t>z</w:t>
      </w:r>
      <w:r w:rsidR="00465079" w:rsidRPr="00AF1E6F">
        <w:rPr>
          <w:strike/>
        </w:rPr>
        <w:t>e zdaňovacích</w:t>
      </w:r>
      <w:r w:rsidR="00465079" w:rsidRPr="00AF1E6F">
        <w:t xml:space="preserve"> </w:t>
      </w:r>
      <w:r w:rsidR="00510D28" w:rsidRPr="00AF1E6F">
        <w:rPr>
          <w:b/>
        </w:rPr>
        <w:t xml:space="preserve">z výkazních </w:t>
      </w:r>
      <w:r w:rsidR="00C60C02" w:rsidRPr="00AF1E6F">
        <w:t>období, která</w:t>
      </w:r>
      <w:r w:rsidR="00465079" w:rsidRPr="00AF1E6F">
        <w:t xml:space="preserve"> se považují</w:t>
      </w:r>
      <w:r w:rsidR="00C60C02" w:rsidRPr="00AF1E6F">
        <w:t xml:space="preserve"> za období </w:t>
      </w:r>
      <w:r w:rsidR="00A906D5" w:rsidRPr="00AF1E6F">
        <w:t xml:space="preserve">počáteční fáze mezinárodní činnosti </w:t>
      </w:r>
      <w:r w:rsidR="00E236FF" w:rsidRPr="00AF1E6F">
        <w:t xml:space="preserve">velké </w:t>
      </w:r>
      <w:r w:rsidR="00A906D5" w:rsidRPr="00AF1E6F">
        <w:t>nadnárodní skupiny</w:t>
      </w:r>
      <w:r w:rsidR="00E236FF" w:rsidRPr="00AF1E6F">
        <w:t xml:space="preserve">, ve lhůtě pro podání informačního přehledu k přiřazované dorovnávací dani za </w:t>
      </w:r>
      <w:r w:rsidR="00995B73" w:rsidRPr="00AF1E6F">
        <w:t xml:space="preserve">toto </w:t>
      </w:r>
      <w:r w:rsidR="00424DC3" w:rsidRPr="00AF1E6F">
        <w:rPr>
          <w:strike/>
        </w:rPr>
        <w:t>zda</w:t>
      </w:r>
      <w:r w:rsidR="00465079" w:rsidRPr="00AF1E6F">
        <w:rPr>
          <w:strike/>
        </w:rPr>
        <w:t>ňovací</w:t>
      </w:r>
      <w:r w:rsidR="00465079" w:rsidRPr="00AF1E6F">
        <w:t xml:space="preserve"> </w:t>
      </w:r>
      <w:r w:rsidR="00510D28" w:rsidRPr="00AF1E6F">
        <w:rPr>
          <w:b/>
        </w:rPr>
        <w:t>výkazní</w:t>
      </w:r>
      <w:r w:rsidR="00510D28" w:rsidRPr="00AF1E6F">
        <w:t xml:space="preserve"> </w:t>
      </w:r>
      <w:r w:rsidR="00465079" w:rsidRPr="00AF1E6F">
        <w:t>období</w:t>
      </w:r>
      <w:r w:rsidR="00E236FF" w:rsidRPr="00AF1E6F">
        <w:t>.</w:t>
      </w:r>
    </w:p>
    <w:p w14:paraId="3316019E" w14:textId="0BD54321" w:rsidR="005602EA" w:rsidRPr="00AF1E6F" w:rsidRDefault="005602EA" w:rsidP="00004896">
      <w:pPr>
        <w:pStyle w:val="ST"/>
        <w:rPr>
          <w:szCs w:val="24"/>
        </w:rPr>
      </w:pPr>
      <w:r w:rsidRPr="00AF1E6F">
        <w:rPr>
          <w:szCs w:val="24"/>
        </w:rPr>
        <w:t xml:space="preserve">ČÁST </w:t>
      </w:r>
      <w:r w:rsidR="00451897" w:rsidRPr="00AF1E6F">
        <w:rPr>
          <w:szCs w:val="24"/>
        </w:rPr>
        <w:t>ŠESTÁ</w:t>
      </w:r>
    </w:p>
    <w:p w14:paraId="6E48CC68" w14:textId="3DE0477B" w:rsidR="005602EA" w:rsidRPr="00AF1E6F" w:rsidRDefault="003105B2" w:rsidP="00004896">
      <w:pPr>
        <w:pStyle w:val="NADPISSTI"/>
        <w:spacing w:before="120"/>
        <w:rPr>
          <w:szCs w:val="24"/>
        </w:rPr>
      </w:pPr>
      <w:r w:rsidRPr="00AF1E6F">
        <w:rPr>
          <w:szCs w:val="24"/>
        </w:rPr>
        <w:t xml:space="preserve">USTANOVENÍ SPOLEČNÁ, </w:t>
      </w:r>
      <w:r w:rsidR="005602EA" w:rsidRPr="00AF1E6F">
        <w:rPr>
          <w:szCs w:val="24"/>
        </w:rPr>
        <w:t xml:space="preserve">PŘECHODNÁ </w:t>
      </w:r>
      <w:r w:rsidR="002759D7" w:rsidRPr="00AF1E6F">
        <w:rPr>
          <w:szCs w:val="24"/>
        </w:rPr>
        <w:t>A </w:t>
      </w:r>
      <w:r w:rsidR="005602EA" w:rsidRPr="00AF1E6F">
        <w:rPr>
          <w:szCs w:val="24"/>
        </w:rPr>
        <w:t>ZÁVĚREČNÁ</w:t>
      </w:r>
    </w:p>
    <w:p w14:paraId="64C9C996" w14:textId="602319E4" w:rsidR="003105B2" w:rsidRPr="00AF1E6F" w:rsidRDefault="003105B2" w:rsidP="008661EA">
      <w:pPr>
        <w:pStyle w:val="Hlava"/>
        <w:rPr>
          <w:strike/>
        </w:rPr>
      </w:pPr>
      <w:r w:rsidRPr="00AF1E6F">
        <w:rPr>
          <w:strike/>
        </w:rPr>
        <w:t>Hlava I</w:t>
      </w:r>
    </w:p>
    <w:p w14:paraId="2C4761A6" w14:textId="0323F7CC" w:rsidR="003105B2" w:rsidRPr="00AF1E6F" w:rsidRDefault="003105B2" w:rsidP="002E7A72">
      <w:pPr>
        <w:pStyle w:val="Nadpishlavy"/>
        <w:numPr>
          <w:ilvl w:val="0"/>
          <w:numId w:val="30"/>
        </w:numPr>
        <w:rPr>
          <w:strike/>
        </w:rPr>
      </w:pPr>
      <w:r w:rsidRPr="00AF1E6F">
        <w:rPr>
          <w:strike/>
        </w:rPr>
        <w:t>Pravidla bezpečného přístavu</w:t>
      </w:r>
    </w:p>
    <w:p w14:paraId="4979F532" w14:textId="15E5EE75" w:rsidR="003105B2" w:rsidRPr="00AF1E6F" w:rsidRDefault="1BFD4F2A" w:rsidP="2552AEB7">
      <w:pPr>
        <w:pStyle w:val="Paragraf"/>
        <w:rPr>
          <w:strike/>
        </w:rPr>
      </w:pPr>
      <w:r w:rsidRPr="00AF1E6F">
        <w:rPr>
          <w:strike/>
        </w:rPr>
        <w:t>§ </w:t>
      </w:r>
      <w:r w:rsidRPr="00AF1E6F">
        <w:rPr>
          <w:strike/>
          <w:noProof/>
        </w:rPr>
        <w:t>143</w:t>
      </w:r>
    </w:p>
    <w:p w14:paraId="66C05B79" w14:textId="77777777" w:rsidR="003105B2" w:rsidRPr="00AF1E6F" w:rsidRDefault="1BFD4F2A" w:rsidP="2552AEB7">
      <w:pPr>
        <w:pStyle w:val="Nadpisparagrafu"/>
        <w:rPr>
          <w:strike/>
        </w:rPr>
      </w:pPr>
      <w:r w:rsidRPr="00AF1E6F">
        <w:rPr>
          <w:strike/>
        </w:rPr>
        <w:t>Vymezení pojmů</w:t>
      </w:r>
    </w:p>
    <w:p w14:paraId="7C8228C4" w14:textId="776BC91C" w:rsidR="003105B2" w:rsidRPr="00AF1E6F" w:rsidRDefault="003105B2" w:rsidP="003105B2">
      <w:pPr>
        <w:pStyle w:val="Textparagrafu"/>
        <w:rPr>
          <w:strike/>
        </w:rPr>
      </w:pPr>
      <w:r w:rsidRPr="00AF1E6F">
        <w:rPr>
          <w:strike/>
        </w:rPr>
        <w:t>Pro účely této hlavy se rozumí</w:t>
      </w:r>
    </w:p>
    <w:p w14:paraId="2862D20D" w14:textId="5B08ABE5" w:rsidR="003105B2" w:rsidRPr="00AF1E6F" w:rsidRDefault="005F0B98" w:rsidP="00AF1E6F">
      <w:pPr>
        <w:pStyle w:val="PZTextpsmene"/>
        <w:rPr>
          <w:strike/>
        </w:rPr>
      </w:pPr>
      <w:r w:rsidRPr="00AF1E6F">
        <w:rPr>
          <w:strike/>
        </w:rPr>
        <w:t>a)</w:t>
      </w:r>
      <w:r w:rsidRPr="00AF1E6F">
        <w:rPr>
          <w:strike/>
        </w:rPr>
        <w:tab/>
      </w:r>
      <w:r w:rsidR="003105B2" w:rsidRPr="00AF1E6F">
        <w:rPr>
          <w:strike/>
        </w:rPr>
        <w:t>zjednodušenými zahrnutými daněmi daně vykázané jako náklad na daň z příjmů</w:t>
      </w:r>
    </w:p>
    <w:p w14:paraId="72211775" w14:textId="61EDE221" w:rsidR="003105B2" w:rsidRPr="00AF1E6F" w:rsidRDefault="005F0B98" w:rsidP="00AF1E6F">
      <w:pPr>
        <w:pStyle w:val="PZTextbodu"/>
        <w:rPr>
          <w:strike/>
        </w:rPr>
      </w:pPr>
      <w:r w:rsidRPr="00AF1E6F">
        <w:rPr>
          <w:strike/>
        </w:rPr>
        <w:t>1.</w:t>
      </w:r>
      <w:r w:rsidRPr="00AF1E6F">
        <w:rPr>
          <w:strike/>
        </w:rPr>
        <w:tab/>
      </w:r>
      <w:r w:rsidR="003105B2" w:rsidRPr="00AF1E6F">
        <w:rPr>
          <w:strike/>
        </w:rPr>
        <w:t>ve státě, pro který se určuje jurisdikční dorovnávací daň skupiny, a</w:t>
      </w:r>
    </w:p>
    <w:p w14:paraId="7A8DE26E" w14:textId="632A5DD2" w:rsidR="003105B2" w:rsidRPr="00AF1E6F" w:rsidRDefault="005F0B98" w:rsidP="00AF1E6F">
      <w:pPr>
        <w:pStyle w:val="PZTextbodu"/>
        <w:rPr>
          <w:strike/>
        </w:rPr>
      </w:pPr>
      <w:r w:rsidRPr="00AF1E6F">
        <w:rPr>
          <w:strike/>
        </w:rPr>
        <w:t>2.</w:t>
      </w:r>
      <w:r w:rsidRPr="00AF1E6F">
        <w:rPr>
          <w:strike/>
        </w:rPr>
        <w:tab/>
      </w:r>
      <w:r w:rsidR="003105B2" w:rsidRPr="00AF1E6F">
        <w:rPr>
          <w:strike/>
        </w:rPr>
        <w:t>v kvalifikovaných finančních výkazech po odečtení daní, které nejsou zahrnutými daněmi, a nejistých daňových pozic,</w:t>
      </w:r>
    </w:p>
    <w:p w14:paraId="30348AC7" w14:textId="7B13C094" w:rsidR="003105B2" w:rsidRPr="00AF1E6F" w:rsidRDefault="005F0B98" w:rsidP="00AF1E6F">
      <w:pPr>
        <w:pStyle w:val="PZTextpsmene"/>
        <w:rPr>
          <w:strike/>
        </w:rPr>
      </w:pPr>
      <w:r w:rsidRPr="00AF1E6F">
        <w:rPr>
          <w:strike/>
        </w:rPr>
        <w:t>b)</w:t>
      </w:r>
      <w:r w:rsidRPr="00AF1E6F">
        <w:rPr>
          <w:strike/>
        </w:rPr>
        <w:tab/>
      </w:r>
      <w:r w:rsidR="003105B2" w:rsidRPr="00AF1E6F">
        <w:rPr>
          <w:strike/>
        </w:rPr>
        <w:t>přechodným obdobím zdaňovací období započaté nejpozději 1. ledna 2027 a skončené nejpozději 30. června 2028,</w:t>
      </w:r>
    </w:p>
    <w:p w14:paraId="6ABCAEA9" w14:textId="1ED24D7B" w:rsidR="003105B2" w:rsidRPr="00AF1E6F" w:rsidRDefault="005F0B98" w:rsidP="00AF1E6F">
      <w:pPr>
        <w:pStyle w:val="PZTextpsmene"/>
        <w:rPr>
          <w:strike/>
        </w:rPr>
      </w:pPr>
      <w:r w:rsidRPr="00AF1E6F">
        <w:rPr>
          <w:strike/>
        </w:rPr>
        <w:t>c)</w:t>
      </w:r>
      <w:r w:rsidRPr="00AF1E6F">
        <w:rPr>
          <w:strike/>
        </w:rPr>
        <w:tab/>
      </w:r>
      <w:r w:rsidR="003105B2" w:rsidRPr="00AF1E6F">
        <w:rPr>
          <w:strike/>
        </w:rPr>
        <w:t>přechodnou sazbou daně sazba daně ve výši</w:t>
      </w:r>
    </w:p>
    <w:p w14:paraId="63857657" w14:textId="128E19DD" w:rsidR="003105B2" w:rsidRPr="00AF1E6F" w:rsidRDefault="005F0B98" w:rsidP="00AF1E6F">
      <w:pPr>
        <w:pStyle w:val="PZTextbodu"/>
        <w:rPr>
          <w:strike/>
        </w:rPr>
      </w:pPr>
      <w:r w:rsidRPr="00AF1E6F">
        <w:rPr>
          <w:strike/>
        </w:rPr>
        <w:t>1.</w:t>
      </w:r>
      <w:r w:rsidRPr="00AF1E6F">
        <w:rPr>
          <w:strike/>
        </w:rPr>
        <w:tab/>
      </w:r>
      <w:r w:rsidR="003105B2" w:rsidRPr="00AF1E6F">
        <w:rPr>
          <w:strike/>
        </w:rPr>
        <w:t>15 % pro zdaňovací období započaté v letech 2023 a 2024,</w:t>
      </w:r>
    </w:p>
    <w:p w14:paraId="1219C57E" w14:textId="3C4F1AB9" w:rsidR="003105B2" w:rsidRPr="00AF1E6F" w:rsidRDefault="005F0B98" w:rsidP="00AF1E6F">
      <w:pPr>
        <w:pStyle w:val="PZTextbodu"/>
        <w:rPr>
          <w:strike/>
        </w:rPr>
      </w:pPr>
      <w:r w:rsidRPr="00AF1E6F">
        <w:rPr>
          <w:strike/>
        </w:rPr>
        <w:t>2.</w:t>
      </w:r>
      <w:r w:rsidRPr="00AF1E6F">
        <w:rPr>
          <w:strike/>
        </w:rPr>
        <w:tab/>
      </w:r>
      <w:r w:rsidR="003105B2" w:rsidRPr="00AF1E6F">
        <w:rPr>
          <w:strike/>
        </w:rPr>
        <w:t>16 % pro zdaňovací období započaté v roce 2025,</w:t>
      </w:r>
    </w:p>
    <w:p w14:paraId="01BA3D1B" w14:textId="081C84A1" w:rsidR="003105B2" w:rsidRPr="00AF1E6F" w:rsidRDefault="005F0B98" w:rsidP="00AF1E6F">
      <w:pPr>
        <w:pStyle w:val="PZTextbodu"/>
        <w:rPr>
          <w:strike/>
        </w:rPr>
      </w:pPr>
      <w:r w:rsidRPr="00AF1E6F">
        <w:rPr>
          <w:strike/>
        </w:rPr>
        <w:t>3.</w:t>
      </w:r>
      <w:r w:rsidRPr="00AF1E6F">
        <w:rPr>
          <w:strike/>
        </w:rPr>
        <w:tab/>
      </w:r>
      <w:r w:rsidR="003105B2" w:rsidRPr="00AF1E6F">
        <w:rPr>
          <w:strike/>
        </w:rPr>
        <w:t>17 % pro zdaňovací období započaté v roce 2026,</w:t>
      </w:r>
    </w:p>
    <w:p w14:paraId="60C6EF7A" w14:textId="5ACCB8BB" w:rsidR="003105B2" w:rsidRPr="00AF1E6F" w:rsidRDefault="005F0B98" w:rsidP="00AF1E6F">
      <w:pPr>
        <w:pStyle w:val="PZTextpsmene"/>
        <w:rPr>
          <w:strike/>
        </w:rPr>
      </w:pPr>
      <w:r w:rsidRPr="00AF1E6F">
        <w:rPr>
          <w:strike/>
        </w:rPr>
        <w:t>d)</w:t>
      </w:r>
      <w:r w:rsidRPr="00AF1E6F">
        <w:rPr>
          <w:strike/>
        </w:rPr>
        <w:tab/>
      </w:r>
      <w:r w:rsidR="003105B2" w:rsidRPr="00AF1E6F">
        <w:rPr>
          <w:strike/>
        </w:rPr>
        <w:t>kvalifikovanou zprávou podle zemí zpráva podle zemí připravená a vykázaná na základě kvalifikovaných účetních výkazů,</w:t>
      </w:r>
    </w:p>
    <w:p w14:paraId="4ADDFDC7" w14:textId="2650468F" w:rsidR="003105B2" w:rsidRPr="00AF1E6F" w:rsidRDefault="005F0B98" w:rsidP="00AF1E6F">
      <w:pPr>
        <w:pStyle w:val="PZTextpsmene"/>
        <w:rPr>
          <w:strike/>
        </w:rPr>
      </w:pPr>
      <w:r w:rsidRPr="00AF1E6F">
        <w:rPr>
          <w:strike/>
        </w:rPr>
        <w:t>e)</w:t>
      </w:r>
      <w:r w:rsidRPr="00AF1E6F">
        <w:rPr>
          <w:strike/>
        </w:rPr>
        <w:tab/>
      </w:r>
      <w:r w:rsidR="003105B2" w:rsidRPr="00AF1E6F">
        <w:rPr>
          <w:strike/>
        </w:rPr>
        <w:t>výnosem výnos vykázaný v daném státě v kvalifikované zprávě podle zemí,</w:t>
      </w:r>
    </w:p>
    <w:p w14:paraId="415D9FB2" w14:textId="0FAACF10" w:rsidR="003105B2" w:rsidRPr="00AF1E6F" w:rsidRDefault="005F0B98" w:rsidP="00AF1E6F">
      <w:pPr>
        <w:pStyle w:val="PZTextpsmene"/>
        <w:rPr>
          <w:strike/>
        </w:rPr>
      </w:pPr>
      <w:r w:rsidRPr="00AF1E6F">
        <w:rPr>
          <w:strike/>
        </w:rPr>
        <w:t>f)</w:t>
      </w:r>
      <w:r w:rsidRPr="00AF1E6F">
        <w:rPr>
          <w:strike/>
        </w:rPr>
        <w:tab/>
      </w:r>
      <w:r w:rsidR="003105B2" w:rsidRPr="00AF1E6F">
        <w:rPr>
          <w:strike/>
        </w:rPr>
        <w:t>výsledkem hospodaření před zdaněním výsledek hospodaření před zdaněním vykázaný v daném státě v kvalifikované zprávě podle zemí,</w:t>
      </w:r>
    </w:p>
    <w:p w14:paraId="3FC458CA" w14:textId="6CF2CA4E" w:rsidR="003105B2" w:rsidRPr="00AF1E6F" w:rsidRDefault="005F0B98" w:rsidP="00AF1E6F">
      <w:pPr>
        <w:pStyle w:val="PZTextpsmene"/>
        <w:rPr>
          <w:strike/>
        </w:rPr>
      </w:pPr>
      <w:r w:rsidRPr="00AF1E6F">
        <w:rPr>
          <w:strike/>
        </w:rPr>
        <w:t>g)</w:t>
      </w:r>
      <w:r w:rsidRPr="00AF1E6F">
        <w:rPr>
          <w:strike/>
        </w:rPr>
        <w:tab/>
      </w:r>
      <w:r w:rsidR="003105B2" w:rsidRPr="00AF1E6F">
        <w:rPr>
          <w:strike/>
        </w:rPr>
        <w:t>kvalifikovanými účetními výkazy</w:t>
      </w:r>
    </w:p>
    <w:p w14:paraId="6A8F1126" w14:textId="444177E9" w:rsidR="003105B2" w:rsidRPr="00AF1E6F" w:rsidRDefault="005F0B98" w:rsidP="00AF1E6F">
      <w:pPr>
        <w:pStyle w:val="PZTextbodu"/>
        <w:rPr>
          <w:strike/>
        </w:rPr>
      </w:pPr>
      <w:r w:rsidRPr="00AF1E6F">
        <w:rPr>
          <w:strike/>
        </w:rPr>
        <w:lastRenderedPageBreak/>
        <w:t>1.</w:t>
      </w:r>
      <w:r w:rsidRPr="00AF1E6F">
        <w:rPr>
          <w:strike/>
        </w:rPr>
        <w:tab/>
      </w:r>
      <w:r w:rsidR="003105B2" w:rsidRPr="00AF1E6F">
        <w:rPr>
          <w:strike/>
        </w:rPr>
        <w:t>účty použité pro přípravu konsolidované účetní závěrky nejvyšší mateřské entity,</w:t>
      </w:r>
    </w:p>
    <w:p w14:paraId="0D91E1DC" w14:textId="1A244B44" w:rsidR="003105B2" w:rsidRPr="00AF1E6F" w:rsidRDefault="005F0B98" w:rsidP="00AF1E6F">
      <w:pPr>
        <w:pStyle w:val="PZTextbodu"/>
        <w:rPr>
          <w:strike/>
        </w:rPr>
      </w:pPr>
      <w:r w:rsidRPr="00AF1E6F">
        <w:rPr>
          <w:strike/>
        </w:rPr>
        <w:t>2.</w:t>
      </w:r>
      <w:r w:rsidRPr="00AF1E6F">
        <w:rPr>
          <w:strike/>
        </w:rPr>
        <w:tab/>
      </w:r>
      <w:r w:rsidR="003105B2" w:rsidRPr="00AF1E6F">
        <w:rPr>
          <w:strike/>
        </w:rPr>
        <w:t>samostatné finanční výkazy členských entit, pokud jsou sestaveny v souladu s přijatelným rámcem účetního výkaznictví nebo schváleným rámcem účetního výkaznictví a informace v těchto výkazech jsou vykazovány v souladu s těmito rámci účetního výkaznictví a jsou spolehlivé,</w:t>
      </w:r>
    </w:p>
    <w:p w14:paraId="30925C7C" w14:textId="32EBCF1A" w:rsidR="003105B2" w:rsidRPr="00AF1E6F" w:rsidRDefault="005F0B98" w:rsidP="00AF1E6F">
      <w:pPr>
        <w:pStyle w:val="PZTextbodu"/>
        <w:rPr>
          <w:strike/>
        </w:rPr>
      </w:pPr>
      <w:r w:rsidRPr="00AF1E6F">
        <w:rPr>
          <w:strike/>
        </w:rPr>
        <w:t>3.</w:t>
      </w:r>
      <w:r w:rsidRPr="00AF1E6F">
        <w:rPr>
          <w:strike/>
        </w:rPr>
        <w:tab/>
      </w:r>
      <w:r w:rsidR="003105B2" w:rsidRPr="00AF1E6F">
        <w:rPr>
          <w:strike/>
        </w:rPr>
        <w:t>finanční výkazy takové členské entity použité pro podání zprávy podle zemí nadnárodní skupiny nebo vnitrostátní skupiny, pokud členská entita není zahrnuta do konsolidované účetní závěrky z důvodu malé velikosti nebo nevýznamnosti,</w:t>
      </w:r>
    </w:p>
    <w:p w14:paraId="79F2D749" w14:textId="63D39290" w:rsidR="003105B2" w:rsidRPr="00AF1E6F" w:rsidRDefault="005F0B98" w:rsidP="00AF1E6F">
      <w:pPr>
        <w:pStyle w:val="PZTextpsmene"/>
        <w:rPr>
          <w:strike/>
        </w:rPr>
      </w:pPr>
      <w:r w:rsidRPr="00AF1E6F">
        <w:rPr>
          <w:strike/>
        </w:rPr>
        <w:t>h)</w:t>
      </w:r>
      <w:r w:rsidRPr="00AF1E6F">
        <w:rPr>
          <w:strike/>
        </w:rPr>
        <w:tab/>
      </w:r>
      <w:r w:rsidR="003105B2" w:rsidRPr="00AF1E6F">
        <w:rPr>
          <w:strike/>
        </w:rPr>
        <w:t>kvalifikovanou osobou</w:t>
      </w:r>
    </w:p>
    <w:p w14:paraId="743A0E57" w14:textId="5512D7F5" w:rsidR="003105B2" w:rsidRPr="00AF1E6F" w:rsidRDefault="005F0B98" w:rsidP="00AF1E6F">
      <w:pPr>
        <w:pStyle w:val="PZTextbodu"/>
        <w:rPr>
          <w:strike/>
        </w:rPr>
      </w:pPr>
      <w:r w:rsidRPr="00AF1E6F">
        <w:rPr>
          <w:strike/>
        </w:rPr>
        <w:t>1.</w:t>
      </w:r>
      <w:r w:rsidRPr="00AF1E6F">
        <w:rPr>
          <w:strike/>
        </w:rPr>
        <w:tab/>
      </w:r>
      <w:r w:rsidR="003105B2" w:rsidRPr="00AF1E6F">
        <w:rPr>
          <w:strike/>
        </w:rPr>
        <w:t>držitel vlastnického podílu v nejvyšší mateřské entitě, která je entitou s prvkem daňové transparence, pokud tento držitel splňuje podmínky podle § 69 odst. 1 a 2,</w:t>
      </w:r>
    </w:p>
    <w:p w14:paraId="5BF3EC5C" w14:textId="1D3408D2" w:rsidR="00AB03FF" w:rsidRPr="00AF1E6F" w:rsidRDefault="005F0B98" w:rsidP="00AF1E6F">
      <w:pPr>
        <w:pStyle w:val="PZTextbodu"/>
        <w:rPr>
          <w:strike/>
        </w:rPr>
      </w:pPr>
      <w:r w:rsidRPr="00AF1E6F">
        <w:rPr>
          <w:strike/>
        </w:rPr>
        <w:t>2.</w:t>
      </w:r>
      <w:r w:rsidRPr="00AF1E6F">
        <w:rPr>
          <w:strike/>
        </w:rPr>
        <w:tab/>
      </w:r>
      <w:r w:rsidR="1BFD4F2A" w:rsidRPr="00AF1E6F">
        <w:rPr>
          <w:strike/>
        </w:rPr>
        <w:t>držitel vlastnického podílu v nejvyšší mateřské entitě, která podléhá režimu odčitatelných dividend podle § 70, pokud tento držitel splňuje podmínky podle § 70</w:t>
      </w:r>
      <w:r w:rsidR="00B768A3" w:rsidRPr="00AF1E6F">
        <w:rPr>
          <w:strike/>
        </w:rPr>
        <w:t>.</w:t>
      </w:r>
    </w:p>
    <w:p w14:paraId="111A73BA" w14:textId="77777777" w:rsidR="00F803CE" w:rsidRPr="00AF1E6F" w:rsidRDefault="25BEB6D4" w:rsidP="2552AEB7">
      <w:pPr>
        <w:pStyle w:val="Paragraf"/>
        <w:rPr>
          <w:strike/>
        </w:rPr>
      </w:pPr>
      <w:r w:rsidRPr="00AF1E6F">
        <w:rPr>
          <w:strike/>
        </w:rPr>
        <w:t>§ </w:t>
      </w:r>
      <w:r w:rsidRPr="00AF1E6F">
        <w:rPr>
          <w:strike/>
          <w:noProof/>
        </w:rPr>
        <w:t>144</w:t>
      </w:r>
    </w:p>
    <w:p w14:paraId="3ED6673C" w14:textId="26776C69" w:rsidR="00F803CE" w:rsidRPr="00AF1E6F" w:rsidRDefault="07F3FE50">
      <w:pPr>
        <w:pStyle w:val="Nadpisparagrafu"/>
        <w:rPr>
          <w:strike/>
        </w:rPr>
      </w:pPr>
      <w:r w:rsidRPr="00AF1E6F">
        <w:rPr>
          <w:strike/>
        </w:rPr>
        <w:t>Trvalé</w:t>
      </w:r>
      <w:r w:rsidR="25BEB6D4" w:rsidRPr="00AF1E6F">
        <w:rPr>
          <w:strike/>
        </w:rPr>
        <w:t xml:space="preserve"> pravidlo bezpečného přístavu založené na </w:t>
      </w:r>
      <w:r w:rsidR="34046FF1" w:rsidRPr="00AF1E6F">
        <w:rPr>
          <w:strike/>
        </w:rPr>
        <w:t>kvalifikované vnitrostátní dorovnávací dani</w:t>
      </w:r>
    </w:p>
    <w:p w14:paraId="1C54B33A" w14:textId="55967117" w:rsidR="00F803CE" w:rsidRPr="00AF1E6F" w:rsidRDefault="004B0716" w:rsidP="004B0716">
      <w:pPr>
        <w:pStyle w:val="Textparagrafu"/>
        <w:rPr>
          <w:strike/>
        </w:rPr>
      </w:pPr>
      <w:r w:rsidRPr="00AF1E6F">
        <w:rPr>
          <w:strike/>
        </w:rPr>
        <w:t xml:space="preserve">(1) </w:t>
      </w:r>
      <w:r w:rsidR="00F803CE" w:rsidRPr="00AF1E6F">
        <w:rPr>
          <w:strike/>
        </w:rPr>
        <w:t>Rozhodnutí ohledně použití</w:t>
      </w:r>
      <w:r w:rsidR="009A332C" w:rsidRPr="00AF1E6F">
        <w:rPr>
          <w:strike/>
        </w:rPr>
        <w:t xml:space="preserve"> trvalého pravidla bezpečného přístavu založeného na kvalifikované vnitrostátní dorovnávací dani </w:t>
      </w:r>
      <w:r w:rsidR="00F803CE" w:rsidRPr="00AF1E6F">
        <w:rPr>
          <w:strike/>
        </w:rPr>
        <w:t xml:space="preserve">se činí jako </w:t>
      </w:r>
      <w:r w:rsidR="009A332C" w:rsidRPr="00AF1E6F">
        <w:rPr>
          <w:strike/>
        </w:rPr>
        <w:t xml:space="preserve">krátkodobé </w:t>
      </w:r>
      <w:r w:rsidR="00F803CE" w:rsidRPr="00AF1E6F">
        <w:rPr>
          <w:strike/>
        </w:rPr>
        <w:t>rozhodnutí.</w:t>
      </w:r>
    </w:p>
    <w:p w14:paraId="2DACAFBC" w14:textId="243AF1C7" w:rsidR="00AC738D" w:rsidRPr="00AF1E6F" w:rsidRDefault="004B0716" w:rsidP="004B0716">
      <w:pPr>
        <w:pStyle w:val="Textparagrafu"/>
        <w:rPr>
          <w:strike/>
        </w:rPr>
      </w:pPr>
      <w:r w:rsidRPr="00AF1E6F">
        <w:rPr>
          <w:strike/>
        </w:rPr>
        <w:t xml:space="preserve">(2) </w:t>
      </w:r>
      <w:r w:rsidR="00AC738D" w:rsidRPr="00AF1E6F">
        <w:rPr>
          <w:strike/>
        </w:rPr>
        <w:t xml:space="preserve">Rozhodnutí podle odstavce 1 lze učinit, pokud je splněna podmínka </w:t>
      </w:r>
    </w:p>
    <w:p w14:paraId="6970764A" w14:textId="76606569" w:rsidR="00AC738D" w:rsidRPr="00AF1E6F" w:rsidRDefault="004B0716" w:rsidP="004B0716">
      <w:pPr>
        <w:pStyle w:val="PZTextpsmene"/>
        <w:rPr>
          <w:strike/>
        </w:rPr>
      </w:pPr>
      <w:r w:rsidRPr="00AF1E6F">
        <w:rPr>
          <w:strike/>
        </w:rPr>
        <w:t>a)</w:t>
      </w:r>
      <w:r w:rsidRPr="00AF1E6F">
        <w:rPr>
          <w:strike/>
        </w:rPr>
        <w:tab/>
      </w:r>
      <w:r w:rsidR="00AC738D" w:rsidRPr="00AF1E6F">
        <w:rPr>
          <w:strike/>
        </w:rPr>
        <w:t xml:space="preserve">použitého účetního </w:t>
      </w:r>
      <w:r w:rsidR="009716EE" w:rsidRPr="00AF1E6F">
        <w:rPr>
          <w:strike/>
        </w:rPr>
        <w:t>rámce</w:t>
      </w:r>
      <w:r w:rsidR="00AC738D" w:rsidRPr="00AF1E6F">
        <w:rPr>
          <w:strike/>
        </w:rPr>
        <w:t xml:space="preserve">, </w:t>
      </w:r>
    </w:p>
    <w:p w14:paraId="418231CC" w14:textId="44D9AB1A" w:rsidR="009A332C" w:rsidRPr="00AF1E6F" w:rsidRDefault="004B0716" w:rsidP="004B0716">
      <w:pPr>
        <w:pStyle w:val="PZTextpsmene"/>
        <w:rPr>
          <w:strike/>
        </w:rPr>
      </w:pPr>
      <w:r w:rsidRPr="00AF1E6F">
        <w:rPr>
          <w:strike/>
        </w:rPr>
        <w:t>b)</w:t>
      </w:r>
      <w:r w:rsidRPr="00AF1E6F">
        <w:rPr>
          <w:strike/>
        </w:rPr>
        <w:tab/>
      </w:r>
      <w:r w:rsidR="00AC738D" w:rsidRPr="00AF1E6F">
        <w:rPr>
          <w:strike/>
        </w:rPr>
        <w:t>konzistence a</w:t>
      </w:r>
    </w:p>
    <w:p w14:paraId="3C8CB337" w14:textId="0B8B0430" w:rsidR="00AC738D" w:rsidRPr="00AF1E6F" w:rsidRDefault="004B0716" w:rsidP="004B0716">
      <w:pPr>
        <w:pStyle w:val="PZTextpsmene"/>
        <w:rPr>
          <w:strike/>
        </w:rPr>
      </w:pPr>
      <w:r w:rsidRPr="00AF1E6F">
        <w:rPr>
          <w:strike/>
        </w:rPr>
        <w:t>c)</w:t>
      </w:r>
      <w:r w:rsidRPr="00AF1E6F">
        <w:rPr>
          <w:strike/>
        </w:rPr>
        <w:tab/>
      </w:r>
      <w:r w:rsidR="00CB7798" w:rsidRPr="00AF1E6F">
        <w:rPr>
          <w:strike/>
        </w:rPr>
        <w:t>přezkumu</w:t>
      </w:r>
      <w:r w:rsidR="00AC738D" w:rsidRPr="00AF1E6F">
        <w:rPr>
          <w:strike/>
        </w:rPr>
        <w:t>.</w:t>
      </w:r>
    </w:p>
    <w:p w14:paraId="052A4BD6" w14:textId="3E48FB28" w:rsidR="00AC738D" w:rsidRPr="00AF1E6F" w:rsidRDefault="004B0716" w:rsidP="004B0716">
      <w:pPr>
        <w:pStyle w:val="Textparagrafu"/>
        <w:rPr>
          <w:strike/>
        </w:rPr>
      </w:pPr>
      <w:r w:rsidRPr="00AF1E6F">
        <w:rPr>
          <w:strike/>
        </w:rPr>
        <w:t xml:space="preserve">(3) </w:t>
      </w:r>
      <w:r w:rsidR="00AC738D" w:rsidRPr="00AF1E6F">
        <w:rPr>
          <w:strike/>
        </w:rPr>
        <w:t xml:space="preserve">Podmínka použitého účetního </w:t>
      </w:r>
      <w:r w:rsidR="009716EE" w:rsidRPr="00AF1E6F">
        <w:rPr>
          <w:strike/>
        </w:rPr>
        <w:t xml:space="preserve">rámce </w:t>
      </w:r>
      <w:r w:rsidR="00AC738D" w:rsidRPr="00AF1E6F">
        <w:rPr>
          <w:strike/>
        </w:rPr>
        <w:t xml:space="preserve">podle odstavce 2 je splněna, pokud </w:t>
      </w:r>
      <w:r w:rsidR="0019404A" w:rsidRPr="00AF1E6F">
        <w:rPr>
          <w:strike/>
        </w:rPr>
        <w:t>právní řád daného státu obsahuje</w:t>
      </w:r>
      <w:r w:rsidR="003E3A3B" w:rsidRPr="00AF1E6F">
        <w:rPr>
          <w:strike/>
        </w:rPr>
        <w:t xml:space="preserve"> pravidla</w:t>
      </w:r>
    </w:p>
    <w:p w14:paraId="681AC7F2" w14:textId="665E6398" w:rsidR="00013640" w:rsidRPr="00AF1E6F" w:rsidRDefault="004B0716" w:rsidP="004B0716">
      <w:pPr>
        <w:pStyle w:val="PZTextpsmene"/>
        <w:rPr>
          <w:strike/>
        </w:rPr>
      </w:pPr>
      <w:r w:rsidRPr="00AF1E6F">
        <w:rPr>
          <w:strike/>
        </w:rPr>
        <w:t>a)</w:t>
      </w:r>
      <w:r w:rsidRPr="00AF1E6F">
        <w:rPr>
          <w:strike/>
        </w:rPr>
        <w:tab/>
      </w:r>
      <w:r w:rsidR="0019404A" w:rsidRPr="00AF1E6F">
        <w:rPr>
          <w:strike/>
        </w:rPr>
        <w:t>podobná § 38 odst. 1 a 2</w:t>
      </w:r>
      <w:r w:rsidR="00013640" w:rsidRPr="00AF1E6F">
        <w:rPr>
          <w:strike/>
        </w:rPr>
        <w:t>, nebo</w:t>
      </w:r>
    </w:p>
    <w:p w14:paraId="1B7BE6D4" w14:textId="5257E4EC" w:rsidR="00013640" w:rsidRPr="00AF1E6F" w:rsidRDefault="004B0716" w:rsidP="004B0716">
      <w:pPr>
        <w:pStyle w:val="PZTextpsmene"/>
        <w:rPr>
          <w:strike/>
        </w:rPr>
      </w:pPr>
      <w:r w:rsidRPr="00AF1E6F">
        <w:rPr>
          <w:strike/>
        </w:rPr>
        <w:t>b)</w:t>
      </w:r>
      <w:r w:rsidRPr="00AF1E6F">
        <w:rPr>
          <w:strike/>
        </w:rPr>
        <w:tab/>
      </w:r>
      <w:r w:rsidR="000F3E1F" w:rsidRPr="00AF1E6F">
        <w:rPr>
          <w:strike/>
        </w:rPr>
        <w:t xml:space="preserve">místního </w:t>
      </w:r>
      <w:r w:rsidR="0019404A" w:rsidRPr="00AF1E6F">
        <w:rPr>
          <w:strike/>
        </w:rPr>
        <w:t>rámce</w:t>
      </w:r>
      <w:r w:rsidR="003E3A3B" w:rsidRPr="00AF1E6F">
        <w:rPr>
          <w:strike/>
        </w:rPr>
        <w:t xml:space="preserve"> účetního výkaznictví</w:t>
      </w:r>
      <w:r w:rsidR="009716EE" w:rsidRPr="00AF1E6F">
        <w:rPr>
          <w:strike/>
        </w:rPr>
        <w:t>.</w:t>
      </w:r>
    </w:p>
    <w:p w14:paraId="7F23FBC9" w14:textId="74F0DF53" w:rsidR="00013640" w:rsidRPr="00AF1E6F" w:rsidRDefault="004B0716" w:rsidP="004B0716">
      <w:pPr>
        <w:pStyle w:val="Textparagrafu"/>
        <w:rPr>
          <w:strike/>
        </w:rPr>
      </w:pPr>
      <w:r w:rsidRPr="00AF1E6F">
        <w:rPr>
          <w:strike/>
        </w:rPr>
        <w:t xml:space="preserve">(4) </w:t>
      </w:r>
      <w:r w:rsidR="0019404A" w:rsidRPr="00AF1E6F">
        <w:rPr>
          <w:strike/>
        </w:rPr>
        <w:t>P</w:t>
      </w:r>
      <w:r w:rsidR="003E3A3B" w:rsidRPr="00AF1E6F">
        <w:rPr>
          <w:strike/>
        </w:rPr>
        <w:t>ravidly</w:t>
      </w:r>
      <w:r w:rsidR="0019404A" w:rsidRPr="00AF1E6F">
        <w:rPr>
          <w:strike/>
        </w:rPr>
        <w:t xml:space="preserve"> </w:t>
      </w:r>
      <w:r w:rsidR="000F3E1F" w:rsidRPr="00AF1E6F">
        <w:rPr>
          <w:strike/>
        </w:rPr>
        <w:t xml:space="preserve">místního </w:t>
      </w:r>
      <w:r w:rsidR="003E3A3B" w:rsidRPr="00AF1E6F">
        <w:rPr>
          <w:strike/>
        </w:rPr>
        <w:t>rámce účetního výkaznictví</w:t>
      </w:r>
      <w:r w:rsidR="0019404A" w:rsidRPr="00AF1E6F">
        <w:rPr>
          <w:strike/>
        </w:rPr>
        <w:t xml:space="preserve"> podle odstavce 3 písm. b)</w:t>
      </w:r>
      <w:r w:rsidR="003E3A3B" w:rsidRPr="00AF1E6F">
        <w:rPr>
          <w:strike/>
        </w:rPr>
        <w:t xml:space="preserve"> se rozumí soubor pravidel, podle kterých</w:t>
      </w:r>
    </w:p>
    <w:p w14:paraId="0C10B1E1" w14:textId="2373C3C4" w:rsidR="003E3A3B" w:rsidRPr="00AF1E6F" w:rsidRDefault="004B0716" w:rsidP="004B0716">
      <w:pPr>
        <w:pStyle w:val="PZTextpsmene"/>
        <w:rPr>
          <w:strike/>
        </w:rPr>
      </w:pPr>
      <w:r w:rsidRPr="00AF1E6F">
        <w:rPr>
          <w:strike/>
        </w:rPr>
        <w:t>a)</w:t>
      </w:r>
      <w:r w:rsidRPr="00AF1E6F">
        <w:rPr>
          <w:strike/>
        </w:rPr>
        <w:tab/>
      </w:r>
      <w:r w:rsidR="000F3E1F" w:rsidRPr="00AF1E6F">
        <w:rPr>
          <w:strike/>
        </w:rPr>
        <w:t>se kvalifikovaná vnitrostátní dorovnávací daň vypočte na základě místního rámce účetního výkaznictví používaného při sestavování finančních výkazů všech členských entit z daného státu, pokud</w:t>
      </w:r>
    </w:p>
    <w:p w14:paraId="12BAC71C" w14:textId="1300D44F" w:rsidR="003E3A3B" w:rsidRPr="00AF1E6F" w:rsidRDefault="004B0716" w:rsidP="004B0716">
      <w:pPr>
        <w:pStyle w:val="PZTextbodu"/>
        <w:rPr>
          <w:strike/>
        </w:rPr>
      </w:pPr>
      <w:r w:rsidRPr="00AF1E6F">
        <w:rPr>
          <w:strike/>
        </w:rPr>
        <w:t>1.</w:t>
      </w:r>
      <w:r w:rsidRPr="00AF1E6F">
        <w:rPr>
          <w:strike/>
        </w:rPr>
        <w:tab/>
      </w:r>
      <w:r w:rsidR="000F3E1F" w:rsidRPr="00AF1E6F">
        <w:rPr>
          <w:strike/>
        </w:rPr>
        <w:t>je jejich použití povinné podle právních předpisů tohoto státu upravujících obchodní korporace nebo daňových právních předpisů tohoto státu, nebo</w:t>
      </w:r>
    </w:p>
    <w:p w14:paraId="7621A5AF" w14:textId="7842098F" w:rsidR="000F3E1F" w:rsidRPr="00AF1E6F" w:rsidRDefault="004B0716" w:rsidP="004B0716">
      <w:pPr>
        <w:pStyle w:val="PZTextbodu"/>
        <w:rPr>
          <w:strike/>
        </w:rPr>
      </w:pPr>
      <w:r w:rsidRPr="00AF1E6F">
        <w:rPr>
          <w:strike/>
        </w:rPr>
        <w:t>2.</w:t>
      </w:r>
      <w:r w:rsidRPr="00AF1E6F">
        <w:rPr>
          <w:strike/>
        </w:rPr>
        <w:tab/>
      </w:r>
      <w:r w:rsidR="0083518C" w:rsidRPr="00AF1E6F">
        <w:rPr>
          <w:strike/>
        </w:rPr>
        <w:t>podléhají tyto finanční výkazy povinnosti zajistit vnější audit,</w:t>
      </w:r>
    </w:p>
    <w:p w14:paraId="76656917" w14:textId="6E571F8F" w:rsidR="000F3E1F" w:rsidRPr="00AF1E6F" w:rsidRDefault="004B0716" w:rsidP="004B0716">
      <w:pPr>
        <w:pStyle w:val="PZTextpsmene"/>
        <w:rPr>
          <w:strike/>
        </w:rPr>
      </w:pPr>
      <w:r w:rsidRPr="00AF1E6F">
        <w:rPr>
          <w:strike/>
        </w:rPr>
        <w:t>b)</w:t>
      </w:r>
      <w:r w:rsidRPr="00AF1E6F">
        <w:rPr>
          <w:strike/>
        </w:rPr>
        <w:tab/>
      </w:r>
      <w:r w:rsidR="0083518C" w:rsidRPr="00AF1E6F">
        <w:rPr>
          <w:strike/>
        </w:rPr>
        <w:t>je tento místní rámec účetního výkaznictví soubor</w:t>
      </w:r>
      <w:r w:rsidR="00D3395C" w:rsidRPr="00AF1E6F">
        <w:rPr>
          <w:strike/>
        </w:rPr>
        <w:t>em</w:t>
      </w:r>
      <w:r w:rsidR="0083518C" w:rsidRPr="00AF1E6F">
        <w:rPr>
          <w:strike/>
        </w:rPr>
        <w:t xml:space="preserve"> obecně uznávaných účetních zásad povolený</w:t>
      </w:r>
      <w:r w:rsidR="00D3395C" w:rsidRPr="00AF1E6F">
        <w:rPr>
          <w:strike/>
        </w:rPr>
        <w:t>ch oprávněným účetním orgánem v daném</w:t>
      </w:r>
      <w:r w:rsidR="0083518C" w:rsidRPr="00AF1E6F">
        <w:rPr>
          <w:strike/>
        </w:rPr>
        <w:t xml:space="preserve"> státě</w:t>
      </w:r>
      <w:r w:rsidR="00D3395C" w:rsidRPr="00AF1E6F">
        <w:rPr>
          <w:strike/>
        </w:rPr>
        <w:t xml:space="preserve"> nebo vyžadovaným právním řádem daného státu, který je</w:t>
      </w:r>
    </w:p>
    <w:p w14:paraId="67DCFB64" w14:textId="21FB96F4" w:rsidR="00D3395C" w:rsidRPr="00AF1E6F" w:rsidRDefault="004B0716" w:rsidP="004B0716">
      <w:pPr>
        <w:pStyle w:val="PZTextbodu"/>
        <w:rPr>
          <w:strike/>
        </w:rPr>
      </w:pPr>
      <w:r w:rsidRPr="00AF1E6F">
        <w:rPr>
          <w:strike/>
        </w:rPr>
        <w:t>1.</w:t>
      </w:r>
      <w:r w:rsidRPr="00AF1E6F">
        <w:rPr>
          <w:strike/>
        </w:rPr>
        <w:tab/>
      </w:r>
      <w:r w:rsidR="00D3395C" w:rsidRPr="00AF1E6F">
        <w:rPr>
          <w:strike/>
        </w:rPr>
        <w:t>přijatelným rámcem účetního výkaznictví, nebo</w:t>
      </w:r>
    </w:p>
    <w:p w14:paraId="16AA144C" w14:textId="57DDF4DE" w:rsidR="00D3395C" w:rsidRPr="00AF1E6F" w:rsidRDefault="004B0716" w:rsidP="004B0716">
      <w:pPr>
        <w:pStyle w:val="PZTextbodu"/>
        <w:rPr>
          <w:strike/>
        </w:rPr>
      </w:pPr>
      <w:r w:rsidRPr="00AF1E6F">
        <w:rPr>
          <w:strike/>
        </w:rPr>
        <w:t>2.</w:t>
      </w:r>
      <w:r w:rsidRPr="00AF1E6F">
        <w:rPr>
          <w:strike/>
        </w:rPr>
        <w:tab/>
      </w:r>
      <w:r w:rsidR="00D3395C" w:rsidRPr="00AF1E6F">
        <w:rPr>
          <w:strike/>
        </w:rPr>
        <w:t>schváleným rámcem účetního výkaznictví upraveným tak, aby se zabránilo podstatnému narušení konkurenceschopnosti, a</w:t>
      </w:r>
    </w:p>
    <w:p w14:paraId="7A4C2E41" w14:textId="311C7D30" w:rsidR="003E3A3B" w:rsidRPr="00AF1E6F" w:rsidRDefault="004B0716" w:rsidP="004B0716">
      <w:pPr>
        <w:pStyle w:val="PZTextpsmene"/>
        <w:rPr>
          <w:strike/>
        </w:rPr>
      </w:pPr>
      <w:r w:rsidRPr="00AF1E6F">
        <w:rPr>
          <w:strike/>
        </w:rPr>
        <w:t>c)</w:t>
      </w:r>
      <w:r w:rsidRPr="00AF1E6F">
        <w:rPr>
          <w:strike/>
        </w:rPr>
        <w:tab/>
      </w:r>
      <w:r w:rsidR="00D3395C" w:rsidRPr="00AF1E6F">
        <w:rPr>
          <w:strike/>
        </w:rPr>
        <w:t xml:space="preserve">se v případě, kdy některá z členských entit z daného státu nesplňuje podmínky podle písmene a), nebo se účetní období členské entity liší od výkazního období, </w:t>
      </w:r>
      <w:r w:rsidR="00896EEA" w:rsidRPr="00AF1E6F">
        <w:rPr>
          <w:strike/>
        </w:rPr>
        <w:t>kvalifikovaná vnitrostátní daň vypočte postupem podobným postupu podle § 38 odst. 1 a 2</w:t>
      </w:r>
      <w:r w:rsidR="003E3A3B" w:rsidRPr="00AF1E6F">
        <w:rPr>
          <w:strike/>
        </w:rPr>
        <w:t>.</w:t>
      </w:r>
    </w:p>
    <w:p w14:paraId="1202CB09" w14:textId="39C344B3" w:rsidR="00013640" w:rsidRPr="00AF1E6F" w:rsidRDefault="004B0716" w:rsidP="004B0716">
      <w:pPr>
        <w:pStyle w:val="Textparagrafu"/>
        <w:rPr>
          <w:strike/>
        </w:rPr>
      </w:pPr>
      <w:r w:rsidRPr="00AF1E6F">
        <w:rPr>
          <w:strike/>
        </w:rPr>
        <w:t xml:space="preserve">(5) </w:t>
      </w:r>
      <w:r w:rsidR="00013640" w:rsidRPr="00AF1E6F">
        <w:rPr>
          <w:strike/>
        </w:rPr>
        <w:t>Podmínka konzistence podle odstavce 2 je splněna, pokud</w:t>
      </w:r>
      <w:r w:rsidR="00896EEA" w:rsidRPr="00AF1E6F">
        <w:rPr>
          <w:strike/>
        </w:rPr>
        <w:t xml:space="preserve"> výpočet kvalifikované vnitrostátní dorovnávací daně odpovídá jejímu výpočtu podle prováděcího rámce modelových pravidel Organizace pro ekonomickou spolupráci a rozvoj, s výjimkou odchylek výslovně předvídaných tímto prováděcím rámcem.</w:t>
      </w:r>
      <w:r w:rsidR="00D945E5" w:rsidRPr="00AF1E6F">
        <w:rPr>
          <w:strike/>
        </w:rPr>
        <w:t xml:space="preserve"> Podmínka konzistence není porušena, pokud právní řád daného státu </w:t>
      </w:r>
    </w:p>
    <w:p w14:paraId="007D6EA6" w14:textId="3383E0D3" w:rsidR="00013640" w:rsidRPr="00AF1E6F" w:rsidRDefault="004B0716" w:rsidP="004B0716">
      <w:pPr>
        <w:pStyle w:val="PZTextpsmene"/>
        <w:rPr>
          <w:strike/>
        </w:rPr>
      </w:pPr>
      <w:r w:rsidRPr="00AF1E6F">
        <w:rPr>
          <w:strike/>
        </w:rPr>
        <w:lastRenderedPageBreak/>
        <w:t>a)</w:t>
      </w:r>
      <w:r w:rsidRPr="00AF1E6F">
        <w:rPr>
          <w:strike/>
        </w:rPr>
        <w:tab/>
      </w:r>
      <w:r w:rsidR="00D945E5" w:rsidRPr="00AF1E6F">
        <w:rPr>
          <w:strike/>
        </w:rPr>
        <w:t>neumožňuje vyloučení zisku na základě ekonomické podstaty nebo pro něj stanoví přísnější podmínky než modelová pravidla Organizace pro ekonomickou spolupráci a rozvoj</w:t>
      </w:r>
      <w:r w:rsidR="00013640" w:rsidRPr="00AF1E6F">
        <w:rPr>
          <w:strike/>
        </w:rPr>
        <w:t>,</w:t>
      </w:r>
    </w:p>
    <w:p w14:paraId="0BEE9F5A" w14:textId="0C083842" w:rsidR="00013640" w:rsidRPr="00AF1E6F" w:rsidRDefault="004B0716" w:rsidP="004B0716">
      <w:pPr>
        <w:pStyle w:val="PZTextpsmene"/>
        <w:rPr>
          <w:strike/>
        </w:rPr>
      </w:pPr>
      <w:r w:rsidRPr="00AF1E6F">
        <w:rPr>
          <w:strike/>
        </w:rPr>
        <w:t>b)</w:t>
      </w:r>
      <w:r w:rsidRPr="00AF1E6F">
        <w:rPr>
          <w:strike/>
        </w:rPr>
        <w:tab/>
      </w:r>
      <w:r w:rsidR="00D945E5" w:rsidRPr="00AF1E6F">
        <w:rPr>
          <w:strike/>
        </w:rPr>
        <w:t>neumožňuje učinit rozhodnutí ohledně výjimky z malého rozsahu nebo pro něj stanoví přísnější podmínky než modelová pravidla Organizace pro ekonomickou spolupráci a rozvoj,</w:t>
      </w:r>
      <w:r w:rsidR="00013640" w:rsidRPr="00AF1E6F">
        <w:rPr>
          <w:strike/>
        </w:rPr>
        <w:t xml:space="preserve"> nebo</w:t>
      </w:r>
    </w:p>
    <w:p w14:paraId="4B6DA27C" w14:textId="0491AA39" w:rsidR="00013640" w:rsidRPr="00AF1E6F" w:rsidRDefault="004B0716" w:rsidP="004B0716">
      <w:pPr>
        <w:pStyle w:val="PZTextpsmene"/>
        <w:rPr>
          <w:strike/>
        </w:rPr>
      </w:pPr>
      <w:r w:rsidRPr="00AF1E6F">
        <w:rPr>
          <w:strike/>
        </w:rPr>
        <w:t>c)</w:t>
      </w:r>
      <w:r w:rsidRPr="00AF1E6F">
        <w:rPr>
          <w:strike/>
        </w:rPr>
        <w:tab/>
      </w:r>
      <w:r w:rsidR="00D945E5" w:rsidRPr="00AF1E6F">
        <w:rPr>
          <w:strike/>
        </w:rPr>
        <w:t>stanoví sazbu odpovídající minimální daňové sazbě vyšší než 15 %.</w:t>
      </w:r>
    </w:p>
    <w:p w14:paraId="6998A614" w14:textId="52C20948" w:rsidR="00013640" w:rsidRPr="00AF1E6F" w:rsidRDefault="004B0716" w:rsidP="004B0716">
      <w:pPr>
        <w:pStyle w:val="Textparagrafu"/>
        <w:rPr>
          <w:strike/>
        </w:rPr>
      </w:pPr>
      <w:r w:rsidRPr="00AF1E6F">
        <w:rPr>
          <w:strike/>
        </w:rPr>
        <w:t xml:space="preserve">(6) </w:t>
      </w:r>
      <w:r w:rsidR="00013640" w:rsidRPr="00AF1E6F">
        <w:rPr>
          <w:strike/>
        </w:rPr>
        <w:t xml:space="preserve">Podmínka </w:t>
      </w:r>
      <w:r w:rsidR="00CB7798" w:rsidRPr="00AF1E6F">
        <w:rPr>
          <w:strike/>
        </w:rPr>
        <w:t>přezkumu</w:t>
      </w:r>
      <w:r w:rsidR="00013640" w:rsidRPr="00AF1E6F">
        <w:rPr>
          <w:strike/>
        </w:rPr>
        <w:t xml:space="preserve"> podle odstavce 2 je splněna, pokud </w:t>
      </w:r>
      <w:r w:rsidR="009716EE" w:rsidRPr="00AF1E6F">
        <w:rPr>
          <w:strike/>
        </w:rPr>
        <w:t xml:space="preserve">jsou splněny podmínky zkoumané v rámci </w:t>
      </w:r>
      <w:r w:rsidR="00013640" w:rsidRPr="00AF1E6F">
        <w:rPr>
          <w:strike/>
        </w:rPr>
        <w:t>průběžného přezkumu uplatňování modelových pravidel Organizace pro ekonomickou spolupráci a rozvoj.</w:t>
      </w:r>
    </w:p>
    <w:p w14:paraId="19F1A90A" w14:textId="7533BE1B" w:rsidR="003105B2" w:rsidRPr="00AF1E6F" w:rsidRDefault="1BFD4F2A" w:rsidP="2552AEB7">
      <w:pPr>
        <w:pStyle w:val="Paragraf"/>
        <w:rPr>
          <w:strike/>
        </w:rPr>
      </w:pPr>
      <w:r w:rsidRPr="00AF1E6F">
        <w:rPr>
          <w:strike/>
        </w:rPr>
        <w:t>§ </w:t>
      </w:r>
      <w:r w:rsidRPr="00AF1E6F">
        <w:rPr>
          <w:strike/>
          <w:noProof/>
        </w:rPr>
        <w:t>14</w:t>
      </w:r>
      <w:r w:rsidR="25BEB6D4" w:rsidRPr="00AF1E6F">
        <w:rPr>
          <w:strike/>
          <w:noProof/>
        </w:rPr>
        <w:t>5</w:t>
      </w:r>
    </w:p>
    <w:p w14:paraId="66EEABD0" w14:textId="0D3C01B1" w:rsidR="003105B2" w:rsidRPr="00AF1E6F" w:rsidRDefault="1BFD4F2A" w:rsidP="2552AEB7">
      <w:pPr>
        <w:pStyle w:val="Paragraf"/>
        <w:rPr>
          <w:strike/>
        </w:rPr>
      </w:pPr>
      <w:r w:rsidRPr="00AF1E6F">
        <w:rPr>
          <w:b/>
          <w:bCs/>
          <w:strike/>
        </w:rPr>
        <w:t xml:space="preserve">Přechodné pravidlo bezpečného přístavu založené na informacích obsažených ve zprávě podle zemí </w:t>
      </w:r>
    </w:p>
    <w:p w14:paraId="6D4239D4" w14:textId="6F607F42" w:rsidR="003105B2" w:rsidRPr="00AF1E6F" w:rsidRDefault="004B0716" w:rsidP="004B0716">
      <w:pPr>
        <w:pStyle w:val="Textparagrafu"/>
        <w:rPr>
          <w:strike/>
        </w:rPr>
      </w:pPr>
      <w:r w:rsidRPr="00AF1E6F">
        <w:rPr>
          <w:strike/>
        </w:rPr>
        <w:t xml:space="preserve">(1) </w:t>
      </w:r>
      <w:r w:rsidR="003105B2" w:rsidRPr="00AF1E6F">
        <w:rPr>
          <w:strike/>
        </w:rPr>
        <w:t xml:space="preserve">Rozhodnutí ohledně použití </w:t>
      </w:r>
      <w:r w:rsidR="00F803CE" w:rsidRPr="00AF1E6F">
        <w:rPr>
          <w:strike/>
        </w:rPr>
        <w:t xml:space="preserve">přechodného </w:t>
      </w:r>
      <w:r w:rsidR="003105B2" w:rsidRPr="00AF1E6F">
        <w:rPr>
          <w:strike/>
        </w:rPr>
        <w:t>pravidla bezpečného přístavu</w:t>
      </w:r>
      <w:r w:rsidR="00CF42F3" w:rsidRPr="00AF1E6F">
        <w:rPr>
          <w:strike/>
        </w:rPr>
        <w:t xml:space="preserve"> </w:t>
      </w:r>
      <w:r w:rsidR="003105B2" w:rsidRPr="00AF1E6F">
        <w:rPr>
          <w:strike/>
        </w:rPr>
        <w:t>založené</w:t>
      </w:r>
      <w:r w:rsidR="00F803CE" w:rsidRPr="00AF1E6F">
        <w:rPr>
          <w:strike/>
        </w:rPr>
        <w:t>ho</w:t>
      </w:r>
      <w:r w:rsidR="003105B2" w:rsidRPr="00AF1E6F">
        <w:rPr>
          <w:strike/>
        </w:rPr>
        <w:t xml:space="preserve"> na informacích obsažených ve zprávě podle zemí</w:t>
      </w:r>
      <w:r w:rsidR="00CF42F3" w:rsidRPr="00AF1E6F">
        <w:rPr>
          <w:strike/>
        </w:rPr>
        <w:t xml:space="preserve"> se činí pro přechodné období</w:t>
      </w:r>
      <w:r w:rsidR="00F803CE" w:rsidRPr="00AF1E6F">
        <w:rPr>
          <w:strike/>
        </w:rPr>
        <w:t>. Toto rozhodnutí se činí jako dlouhodobé rozhodnutí</w:t>
      </w:r>
      <w:r w:rsidR="00CF42F3" w:rsidRPr="00AF1E6F">
        <w:rPr>
          <w:strike/>
        </w:rPr>
        <w:t xml:space="preserve"> a </w:t>
      </w:r>
      <w:r w:rsidR="003105B2" w:rsidRPr="00AF1E6F">
        <w:rPr>
          <w:strike/>
        </w:rPr>
        <w:t xml:space="preserve">nelze </w:t>
      </w:r>
      <w:r w:rsidR="00CF42F3" w:rsidRPr="00AF1E6F">
        <w:rPr>
          <w:strike/>
        </w:rPr>
        <w:t xml:space="preserve">jej </w:t>
      </w:r>
      <w:r w:rsidR="003105B2" w:rsidRPr="00AF1E6F">
        <w:rPr>
          <w:strike/>
        </w:rPr>
        <w:t>zrušit.</w:t>
      </w:r>
    </w:p>
    <w:p w14:paraId="20B1701B" w14:textId="516FDC98" w:rsidR="003105B2" w:rsidRPr="00AF1E6F" w:rsidRDefault="004B0716" w:rsidP="004B0716">
      <w:pPr>
        <w:pStyle w:val="Textparagrafu"/>
        <w:rPr>
          <w:strike/>
        </w:rPr>
      </w:pPr>
      <w:r w:rsidRPr="00AF1E6F">
        <w:rPr>
          <w:strike/>
        </w:rPr>
        <w:t xml:space="preserve">(2) </w:t>
      </w:r>
      <w:r w:rsidR="00CF42F3" w:rsidRPr="00AF1E6F">
        <w:rPr>
          <w:strike/>
        </w:rPr>
        <w:t>P</w:t>
      </w:r>
      <w:r w:rsidR="003105B2" w:rsidRPr="00AF1E6F">
        <w:rPr>
          <w:strike/>
        </w:rPr>
        <w:t xml:space="preserve">odle </w:t>
      </w:r>
      <w:r w:rsidR="00CF42F3" w:rsidRPr="00AF1E6F">
        <w:rPr>
          <w:strike/>
        </w:rPr>
        <w:t xml:space="preserve">rozhodnutí podle </w:t>
      </w:r>
      <w:r w:rsidR="003105B2" w:rsidRPr="00AF1E6F">
        <w:rPr>
          <w:strike/>
        </w:rPr>
        <w:t>odstavce 1</w:t>
      </w:r>
      <w:r w:rsidR="00CF42F3" w:rsidRPr="00AF1E6F">
        <w:rPr>
          <w:strike/>
        </w:rPr>
        <w:t xml:space="preserve"> se postupuje</w:t>
      </w:r>
      <w:r w:rsidR="003105B2" w:rsidRPr="00AF1E6F">
        <w:rPr>
          <w:strike/>
        </w:rPr>
        <w:t>, pokud v</w:t>
      </w:r>
      <w:r w:rsidR="00CF42F3" w:rsidRPr="00AF1E6F">
        <w:rPr>
          <w:strike/>
        </w:rPr>
        <w:t xml:space="preserve"> daném </w:t>
      </w:r>
      <w:r w:rsidR="003105B2" w:rsidRPr="00AF1E6F">
        <w:rPr>
          <w:strike/>
        </w:rPr>
        <w:t xml:space="preserve">státě za </w:t>
      </w:r>
      <w:r w:rsidR="00CF42F3" w:rsidRPr="00AF1E6F">
        <w:rPr>
          <w:strike/>
        </w:rPr>
        <w:t xml:space="preserve">dané </w:t>
      </w:r>
      <w:r w:rsidR="003105B2" w:rsidRPr="00AF1E6F">
        <w:rPr>
          <w:strike/>
        </w:rPr>
        <w:t>zdaňovací období nadnárodní skupina nebo vnitrostátní skupina vykáže</w:t>
      </w:r>
    </w:p>
    <w:p w14:paraId="52267979" w14:textId="712E819B" w:rsidR="003105B2" w:rsidRPr="00AF1E6F" w:rsidRDefault="00CE4DA4" w:rsidP="00CE4DA4">
      <w:pPr>
        <w:pStyle w:val="PZTextpsmene"/>
        <w:rPr>
          <w:strike/>
        </w:rPr>
      </w:pPr>
      <w:r w:rsidRPr="00AF1E6F">
        <w:rPr>
          <w:strike/>
        </w:rPr>
        <w:t>a)</w:t>
      </w:r>
      <w:r w:rsidRPr="00AF1E6F">
        <w:rPr>
          <w:strike/>
        </w:rPr>
        <w:tab/>
      </w:r>
      <w:r w:rsidR="003105B2" w:rsidRPr="00AF1E6F">
        <w:rPr>
          <w:strike/>
        </w:rPr>
        <w:t>v kvalifikované zprávě podle zemí výnos nižší než částka odpovídající 10 000 000 EUR a výsledek hospodaření před zdaněním nižší než částka odpovídající 1 000 000 EUR,</w:t>
      </w:r>
    </w:p>
    <w:p w14:paraId="290F039B" w14:textId="352FB6EA" w:rsidR="003105B2" w:rsidRPr="00AF1E6F" w:rsidRDefault="00CE4DA4" w:rsidP="00CE4DA4">
      <w:pPr>
        <w:pStyle w:val="PZTextpsmene"/>
        <w:rPr>
          <w:strike/>
        </w:rPr>
      </w:pPr>
      <w:r w:rsidRPr="00AF1E6F">
        <w:rPr>
          <w:strike/>
        </w:rPr>
        <w:t>b)</w:t>
      </w:r>
      <w:r w:rsidRPr="00AF1E6F">
        <w:rPr>
          <w:strike/>
        </w:rPr>
        <w:tab/>
      </w:r>
      <w:r w:rsidR="003105B2" w:rsidRPr="00AF1E6F">
        <w:rPr>
          <w:strike/>
        </w:rPr>
        <w:t>zjednodušenou efektivní sazbu daně skupiny, která činí alespoň přechodnou sazbu daně pro toto zdaňovací období, nebo</w:t>
      </w:r>
    </w:p>
    <w:p w14:paraId="400A1352" w14:textId="4560361C" w:rsidR="003105B2" w:rsidRPr="00AF1E6F" w:rsidRDefault="00CE4DA4" w:rsidP="00CE4DA4">
      <w:pPr>
        <w:pStyle w:val="PZTextpsmene"/>
        <w:rPr>
          <w:strike/>
        </w:rPr>
      </w:pPr>
      <w:r w:rsidRPr="00AF1E6F">
        <w:rPr>
          <w:strike/>
        </w:rPr>
        <w:t>c)</w:t>
      </w:r>
      <w:r w:rsidRPr="00AF1E6F">
        <w:rPr>
          <w:strike/>
        </w:rPr>
        <w:tab/>
      </w:r>
      <w:r w:rsidR="003105B2" w:rsidRPr="00AF1E6F">
        <w:rPr>
          <w:strike/>
        </w:rPr>
        <w:t>v kvalifikované zprávě podle zemí částku výsledku hospodaření před zdaněním, která odpovídá zisku vyloučenému na základě ekonomické podstaty skupiny připadající na členské entity, které jsou pro účely automatické výměny informací, jejímž předmětem jsou zprávy podle zemí, považovány za entity z tohoto státu, nebo je nižší než tento zisk vyloučený na základě ekonomické podstaty skupiny.</w:t>
      </w:r>
    </w:p>
    <w:p w14:paraId="5D940B9A" w14:textId="36B7BFE7" w:rsidR="003105B2" w:rsidRPr="00AF1E6F" w:rsidRDefault="004B0716" w:rsidP="004B0716">
      <w:pPr>
        <w:pStyle w:val="Textparagrafu"/>
        <w:rPr>
          <w:strike/>
        </w:rPr>
      </w:pPr>
      <w:r w:rsidRPr="00AF1E6F">
        <w:rPr>
          <w:strike/>
        </w:rPr>
        <w:t xml:space="preserve">(3) </w:t>
      </w:r>
      <w:r w:rsidR="003105B2" w:rsidRPr="00AF1E6F">
        <w:rPr>
          <w:strike/>
        </w:rPr>
        <w:t xml:space="preserve">Zjednodušená efektivní daňová sazba skupiny v daném státě a v daném zdaňovacím období podle odstavce 2 činí podíl </w:t>
      </w:r>
    </w:p>
    <w:p w14:paraId="4E83951E" w14:textId="04BF4F1D" w:rsidR="00B768A3" w:rsidRPr="00AF1E6F" w:rsidRDefault="00CE4DA4" w:rsidP="00CE4DA4">
      <w:pPr>
        <w:pStyle w:val="PZTextpsmene"/>
        <w:rPr>
          <w:strike/>
        </w:rPr>
      </w:pPr>
      <w:r w:rsidRPr="00AF1E6F">
        <w:rPr>
          <w:strike/>
        </w:rPr>
        <w:t>a)</w:t>
      </w:r>
      <w:r w:rsidRPr="00AF1E6F">
        <w:rPr>
          <w:strike/>
        </w:rPr>
        <w:tab/>
      </w:r>
      <w:r w:rsidR="003105B2" w:rsidRPr="00AF1E6F">
        <w:rPr>
          <w:strike/>
        </w:rPr>
        <w:t>zjednodušených zahrnutých daní v tomto státě za toto zdaňovací období a</w:t>
      </w:r>
    </w:p>
    <w:p w14:paraId="159385F1" w14:textId="4299A890" w:rsidR="00E170AF" w:rsidRPr="00AF1E6F" w:rsidRDefault="00CE4DA4" w:rsidP="00CE4DA4">
      <w:pPr>
        <w:pStyle w:val="PZTextpsmene"/>
        <w:rPr>
          <w:strike/>
        </w:rPr>
      </w:pPr>
      <w:r w:rsidRPr="00AF1E6F">
        <w:rPr>
          <w:strike/>
        </w:rPr>
        <w:t>b)</w:t>
      </w:r>
      <w:r w:rsidRPr="00AF1E6F">
        <w:rPr>
          <w:strike/>
        </w:rPr>
        <w:tab/>
      </w:r>
      <w:r w:rsidR="003105B2" w:rsidRPr="00AF1E6F">
        <w:rPr>
          <w:strike/>
        </w:rPr>
        <w:t>výsledku hospodaření před zdaněním vykázaného v kvalifikované zprávě podle zemí v tomto státě za toto zdaňovací období.</w:t>
      </w:r>
    </w:p>
    <w:p w14:paraId="2942B2F0" w14:textId="060EA10F" w:rsidR="003105B2" w:rsidRPr="00AF1E6F" w:rsidRDefault="1BFD4F2A" w:rsidP="2552AEB7">
      <w:pPr>
        <w:pStyle w:val="Paragraf"/>
        <w:rPr>
          <w:strike/>
        </w:rPr>
      </w:pPr>
      <w:r w:rsidRPr="00AF1E6F">
        <w:rPr>
          <w:strike/>
        </w:rPr>
        <w:t>§ </w:t>
      </w:r>
      <w:r w:rsidRPr="00AF1E6F">
        <w:rPr>
          <w:strike/>
          <w:noProof/>
        </w:rPr>
        <w:t>14</w:t>
      </w:r>
      <w:r w:rsidR="25BEB6D4" w:rsidRPr="00AF1E6F">
        <w:rPr>
          <w:strike/>
          <w:noProof/>
        </w:rPr>
        <w:t>6</w:t>
      </w:r>
    </w:p>
    <w:p w14:paraId="7ED76DD6" w14:textId="77777777" w:rsidR="003105B2" w:rsidRPr="00AF1E6F" w:rsidRDefault="1BFD4F2A" w:rsidP="2552AEB7">
      <w:pPr>
        <w:pStyle w:val="Nadpisparagrafu"/>
        <w:rPr>
          <w:strike/>
        </w:rPr>
      </w:pPr>
      <w:r w:rsidRPr="00AF1E6F">
        <w:rPr>
          <w:strike/>
        </w:rPr>
        <w:t>Zvláštní ustanovení pro použití výjimky z povinnosti vypočítat jurisdikční dorovnávací daň skupiny založené na informacích obsažených ve zprávě podle zemí</w:t>
      </w:r>
    </w:p>
    <w:p w14:paraId="299DA3FA" w14:textId="3EF00475" w:rsidR="003105B2" w:rsidRPr="00AF1E6F" w:rsidRDefault="00CE4DA4" w:rsidP="00CE4DA4">
      <w:pPr>
        <w:pStyle w:val="Textparagrafu"/>
        <w:rPr>
          <w:strike/>
        </w:rPr>
      </w:pPr>
      <w:r w:rsidRPr="00AF1E6F">
        <w:rPr>
          <w:strike/>
        </w:rPr>
        <w:t xml:space="preserve">(1) </w:t>
      </w:r>
      <w:r w:rsidR="003105B2" w:rsidRPr="00AF1E6F">
        <w:rPr>
          <w:strike/>
        </w:rPr>
        <w:t xml:space="preserve">Společné podniky a přidružené osoby společného podniku podle § 110 se pro účely použití </w:t>
      </w:r>
      <w:r w:rsidR="00CF42F3" w:rsidRPr="00AF1E6F">
        <w:rPr>
          <w:strike/>
        </w:rPr>
        <w:t xml:space="preserve">přechodného pravidla bezpečného přístavu založeného na informacích obsažených ve zprávě podle zemí </w:t>
      </w:r>
      <w:r w:rsidR="003105B2" w:rsidRPr="00AF1E6F">
        <w:rPr>
          <w:strike/>
        </w:rPr>
        <w:t>považují za samostatnou nadnárodní skupinu. Za jejich výsledek hospodaření před zdaněním a jejich výnos se považují výsledek hospodaření před zdaněním a výnos vykázané v kvalifikovaných finančních výkazech.</w:t>
      </w:r>
    </w:p>
    <w:p w14:paraId="1FA883C4" w14:textId="3DD76EDF" w:rsidR="003105B2" w:rsidRPr="00AF1E6F" w:rsidRDefault="00CE4DA4" w:rsidP="00CE4DA4">
      <w:pPr>
        <w:pStyle w:val="Textparagrafu"/>
        <w:rPr>
          <w:strike/>
        </w:rPr>
      </w:pPr>
      <w:r w:rsidRPr="00AF1E6F">
        <w:rPr>
          <w:strike/>
        </w:rPr>
        <w:t xml:space="preserve">(2) </w:t>
      </w:r>
      <w:r w:rsidR="00CF42F3" w:rsidRPr="00AF1E6F">
        <w:rPr>
          <w:strike/>
        </w:rPr>
        <w:t xml:space="preserve">Rozhodnutí ohledně použití </w:t>
      </w:r>
      <w:r w:rsidR="00F803CE" w:rsidRPr="00AF1E6F">
        <w:rPr>
          <w:strike/>
        </w:rPr>
        <w:t xml:space="preserve">přechodného </w:t>
      </w:r>
      <w:r w:rsidR="00CF42F3" w:rsidRPr="00AF1E6F">
        <w:rPr>
          <w:strike/>
        </w:rPr>
        <w:t>pravidla bezpečného přístavu založené</w:t>
      </w:r>
      <w:r w:rsidR="00F803CE" w:rsidRPr="00AF1E6F">
        <w:rPr>
          <w:strike/>
        </w:rPr>
        <w:t>ho</w:t>
      </w:r>
      <w:r w:rsidR="00CF42F3" w:rsidRPr="00AF1E6F">
        <w:rPr>
          <w:strike/>
        </w:rPr>
        <w:t xml:space="preserve"> na informacích obsažených ve zprávě podle zemí </w:t>
      </w:r>
      <w:r w:rsidR="003105B2" w:rsidRPr="00AF1E6F">
        <w:rPr>
          <w:strike/>
        </w:rPr>
        <w:t xml:space="preserve">nelze </w:t>
      </w:r>
      <w:r w:rsidR="00CF42F3" w:rsidRPr="00AF1E6F">
        <w:rPr>
          <w:strike/>
        </w:rPr>
        <w:t xml:space="preserve">učinit </w:t>
      </w:r>
      <w:r w:rsidR="003105B2" w:rsidRPr="00AF1E6F">
        <w:rPr>
          <w:strike/>
        </w:rPr>
        <w:t>pro stát, ze kterého je nejvyšší mateřská entita, která je entitou s prvkem daňové transparence, ledaže všechny vlastnické podíly v této nejvyšší mateřské entitě drží kvalifikovaná osoba. Pokud</w:t>
      </w:r>
      <w:r w:rsidR="00F803CE" w:rsidRPr="00AF1E6F">
        <w:rPr>
          <w:strike/>
        </w:rPr>
        <w:t xml:space="preserve"> toto</w:t>
      </w:r>
      <w:r w:rsidR="003105B2" w:rsidRPr="00AF1E6F">
        <w:rPr>
          <w:strike/>
        </w:rPr>
        <w:t xml:space="preserve"> </w:t>
      </w:r>
      <w:r w:rsidR="00CF42F3" w:rsidRPr="00AF1E6F">
        <w:rPr>
          <w:strike/>
        </w:rPr>
        <w:t xml:space="preserve">rozhodnutí </w:t>
      </w:r>
      <w:r w:rsidR="003105B2" w:rsidRPr="00AF1E6F">
        <w:rPr>
          <w:strike/>
        </w:rPr>
        <w:t xml:space="preserve">lze </w:t>
      </w:r>
      <w:r w:rsidR="00CF42F3" w:rsidRPr="00AF1E6F">
        <w:rPr>
          <w:strike/>
        </w:rPr>
        <w:t>učinit</w:t>
      </w:r>
      <w:r w:rsidR="003105B2" w:rsidRPr="00AF1E6F">
        <w:rPr>
          <w:strike/>
        </w:rPr>
        <w:t xml:space="preserve">, sníží se pro účely posouzení podmínek stanovených pro </w:t>
      </w:r>
      <w:r w:rsidR="00CF42F3" w:rsidRPr="00AF1E6F">
        <w:rPr>
          <w:strike/>
        </w:rPr>
        <w:t xml:space="preserve">jeho učinění </w:t>
      </w:r>
      <w:r w:rsidR="003105B2" w:rsidRPr="00AF1E6F">
        <w:rPr>
          <w:strike/>
        </w:rPr>
        <w:t xml:space="preserve">výsledek hospodaření před zdaněním a částka s ním souvisejících daní o částku ve výši, v jaké jsou tento výsledek hospodaření a související daně </w:t>
      </w:r>
      <w:r w:rsidR="003105B2" w:rsidRPr="00AF1E6F">
        <w:rPr>
          <w:strike/>
        </w:rPr>
        <w:lastRenderedPageBreak/>
        <w:t>přiřaditelné nebo rozdělené na základě vlastnického podílu držiteli vlastnického podílu v této nejvyšší mateřské entitě, který je kvalifikovanou osobou.</w:t>
      </w:r>
    </w:p>
    <w:p w14:paraId="438A596A" w14:textId="26D5BE88" w:rsidR="003105B2" w:rsidRPr="00AF1E6F" w:rsidRDefault="00CE4DA4" w:rsidP="00CE4DA4">
      <w:pPr>
        <w:pStyle w:val="Textparagrafu"/>
        <w:rPr>
          <w:strike/>
        </w:rPr>
      </w:pPr>
      <w:r w:rsidRPr="00AF1E6F">
        <w:rPr>
          <w:strike/>
        </w:rPr>
        <w:t xml:space="preserve">(3) </w:t>
      </w:r>
      <w:r w:rsidR="003105B2" w:rsidRPr="00AF1E6F">
        <w:rPr>
          <w:strike/>
        </w:rPr>
        <w:t>Je-li nejvyšší mateřská entita entitou podléhající režimu odčitatelných dividend podle § 70, sníží se její výsledek hospodaření před zdaněním a částka s ním souvisejících daní o částku ve výši, v jaké jsou tento výsledek hospodaření a související daně přiřaditelné nebo jsou rozdělené na základě vlastnického podílu držiteli vlastnického podílu v této nejvyšší mateřské entitě, který je kvalifikovanou osobou.</w:t>
      </w:r>
    </w:p>
    <w:p w14:paraId="3B185340" w14:textId="3D8F7D80" w:rsidR="003105B2" w:rsidRPr="00AF1E6F" w:rsidRDefault="00CE4DA4" w:rsidP="00CE4DA4">
      <w:pPr>
        <w:pStyle w:val="Textparagrafu"/>
        <w:rPr>
          <w:strike/>
        </w:rPr>
      </w:pPr>
      <w:r w:rsidRPr="00AF1E6F">
        <w:rPr>
          <w:strike/>
        </w:rPr>
        <w:t xml:space="preserve">(4) </w:t>
      </w:r>
      <w:r w:rsidR="003105B2" w:rsidRPr="00AF1E6F">
        <w:rPr>
          <w:strike/>
        </w:rPr>
        <w:t>Pokud se investiční entita nebo pojišťovací investiční entita podle § 74 pro účely automatické výměny informací, jejímž předmětem jsou zprávy podle zemí, považuje za entitu z určitého státu,</w:t>
      </w:r>
    </w:p>
    <w:p w14:paraId="2F3E9F5C" w14:textId="0E676577" w:rsidR="003105B2" w:rsidRPr="00AF1E6F" w:rsidRDefault="00CE4DA4" w:rsidP="00CE4DA4">
      <w:pPr>
        <w:pStyle w:val="PZTextpsmene"/>
        <w:rPr>
          <w:strike/>
        </w:rPr>
      </w:pPr>
      <w:r w:rsidRPr="00AF1E6F">
        <w:rPr>
          <w:strike/>
        </w:rPr>
        <w:t>a)</w:t>
      </w:r>
      <w:r w:rsidRPr="00AF1E6F">
        <w:rPr>
          <w:strike/>
        </w:rPr>
        <w:tab/>
      </w:r>
      <w:r w:rsidR="003105B2" w:rsidRPr="00AF1E6F">
        <w:rPr>
          <w:strike/>
        </w:rPr>
        <w:t>určí se zjednodušená efektivní daňová sazba pro tuto entitu odděleně od efektivní daňové sazby skupiny určované pro tento stát, podle § 74 až 76; to neplatí, pokud podle odstavce 6 není povinna určit zjednodušenou efektivní daňovou sazbu tímto způsobem,</w:t>
      </w:r>
    </w:p>
    <w:p w14:paraId="10744F7C" w14:textId="39283A34" w:rsidR="003105B2" w:rsidRPr="00AF1E6F" w:rsidRDefault="00CE4DA4" w:rsidP="00CE4DA4">
      <w:pPr>
        <w:pStyle w:val="PZTextpsmene"/>
        <w:rPr>
          <w:strike/>
        </w:rPr>
      </w:pPr>
      <w:r w:rsidRPr="00AF1E6F">
        <w:rPr>
          <w:strike/>
        </w:rPr>
        <w:t>b)</w:t>
      </w:r>
      <w:r w:rsidRPr="00AF1E6F">
        <w:rPr>
          <w:strike/>
        </w:rPr>
        <w:tab/>
      </w:r>
      <w:r w:rsidR="003105B2" w:rsidRPr="00AF1E6F">
        <w:rPr>
          <w:strike/>
        </w:rPr>
        <w:t>lze využít výjimku z povinnosti vypočítat jurisdikční dorovnávací daň skupiny založenou na informacích obsažených ve zprávě podle zemí pro tento stát i pro stát, ve kterém je daňovým rezidentem držitel vlastnického podílu v této entitě, a</w:t>
      </w:r>
    </w:p>
    <w:p w14:paraId="2D950B81" w14:textId="76C7C488" w:rsidR="003105B2" w:rsidRPr="00AF1E6F" w:rsidRDefault="00CE4DA4" w:rsidP="00CE4DA4">
      <w:pPr>
        <w:pStyle w:val="PZTextpsmene"/>
        <w:rPr>
          <w:strike/>
        </w:rPr>
      </w:pPr>
      <w:r w:rsidRPr="00AF1E6F">
        <w:rPr>
          <w:strike/>
        </w:rPr>
        <w:t>c)</w:t>
      </w:r>
      <w:r w:rsidRPr="00AF1E6F">
        <w:rPr>
          <w:strike/>
        </w:rPr>
        <w:tab/>
      </w:r>
      <w:r w:rsidR="003105B2" w:rsidRPr="00AF1E6F">
        <w:rPr>
          <w:strike/>
        </w:rPr>
        <w:t>výnos a výsledek hospodaření před zdaněním a s nimi související daně této entity se zohlední pouze ve státě, ze kterého je přímý držitel vlastnického podílu v této entitě, nebo ve kterém je daňovým rezidentem, pokud je fyzickou osobou, a to ve výši odpovídající tomuto vlastnickému podílu.</w:t>
      </w:r>
    </w:p>
    <w:p w14:paraId="58178FB7" w14:textId="3CC2A0FD" w:rsidR="003105B2" w:rsidRPr="00AF1E6F" w:rsidRDefault="00CE4DA4" w:rsidP="00CE4DA4">
      <w:pPr>
        <w:pStyle w:val="Textparagrafu"/>
        <w:rPr>
          <w:strike/>
        </w:rPr>
      </w:pPr>
      <w:r w:rsidRPr="00AF1E6F">
        <w:rPr>
          <w:strike/>
        </w:rPr>
        <w:t xml:space="preserve">(5) </w:t>
      </w:r>
      <w:r w:rsidR="003105B2" w:rsidRPr="00AF1E6F">
        <w:rPr>
          <w:strike/>
        </w:rPr>
        <w:t>Investiční entita nebo pojišťovací investiční entita podle § 74 není povinna určit zjednodušenou efektivní daňovou sazbu odděleně od efektivní daňové sazby skupiny určované pro stát, který je pro účely automatické výměny informací, jejímž předmětem jsou zprávy podle zemí, považován za stát, z něhož je tato entita, pokud nebylo učiněno rozhodnutí podle § 74 nebo 75 a všichni držitelé vlastnických podílů v této entitě jsou z tohoto státu.</w:t>
      </w:r>
    </w:p>
    <w:p w14:paraId="49E71F17" w14:textId="1D844E47" w:rsidR="003105B2" w:rsidRPr="00AF1E6F" w:rsidRDefault="00CE4DA4" w:rsidP="00CE4DA4">
      <w:pPr>
        <w:pStyle w:val="Textparagrafu"/>
        <w:rPr>
          <w:strike/>
        </w:rPr>
      </w:pPr>
      <w:r w:rsidRPr="00AF1E6F">
        <w:rPr>
          <w:strike/>
        </w:rPr>
        <w:t xml:space="preserve">(6) </w:t>
      </w:r>
      <w:r w:rsidR="003105B2" w:rsidRPr="00AF1E6F">
        <w:rPr>
          <w:strike/>
        </w:rPr>
        <w:t>Pro účely určení výsledku hospodaření před zdaněním se nezohlední částka čisté nerealizované ztráty vzniklé z důvodu změny reálné hodnoty, pokud je tato částka vyšší než částka odpovídající 50 000 000 EUR. Částka čisté nerealizované ztráty vzniklé z důvodu změny reálné hodnoty se rovná souhrnu ztrát sníženému o zisky, který vyplývá ze změny v reálné hodnotě vlastnického podílu, který je oceňován reálnou hodnotou, s výjimkou portfoliových podílů.</w:t>
      </w:r>
    </w:p>
    <w:p w14:paraId="37610039" w14:textId="4CA960B6" w:rsidR="003105B2" w:rsidRPr="00AF1E6F" w:rsidRDefault="00CE4DA4" w:rsidP="00CE4DA4">
      <w:pPr>
        <w:pStyle w:val="Textparagrafu"/>
        <w:rPr>
          <w:strike/>
        </w:rPr>
      </w:pPr>
      <w:r w:rsidRPr="00AF1E6F">
        <w:rPr>
          <w:strike/>
        </w:rPr>
        <w:t xml:space="preserve">(7) </w:t>
      </w:r>
      <w:r w:rsidR="00F803CE" w:rsidRPr="00AF1E6F">
        <w:rPr>
          <w:strike/>
        </w:rPr>
        <w:t xml:space="preserve">Rozhodnutí ohledně použití přechodného pravidla bezpečného přístavu založeného na informacích obsažených ve zprávě podle zemí </w:t>
      </w:r>
      <w:r w:rsidR="003105B2" w:rsidRPr="00AF1E6F">
        <w:rPr>
          <w:strike/>
        </w:rPr>
        <w:t>se v daném zdaňovacím období nepoužije pro</w:t>
      </w:r>
    </w:p>
    <w:p w14:paraId="1F52617A" w14:textId="490A475A" w:rsidR="003105B2" w:rsidRPr="00AF1E6F" w:rsidRDefault="00CE4DA4" w:rsidP="00CE4DA4">
      <w:pPr>
        <w:pStyle w:val="PZTextpsmene"/>
        <w:rPr>
          <w:strike/>
        </w:rPr>
      </w:pPr>
      <w:r w:rsidRPr="00AF1E6F">
        <w:rPr>
          <w:strike/>
        </w:rPr>
        <w:t>a)</w:t>
      </w:r>
      <w:r w:rsidRPr="00AF1E6F">
        <w:rPr>
          <w:strike/>
        </w:rPr>
        <w:tab/>
      </w:r>
      <w:r w:rsidR="003105B2" w:rsidRPr="00AF1E6F">
        <w:rPr>
          <w:strike/>
        </w:rPr>
        <w:t>členskou entitu, která není z žádného státu,</w:t>
      </w:r>
    </w:p>
    <w:p w14:paraId="367245D6" w14:textId="3B06AEB7" w:rsidR="003105B2" w:rsidRPr="00AF1E6F" w:rsidRDefault="00CE4DA4" w:rsidP="00CE4DA4">
      <w:pPr>
        <w:pStyle w:val="PZTextpsmene"/>
        <w:rPr>
          <w:strike/>
        </w:rPr>
      </w:pPr>
      <w:r w:rsidRPr="00AF1E6F">
        <w:rPr>
          <w:strike/>
        </w:rPr>
        <w:t>b)</w:t>
      </w:r>
      <w:r w:rsidRPr="00AF1E6F">
        <w:rPr>
          <w:strike/>
        </w:rPr>
        <w:tab/>
      </w:r>
      <w:r w:rsidR="003105B2" w:rsidRPr="00AF1E6F">
        <w:rPr>
          <w:strike/>
        </w:rPr>
        <w:t>členskou entitu nadnárodní skupiny nebo vnitrostátní skupiny s více mateřskými entitami podle § 111, pokud zpráva podle zemí této skupiny neobsahuje informace o kombinované skupině,</w:t>
      </w:r>
    </w:p>
    <w:p w14:paraId="58EDE547" w14:textId="0B2220E0" w:rsidR="003105B2" w:rsidRPr="00AF1E6F" w:rsidRDefault="00CE4DA4" w:rsidP="00CE4DA4">
      <w:pPr>
        <w:pStyle w:val="PZTextpsmene"/>
        <w:rPr>
          <w:strike/>
        </w:rPr>
      </w:pPr>
      <w:r w:rsidRPr="00AF1E6F">
        <w:rPr>
          <w:strike/>
        </w:rPr>
        <w:t>c)</w:t>
      </w:r>
      <w:r w:rsidRPr="00AF1E6F">
        <w:rPr>
          <w:strike/>
        </w:rPr>
        <w:tab/>
      </w:r>
      <w:r w:rsidR="003105B2" w:rsidRPr="00AF1E6F">
        <w:rPr>
          <w:strike/>
        </w:rPr>
        <w:t>pro stát, ve kterém se v daném zdaňovacím období uplatňuje na členské entity kr</w:t>
      </w:r>
      <w:r w:rsidR="003105B2" w:rsidRPr="00AF1E6F">
        <w:rPr>
          <w:rFonts w:hint="eastAsia"/>
          <w:strike/>
        </w:rPr>
        <w:t>á</w:t>
      </w:r>
      <w:r w:rsidR="003105B2" w:rsidRPr="00AF1E6F">
        <w:rPr>
          <w:strike/>
        </w:rPr>
        <w:t>tkodob</w:t>
      </w:r>
      <w:r w:rsidR="003105B2" w:rsidRPr="00AF1E6F">
        <w:rPr>
          <w:rFonts w:hint="eastAsia"/>
          <w:strike/>
        </w:rPr>
        <w:t>é</w:t>
      </w:r>
      <w:r w:rsidR="003105B2" w:rsidRPr="00AF1E6F">
        <w:rPr>
          <w:strike/>
        </w:rPr>
        <w:t xml:space="preserve"> rozhodnut</w:t>
      </w:r>
      <w:r w:rsidR="003105B2" w:rsidRPr="00AF1E6F">
        <w:rPr>
          <w:rFonts w:hint="eastAsia"/>
          <w:strike/>
        </w:rPr>
        <w:t>í</w:t>
      </w:r>
      <w:r w:rsidR="003105B2" w:rsidRPr="00AF1E6F">
        <w:rPr>
          <w:strike/>
        </w:rPr>
        <w:t xml:space="preserve"> t</w:t>
      </w:r>
      <w:r w:rsidR="003105B2" w:rsidRPr="00AF1E6F">
        <w:rPr>
          <w:rFonts w:hint="eastAsia"/>
          <w:strike/>
        </w:rPr>
        <w:t>ý</w:t>
      </w:r>
      <w:r w:rsidR="003105B2" w:rsidRPr="00AF1E6F">
        <w:rPr>
          <w:strike/>
        </w:rPr>
        <w:t>kaj</w:t>
      </w:r>
      <w:r w:rsidR="003105B2" w:rsidRPr="00AF1E6F">
        <w:rPr>
          <w:rFonts w:hint="eastAsia"/>
          <w:strike/>
        </w:rPr>
        <w:t>í</w:t>
      </w:r>
      <w:r w:rsidR="003105B2" w:rsidRPr="00AF1E6F">
        <w:rPr>
          <w:strike/>
        </w:rPr>
        <w:t>c</w:t>
      </w:r>
      <w:r w:rsidR="003105B2" w:rsidRPr="00AF1E6F">
        <w:rPr>
          <w:rFonts w:hint="eastAsia"/>
          <w:strike/>
        </w:rPr>
        <w:t>í</w:t>
      </w:r>
      <w:r w:rsidR="003105B2" w:rsidRPr="00AF1E6F">
        <w:rPr>
          <w:strike/>
        </w:rPr>
        <w:t xml:space="preserve"> se dan</w:t>
      </w:r>
      <w:r w:rsidR="003105B2" w:rsidRPr="00AF1E6F">
        <w:rPr>
          <w:rFonts w:hint="eastAsia"/>
          <w:strike/>
        </w:rPr>
        <w:t>ě</w:t>
      </w:r>
      <w:r w:rsidR="003105B2" w:rsidRPr="00AF1E6F">
        <w:rPr>
          <w:strike/>
        </w:rPr>
        <w:t xml:space="preserve"> z</w:t>
      </w:r>
      <w:r w:rsidR="003105B2" w:rsidRPr="00AF1E6F">
        <w:rPr>
          <w:rFonts w:hint="eastAsia"/>
          <w:strike/>
        </w:rPr>
        <w:t> </w:t>
      </w:r>
      <w:r w:rsidR="003105B2" w:rsidRPr="00AF1E6F">
        <w:rPr>
          <w:strike/>
        </w:rPr>
        <w:t>rozd</w:t>
      </w:r>
      <w:r w:rsidR="003105B2" w:rsidRPr="00AF1E6F">
        <w:rPr>
          <w:rFonts w:hint="eastAsia"/>
          <w:strike/>
        </w:rPr>
        <w:t>ě</w:t>
      </w:r>
      <w:r w:rsidR="003105B2" w:rsidRPr="00AF1E6F">
        <w:rPr>
          <w:strike/>
        </w:rPr>
        <w:t>len</w:t>
      </w:r>
      <w:r w:rsidR="003105B2" w:rsidRPr="00AF1E6F">
        <w:rPr>
          <w:rFonts w:hint="eastAsia"/>
          <w:strike/>
        </w:rPr>
        <w:t>é</w:t>
      </w:r>
      <w:r w:rsidR="003105B2" w:rsidRPr="00AF1E6F">
        <w:rPr>
          <w:strike/>
        </w:rPr>
        <w:t>ho zisku,</w:t>
      </w:r>
    </w:p>
    <w:p w14:paraId="3D8E5C6D" w14:textId="6F540E06" w:rsidR="00B768A3" w:rsidRPr="00AF1E6F" w:rsidRDefault="00CE4DA4" w:rsidP="00CE4DA4">
      <w:pPr>
        <w:pStyle w:val="PZTextpsmene"/>
        <w:rPr>
          <w:strike/>
        </w:rPr>
      </w:pPr>
      <w:r w:rsidRPr="00AF1E6F">
        <w:rPr>
          <w:strike/>
        </w:rPr>
        <w:t>d)</w:t>
      </w:r>
      <w:r w:rsidRPr="00AF1E6F">
        <w:rPr>
          <w:strike/>
        </w:rPr>
        <w:tab/>
      </w:r>
      <w:r w:rsidR="003105B2" w:rsidRPr="00AF1E6F">
        <w:rPr>
          <w:strike/>
        </w:rPr>
        <w:t>pro stát, pro který v bezprostředně předcházejícím zdaňovacím období nebyl</w:t>
      </w:r>
      <w:r w:rsidR="00F803CE" w:rsidRPr="00AF1E6F">
        <w:rPr>
          <w:strike/>
        </w:rPr>
        <w:t>o učiněno toto rozhodnutí</w:t>
      </w:r>
      <w:r w:rsidR="003105B2" w:rsidRPr="00AF1E6F">
        <w:rPr>
          <w:strike/>
        </w:rPr>
        <w:t>, pokud nadnárodní skupina nebo vnitrostátní skupina v tomto bezprostředně předcházejícím zdaňovacím období podléhala pravidlům stanoveným tímto zákonem nebo pravidlům rovnocenným pravidlům stanoveným tímto zákonem nebo modelovými pravidly Organizace pro hospodářskou spolupráci a rozvoj; to neplatí, pokud t</w:t>
      </w:r>
      <w:r w:rsidR="009A332C" w:rsidRPr="00AF1E6F">
        <w:rPr>
          <w:strike/>
        </w:rPr>
        <w:t>o</w:t>
      </w:r>
      <w:r w:rsidR="003105B2" w:rsidRPr="00AF1E6F">
        <w:rPr>
          <w:strike/>
        </w:rPr>
        <w:t xml:space="preserve">to </w:t>
      </w:r>
      <w:r w:rsidR="009A332C" w:rsidRPr="00AF1E6F">
        <w:rPr>
          <w:strike/>
        </w:rPr>
        <w:t xml:space="preserve">rozhodnutí </w:t>
      </w:r>
      <w:r w:rsidR="003105B2" w:rsidRPr="00AF1E6F">
        <w:rPr>
          <w:strike/>
        </w:rPr>
        <w:t>nebyl</w:t>
      </w:r>
      <w:r w:rsidR="009A332C" w:rsidRPr="00AF1E6F">
        <w:rPr>
          <w:strike/>
        </w:rPr>
        <w:t>o</w:t>
      </w:r>
      <w:r w:rsidR="003105B2" w:rsidRPr="00AF1E6F">
        <w:rPr>
          <w:strike/>
        </w:rPr>
        <w:t xml:space="preserve"> </w:t>
      </w:r>
      <w:r w:rsidR="009A332C" w:rsidRPr="00AF1E6F">
        <w:rPr>
          <w:strike/>
        </w:rPr>
        <w:t xml:space="preserve">učiněno </w:t>
      </w:r>
      <w:r w:rsidR="003105B2" w:rsidRPr="00AF1E6F">
        <w:rPr>
          <w:strike/>
        </w:rPr>
        <w:t>proto, že z tohoto státu není žádná členská entita této skupiny.</w:t>
      </w:r>
    </w:p>
    <w:p w14:paraId="58C46FEA" w14:textId="73DA288D" w:rsidR="004C68D0" w:rsidRPr="00AF1E6F" w:rsidRDefault="004C68D0" w:rsidP="002E7A72">
      <w:pPr>
        <w:pStyle w:val="Hlava"/>
        <w:numPr>
          <w:ilvl w:val="0"/>
          <w:numId w:val="30"/>
        </w:numPr>
      </w:pPr>
      <w:r w:rsidRPr="00AF1E6F">
        <w:lastRenderedPageBreak/>
        <w:t xml:space="preserve">Hlava </w:t>
      </w:r>
      <w:r w:rsidRPr="00AF1E6F">
        <w:rPr>
          <w:noProof/>
        </w:rPr>
        <w:t>I</w:t>
      </w:r>
    </w:p>
    <w:p w14:paraId="030647AB" w14:textId="77777777" w:rsidR="004C68D0" w:rsidRPr="00AF1E6F" w:rsidRDefault="004C68D0" w:rsidP="002E7A72">
      <w:pPr>
        <w:pStyle w:val="Nadpishlavy"/>
        <w:numPr>
          <w:ilvl w:val="0"/>
          <w:numId w:val="30"/>
        </w:numPr>
      </w:pPr>
      <w:r w:rsidRPr="00AF1E6F">
        <w:t>Pravidla bezpečného přístavu</w:t>
      </w:r>
    </w:p>
    <w:p w14:paraId="74DC1286" w14:textId="1A6BB3BF" w:rsidR="004C68D0" w:rsidRPr="00AF1E6F" w:rsidRDefault="004C68D0" w:rsidP="004C68D0">
      <w:pPr>
        <w:pStyle w:val="Dl"/>
      </w:pPr>
      <w:r w:rsidRPr="00AF1E6F">
        <w:t>Díl 1</w:t>
      </w:r>
    </w:p>
    <w:p w14:paraId="1C007288" w14:textId="265142D7" w:rsidR="004C68D0" w:rsidRPr="00AF1E6F" w:rsidRDefault="004C68D0">
      <w:pPr>
        <w:pStyle w:val="Nadpisdlu"/>
      </w:pPr>
      <w:r w:rsidRPr="00AF1E6F">
        <w:t>Trvalé pravidlo bezpečného přístavu založené na kvalifikované vnitrostátní dorovnávací dani</w:t>
      </w:r>
    </w:p>
    <w:p w14:paraId="165D2603" w14:textId="437A3537" w:rsidR="004C68D0" w:rsidRPr="00AF1E6F" w:rsidRDefault="004C68D0" w:rsidP="004C68D0">
      <w:pPr>
        <w:pStyle w:val="Paragraf"/>
      </w:pPr>
      <w:r w:rsidRPr="00AF1E6F">
        <w:t>§ </w:t>
      </w:r>
      <w:r w:rsidRPr="00AF1E6F">
        <w:rPr>
          <w:noProof/>
        </w:rPr>
        <w:t>143</w:t>
      </w:r>
    </w:p>
    <w:p w14:paraId="0E87F71E" w14:textId="6241D7CA" w:rsidR="004C68D0" w:rsidRPr="00AF1E6F" w:rsidRDefault="004C68D0" w:rsidP="004C68D0">
      <w:pPr>
        <w:pStyle w:val="Paragraf"/>
        <w:rPr>
          <w:b/>
        </w:rPr>
      </w:pPr>
      <w:r w:rsidRPr="00AF1E6F">
        <w:rPr>
          <w:b/>
          <w:bCs/>
        </w:rPr>
        <w:t>Vymezení pravidla bezpečného přístavu</w:t>
      </w:r>
    </w:p>
    <w:p w14:paraId="10ABB002" w14:textId="247EA107" w:rsidR="004C68D0" w:rsidRPr="00AF1E6F" w:rsidRDefault="0017307A" w:rsidP="0017307A">
      <w:pPr>
        <w:pStyle w:val="Textparagrafu"/>
        <w:rPr>
          <w:b/>
        </w:rPr>
      </w:pPr>
      <w:r w:rsidRPr="00AF1E6F">
        <w:rPr>
          <w:b/>
        </w:rPr>
        <w:t>(</w:t>
      </w:r>
      <w:r w:rsidR="0088327B" w:rsidRPr="00AF1E6F">
        <w:rPr>
          <w:b/>
        </w:rPr>
        <w:t>1</w:t>
      </w:r>
      <w:r w:rsidRPr="00AF1E6F">
        <w:rPr>
          <w:b/>
        </w:rPr>
        <w:t xml:space="preserve">) </w:t>
      </w:r>
      <w:r w:rsidR="004C68D0" w:rsidRPr="00AF1E6F">
        <w:rPr>
          <w:b/>
        </w:rPr>
        <w:t xml:space="preserve">Rozhodnutí </w:t>
      </w:r>
      <w:r w:rsidR="0088327B" w:rsidRPr="00AF1E6F">
        <w:rPr>
          <w:b/>
        </w:rPr>
        <w:t xml:space="preserve">ohledně použití trvalého pravidla bezpečného přístavu založeného na kvalifikované vnitrostátní dorovnávací dani </w:t>
      </w:r>
      <w:r w:rsidR="004C68D0" w:rsidRPr="00AF1E6F">
        <w:rPr>
          <w:b/>
        </w:rPr>
        <w:t xml:space="preserve">lze učinit, pokud je splněna podmínka </w:t>
      </w:r>
    </w:p>
    <w:p w14:paraId="258BF154" w14:textId="3B310EF5" w:rsidR="004C68D0" w:rsidRPr="00AF1E6F" w:rsidRDefault="00783509" w:rsidP="00783509">
      <w:pPr>
        <w:pStyle w:val="PZTextpsmene"/>
        <w:rPr>
          <w:b/>
        </w:rPr>
      </w:pPr>
      <w:r w:rsidRPr="00AF1E6F">
        <w:rPr>
          <w:b/>
        </w:rPr>
        <w:t>a)</w:t>
      </w:r>
      <w:r w:rsidRPr="00AF1E6F">
        <w:rPr>
          <w:b/>
        </w:rPr>
        <w:tab/>
      </w:r>
      <w:r w:rsidR="004C68D0" w:rsidRPr="00AF1E6F">
        <w:rPr>
          <w:b/>
        </w:rPr>
        <w:t xml:space="preserve">použitého účetního rámce, </w:t>
      </w:r>
    </w:p>
    <w:p w14:paraId="04B5EAA0" w14:textId="7C509657" w:rsidR="004C68D0" w:rsidRPr="00AF1E6F" w:rsidRDefault="00783509" w:rsidP="00783509">
      <w:pPr>
        <w:pStyle w:val="PZTextpsmene"/>
        <w:rPr>
          <w:b/>
        </w:rPr>
      </w:pPr>
      <w:r w:rsidRPr="00AF1E6F">
        <w:rPr>
          <w:b/>
        </w:rPr>
        <w:t>b)</w:t>
      </w:r>
      <w:r w:rsidRPr="00AF1E6F">
        <w:rPr>
          <w:b/>
        </w:rPr>
        <w:tab/>
      </w:r>
      <w:r w:rsidR="004C68D0" w:rsidRPr="00AF1E6F">
        <w:rPr>
          <w:b/>
        </w:rPr>
        <w:t>konzistence a</w:t>
      </w:r>
    </w:p>
    <w:p w14:paraId="51F6BE10" w14:textId="7BC1DCB2" w:rsidR="004C68D0" w:rsidRPr="00AF1E6F" w:rsidRDefault="00783509" w:rsidP="00783509">
      <w:pPr>
        <w:pStyle w:val="PZTextpsmene"/>
        <w:rPr>
          <w:b/>
        </w:rPr>
      </w:pPr>
      <w:r w:rsidRPr="00AF1E6F">
        <w:rPr>
          <w:b/>
        </w:rPr>
        <w:t>c)</w:t>
      </w:r>
      <w:r w:rsidRPr="00AF1E6F">
        <w:rPr>
          <w:b/>
        </w:rPr>
        <w:tab/>
      </w:r>
      <w:r w:rsidR="004C68D0" w:rsidRPr="00AF1E6F">
        <w:rPr>
          <w:b/>
        </w:rPr>
        <w:t>přezkumu.</w:t>
      </w:r>
    </w:p>
    <w:p w14:paraId="01E63FA9" w14:textId="416A85B9" w:rsidR="004C68D0" w:rsidRPr="00AF1E6F" w:rsidRDefault="0017307A" w:rsidP="0017307A">
      <w:pPr>
        <w:pStyle w:val="Textparagrafu"/>
        <w:rPr>
          <w:b/>
        </w:rPr>
      </w:pPr>
      <w:r w:rsidRPr="00AF1E6F">
        <w:rPr>
          <w:b/>
        </w:rPr>
        <w:t>(</w:t>
      </w:r>
      <w:r w:rsidR="0088327B" w:rsidRPr="00AF1E6F">
        <w:rPr>
          <w:b/>
        </w:rPr>
        <w:t>2</w:t>
      </w:r>
      <w:r w:rsidRPr="00AF1E6F">
        <w:rPr>
          <w:b/>
        </w:rPr>
        <w:t xml:space="preserve">) </w:t>
      </w:r>
      <w:r w:rsidR="004C68D0" w:rsidRPr="00AF1E6F">
        <w:rPr>
          <w:b/>
        </w:rPr>
        <w:t xml:space="preserve">Podmínka použitého účetního rámce podle odstavce </w:t>
      </w:r>
      <w:r w:rsidR="0088327B" w:rsidRPr="00AF1E6F">
        <w:rPr>
          <w:b/>
        </w:rPr>
        <w:t xml:space="preserve">1 písm. a) </w:t>
      </w:r>
      <w:r w:rsidR="004C68D0" w:rsidRPr="00AF1E6F">
        <w:rPr>
          <w:b/>
        </w:rPr>
        <w:t>je splněna, pokud právní řád daného státu obsahuje pravidla</w:t>
      </w:r>
    </w:p>
    <w:p w14:paraId="7924F3AF" w14:textId="6E732DF4" w:rsidR="004C68D0" w:rsidRPr="00AF1E6F" w:rsidRDefault="00783509" w:rsidP="00783509">
      <w:pPr>
        <w:pStyle w:val="PZTextpsmene"/>
        <w:rPr>
          <w:b/>
        </w:rPr>
      </w:pPr>
      <w:r w:rsidRPr="00AF1E6F">
        <w:rPr>
          <w:b/>
        </w:rPr>
        <w:t>a)</w:t>
      </w:r>
      <w:r w:rsidRPr="00AF1E6F">
        <w:rPr>
          <w:b/>
        </w:rPr>
        <w:tab/>
      </w:r>
      <w:r w:rsidR="004C68D0" w:rsidRPr="00AF1E6F">
        <w:rPr>
          <w:b/>
        </w:rPr>
        <w:t>podobná § 38 odst. 1 a 2, nebo</w:t>
      </w:r>
    </w:p>
    <w:p w14:paraId="19A570BF" w14:textId="48322623" w:rsidR="004C68D0" w:rsidRPr="00AF1E6F" w:rsidRDefault="00783509" w:rsidP="00783509">
      <w:pPr>
        <w:pStyle w:val="PZTextpsmene"/>
        <w:rPr>
          <w:b/>
        </w:rPr>
      </w:pPr>
      <w:r w:rsidRPr="00AF1E6F">
        <w:rPr>
          <w:b/>
        </w:rPr>
        <w:t>b)</w:t>
      </w:r>
      <w:r w:rsidRPr="00AF1E6F">
        <w:rPr>
          <w:b/>
        </w:rPr>
        <w:tab/>
      </w:r>
      <w:r w:rsidR="004C68D0" w:rsidRPr="00AF1E6F">
        <w:rPr>
          <w:b/>
        </w:rPr>
        <w:t>místního rámce účetního výkaznictví.</w:t>
      </w:r>
    </w:p>
    <w:p w14:paraId="7AE316A4" w14:textId="7FBE6154" w:rsidR="004C68D0" w:rsidRPr="00AF1E6F" w:rsidRDefault="0017307A" w:rsidP="0017307A">
      <w:pPr>
        <w:pStyle w:val="Textparagrafu"/>
        <w:rPr>
          <w:b/>
        </w:rPr>
      </w:pPr>
      <w:r w:rsidRPr="00AF1E6F">
        <w:rPr>
          <w:b/>
        </w:rPr>
        <w:t>(</w:t>
      </w:r>
      <w:r w:rsidR="0088327B" w:rsidRPr="00AF1E6F">
        <w:rPr>
          <w:b/>
        </w:rPr>
        <w:t>3</w:t>
      </w:r>
      <w:r w:rsidRPr="00AF1E6F">
        <w:rPr>
          <w:b/>
        </w:rPr>
        <w:t xml:space="preserve">) </w:t>
      </w:r>
      <w:r w:rsidR="004C68D0" w:rsidRPr="00AF1E6F">
        <w:rPr>
          <w:b/>
        </w:rPr>
        <w:t xml:space="preserve">Pravidly místního rámce účetního výkaznictví podle odstavce </w:t>
      </w:r>
      <w:r w:rsidR="0088327B" w:rsidRPr="00AF1E6F">
        <w:rPr>
          <w:b/>
        </w:rPr>
        <w:t xml:space="preserve">1 </w:t>
      </w:r>
      <w:r w:rsidR="004C68D0" w:rsidRPr="00AF1E6F">
        <w:rPr>
          <w:b/>
        </w:rPr>
        <w:t xml:space="preserve">písm. </w:t>
      </w:r>
      <w:r w:rsidR="0088327B" w:rsidRPr="00AF1E6F">
        <w:rPr>
          <w:b/>
        </w:rPr>
        <w:t>a</w:t>
      </w:r>
      <w:r w:rsidR="004C68D0" w:rsidRPr="00AF1E6F">
        <w:rPr>
          <w:b/>
        </w:rPr>
        <w:t>) se rozumí soubor pravidel, podle kterých</w:t>
      </w:r>
    </w:p>
    <w:p w14:paraId="74E887D0" w14:textId="39A20276" w:rsidR="004C68D0" w:rsidRPr="00AF1E6F" w:rsidRDefault="00783509" w:rsidP="00783509">
      <w:pPr>
        <w:pStyle w:val="PZTextpsmene"/>
        <w:rPr>
          <w:b/>
        </w:rPr>
      </w:pPr>
      <w:r w:rsidRPr="00AF1E6F">
        <w:rPr>
          <w:b/>
        </w:rPr>
        <w:t>a)</w:t>
      </w:r>
      <w:r w:rsidRPr="00AF1E6F">
        <w:rPr>
          <w:b/>
        </w:rPr>
        <w:tab/>
      </w:r>
      <w:r w:rsidR="004C68D0" w:rsidRPr="00AF1E6F">
        <w:rPr>
          <w:b/>
        </w:rPr>
        <w:t>se kvalifikovaná vnitrostátní dorovnávací daň vypočte na základě místního rámce účetního výkaznictví používaného při sestavování finančních výkazů všech členských entit z daného státu, pokud</w:t>
      </w:r>
    </w:p>
    <w:p w14:paraId="17AF28AE" w14:textId="5DB32C32" w:rsidR="004C68D0" w:rsidRPr="00AF1E6F" w:rsidRDefault="00783509" w:rsidP="00783509">
      <w:pPr>
        <w:pStyle w:val="PZTextbodu"/>
        <w:rPr>
          <w:b/>
        </w:rPr>
      </w:pPr>
      <w:r w:rsidRPr="00AF1E6F">
        <w:rPr>
          <w:b/>
        </w:rPr>
        <w:t>1.</w:t>
      </w:r>
      <w:r w:rsidRPr="00AF1E6F">
        <w:rPr>
          <w:b/>
        </w:rPr>
        <w:tab/>
      </w:r>
      <w:r w:rsidR="004C68D0" w:rsidRPr="00AF1E6F">
        <w:rPr>
          <w:b/>
        </w:rPr>
        <w:t>je jejich použití povinné podle právních předpisů tohoto státu upravujících obchodní korporace nebo daňových právních předpisů tohoto státu, nebo</w:t>
      </w:r>
    </w:p>
    <w:p w14:paraId="35B86744" w14:textId="69248C0B" w:rsidR="004C68D0" w:rsidRPr="00AF1E6F" w:rsidRDefault="00783509" w:rsidP="00783509">
      <w:pPr>
        <w:pStyle w:val="PZTextbodu"/>
        <w:rPr>
          <w:b/>
        </w:rPr>
      </w:pPr>
      <w:r w:rsidRPr="00AF1E6F">
        <w:rPr>
          <w:b/>
        </w:rPr>
        <w:t>2.</w:t>
      </w:r>
      <w:r w:rsidRPr="00AF1E6F">
        <w:rPr>
          <w:b/>
        </w:rPr>
        <w:tab/>
      </w:r>
      <w:r w:rsidR="004C68D0" w:rsidRPr="00AF1E6F">
        <w:rPr>
          <w:b/>
        </w:rPr>
        <w:t>podléhají tyto finanční výkazy povinnosti zajistit vnější audit,</w:t>
      </w:r>
    </w:p>
    <w:p w14:paraId="7E5E5D30" w14:textId="0B6E5326" w:rsidR="004C68D0" w:rsidRPr="00AF1E6F" w:rsidRDefault="00783509" w:rsidP="00783509">
      <w:pPr>
        <w:pStyle w:val="PZTextpsmene"/>
        <w:rPr>
          <w:b/>
        </w:rPr>
      </w:pPr>
      <w:r w:rsidRPr="00AF1E6F">
        <w:rPr>
          <w:b/>
        </w:rPr>
        <w:t>b)</w:t>
      </w:r>
      <w:r w:rsidRPr="00AF1E6F">
        <w:rPr>
          <w:b/>
        </w:rPr>
        <w:tab/>
      </w:r>
      <w:r w:rsidR="004C68D0" w:rsidRPr="00AF1E6F">
        <w:rPr>
          <w:b/>
        </w:rPr>
        <w:t>je tento místní rámec účetního výkaznictví souborem obecně uznávaných účetních zásad povolených oprávněným účetním orgánem v daném státě nebo vyžadovaným právním řádem daného státu, který je</w:t>
      </w:r>
    </w:p>
    <w:p w14:paraId="0529F134" w14:textId="475CFD4A" w:rsidR="004C68D0" w:rsidRPr="00AF1E6F" w:rsidRDefault="00783509" w:rsidP="00783509">
      <w:pPr>
        <w:pStyle w:val="PZTextbodu"/>
        <w:rPr>
          <w:b/>
        </w:rPr>
      </w:pPr>
      <w:r w:rsidRPr="00AF1E6F">
        <w:rPr>
          <w:b/>
        </w:rPr>
        <w:t>1.</w:t>
      </w:r>
      <w:r w:rsidRPr="00AF1E6F">
        <w:rPr>
          <w:b/>
        </w:rPr>
        <w:tab/>
      </w:r>
      <w:r w:rsidR="004C68D0" w:rsidRPr="00AF1E6F">
        <w:rPr>
          <w:b/>
        </w:rPr>
        <w:t>přijatelným rámcem účetního výkaznictví, nebo</w:t>
      </w:r>
    </w:p>
    <w:p w14:paraId="3517079F" w14:textId="4B3B0213" w:rsidR="004C68D0" w:rsidRPr="00AF1E6F" w:rsidRDefault="00783509" w:rsidP="00783509">
      <w:pPr>
        <w:pStyle w:val="PZTextbodu"/>
        <w:rPr>
          <w:b/>
        </w:rPr>
      </w:pPr>
      <w:r w:rsidRPr="00AF1E6F">
        <w:rPr>
          <w:b/>
        </w:rPr>
        <w:t>2.</w:t>
      </w:r>
      <w:r w:rsidRPr="00AF1E6F">
        <w:rPr>
          <w:b/>
        </w:rPr>
        <w:tab/>
      </w:r>
      <w:r w:rsidR="004C68D0" w:rsidRPr="00AF1E6F">
        <w:rPr>
          <w:b/>
        </w:rPr>
        <w:t>schváleným rámcem účetního výkaznictví upraveným tak, aby se zabránilo podstatnému narušení konkurenceschopnosti, a</w:t>
      </w:r>
    </w:p>
    <w:p w14:paraId="4F8C2D49" w14:textId="4C248A62" w:rsidR="004C68D0" w:rsidRPr="00AF1E6F" w:rsidRDefault="00783509" w:rsidP="00783509">
      <w:pPr>
        <w:pStyle w:val="PZTextpsmene"/>
        <w:rPr>
          <w:b/>
        </w:rPr>
      </w:pPr>
      <w:r w:rsidRPr="00AF1E6F">
        <w:rPr>
          <w:b/>
        </w:rPr>
        <w:t>c)</w:t>
      </w:r>
      <w:r w:rsidRPr="00AF1E6F">
        <w:rPr>
          <w:b/>
        </w:rPr>
        <w:tab/>
      </w:r>
      <w:r w:rsidR="004C68D0" w:rsidRPr="00AF1E6F">
        <w:rPr>
          <w:b/>
        </w:rPr>
        <w:t>se v případě, kdy některá z členských entit z daného státu nesplňuje podmínky podle písmene a), nebo se účetní období členské entity liší od výkazního období, kvalifikovaná vnitrostátní daň vypočte postupem podobným postupu podle § 38 odst. 1 a 2.</w:t>
      </w:r>
    </w:p>
    <w:p w14:paraId="42A09D48" w14:textId="75EC4CE6" w:rsidR="004C68D0" w:rsidRPr="00AF1E6F" w:rsidRDefault="0017307A" w:rsidP="0017307A">
      <w:pPr>
        <w:pStyle w:val="Textparagrafu"/>
        <w:rPr>
          <w:b/>
        </w:rPr>
      </w:pPr>
      <w:r w:rsidRPr="00AF1E6F">
        <w:rPr>
          <w:b/>
        </w:rPr>
        <w:t>(</w:t>
      </w:r>
      <w:r w:rsidR="0088327B" w:rsidRPr="00AF1E6F">
        <w:rPr>
          <w:b/>
        </w:rPr>
        <w:t>4</w:t>
      </w:r>
      <w:r w:rsidRPr="00AF1E6F">
        <w:rPr>
          <w:b/>
        </w:rPr>
        <w:t xml:space="preserve">) </w:t>
      </w:r>
      <w:r w:rsidR="004C68D0" w:rsidRPr="00AF1E6F">
        <w:rPr>
          <w:b/>
        </w:rPr>
        <w:t xml:space="preserve">Podmínka konzistence podle odstavce </w:t>
      </w:r>
      <w:r w:rsidR="0088327B" w:rsidRPr="00AF1E6F">
        <w:rPr>
          <w:b/>
        </w:rPr>
        <w:t xml:space="preserve">1 písm. b) </w:t>
      </w:r>
      <w:r w:rsidR="004C68D0" w:rsidRPr="00AF1E6F">
        <w:rPr>
          <w:b/>
        </w:rPr>
        <w:t xml:space="preserve">je splněna, pokud výpočet kvalifikované vnitrostátní dorovnávací daně odpovídá jejímu výpočtu podle prováděcího rámce modelových pravidel Organizace pro ekonomickou spolupráci a rozvoj, s výjimkou odchylek výslovně předvídaných tímto prováděcím rámcem. Podmínka konzistence není porušena, pokud právní řád daného státu </w:t>
      </w:r>
    </w:p>
    <w:p w14:paraId="02143A4D" w14:textId="46D9A1D2" w:rsidR="004C68D0" w:rsidRPr="00AF1E6F" w:rsidRDefault="00783509" w:rsidP="00783509">
      <w:pPr>
        <w:pStyle w:val="PZTextpsmene"/>
        <w:rPr>
          <w:b/>
        </w:rPr>
      </w:pPr>
      <w:r w:rsidRPr="00AF1E6F">
        <w:rPr>
          <w:b/>
        </w:rPr>
        <w:t>a)</w:t>
      </w:r>
      <w:r w:rsidRPr="00AF1E6F">
        <w:rPr>
          <w:b/>
        </w:rPr>
        <w:tab/>
      </w:r>
      <w:r w:rsidR="004C68D0" w:rsidRPr="00AF1E6F">
        <w:rPr>
          <w:b/>
        </w:rPr>
        <w:t>neumožňuje vyloučení zisku na základě ekonomické podstaty nebo pro něj stanoví přísnější podmínky než modelová pravidla Organizace pro ekonomickou spolupráci a rozvoj,</w:t>
      </w:r>
    </w:p>
    <w:p w14:paraId="5D0D57FD" w14:textId="409B333E" w:rsidR="004C68D0" w:rsidRPr="00AF1E6F" w:rsidRDefault="00783509" w:rsidP="00783509">
      <w:pPr>
        <w:pStyle w:val="PZTextpsmene"/>
        <w:rPr>
          <w:b/>
        </w:rPr>
      </w:pPr>
      <w:r w:rsidRPr="00AF1E6F">
        <w:rPr>
          <w:b/>
        </w:rPr>
        <w:t>b)</w:t>
      </w:r>
      <w:r w:rsidRPr="00AF1E6F">
        <w:rPr>
          <w:b/>
        </w:rPr>
        <w:tab/>
      </w:r>
      <w:r w:rsidR="004C68D0" w:rsidRPr="00AF1E6F">
        <w:rPr>
          <w:b/>
        </w:rPr>
        <w:t>neumožňuje učinit rozhodnutí ohledně výjimky z malého rozsahu nebo pro něj stanoví přísnější podmínky než modelová pravidla Organizace pro ekonomickou spolupráci a rozvoj, nebo</w:t>
      </w:r>
    </w:p>
    <w:p w14:paraId="63F571B5" w14:textId="52E65B3F" w:rsidR="004C68D0" w:rsidRPr="00AF1E6F" w:rsidRDefault="00783509" w:rsidP="00783509">
      <w:pPr>
        <w:pStyle w:val="PZTextpsmene"/>
        <w:rPr>
          <w:b/>
        </w:rPr>
      </w:pPr>
      <w:r w:rsidRPr="00AF1E6F">
        <w:rPr>
          <w:b/>
        </w:rPr>
        <w:t>c)</w:t>
      </w:r>
      <w:r w:rsidRPr="00AF1E6F">
        <w:rPr>
          <w:b/>
        </w:rPr>
        <w:tab/>
      </w:r>
      <w:r w:rsidR="004C68D0" w:rsidRPr="00AF1E6F">
        <w:rPr>
          <w:b/>
        </w:rPr>
        <w:t>stanoví sazbu odpovídající minimální daňové sazbě vyšší než 15 %.</w:t>
      </w:r>
    </w:p>
    <w:p w14:paraId="2B182CC2" w14:textId="45796E04" w:rsidR="004C68D0" w:rsidRPr="00AF1E6F" w:rsidRDefault="0017307A" w:rsidP="0017307A">
      <w:pPr>
        <w:pStyle w:val="Textparagrafu"/>
        <w:rPr>
          <w:b/>
        </w:rPr>
      </w:pPr>
      <w:r w:rsidRPr="00AF1E6F">
        <w:rPr>
          <w:b/>
        </w:rPr>
        <w:lastRenderedPageBreak/>
        <w:t>(</w:t>
      </w:r>
      <w:r w:rsidR="0088327B" w:rsidRPr="00AF1E6F">
        <w:rPr>
          <w:b/>
        </w:rPr>
        <w:t>5</w:t>
      </w:r>
      <w:r w:rsidRPr="00AF1E6F">
        <w:rPr>
          <w:b/>
        </w:rPr>
        <w:t xml:space="preserve">) </w:t>
      </w:r>
      <w:r w:rsidR="004C68D0" w:rsidRPr="00AF1E6F">
        <w:rPr>
          <w:b/>
        </w:rPr>
        <w:t xml:space="preserve">Podmínka přezkumu podle odstavce </w:t>
      </w:r>
      <w:r w:rsidR="0088327B" w:rsidRPr="00AF1E6F">
        <w:rPr>
          <w:b/>
        </w:rPr>
        <w:t xml:space="preserve">1 písm. c) </w:t>
      </w:r>
      <w:r w:rsidR="004C68D0" w:rsidRPr="00AF1E6F">
        <w:rPr>
          <w:b/>
        </w:rPr>
        <w:t>je splněna, pokud jsou splněny podmínky zkoumané v rámci průběžného přezkumu uplatňování modelových pravidel Organizace pro ekonomickou spolupráci a rozvoj.</w:t>
      </w:r>
    </w:p>
    <w:p w14:paraId="1E749499" w14:textId="77777777" w:rsidR="00FB45E3" w:rsidRPr="00AF1E6F" w:rsidRDefault="00FB45E3" w:rsidP="00FB45E3">
      <w:pPr>
        <w:pStyle w:val="Dl"/>
      </w:pPr>
      <w:r w:rsidRPr="00AF1E6F">
        <w:t>Díl 2</w:t>
      </w:r>
    </w:p>
    <w:p w14:paraId="797560DC" w14:textId="56086EB6" w:rsidR="00FB45E3" w:rsidRPr="00AF1E6F" w:rsidRDefault="00FB45E3" w:rsidP="00FB45E3">
      <w:pPr>
        <w:pStyle w:val="Nadpisdlu"/>
      </w:pPr>
      <w:r w:rsidRPr="00AF1E6F">
        <w:t>Trvalé pravidlo bezpečného přístavu založené na zjednodušených výpočtech</w:t>
      </w:r>
    </w:p>
    <w:p w14:paraId="0E8B32EA" w14:textId="15DA5E69" w:rsidR="00FB45E3" w:rsidRPr="00AF1E6F" w:rsidRDefault="00FB45E3" w:rsidP="00FB45E3">
      <w:pPr>
        <w:pStyle w:val="Paragraf"/>
      </w:pPr>
      <w:r w:rsidRPr="00AF1E6F">
        <w:t>§ </w:t>
      </w:r>
      <w:r w:rsidRPr="00AF1E6F">
        <w:rPr>
          <w:noProof/>
        </w:rPr>
        <w:t>144</w:t>
      </w:r>
    </w:p>
    <w:p w14:paraId="0D2CFB60" w14:textId="62F975DD" w:rsidR="00FB45E3" w:rsidRPr="00AF1E6F" w:rsidRDefault="00FB45E3" w:rsidP="0017307A">
      <w:pPr>
        <w:pStyle w:val="Nadpisparagrafu"/>
      </w:pPr>
      <w:r w:rsidRPr="00AF1E6F">
        <w:t>Vymezení pravidla bezpečného přístavu</w:t>
      </w:r>
    </w:p>
    <w:p w14:paraId="6AAD0297" w14:textId="1384D74F" w:rsidR="00C01529" w:rsidRPr="00AF1E6F" w:rsidRDefault="0017307A" w:rsidP="0017307A">
      <w:pPr>
        <w:pStyle w:val="Textparagrafu"/>
        <w:rPr>
          <w:b/>
        </w:rPr>
      </w:pPr>
      <w:r w:rsidRPr="00AF1E6F">
        <w:rPr>
          <w:b/>
        </w:rPr>
        <w:t>(</w:t>
      </w:r>
      <w:r w:rsidR="0088327B" w:rsidRPr="00AF1E6F">
        <w:rPr>
          <w:b/>
        </w:rPr>
        <w:t>1</w:t>
      </w:r>
      <w:r w:rsidRPr="00AF1E6F">
        <w:rPr>
          <w:b/>
        </w:rPr>
        <w:t xml:space="preserve">) </w:t>
      </w:r>
      <w:r w:rsidR="00C01529" w:rsidRPr="00AF1E6F">
        <w:rPr>
          <w:b/>
        </w:rPr>
        <w:t xml:space="preserve">Rozhodnutí </w:t>
      </w:r>
      <w:r w:rsidR="0088327B" w:rsidRPr="00AF1E6F">
        <w:rPr>
          <w:b/>
        </w:rPr>
        <w:t>ohledně použití trvalého pravidla bezpečného přístavu založeného na zjednodušených výpočtech</w:t>
      </w:r>
      <w:r w:rsidR="0088327B" w:rsidRPr="00AF1E6F" w:rsidDel="0088327B">
        <w:rPr>
          <w:b/>
        </w:rPr>
        <w:t xml:space="preserve"> </w:t>
      </w:r>
      <w:r w:rsidR="00C01529" w:rsidRPr="00AF1E6F">
        <w:rPr>
          <w:b/>
        </w:rPr>
        <w:t xml:space="preserve">lze učinit, pokud je splněna podmínka </w:t>
      </w:r>
    </w:p>
    <w:p w14:paraId="0A494B2D" w14:textId="4CF32B78" w:rsidR="00C01529" w:rsidRPr="00AF1E6F" w:rsidRDefault="0017307A" w:rsidP="0017307A">
      <w:pPr>
        <w:pStyle w:val="PZTextpsmene"/>
        <w:rPr>
          <w:b/>
        </w:rPr>
      </w:pPr>
      <w:r w:rsidRPr="00AF1E6F">
        <w:rPr>
          <w:b/>
        </w:rPr>
        <w:t>a)</w:t>
      </w:r>
      <w:r w:rsidRPr="00AF1E6F">
        <w:rPr>
          <w:b/>
        </w:rPr>
        <w:tab/>
      </w:r>
      <w:r w:rsidR="00C54C6D" w:rsidRPr="00AF1E6F">
        <w:rPr>
          <w:b/>
        </w:rPr>
        <w:t>běžného zisku</w:t>
      </w:r>
      <w:r w:rsidRPr="00AF1E6F">
        <w:rPr>
          <w:b/>
        </w:rPr>
        <w:t>,</w:t>
      </w:r>
    </w:p>
    <w:p w14:paraId="38D5BB8A" w14:textId="1D7A59DF" w:rsidR="00C01529" w:rsidRPr="00AF1E6F" w:rsidRDefault="0017307A" w:rsidP="0017307A">
      <w:pPr>
        <w:pStyle w:val="PZTextpsmene"/>
        <w:rPr>
          <w:b/>
        </w:rPr>
      </w:pPr>
      <w:r w:rsidRPr="00AF1E6F">
        <w:rPr>
          <w:b/>
        </w:rPr>
        <w:t>b)</w:t>
      </w:r>
      <w:r w:rsidRPr="00AF1E6F">
        <w:rPr>
          <w:b/>
        </w:rPr>
        <w:tab/>
      </w:r>
      <w:r w:rsidR="00C54C6D" w:rsidRPr="00AF1E6F">
        <w:rPr>
          <w:b/>
        </w:rPr>
        <w:t>malého rozsahu</w:t>
      </w:r>
      <w:r w:rsidR="00020604" w:rsidRPr="00AF1E6F">
        <w:rPr>
          <w:b/>
        </w:rPr>
        <w:t xml:space="preserve"> nebo</w:t>
      </w:r>
    </w:p>
    <w:p w14:paraId="7A886DD4" w14:textId="40DA6E9E" w:rsidR="00C01529" w:rsidRPr="00AF1E6F" w:rsidRDefault="0017307A" w:rsidP="0017307A">
      <w:pPr>
        <w:pStyle w:val="PZTextpsmene"/>
        <w:rPr>
          <w:b/>
        </w:rPr>
      </w:pPr>
      <w:r w:rsidRPr="00AF1E6F">
        <w:rPr>
          <w:b/>
        </w:rPr>
        <w:t>c)</w:t>
      </w:r>
      <w:r w:rsidRPr="00AF1E6F">
        <w:rPr>
          <w:b/>
        </w:rPr>
        <w:tab/>
      </w:r>
      <w:r w:rsidR="00C54C6D" w:rsidRPr="00AF1E6F">
        <w:rPr>
          <w:b/>
        </w:rPr>
        <w:t>efektivní daňové sazby</w:t>
      </w:r>
      <w:r w:rsidR="00C01529" w:rsidRPr="00AF1E6F">
        <w:rPr>
          <w:b/>
        </w:rPr>
        <w:t>.</w:t>
      </w:r>
    </w:p>
    <w:p w14:paraId="636B4988" w14:textId="64EC3341" w:rsidR="00C01529" w:rsidRPr="00AF1E6F" w:rsidRDefault="0017307A" w:rsidP="0017307A">
      <w:pPr>
        <w:pStyle w:val="Textparagrafu"/>
        <w:rPr>
          <w:b/>
        </w:rPr>
      </w:pPr>
      <w:r w:rsidRPr="00AF1E6F">
        <w:rPr>
          <w:b/>
        </w:rPr>
        <w:t>(</w:t>
      </w:r>
      <w:r w:rsidR="0088327B" w:rsidRPr="00AF1E6F">
        <w:rPr>
          <w:b/>
        </w:rPr>
        <w:t>2</w:t>
      </w:r>
      <w:r w:rsidRPr="00AF1E6F">
        <w:rPr>
          <w:b/>
        </w:rPr>
        <w:t xml:space="preserve">) </w:t>
      </w:r>
      <w:r w:rsidR="00EA1657" w:rsidRPr="00AF1E6F">
        <w:rPr>
          <w:b/>
        </w:rPr>
        <w:t xml:space="preserve">Podmínka běžného zisku podle odstavce </w:t>
      </w:r>
      <w:r w:rsidR="0088327B" w:rsidRPr="00AF1E6F">
        <w:rPr>
          <w:b/>
        </w:rPr>
        <w:t xml:space="preserve">1 písm. a) </w:t>
      </w:r>
      <w:r w:rsidR="00EA1657" w:rsidRPr="00AF1E6F">
        <w:rPr>
          <w:b/>
        </w:rPr>
        <w:t xml:space="preserve">je splněna, pokud </w:t>
      </w:r>
      <w:r w:rsidR="00B4215C" w:rsidRPr="00AF1E6F">
        <w:rPr>
          <w:b/>
        </w:rPr>
        <w:t>jurisdikční kvalifikovaný zisk skupiny</w:t>
      </w:r>
      <w:r w:rsidR="00272C67" w:rsidRPr="00AF1E6F">
        <w:rPr>
          <w:b/>
        </w:rPr>
        <w:t xml:space="preserve"> za daný stát</w:t>
      </w:r>
      <w:r w:rsidR="00B4215C" w:rsidRPr="00AF1E6F">
        <w:rPr>
          <w:b/>
        </w:rPr>
        <w:t xml:space="preserve"> činí nanejvýše zisk vyloučený na základě ekonomické podstaty skupiny pro tento stát</w:t>
      </w:r>
      <w:r w:rsidR="00EA1657" w:rsidRPr="00AF1E6F">
        <w:rPr>
          <w:b/>
        </w:rPr>
        <w:t>.</w:t>
      </w:r>
    </w:p>
    <w:p w14:paraId="6CEB5920" w14:textId="799E70E3" w:rsidR="003901E3" w:rsidRPr="00AF1E6F" w:rsidRDefault="0017307A" w:rsidP="0017307A">
      <w:pPr>
        <w:pStyle w:val="Textparagrafu"/>
        <w:rPr>
          <w:b/>
        </w:rPr>
      </w:pPr>
      <w:r w:rsidRPr="00AF1E6F">
        <w:rPr>
          <w:b/>
        </w:rPr>
        <w:t>(</w:t>
      </w:r>
      <w:r w:rsidR="0088327B" w:rsidRPr="00AF1E6F">
        <w:rPr>
          <w:b/>
        </w:rPr>
        <w:t>3</w:t>
      </w:r>
      <w:r w:rsidRPr="00AF1E6F">
        <w:rPr>
          <w:b/>
        </w:rPr>
        <w:t xml:space="preserve">) </w:t>
      </w:r>
      <w:r w:rsidR="00EA1657" w:rsidRPr="00AF1E6F">
        <w:rPr>
          <w:b/>
        </w:rPr>
        <w:t xml:space="preserve">Podmínka malého rozsahu podle odstavce </w:t>
      </w:r>
      <w:r w:rsidR="0088327B" w:rsidRPr="00AF1E6F">
        <w:rPr>
          <w:b/>
        </w:rPr>
        <w:t xml:space="preserve">1 písm. b) </w:t>
      </w:r>
      <w:r w:rsidR="00EA1657" w:rsidRPr="00AF1E6F">
        <w:rPr>
          <w:b/>
        </w:rPr>
        <w:t xml:space="preserve">je splněna, pokud </w:t>
      </w:r>
      <w:r w:rsidR="003901E3" w:rsidRPr="00AF1E6F">
        <w:rPr>
          <w:b/>
        </w:rPr>
        <w:t xml:space="preserve">průměr </w:t>
      </w:r>
    </w:p>
    <w:p w14:paraId="1BC71524" w14:textId="02ED5F2E" w:rsidR="003901E3" w:rsidRPr="00AF1E6F" w:rsidRDefault="0017307A" w:rsidP="0017307A">
      <w:pPr>
        <w:pStyle w:val="PZTextpsmene"/>
        <w:rPr>
          <w:b/>
        </w:rPr>
      </w:pPr>
      <w:r w:rsidRPr="00AF1E6F">
        <w:rPr>
          <w:b/>
        </w:rPr>
        <w:t>a)</w:t>
      </w:r>
      <w:r w:rsidRPr="00AF1E6F">
        <w:rPr>
          <w:b/>
        </w:rPr>
        <w:tab/>
      </w:r>
      <w:r w:rsidR="003901E3" w:rsidRPr="00AF1E6F">
        <w:rPr>
          <w:b/>
        </w:rPr>
        <w:t>kvalifikovaných</w:t>
      </w:r>
      <w:r w:rsidR="003901E3" w:rsidRPr="00AF1E6F" w:rsidDel="00937918">
        <w:rPr>
          <w:b/>
        </w:rPr>
        <w:t xml:space="preserve"> </w:t>
      </w:r>
      <w:r w:rsidR="003901E3" w:rsidRPr="00AF1E6F">
        <w:rPr>
          <w:b/>
        </w:rPr>
        <w:t xml:space="preserve">výnosů </w:t>
      </w:r>
      <w:r w:rsidR="00472C2D" w:rsidRPr="00AF1E6F">
        <w:rPr>
          <w:b/>
        </w:rPr>
        <w:t xml:space="preserve">podle § 91 odst. 4 </w:t>
      </w:r>
      <w:r w:rsidR="003901E3" w:rsidRPr="00AF1E6F">
        <w:rPr>
          <w:b/>
        </w:rPr>
        <w:t>všech členských entit z</w:t>
      </w:r>
      <w:r w:rsidR="00B4215C" w:rsidRPr="00AF1E6F">
        <w:rPr>
          <w:b/>
        </w:rPr>
        <w:t xml:space="preserve"> daného </w:t>
      </w:r>
      <w:r w:rsidR="003901E3" w:rsidRPr="00AF1E6F">
        <w:rPr>
          <w:b/>
        </w:rPr>
        <w:t>státu za dané výkazní období nepřesahuje částku odpovídající 10 000 000 EUR a</w:t>
      </w:r>
    </w:p>
    <w:p w14:paraId="3F82CAF0" w14:textId="180A1FE5" w:rsidR="003901E3" w:rsidRPr="00AF1E6F" w:rsidRDefault="0017307A" w:rsidP="0017307A">
      <w:pPr>
        <w:pStyle w:val="PZTextpsmene"/>
        <w:rPr>
          <w:b/>
          <w:bCs/>
        </w:rPr>
      </w:pPr>
      <w:r w:rsidRPr="00AF1E6F">
        <w:rPr>
          <w:b/>
        </w:rPr>
        <w:t>b)</w:t>
      </w:r>
      <w:r w:rsidRPr="00AF1E6F">
        <w:rPr>
          <w:b/>
        </w:rPr>
        <w:tab/>
      </w:r>
      <w:r w:rsidR="003901E3" w:rsidRPr="00AF1E6F">
        <w:rPr>
          <w:b/>
        </w:rPr>
        <w:t>kvalifikovaných</w:t>
      </w:r>
      <w:r w:rsidR="003901E3" w:rsidRPr="00AF1E6F">
        <w:rPr>
          <w:b/>
          <w:bCs/>
        </w:rPr>
        <w:t xml:space="preserve"> zisků nebo ztrát </w:t>
      </w:r>
      <w:r w:rsidR="00B4215C" w:rsidRPr="00AF1E6F">
        <w:rPr>
          <w:b/>
          <w:bCs/>
        </w:rPr>
        <w:t>všech členských entit</w:t>
      </w:r>
      <w:r w:rsidR="003901E3" w:rsidRPr="00AF1E6F">
        <w:rPr>
          <w:b/>
          <w:bCs/>
        </w:rPr>
        <w:t xml:space="preserve"> </w:t>
      </w:r>
      <w:r w:rsidR="00B4215C" w:rsidRPr="00AF1E6F">
        <w:rPr>
          <w:b/>
          <w:bCs/>
        </w:rPr>
        <w:t>z daného státu</w:t>
      </w:r>
      <w:r w:rsidR="003901E3" w:rsidRPr="00AF1E6F">
        <w:rPr>
          <w:b/>
          <w:bCs/>
        </w:rPr>
        <w:t xml:space="preserve"> za dané výkazní období představuje ztrátu nebo je nižší než částka odpovídající 1 000 000 EUR.</w:t>
      </w:r>
    </w:p>
    <w:p w14:paraId="61D5C978" w14:textId="79791201" w:rsidR="00EA1657" w:rsidRPr="00AF1E6F" w:rsidRDefault="0017307A" w:rsidP="0017307A">
      <w:pPr>
        <w:pStyle w:val="Textparagrafu"/>
        <w:rPr>
          <w:b/>
        </w:rPr>
      </w:pPr>
      <w:r w:rsidRPr="00AF1E6F">
        <w:rPr>
          <w:b/>
        </w:rPr>
        <w:t>(</w:t>
      </w:r>
      <w:r w:rsidR="0088327B" w:rsidRPr="00AF1E6F">
        <w:rPr>
          <w:b/>
        </w:rPr>
        <w:t>4</w:t>
      </w:r>
      <w:r w:rsidRPr="00AF1E6F">
        <w:rPr>
          <w:b/>
        </w:rPr>
        <w:t xml:space="preserve">) </w:t>
      </w:r>
      <w:r w:rsidR="00EA1657" w:rsidRPr="00AF1E6F">
        <w:rPr>
          <w:b/>
        </w:rPr>
        <w:t xml:space="preserve">Podmínka efektivní daňové sazby podle odstavce </w:t>
      </w:r>
      <w:r w:rsidR="0088327B" w:rsidRPr="00AF1E6F">
        <w:rPr>
          <w:b/>
        </w:rPr>
        <w:t xml:space="preserve">1 písm. c) </w:t>
      </w:r>
      <w:r w:rsidR="00EA1657" w:rsidRPr="00AF1E6F">
        <w:rPr>
          <w:b/>
        </w:rPr>
        <w:t xml:space="preserve">je splněna, pokud efektivní daňová sazba činí alespoň </w:t>
      </w:r>
      <w:r w:rsidR="00CD2038" w:rsidRPr="00AF1E6F">
        <w:rPr>
          <w:b/>
        </w:rPr>
        <w:t>15 %</w:t>
      </w:r>
      <w:r w:rsidR="00EA1657" w:rsidRPr="00AF1E6F">
        <w:rPr>
          <w:b/>
        </w:rPr>
        <w:t>.</w:t>
      </w:r>
    </w:p>
    <w:p w14:paraId="5A350E03" w14:textId="16DC3798" w:rsidR="00FB45E3" w:rsidRPr="00AF1E6F" w:rsidRDefault="00FB45E3" w:rsidP="00FB45E3">
      <w:pPr>
        <w:pStyle w:val="Paragraf"/>
      </w:pPr>
      <w:r w:rsidRPr="00AF1E6F">
        <w:t>§ </w:t>
      </w:r>
      <w:r w:rsidRPr="00AF1E6F">
        <w:rPr>
          <w:noProof/>
        </w:rPr>
        <w:t>145</w:t>
      </w:r>
    </w:p>
    <w:p w14:paraId="40677C68" w14:textId="3E1D15CA" w:rsidR="00FB45E3" w:rsidRPr="00AF1E6F" w:rsidRDefault="00C4451D" w:rsidP="0017307A">
      <w:pPr>
        <w:pStyle w:val="Nadpisparagrafu"/>
      </w:pPr>
      <w:r w:rsidRPr="00AF1E6F">
        <w:t>Rozhodnutí ohledně použití zjednodušených výpočtů</w:t>
      </w:r>
      <w:r w:rsidR="00FB45E3" w:rsidRPr="00AF1E6F">
        <w:t xml:space="preserve"> pro nevýznamné členské entity</w:t>
      </w:r>
    </w:p>
    <w:p w14:paraId="1A4D5ACC" w14:textId="4C18A9D5" w:rsidR="00C4451D" w:rsidRPr="00AF1E6F" w:rsidRDefault="00783509" w:rsidP="00783509">
      <w:pPr>
        <w:pStyle w:val="Textparagrafu"/>
        <w:rPr>
          <w:b/>
        </w:rPr>
      </w:pPr>
      <w:r w:rsidRPr="00AF1E6F">
        <w:rPr>
          <w:b/>
        </w:rPr>
        <w:t xml:space="preserve">(1) </w:t>
      </w:r>
      <w:r w:rsidR="00C4451D" w:rsidRPr="00AF1E6F">
        <w:rPr>
          <w:b/>
        </w:rPr>
        <w:t>Podávající členská entita může ve vztahu k jednotlivé nevýznamné členské entitě učinit krátkodobé rozhodnutí ohledně použití zjednodušených výpočtů pro nevýznamné členské entity.</w:t>
      </w:r>
    </w:p>
    <w:p w14:paraId="22EE2EB4" w14:textId="281C9906" w:rsidR="00FB45E3" w:rsidRPr="00AF1E6F" w:rsidRDefault="00783509" w:rsidP="00783509">
      <w:pPr>
        <w:pStyle w:val="Textparagrafu"/>
        <w:rPr>
          <w:b/>
        </w:rPr>
      </w:pPr>
      <w:r w:rsidRPr="00AF1E6F">
        <w:rPr>
          <w:b/>
        </w:rPr>
        <w:t xml:space="preserve">(2) </w:t>
      </w:r>
      <w:r w:rsidR="00C4451D" w:rsidRPr="00AF1E6F">
        <w:rPr>
          <w:b/>
        </w:rPr>
        <w:t>Učiní-li podávající členská entita rozhodnutí podle odstavce 1, použije se p</w:t>
      </w:r>
      <w:r w:rsidR="003E0EF4" w:rsidRPr="00AF1E6F">
        <w:rPr>
          <w:b/>
        </w:rPr>
        <w:t xml:space="preserve">ro účely posouzení splnění podmínek </w:t>
      </w:r>
      <w:r w:rsidR="00EA1657" w:rsidRPr="00AF1E6F">
        <w:rPr>
          <w:b/>
        </w:rPr>
        <w:t>použití trvalého pravidla bezpečného přístavu založeného na zjednodušených výpočtech</w:t>
      </w:r>
      <w:r w:rsidR="002D1361" w:rsidRPr="00AF1E6F">
        <w:rPr>
          <w:b/>
        </w:rPr>
        <w:t xml:space="preserve"> namísto</w:t>
      </w:r>
    </w:p>
    <w:p w14:paraId="5E04FCEB" w14:textId="66D4F5AA" w:rsidR="00EA1657" w:rsidRPr="00AF1E6F" w:rsidRDefault="00783509" w:rsidP="00783509">
      <w:pPr>
        <w:pStyle w:val="PZTextpsmene"/>
        <w:rPr>
          <w:b/>
        </w:rPr>
      </w:pPr>
      <w:r w:rsidRPr="00AF1E6F">
        <w:rPr>
          <w:b/>
        </w:rPr>
        <w:t>a)</w:t>
      </w:r>
      <w:r w:rsidRPr="00AF1E6F">
        <w:rPr>
          <w:b/>
        </w:rPr>
        <w:tab/>
      </w:r>
      <w:r w:rsidR="000567C2" w:rsidRPr="00AF1E6F">
        <w:rPr>
          <w:b/>
        </w:rPr>
        <w:t>kvalifikovaného zisku nebo ztráty</w:t>
      </w:r>
      <w:r w:rsidR="002D1361" w:rsidRPr="00AF1E6F">
        <w:rPr>
          <w:b/>
        </w:rPr>
        <w:t xml:space="preserve"> částka odpovídající celkovým výnosům podle pravidel pro sestavení zprávy podle zemí</w:t>
      </w:r>
      <w:r w:rsidR="000567C2" w:rsidRPr="00AF1E6F">
        <w:rPr>
          <w:b/>
        </w:rPr>
        <w:t>,</w:t>
      </w:r>
    </w:p>
    <w:p w14:paraId="7B43389C" w14:textId="54D8220F" w:rsidR="000567C2" w:rsidRPr="00AF1E6F" w:rsidRDefault="00783509" w:rsidP="00783509">
      <w:pPr>
        <w:pStyle w:val="PZTextpsmene"/>
        <w:rPr>
          <w:b/>
        </w:rPr>
      </w:pPr>
      <w:r w:rsidRPr="00AF1E6F">
        <w:rPr>
          <w:b/>
        </w:rPr>
        <w:t>b)</w:t>
      </w:r>
      <w:r w:rsidRPr="00AF1E6F">
        <w:rPr>
          <w:b/>
        </w:rPr>
        <w:tab/>
      </w:r>
      <w:r w:rsidR="00C4451D" w:rsidRPr="00AF1E6F">
        <w:rPr>
          <w:b/>
        </w:rPr>
        <w:t>kvalifikovaných výnosů</w:t>
      </w:r>
      <w:r w:rsidR="002D1361" w:rsidRPr="00AF1E6F">
        <w:rPr>
          <w:b/>
        </w:rPr>
        <w:t xml:space="preserve"> částka odpovídající celkovým výnosům podle pravidel pro sestavení zprávy podle zemí</w:t>
      </w:r>
      <w:r w:rsidR="00C4451D" w:rsidRPr="00AF1E6F">
        <w:rPr>
          <w:b/>
        </w:rPr>
        <w:t xml:space="preserve"> a</w:t>
      </w:r>
    </w:p>
    <w:p w14:paraId="4826C2FD" w14:textId="069F80AD" w:rsidR="002156A6" w:rsidRPr="00AF1E6F" w:rsidRDefault="00783509" w:rsidP="00783509">
      <w:pPr>
        <w:pStyle w:val="PZTextpsmene"/>
        <w:rPr>
          <w:b/>
        </w:rPr>
      </w:pPr>
      <w:r w:rsidRPr="00AF1E6F">
        <w:rPr>
          <w:b/>
        </w:rPr>
        <w:t>c)</w:t>
      </w:r>
      <w:r w:rsidRPr="00AF1E6F">
        <w:rPr>
          <w:b/>
        </w:rPr>
        <w:tab/>
      </w:r>
      <w:r w:rsidR="000567C2" w:rsidRPr="00AF1E6F">
        <w:rPr>
          <w:b/>
        </w:rPr>
        <w:t>upravené výše zahrnutých daní</w:t>
      </w:r>
      <w:r w:rsidR="002D1361" w:rsidRPr="00AF1E6F">
        <w:rPr>
          <w:b/>
        </w:rPr>
        <w:t xml:space="preserve"> odpovídající splatné dani z příjmů podle pravidel pro sestavení zprávy podle zemí</w:t>
      </w:r>
      <w:r w:rsidR="000567C2" w:rsidRPr="00AF1E6F">
        <w:rPr>
          <w:b/>
        </w:rPr>
        <w:t>.</w:t>
      </w:r>
    </w:p>
    <w:p w14:paraId="742A6C6C" w14:textId="30978DC3" w:rsidR="008320AE" w:rsidRPr="00AF1E6F" w:rsidRDefault="00783509" w:rsidP="00783509">
      <w:pPr>
        <w:pStyle w:val="Textparagrafu"/>
        <w:rPr>
          <w:b/>
        </w:rPr>
      </w:pPr>
      <w:r w:rsidRPr="00AF1E6F">
        <w:rPr>
          <w:b/>
        </w:rPr>
        <w:t xml:space="preserve">(3) </w:t>
      </w:r>
      <w:r w:rsidR="00020604" w:rsidRPr="00AF1E6F">
        <w:rPr>
          <w:b/>
        </w:rPr>
        <w:t>P</w:t>
      </w:r>
      <w:r w:rsidR="008872EA" w:rsidRPr="00AF1E6F">
        <w:rPr>
          <w:b/>
        </w:rPr>
        <w:t xml:space="preserve">ravidly pro sestavení zprávy podle zemí podle odstavce 2 se rozumí </w:t>
      </w:r>
      <w:r w:rsidR="00A844C2" w:rsidRPr="00AF1E6F">
        <w:rPr>
          <w:b/>
        </w:rPr>
        <w:t>pravidla pro sestavení zprávy podle zemí podle</w:t>
      </w:r>
    </w:p>
    <w:p w14:paraId="54FDB731" w14:textId="65E65275" w:rsidR="008320AE" w:rsidRPr="00AF1E6F" w:rsidRDefault="00783509" w:rsidP="00783509">
      <w:pPr>
        <w:pStyle w:val="PZTextpsmene"/>
        <w:rPr>
          <w:b/>
        </w:rPr>
      </w:pPr>
      <w:r w:rsidRPr="00AF1E6F">
        <w:rPr>
          <w:b/>
        </w:rPr>
        <w:t>a)</w:t>
      </w:r>
      <w:r w:rsidRPr="00AF1E6F">
        <w:rPr>
          <w:b/>
        </w:rPr>
        <w:tab/>
      </w:r>
      <w:r w:rsidR="008320AE" w:rsidRPr="00AF1E6F">
        <w:rPr>
          <w:b/>
        </w:rPr>
        <w:t>právního řádu státu, ze kt</w:t>
      </w:r>
      <w:r w:rsidRPr="00AF1E6F">
        <w:rPr>
          <w:b/>
        </w:rPr>
        <w:t>erého je</w:t>
      </w:r>
    </w:p>
    <w:p w14:paraId="2137C5EC" w14:textId="2D717BA5" w:rsidR="008320AE" w:rsidRPr="00AF1E6F" w:rsidRDefault="00783509" w:rsidP="00783509">
      <w:pPr>
        <w:pStyle w:val="PZTextbodu"/>
        <w:rPr>
          <w:b/>
        </w:rPr>
      </w:pPr>
      <w:r w:rsidRPr="00AF1E6F">
        <w:rPr>
          <w:b/>
        </w:rPr>
        <w:t>1.</w:t>
      </w:r>
      <w:r w:rsidRPr="00AF1E6F">
        <w:rPr>
          <w:b/>
        </w:rPr>
        <w:tab/>
      </w:r>
      <w:r w:rsidR="008320AE" w:rsidRPr="00AF1E6F">
        <w:rPr>
          <w:b/>
        </w:rPr>
        <w:t>nejvyšší mateřská entita podle zákona upravujícího mezinárodní spolupráci při správě daní</w:t>
      </w:r>
      <w:r w:rsidR="003E49DC" w:rsidRPr="00AF1E6F">
        <w:rPr>
          <w:b/>
        </w:rPr>
        <w:t>,</w:t>
      </w:r>
      <w:r w:rsidR="008320AE" w:rsidRPr="00AF1E6F">
        <w:rPr>
          <w:b/>
        </w:rPr>
        <w:t xml:space="preserve"> nebo, </w:t>
      </w:r>
    </w:p>
    <w:p w14:paraId="7D24C598" w14:textId="3807CF49" w:rsidR="00020604" w:rsidRPr="00AF1E6F" w:rsidRDefault="00783509" w:rsidP="00783509">
      <w:pPr>
        <w:pStyle w:val="PZTextbodu"/>
        <w:rPr>
          <w:b/>
        </w:rPr>
      </w:pPr>
      <w:r w:rsidRPr="00AF1E6F">
        <w:rPr>
          <w:b/>
        </w:rPr>
        <w:lastRenderedPageBreak/>
        <w:t>2.</w:t>
      </w:r>
      <w:r w:rsidRPr="00AF1E6F">
        <w:rPr>
          <w:b/>
        </w:rPr>
        <w:tab/>
      </w:r>
      <w:r w:rsidR="008320AE" w:rsidRPr="00AF1E6F">
        <w:rPr>
          <w:b/>
        </w:rPr>
        <w:t>zastupující mateřská entita podle zákona upravujícího mezinárodní spolupráci při správě daní, pokud se podle právního řádu státu podle bodu 1 zpráva podle zemí nesestavuje</w:t>
      </w:r>
      <w:r w:rsidR="00A844C2" w:rsidRPr="00AF1E6F">
        <w:rPr>
          <w:b/>
        </w:rPr>
        <w:t>,</w:t>
      </w:r>
      <w:r w:rsidR="003E49DC" w:rsidRPr="00AF1E6F">
        <w:rPr>
          <w:b/>
        </w:rPr>
        <w:t xml:space="preserve"> nebo</w:t>
      </w:r>
    </w:p>
    <w:p w14:paraId="2E8E2196" w14:textId="2563C1CE" w:rsidR="00A844C2" w:rsidRPr="00AF1E6F" w:rsidRDefault="00783509" w:rsidP="00783509">
      <w:pPr>
        <w:pStyle w:val="PZTextpsmene"/>
        <w:rPr>
          <w:b/>
        </w:rPr>
      </w:pPr>
      <w:r w:rsidRPr="00AF1E6F">
        <w:rPr>
          <w:b/>
        </w:rPr>
        <w:t>b)</w:t>
      </w:r>
      <w:r w:rsidRPr="00AF1E6F">
        <w:rPr>
          <w:b/>
        </w:rPr>
        <w:tab/>
      </w:r>
      <w:r w:rsidR="00A844C2" w:rsidRPr="00AF1E6F">
        <w:rPr>
          <w:b/>
        </w:rPr>
        <w:t>dokumentu přijaté</w:t>
      </w:r>
      <w:r w:rsidR="000858A9" w:rsidRPr="00AF1E6F">
        <w:rPr>
          <w:b/>
        </w:rPr>
        <w:t>ho</w:t>
      </w:r>
      <w:r w:rsidR="00A844C2" w:rsidRPr="00AF1E6F">
        <w:rPr>
          <w:b/>
        </w:rPr>
        <w:t xml:space="preserve"> Inkluzivním rámcem pro projekt zamezení eroze základu daně a vyvádění zisků (BEPS) Organizace pro hospodářskou spolupráci a rozvoj pod názvem Převodní ceny</w:t>
      </w:r>
      <w:r w:rsidR="000858A9" w:rsidRPr="00AF1E6F">
        <w:rPr>
          <w:b/>
        </w:rPr>
        <w:t>.</w:t>
      </w:r>
      <w:r w:rsidR="00A844C2" w:rsidRPr="00AF1E6F">
        <w:rPr>
          <w:b/>
        </w:rPr>
        <w:t xml:space="preserve"> </w:t>
      </w:r>
      <w:r w:rsidR="000858A9" w:rsidRPr="00AF1E6F">
        <w:rPr>
          <w:b/>
        </w:rPr>
        <w:t>D</w:t>
      </w:r>
      <w:r w:rsidR="00A844C2" w:rsidRPr="00AF1E6F">
        <w:rPr>
          <w:b/>
        </w:rPr>
        <w:t>okumentace a zprávy podle zemí</w:t>
      </w:r>
      <w:r w:rsidR="000858A9" w:rsidRPr="00AF1E6F">
        <w:rPr>
          <w:b/>
        </w:rPr>
        <w:t>.</w:t>
      </w:r>
      <w:r w:rsidR="00A844C2" w:rsidRPr="00AF1E6F">
        <w:rPr>
          <w:b/>
        </w:rPr>
        <w:t xml:space="preserve"> </w:t>
      </w:r>
      <w:r w:rsidR="000858A9" w:rsidRPr="00AF1E6F">
        <w:rPr>
          <w:b/>
        </w:rPr>
        <w:t>O</w:t>
      </w:r>
      <w:r w:rsidR="00A844C2" w:rsidRPr="00AF1E6F">
        <w:rPr>
          <w:b/>
        </w:rPr>
        <w:t>patření 13</w:t>
      </w:r>
      <w:r w:rsidR="000858A9" w:rsidRPr="00AF1E6F">
        <w:rPr>
          <w:b/>
        </w:rPr>
        <w:t>:</w:t>
      </w:r>
      <w:r w:rsidR="00A844C2" w:rsidRPr="00AF1E6F">
        <w:rPr>
          <w:b/>
        </w:rPr>
        <w:t xml:space="preserve"> Závěrečná zpráva</w:t>
      </w:r>
      <w:r w:rsidR="000858A9" w:rsidRPr="00AF1E6F">
        <w:rPr>
          <w:b/>
        </w:rPr>
        <w:t xml:space="preserve"> 2015</w:t>
      </w:r>
      <w:r w:rsidR="00A844C2" w:rsidRPr="00AF1E6F">
        <w:rPr>
          <w:b/>
        </w:rPr>
        <w:t xml:space="preserve"> </w:t>
      </w:r>
      <w:r w:rsidR="000858A9" w:rsidRPr="00AF1E6F">
        <w:rPr>
          <w:b/>
        </w:rPr>
        <w:t>vydaný dne 5. října 2015</w:t>
      </w:r>
      <w:r w:rsidR="00A844C2" w:rsidRPr="00AF1E6F">
        <w:rPr>
          <w:b/>
        </w:rPr>
        <w:t>, nebo podobný později přijatý dokument, který jej nahrazuje,</w:t>
      </w:r>
      <w:r w:rsidR="000858A9" w:rsidRPr="00AF1E6F">
        <w:rPr>
          <w:b/>
        </w:rPr>
        <w:t xml:space="preserve"> a jeho prováděcího rámce, pokud </w:t>
      </w:r>
      <w:r w:rsidR="00924F42" w:rsidRPr="00AF1E6F">
        <w:rPr>
          <w:b/>
        </w:rPr>
        <w:t>v žádném státě nevzniká povinnost podat zprávu podle zemí za danou skupinu.</w:t>
      </w:r>
    </w:p>
    <w:p w14:paraId="2F6778E8" w14:textId="0157F924" w:rsidR="004C68D0" w:rsidRPr="00AF1E6F" w:rsidRDefault="004C68D0" w:rsidP="004C68D0">
      <w:pPr>
        <w:pStyle w:val="Dl"/>
      </w:pPr>
      <w:r w:rsidRPr="00AF1E6F">
        <w:t xml:space="preserve">Díl </w:t>
      </w:r>
      <w:r w:rsidR="00DE2B08" w:rsidRPr="00AF1E6F">
        <w:t>3</w:t>
      </w:r>
    </w:p>
    <w:p w14:paraId="0E21FF24" w14:textId="06BD5D9B" w:rsidR="004C68D0" w:rsidRPr="00AF1E6F" w:rsidRDefault="004C68D0" w:rsidP="006E1B6F">
      <w:pPr>
        <w:pStyle w:val="Nadpisdlu"/>
      </w:pPr>
      <w:r w:rsidRPr="00AF1E6F">
        <w:t>Přechodné pravidlo bezpečného přístavu založené na informacích obsažených ve zprávě podle zemí</w:t>
      </w:r>
    </w:p>
    <w:p w14:paraId="64E87689" w14:textId="6CC4AD90" w:rsidR="009E473B" w:rsidRPr="00AF1E6F" w:rsidRDefault="009E473B" w:rsidP="009E473B">
      <w:pPr>
        <w:pStyle w:val="Paragraf"/>
      </w:pPr>
      <w:r w:rsidRPr="00AF1E6F">
        <w:t>§ </w:t>
      </w:r>
      <w:r w:rsidRPr="00AF1E6F">
        <w:rPr>
          <w:noProof/>
        </w:rPr>
        <w:t>146</w:t>
      </w:r>
    </w:p>
    <w:p w14:paraId="451846F4" w14:textId="77777777" w:rsidR="009E473B" w:rsidRPr="00AF1E6F" w:rsidRDefault="009E473B" w:rsidP="00783509">
      <w:pPr>
        <w:pStyle w:val="Nadpisparagrafu"/>
      </w:pPr>
      <w:r w:rsidRPr="00AF1E6F">
        <w:t>Vymezení pravidla bezpečného přístavu</w:t>
      </w:r>
    </w:p>
    <w:p w14:paraId="4F66C8AB" w14:textId="34B4A39B" w:rsidR="009E473B" w:rsidRPr="00AF1E6F" w:rsidRDefault="009E473B" w:rsidP="006E1B6F">
      <w:pPr>
        <w:pStyle w:val="Textparagrafu"/>
        <w:rPr>
          <w:b/>
        </w:rPr>
      </w:pPr>
      <w:r w:rsidRPr="00AF1E6F">
        <w:rPr>
          <w:b/>
        </w:rPr>
        <w:t>(1) Rozhodnutí ohledně použití přechodného pravidla bezpečného přístavu založeného na informacích obsažených ve zprávě podle zemí se činí pro výkazní období započaté nejpozději 31. prosince 2026 a skončené nejpozději 30. června 2028.</w:t>
      </w:r>
    </w:p>
    <w:p w14:paraId="22230D85" w14:textId="1028A6F9" w:rsidR="009E473B" w:rsidRPr="00AF1E6F" w:rsidRDefault="009E473B" w:rsidP="006E1B6F">
      <w:pPr>
        <w:pStyle w:val="Textparagrafu"/>
        <w:rPr>
          <w:b/>
        </w:rPr>
      </w:pPr>
      <w:r w:rsidRPr="00AF1E6F">
        <w:rPr>
          <w:b/>
        </w:rPr>
        <w:t>(</w:t>
      </w:r>
      <w:r w:rsidR="00117FAA" w:rsidRPr="00AF1E6F">
        <w:rPr>
          <w:b/>
        </w:rPr>
        <w:t>2</w:t>
      </w:r>
      <w:r w:rsidRPr="00AF1E6F">
        <w:rPr>
          <w:b/>
        </w:rPr>
        <w:t xml:space="preserve">) </w:t>
      </w:r>
      <w:r w:rsidR="00E30DCF" w:rsidRPr="00AF1E6F">
        <w:rPr>
          <w:b/>
        </w:rPr>
        <w:t>R</w:t>
      </w:r>
      <w:r w:rsidRPr="00AF1E6F">
        <w:rPr>
          <w:b/>
        </w:rPr>
        <w:t xml:space="preserve">ozhodnutí podle odstavce 1 </w:t>
      </w:r>
      <w:r w:rsidR="00E30DCF" w:rsidRPr="00AF1E6F">
        <w:rPr>
          <w:b/>
        </w:rPr>
        <w:t>lze učinit</w:t>
      </w:r>
      <w:r w:rsidRPr="00AF1E6F">
        <w:rPr>
          <w:b/>
        </w:rPr>
        <w:t xml:space="preserve">, pokud </w:t>
      </w:r>
      <w:r w:rsidR="00703057" w:rsidRPr="00AF1E6F">
        <w:rPr>
          <w:b/>
        </w:rPr>
        <w:t>je</w:t>
      </w:r>
      <w:r w:rsidR="00DA41FE" w:rsidRPr="00AF1E6F">
        <w:rPr>
          <w:b/>
        </w:rPr>
        <w:t xml:space="preserve"> bezprostředně předcházející výkazní období, </w:t>
      </w:r>
      <w:r w:rsidR="00703057" w:rsidRPr="00AF1E6F">
        <w:rPr>
          <w:b/>
        </w:rPr>
        <w:t>ve vztahu k danému státu způsobilým</w:t>
      </w:r>
      <w:r w:rsidR="00355B52" w:rsidRPr="00AF1E6F">
        <w:rPr>
          <w:b/>
        </w:rPr>
        <w:t xml:space="preserve"> výkazním</w:t>
      </w:r>
      <w:r w:rsidR="00703057" w:rsidRPr="00AF1E6F">
        <w:rPr>
          <w:b/>
        </w:rPr>
        <w:t xml:space="preserve"> obdobím,</w:t>
      </w:r>
      <w:r w:rsidR="00703057" w:rsidRPr="00AF1E6F" w:rsidDel="00703057">
        <w:rPr>
          <w:b/>
        </w:rPr>
        <w:t xml:space="preserve"> </w:t>
      </w:r>
      <w:r w:rsidR="00DA41FE" w:rsidRPr="00AF1E6F">
        <w:rPr>
          <w:b/>
        </w:rPr>
        <w:t>podává</w:t>
      </w:r>
      <w:r w:rsidR="00703057" w:rsidRPr="00AF1E6F">
        <w:rPr>
          <w:b/>
        </w:rPr>
        <w:t>-li se za něj</w:t>
      </w:r>
      <w:r w:rsidR="00DA41FE" w:rsidRPr="00AF1E6F">
        <w:rPr>
          <w:b/>
        </w:rPr>
        <w:t xml:space="preserve"> informační přehled k přiřazované dorovnávací dani</w:t>
      </w:r>
      <w:r w:rsidR="00703057" w:rsidRPr="00AF1E6F">
        <w:rPr>
          <w:b/>
        </w:rPr>
        <w:t>,</w:t>
      </w:r>
      <w:r w:rsidR="00DA41FE" w:rsidRPr="00AF1E6F">
        <w:rPr>
          <w:b/>
        </w:rPr>
        <w:t xml:space="preserve"> a pokud </w:t>
      </w:r>
      <w:r w:rsidRPr="00AF1E6F">
        <w:rPr>
          <w:b/>
        </w:rPr>
        <w:t xml:space="preserve">v </w:t>
      </w:r>
      <w:r w:rsidR="00703057" w:rsidRPr="00AF1E6F">
        <w:rPr>
          <w:b/>
        </w:rPr>
        <w:t xml:space="preserve">tomto </w:t>
      </w:r>
      <w:r w:rsidRPr="00AF1E6F">
        <w:rPr>
          <w:b/>
        </w:rPr>
        <w:t>státě za dané výkazní období</w:t>
      </w:r>
    </w:p>
    <w:p w14:paraId="35CA7338" w14:textId="77777777" w:rsidR="009E473B" w:rsidRPr="00AF1E6F" w:rsidRDefault="009E473B" w:rsidP="006E1B6F">
      <w:pPr>
        <w:pStyle w:val="PZTextpsmene"/>
        <w:rPr>
          <w:b/>
        </w:rPr>
      </w:pPr>
      <w:r w:rsidRPr="00AF1E6F">
        <w:rPr>
          <w:b/>
        </w:rPr>
        <w:t>a)</w:t>
      </w:r>
      <w:r w:rsidRPr="00AF1E6F">
        <w:rPr>
          <w:b/>
        </w:rPr>
        <w:tab/>
        <w:t>je splněna podmínka</w:t>
      </w:r>
    </w:p>
    <w:p w14:paraId="06CAB880" w14:textId="78092FAE" w:rsidR="00CD6690" w:rsidRPr="00AF1E6F" w:rsidRDefault="00CD6690" w:rsidP="006E1B6F">
      <w:pPr>
        <w:pStyle w:val="PZTextbodu"/>
        <w:rPr>
          <w:b/>
        </w:rPr>
      </w:pPr>
      <w:r w:rsidRPr="00AF1E6F">
        <w:rPr>
          <w:b/>
        </w:rPr>
        <w:t>1.</w:t>
      </w:r>
      <w:r w:rsidRPr="00AF1E6F">
        <w:rPr>
          <w:b/>
        </w:rPr>
        <w:tab/>
        <w:t>běžného zisku,</w:t>
      </w:r>
    </w:p>
    <w:p w14:paraId="32B30542" w14:textId="137715A2" w:rsidR="009E473B" w:rsidRPr="00AF1E6F" w:rsidRDefault="00CD6690" w:rsidP="006E1B6F">
      <w:pPr>
        <w:pStyle w:val="PZTextbodu"/>
        <w:rPr>
          <w:b/>
        </w:rPr>
      </w:pPr>
      <w:r w:rsidRPr="00AF1E6F">
        <w:rPr>
          <w:b/>
        </w:rPr>
        <w:t>2.</w:t>
      </w:r>
      <w:r w:rsidRPr="00AF1E6F">
        <w:rPr>
          <w:b/>
        </w:rPr>
        <w:tab/>
      </w:r>
      <w:r w:rsidR="009E473B" w:rsidRPr="00AF1E6F">
        <w:rPr>
          <w:b/>
        </w:rPr>
        <w:t>malého rozsahu</w:t>
      </w:r>
      <w:r w:rsidRPr="00AF1E6F">
        <w:rPr>
          <w:b/>
        </w:rPr>
        <w:t xml:space="preserve"> nebo</w:t>
      </w:r>
    </w:p>
    <w:p w14:paraId="097F9D82" w14:textId="6F380246" w:rsidR="00E30DCF" w:rsidRPr="00AF1E6F" w:rsidRDefault="00CD6690" w:rsidP="00AF1E6F">
      <w:pPr>
        <w:pStyle w:val="PZTextbodu"/>
        <w:rPr>
          <w:b/>
        </w:rPr>
      </w:pPr>
      <w:r w:rsidRPr="00AF1E6F">
        <w:rPr>
          <w:b/>
        </w:rPr>
        <w:t>3</w:t>
      </w:r>
      <w:r w:rsidR="009E473B" w:rsidRPr="00AF1E6F">
        <w:rPr>
          <w:b/>
        </w:rPr>
        <w:t>.</w:t>
      </w:r>
      <w:r w:rsidR="009E473B" w:rsidRPr="00AF1E6F">
        <w:rPr>
          <w:b/>
        </w:rPr>
        <w:tab/>
        <w:t>efektivní daňové sazby</w:t>
      </w:r>
      <w:r w:rsidRPr="00AF1E6F">
        <w:rPr>
          <w:b/>
        </w:rPr>
        <w:t>,</w:t>
      </w:r>
    </w:p>
    <w:p w14:paraId="37924A70" w14:textId="52BC2ABF" w:rsidR="009E473B" w:rsidRPr="00AF1E6F" w:rsidRDefault="009730A7" w:rsidP="002A23BE">
      <w:pPr>
        <w:pStyle w:val="PZTextpsmene"/>
        <w:rPr>
          <w:b/>
        </w:rPr>
      </w:pPr>
      <w:r w:rsidRPr="00AF1E6F">
        <w:rPr>
          <w:b/>
        </w:rPr>
        <w:t>b</w:t>
      </w:r>
      <w:r w:rsidR="009E473B" w:rsidRPr="00AF1E6F">
        <w:rPr>
          <w:b/>
        </w:rPr>
        <w:t>)</w:t>
      </w:r>
      <w:r w:rsidR="009E473B" w:rsidRPr="00AF1E6F">
        <w:rPr>
          <w:b/>
        </w:rPr>
        <w:tab/>
        <w:t xml:space="preserve">informace </w:t>
      </w:r>
      <w:r w:rsidR="00565DB3" w:rsidRPr="00AF1E6F">
        <w:rPr>
          <w:b/>
        </w:rPr>
        <w:t xml:space="preserve">vztahující se k použití přechodného pravidla bezpečného přístavu založeného na informacích obsažených ve zprávě podle zemí </w:t>
      </w:r>
      <w:r w:rsidR="009E473B" w:rsidRPr="00AF1E6F">
        <w:rPr>
          <w:b/>
        </w:rPr>
        <w:t>obsažené ve zprávě podle zemí u všech členských entit vychází z jediného kvalifikovaného účetního výkazu vztahujícího se k dané členské entitě,</w:t>
      </w:r>
    </w:p>
    <w:p w14:paraId="023E886D" w14:textId="17C0C0C6" w:rsidR="009E473B" w:rsidRPr="00AF1E6F" w:rsidRDefault="009730A7" w:rsidP="002A23BE">
      <w:pPr>
        <w:pStyle w:val="PZTextpsmene"/>
        <w:rPr>
          <w:b/>
        </w:rPr>
      </w:pPr>
      <w:r w:rsidRPr="00AF1E6F">
        <w:rPr>
          <w:b/>
        </w:rPr>
        <w:t>c</w:t>
      </w:r>
      <w:r w:rsidR="009E473B" w:rsidRPr="00AF1E6F">
        <w:rPr>
          <w:b/>
        </w:rPr>
        <w:t>)</w:t>
      </w:r>
      <w:r w:rsidR="009E473B" w:rsidRPr="00AF1E6F">
        <w:rPr>
          <w:b/>
        </w:rPr>
        <w:tab/>
        <w:t xml:space="preserve">informace </w:t>
      </w:r>
      <w:r w:rsidR="00565DB3" w:rsidRPr="00AF1E6F">
        <w:rPr>
          <w:b/>
        </w:rPr>
        <w:t xml:space="preserve">vztahující se k použití přechodného pravidla bezpečného přístavu založeného na informacích obsažených ve zprávě podle zemí </w:t>
      </w:r>
      <w:r w:rsidR="009E473B" w:rsidRPr="00AF1E6F">
        <w:rPr>
          <w:b/>
        </w:rPr>
        <w:t>obsažené ve zprávě podle zemí vztahující se k členským entitám z téhož státu, s výjimkou stálé provozovny a nevýznamné členské entity, vychází ze stejného druhu kvalifikovaných účetních výkazů,</w:t>
      </w:r>
    </w:p>
    <w:p w14:paraId="340479FE" w14:textId="6EBFC081" w:rsidR="009E473B" w:rsidRPr="00AF1E6F" w:rsidRDefault="009730A7" w:rsidP="00A92B5A">
      <w:pPr>
        <w:pStyle w:val="PZTextpsmene"/>
        <w:rPr>
          <w:b/>
        </w:rPr>
      </w:pPr>
      <w:r w:rsidRPr="00AF1E6F">
        <w:rPr>
          <w:b/>
        </w:rPr>
        <w:t>d</w:t>
      </w:r>
      <w:r w:rsidR="009E473B" w:rsidRPr="00AF1E6F">
        <w:rPr>
          <w:b/>
        </w:rPr>
        <w:t>)</w:t>
      </w:r>
      <w:r w:rsidR="009E473B" w:rsidRPr="00AF1E6F">
        <w:rPr>
          <w:b/>
        </w:rPr>
        <w:tab/>
        <w:t>jsou ve zjednodušených výpočtech pro účely posouzení splnění podmínek podle odstavce 3 písm. a) bodů 2 a 3 použity údaje ze zprávy podle zemí bez úprav, ledaže je tyto úpravy poplatník dorovnávací daně povinen podle tohoto zákona učinit,</w:t>
      </w:r>
      <w:r w:rsidR="002422FE" w:rsidRPr="00AF1E6F">
        <w:rPr>
          <w:b/>
        </w:rPr>
        <w:t xml:space="preserve"> </w:t>
      </w:r>
    </w:p>
    <w:p w14:paraId="23031FE4" w14:textId="4D48F884" w:rsidR="009730A7" w:rsidRPr="00AF1E6F" w:rsidRDefault="009730A7" w:rsidP="00A92B5A">
      <w:pPr>
        <w:pStyle w:val="PZTextpsmene"/>
        <w:rPr>
          <w:b/>
        </w:rPr>
      </w:pPr>
      <w:r w:rsidRPr="00AF1E6F">
        <w:rPr>
          <w:b/>
        </w:rPr>
        <w:t>e</w:t>
      </w:r>
      <w:r w:rsidR="009E473B" w:rsidRPr="00AF1E6F">
        <w:rPr>
          <w:b/>
        </w:rPr>
        <w:t>)</w:t>
      </w:r>
      <w:r w:rsidR="009E473B" w:rsidRPr="00AF1E6F">
        <w:rPr>
          <w:b/>
        </w:rPr>
        <w:tab/>
        <w:t>informace obsažené ve zprávě podle zemí vztahující se ke stálé provozovně vychází z kvalifikovaného účetního výkazu této stálé provozovny, sestavuje-li samostatný kvalifikovaný účetní výkaz,</w:t>
      </w:r>
      <w:r w:rsidR="002422FE" w:rsidRPr="00AF1E6F">
        <w:rPr>
          <w:b/>
        </w:rPr>
        <w:t xml:space="preserve"> a</w:t>
      </w:r>
    </w:p>
    <w:p w14:paraId="73B4ABC8" w14:textId="0372D046" w:rsidR="009E473B" w:rsidRPr="00AF1E6F" w:rsidRDefault="004C412F" w:rsidP="009E473B">
      <w:pPr>
        <w:pStyle w:val="PZTextpsmene"/>
        <w:rPr>
          <w:b/>
        </w:rPr>
      </w:pPr>
      <w:r w:rsidRPr="00AF1E6F">
        <w:rPr>
          <w:b/>
        </w:rPr>
        <w:t>f</w:t>
      </w:r>
      <w:r w:rsidR="009E473B" w:rsidRPr="00AF1E6F">
        <w:rPr>
          <w:b/>
        </w:rPr>
        <w:t>)</w:t>
      </w:r>
      <w:r w:rsidR="009E473B" w:rsidRPr="00AF1E6F">
        <w:rPr>
          <w:b/>
        </w:rPr>
        <w:tab/>
        <w:t xml:space="preserve">provede nadnárodní skupina nebo vnitrostátní skupina ve vztahu ke všem případným hybridním arbitrážním </w:t>
      </w:r>
      <w:r w:rsidR="00077409" w:rsidRPr="00AF1E6F">
        <w:rPr>
          <w:b/>
        </w:rPr>
        <w:t>ujednáním</w:t>
      </w:r>
      <w:r w:rsidR="009E473B" w:rsidRPr="00AF1E6F">
        <w:rPr>
          <w:b/>
        </w:rPr>
        <w:t xml:space="preserve"> uzavřeným po rozhodném dni úpravy výsledku hospodaření před zdaněním a nákladů na daň z příjmů zahrnující</w:t>
      </w:r>
      <w:r w:rsidR="006C7A38" w:rsidRPr="00AF1E6F">
        <w:rPr>
          <w:b/>
        </w:rPr>
        <w:t xml:space="preserve"> vyloučení jakéhokoli </w:t>
      </w:r>
    </w:p>
    <w:p w14:paraId="28885DB5" w14:textId="05B62C68" w:rsidR="009E473B" w:rsidRPr="00AF1E6F" w:rsidRDefault="009E473B" w:rsidP="009E473B">
      <w:pPr>
        <w:pStyle w:val="PZTextbodu"/>
        <w:rPr>
          <w:b/>
        </w:rPr>
      </w:pPr>
      <w:r w:rsidRPr="00AF1E6F">
        <w:rPr>
          <w:b/>
        </w:rPr>
        <w:t xml:space="preserve">1. </w:t>
      </w:r>
      <w:r w:rsidRPr="00AF1E6F">
        <w:rPr>
          <w:b/>
        </w:rPr>
        <w:tab/>
      </w:r>
      <w:r w:rsidR="006C7A38" w:rsidRPr="00AF1E6F">
        <w:rPr>
          <w:b/>
        </w:rPr>
        <w:t>nákladu</w:t>
      </w:r>
      <w:r w:rsidR="006C7A38" w:rsidRPr="00AF1E6F" w:rsidDel="006C7A38">
        <w:rPr>
          <w:b/>
        </w:rPr>
        <w:t xml:space="preserve"> </w:t>
      </w:r>
      <w:r w:rsidRPr="00AF1E6F">
        <w:rPr>
          <w:b/>
        </w:rPr>
        <w:t>nebo ztrát</w:t>
      </w:r>
      <w:r w:rsidR="006C7A38" w:rsidRPr="00AF1E6F">
        <w:rPr>
          <w:b/>
        </w:rPr>
        <w:t>y</w:t>
      </w:r>
      <w:r w:rsidRPr="00AF1E6F">
        <w:rPr>
          <w:b/>
        </w:rPr>
        <w:t xml:space="preserve"> vzniklých v důsledku ujednání o odpočtu nebo ujednání o dvojí ztrátě z výsledku hospodaření před zdaněním v daném státě a </w:t>
      </w:r>
    </w:p>
    <w:p w14:paraId="1AC76A03" w14:textId="77777777" w:rsidR="002A23BE" w:rsidRPr="00AF1E6F" w:rsidRDefault="009E473B" w:rsidP="002A23BE">
      <w:pPr>
        <w:pStyle w:val="PZTextbodu"/>
        <w:rPr>
          <w:b/>
        </w:rPr>
      </w:pPr>
      <w:r w:rsidRPr="00AF1E6F">
        <w:rPr>
          <w:b/>
        </w:rPr>
        <w:t xml:space="preserve">2. </w:t>
      </w:r>
      <w:r w:rsidR="00E03B30" w:rsidRPr="00AF1E6F">
        <w:rPr>
          <w:b/>
        </w:rPr>
        <w:tab/>
      </w:r>
      <w:r w:rsidR="006C7A38" w:rsidRPr="00AF1E6F">
        <w:rPr>
          <w:b/>
        </w:rPr>
        <w:t xml:space="preserve">nákladu </w:t>
      </w:r>
      <w:r w:rsidRPr="00AF1E6F">
        <w:rPr>
          <w:b/>
        </w:rPr>
        <w:t>na daň z příjmu vzniklého v důsledku ujednání o dvojím uznání daně z nákladu na daň z příjmu v daném státě.</w:t>
      </w:r>
    </w:p>
    <w:p w14:paraId="4236FFAA" w14:textId="66ACCB9E" w:rsidR="00117FAA" w:rsidRPr="00AF1E6F" w:rsidRDefault="00117FAA" w:rsidP="00117FAA">
      <w:pPr>
        <w:pStyle w:val="Textparagrafu"/>
        <w:rPr>
          <w:b/>
        </w:rPr>
      </w:pPr>
      <w:r w:rsidRPr="00AF1E6F">
        <w:rPr>
          <w:b/>
        </w:rPr>
        <w:lastRenderedPageBreak/>
        <w:t>(3) Rozhodnutí podle odstavce 1 nelze učinit pro stát, ze kterého je nejvyšší mateřská entita, která je entitou s prvkem daňové transparence, ledaže všechny vlastnické podíly v této nejvyšší mateřské entitě drží kvalifikovaná osoba.</w:t>
      </w:r>
    </w:p>
    <w:p w14:paraId="2D274AA2" w14:textId="13C0868C" w:rsidR="002A23BE" w:rsidRPr="00AF1E6F" w:rsidRDefault="002A23BE" w:rsidP="002A23BE">
      <w:pPr>
        <w:pStyle w:val="Textparagrafu"/>
        <w:rPr>
          <w:b/>
        </w:rPr>
      </w:pPr>
      <w:r w:rsidRPr="00AF1E6F">
        <w:rPr>
          <w:b/>
        </w:rPr>
        <w:t>(4) Pro účely tohoto dílu se rozumí</w:t>
      </w:r>
    </w:p>
    <w:p w14:paraId="782DE404" w14:textId="065253CB" w:rsidR="002A23BE" w:rsidRPr="00AF1E6F" w:rsidRDefault="002A23BE" w:rsidP="002A23BE">
      <w:pPr>
        <w:pStyle w:val="PZTextpsmene"/>
        <w:rPr>
          <w:b/>
        </w:rPr>
      </w:pPr>
      <w:r w:rsidRPr="00AF1E6F">
        <w:rPr>
          <w:b/>
        </w:rPr>
        <w:t>a)</w:t>
      </w:r>
      <w:r w:rsidRPr="00AF1E6F">
        <w:rPr>
          <w:b/>
        </w:rPr>
        <w:tab/>
        <w:t xml:space="preserve">kvalifikovanou zprávou podle zemí zpráva podle zemí připravená a vykázaná na základě kvalifikovaných </w:t>
      </w:r>
      <w:r w:rsidR="00FB1862" w:rsidRPr="00AF1E6F">
        <w:rPr>
          <w:b/>
        </w:rPr>
        <w:t>finančních</w:t>
      </w:r>
      <w:r w:rsidRPr="00AF1E6F">
        <w:rPr>
          <w:b/>
        </w:rPr>
        <w:t xml:space="preserve"> výkazů,</w:t>
      </w:r>
    </w:p>
    <w:p w14:paraId="23F958E9" w14:textId="0D7FD0A5" w:rsidR="002A23BE" w:rsidRPr="00AF1E6F" w:rsidRDefault="0095536B" w:rsidP="002A23BE">
      <w:pPr>
        <w:pStyle w:val="PZTextpsmene"/>
        <w:rPr>
          <w:b/>
        </w:rPr>
      </w:pPr>
      <w:r w:rsidRPr="00AF1E6F">
        <w:rPr>
          <w:b/>
        </w:rPr>
        <w:t>b</w:t>
      </w:r>
      <w:r w:rsidR="002A23BE" w:rsidRPr="00AF1E6F">
        <w:rPr>
          <w:b/>
        </w:rPr>
        <w:t>)</w:t>
      </w:r>
      <w:r w:rsidR="002A23BE" w:rsidRPr="00AF1E6F">
        <w:rPr>
          <w:b/>
        </w:rPr>
        <w:tab/>
        <w:t>kvalifikovaným finančním výkazem</w:t>
      </w:r>
    </w:p>
    <w:p w14:paraId="2FD4B272" w14:textId="1076A54F" w:rsidR="002A23BE" w:rsidRPr="00AF1E6F" w:rsidRDefault="002A23BE" w:rsidP="002A23BE">
      <w:pPr>
        <w:pStyle w:val="PZTextbodu"/>
        <w:rPr>
          <w:b/>
        </w:rPr>
      </w:pPr>
      <w:r w:rsidRPr="00AF1E6F">
        <w:rPr>
          <w:b/>
        </w:rPr>
        <w:t>1.</w:t>
      </w:r>
      <w:r w:rsidRPr="00AF1E6F">
        <w:rPr>
          <w:b/>
        </w:rPr>
        <w:tab/>
        <w:t>účet použitý pro přípravu konsolidované účetní závěrky nejvyšší mateřské entity,</w:t>
      </w:r>
    </w:p>
    <w:p w14:paraId="0DCE840D" w14:textId="17844CBF" w:rsidR="002A23BE" w:rsidRPr="00AF1E6F" w:rsidRDefault="002A23BE" w:rsidP="002A23BE">
      <w:pPr>
        <w:pStyle w:val="PZTextbodu"/>
        <w:rPr>
          <w:b/>
        </w:rPr>
      </w:pPr>
      <w:r w:rsidRPr="00AF1E6F">
        <w:rPr>
          <w:b/>
        </w:rPr>
        <w:t>2.</w:t>
      </w:r>
      <w:r w:rsidRPr="00AF1E6F">
        <w:rPr>
          <w:b/>
        </w:rPr>
        <w:tab/>
        <w:t>samostatný finanční výkaz členské entity sestavený v souladu s přijatelným rámcem účetního výkaznictví nebo schváleným rámcem účetního výkaznictví, v němž jsou v souladu s těmito rámci účetního výkaznictví vykázány spolehlivé informace,</w:t>
      </w:r>
    </w:p>
    <w:p w14:paraId="46ACA8E2" w14:textId="0E133DE4" w:rsidR="002A23BE" w:rsidRPr="00AF1E6F" w:rsidRDefault="002A23BE" w:rsidP="002A23BE">
      <w:pPr>
        <w:pStyle w:val="PZTextbodu"/>
        <w:rPr>
          <w:b/>
        </w:rPr>
      </w:pPr>
      <w:r w:rsidRPr="00AF1E6F">
        <w:rPr>
          <w:b/>
        </w:rPr>
        <w:t>3.</w:t>
      </w:r>
      <w:r w:rsidRPr="00AF1E6F">
        <w:rPr>
          <w:b/>
        </w:rPr>
        <w:tab/>
        <w:t>finanční výkaz členské entity použitý pro podání zprávy podle zemí nadnárodní skupiny nebo vnitrostátní skupiny, pokud členská entita není zahrnuta do konsolidované účetní závěrky z důvodu malé velikosti nebo nevýznamnosti,</w:t>
      </w:r>
    </w:p>
    <w:p w14:paraId="68D7CED9" w14:textId="7B7414DE" w:rsidR="002A23BE" w:rsidRPr="00AF1E6F" w:rsidRDefault="0095536B" w:rsidP="002A23BE">
      <w:pPr>
        <w:pStyle w:val="PZTextpsmene"/>
        <w:rPr>
          <w:b/>
        </w:rPr>
      </w:pPr>
      <w:r w:rsidRPr="00AF1E6F">
        <w:rPr>
          <w:b/>
        </w:rPr>
        <w:t>c</w:t>
      </w:r>
      <w:r w:rsidR="002A23BE" w:rsidRPr="00AF1E6F">
        <w:rPr>
          <w:b/>
        </w:rPr>
        <w:t>)</w:t>
      </w:r>
      <w:r w:rsidR="002A23BE" w:rsidRPr="00AF1E6F">
        <w:rPr>
          <w:b/>
        </w:rPr>
        <w:tab/>
        <w:t>kvalifikovanou osobou</w:t>
      </w:r>
    </w:p>
    <w:p w14:paraId="3A27587D" w14:textId="5AA32D2E" w:rsidR="002A23BE" w:rsidRPr="00AF1E6F" w:rsidRDefault="002A23BE" w:rsidP="002A23BE">
      <w:pPr>
        <w:pStyle w:val="PZTextbodu"/>
        <w:rPr>
          <w:b/>
        </w:rPr>
      </w:pPr>
      <w:r w:rsidRPr="00AF1E6F">
        <w:rPr>
          <w:b/>
        </w:rPr>
        <w:t>1.</w:t>
      </w:r>
      <w:r w:rsidRPr="00AF1E6F">
        <w:rPr>
          <w:b/>
        </w:rPr>
        <w:tab/>
        <w:t>držitel vlastnického podílu v nejvyšší mateřské entitě, která je entitou s prvkem daňové transparence, pokud tento držitel splňuje podmínky podle § 69 odst. 1 a 2,</w:t>
      </w:r>
    </w:p>
    <w:p w14:paraId="26080E15" w14:textId="77777777" w:rsidR="00703057" w:rsidRPr="00AF1E6F" w:rsidRDefault="002A23BE" w:rsidP="002A23BE">
      <w:pPr>
        <w:pStyle w:val="PZTextbodu"/>
        <w:rPr>
          <w:b/>
        </w:rPr>
      </w:pPr>
      <w:r w:rsidRPr="00AF1E6F">
        <w:rPr>
          <w:b/>
        </w:rPr>
        <w:t>2.</w:t>
      </w:r>
      <w:r w:rsidRPr="00AF1E6F">
        <w:rPr>
          <w:b/>
        </w:rPr>
        <w:tab/>
        <w:t>držitel vlastnického podílu v nejvyšší mateřské entitě, která podléhá režimu odčitatelných dividend podle § 70, pokud tento držitel splňuje podmínky podle § 70</w:t>
      </w:r>
      <w:r w:rsidR="00703057" w:rsidRPr="00AF1E6F">
        <w:rPr>
          <w:b/>
        </w:rPr>
        <w:t>,</w:t>
      </w:r>
    </w:p>
    <w:p w14:paraId="64FD84E3" w14:textId="7FB5527E" w:rsidR="00AA0E75" w:rsidRPr="00AF1E6F" w:rsidRDefault="00703057" w:rsidP="00AF1E6F">
      <w:pPr>
        <w:pStyle w:val="PZTextpsmene"/>
        <w:rPr>
          <w:b/>
        </w:rPr>
      </w:pPr>
      <w:r w:rsidRPr="00AF1E6F">
        <w:rPr>
          <w:b/>
        </w:rPr>
        <w:t>d)</w:t>
      </w:r>
      <w:r w:rsidRPr="00AF1E6F">
        <w:rPr>
          <w:b/>
        </w:rPr>
        <w:tab/>
        <w:t xml:space="preserve">způsobilým </w:t>
      </w:r>
      <w:r w:rsidR="00355B52" w:rsidRPr="00AF1E6F">
        <w:rPr>
          <w:b/>
        </w:rPr>
        <w:t xml:space="preserve">výkazním </w:t>
      </w:r>
      <w:r w:rsidRPr="00AF1E6F">
        <w:rPr>
          <w:b/>
        </w:rPr>
        <w:t>obdobím výkazní období, na které se ve vztahu k danému státu vztahuje rozhodnutí ohledně použití přechodného pravidla bezpečného přístavu založeného na informacích obsažených ve zprávě podle zemí</w:t>
      </w:r>
      <w:r w:rsidR="00B92E2D" w:rsidRPr="00AF1E6F">
        <w:rPr>
          <w:b/>
        </w:rPr>
        <w:t>.</w:t>
      </w:r>
    </w:p>
    <w:p w14:paraId="13D46305" w14:textId="08C9FC71" w:rsidR="00120C60" w:rsidRPr="00AF1E6F" w:rsidRDefault="00120C60" w:rsidP="00AF1E6F">
      <w:pPr>
        <w:pStyle w:val="Textparagrafu"/>
        <w:rPr>
          <w:b/>
        </w:rPr>
      </w:pPr>
      <w:r w:rsidRPr="00AF1E6F">
        <w:rPr>
          <w:b/>
        </w:rPr>
        <w:t xml:space="preserve">(5) Pokud je do kvalifikovaného finančního výkazu podle </w:t>
      </w:r>
      <w:r w:rsidR="002841D2" w:rsidRPr="00AF1E6F">
        <w:rPr>
          <w:b/>
        </w:rPr>
        <w:t>odstavce 4 písm. b) bodu 2 nebo 3</w:t>
      </w:r>
      <w:r w:rsidRPr="00AF1E6F">
        <w:rPr>
          <w:b/>
        </w:rPr>
        <w:t xml:space="preserve"> zahrnuta účetní úprava pořizovací ceny, hledí se na něj jako na kvalifikovaný finanční výkaz pouze tehdy, pokud je splněna podmínka</w:t>
      </w:r>
    </w:p>
    <w:p w14:paraId="55E77ED2" w14:textId="77777777" w:rsidR="00120C60" w:rsidRPr="00AF1E6F" w:rsidRDefault="00120C60" w:rsidP="00AF1E6F">
      <w:pPr>
        <w:pStyle w:val="PZTextpsmene"/>
        <w:rPr>
          <w:b/>
        </w:rPr>
      </w:pPr>
      <w:r w:rsidRPr="00AF1E6F">
        <w:rPr>
          <w:b/>
        </w:rPr>
        <w:t>a)</w:t>
      </w:r>
      <w:r w:rsidRPr="00AF1E6F">
        <w:rPr>
          <w:b/>
        </w:rPr>
        <w:tab/>
        <w:t>konzistence a</w:t>
      </w:r>
    </w:p>
    <w:p w14:paraId="2CF92D7C" w14:textId="77777777" w:rsidR="00120C60" w:rsidRPr="00AF1E6F" w:rsidRDefault="00120C60" w:rsidP="00AF1E6F">
      <w:pPr>
        <w:pStyle w:val="PZTextpsmene"/>
        <w:rPr>
          <w:b/>
        </w:rPr>
      </w:pPr>
      <w:r w:rsidRPr="00AF1E6F">
        <w:rPr>
          <w:b/>
        </w:rPr>
        <w:t>b)</w:t>
      </w:r>
      <w:r w:rsidRPr="00AF1E6F">
        <w:rPr>
          <w:b/>
        </w:rPr>
        <w:tab/>
        <w:t>úpravy hodnoty goodwill.</w:t>
      </w:r>
    </w:p>
    <w:p w14:paraId="6E52B6CD" w14:textId="513B667D" w:rsidR="00120C60" w:rsidRPr="00AF1E6F" w:rsidRDefault="00120C60" w:rsidP="00AF1E6F">
      <w:pPr>
        <w:pStyle w:val="Textparagrafu"/>
        <w:rPr>
          <w:b/>
        </w:rPr>
      </w:pPr>
      <w:r w:rsidRPr="00AF1E6F">
        <w:rPr>
          <w:b/>
        </w:rPr>
        <w:t>(6) Podmínka konzistence podle odstavce 5 písm. a) je splněna, pokud všechny zprávy podle zemí za výkazní období započatá po 31. prosinci 2022, které jsou založené na finančním výkazu podle odstavce 4 písm. b) bodu 2 nebo 3, zahrnují účetní úpravy pořizovací ceny. Podmínka konzistence není porušena, pokud právní řád daného státu vyžaduje úpravu těchto finančních výkazů ve vztahu k zachycení změn účetní úpravy pořizovací ceny.</w:t>
      </w:r>
    </w:p>
    <w:p w14:paraId="763BBE9F" w14:textId="4CBB97D4" w:rsidR="00120C60" w:rsidRPr="00AF1E6F" w:rsidRDefault="00120C60" w:rsidP="00AF1E6F">
      <w:pPr>
        <w:pStyle w:val="Textparagrafu"/>
        <w:rPr>
          <w:b/>
        </w:rPr>
      </w:pPr>
      <w:r w:rsidRPr="00AF1E6F">
        <w:rPr>
          <w:b/>
        </w:rPr>
        <w:t>(7) Podmínka úpravy hodnoty goodwill podle odstavce 5 písm. b) je splněna, pokud je v souvislosti s každým snížením příjmu členské entity vzniklým v důsledku úpravy hodnoty goodwill přiřaditelné k transakci, která se uskuteční po 30. listopadu 2021, příjem členské entity posuzován tak, jako by nebyl takto snížen, pro účely posouzení splnění podmínky</w:t>
      </w:r>
    </w:p>
    <w:p w14:paraId="63EFF610" w14:textId="1D83F641" w:rsidR="00120C60" w:rsidRPr="00AF1E6F" w:rsidRDefault="00120C60" w:rsidP="00AF1E6F">
      <w:pPr>
        <w:pStyle w:val="PZTextpsmene"/>
        <w:rPr>
          <w:b/>
        </w:rPr>
      </w:pPr>
      <w:r w:rsidRPr="00AF1E6F">
        <w:rPr>
          <w:b/>
        </w:rPr>
        <w:t>a)</w:t>
      </w:r>
      <w:r w:rsidRPr="00AF1E6F">
        <w:rPr>
          <w:b/>
        </w:rPr>
        <w:tab/>
        <w:t>běžného zisku,</w:t>
      </w:r>
    </w:p>
    <w:p w14:paraId="6D0CC62E" w14:textId="5B36CD93" w:rsidR="00120C60" w:rsidRPr="00AF1E6F" w:rsidRDefault="00120C60" w:rsidP="00AF1E6F">
      <w:pPr>
        <w:pStyle w:val="PZTextpsmene"/>
        <w:rPr>
          <w:b/>
        </w:rPr>
      </w:pPr>
      <w:r w:rsidRPr="00AF1E6F">
        <w:rPr>
          <w:b/>
        </w:rPr>
        <w:t>b)</w:t>
      </w:r>
      <w:r w:rsidRPr="00AF1E6F">
        <w:rPr>
          <w:b/>
        </w:rPr>
        <w:tab/>
        <w:t>efektivní daňové sazby, pokud kvalifikované finanční výkazy podle odstavce 4 písm. b) bodu 2 nebo 3 nezahrnují také zánik odloženého daňového dluhu nebo uznanou či zvýšenou odloženou daňovou pohledávku ve vztahu k úpravě hodnoty goodwill.</w:t>
      </w:r>
    </w:p>
    <w:p w14:paraId="2CFBB084" w14:textId="47E642FB" w:rsidR="00AA0E75" w:rsidRPr="00AF1E6F" w:rsidRDefault="00AA0E75" w:rsidP="00AA0E75">
      <w:pPr>
        <w:pStyle w:val="Textparagrafu"/>
        <w:rPr>
          <w:b/>
        </w:rPr>
      </w:pPr>
      <w:r w:rsidRPr="00AF1E6F">
        <w:rPr>
          <w:b/>
        </w:rPr>
        <w:t>(</w:t>
      </w:r>
      <w:r w:rsidR="00120C60" w:rsidRPr="00AF1E6F">
        <w:rPr>
          <w:b/>
        </w:rPr>
        <w:t>8</w:t>
      </w:r>
      <w:r w:rsidRPr="00AF1E6F">
        <w:rPr>
          <w:b/>
        </w:rPr>
        <w:t xml:space="preserve">) Způsobilým výkazním obdobím není ve vztahu k danému státu výkazní období, </w:t>
      </w:r>
    </w:p>
    <w:p w14:paraId="4EAF7565" w14:textId="763D2DCC" w:rsidR="00AA0E75" w:rsidRPr="00AF1E6F" w:rsidRDefault="00AA0E75" w:rsidP="00AA0E75">
      <w:pPr>
        <w:pStyle w:val="PZTextpsmene"/>
        <w:rPr>
          <w:b/>
        </w:rPr>
      </w:pPr>
      <w:r w:rsidRPr="00AF1E6F">
        <w:rPr>
          <w:b/>
        </w:rPr>
        <w:t>a)</w:t>
      </w:r>
      <w:r w:rsidRPr="00AF1E6F">
        <w:rPr>
          <w:b/>
        </w:rPr>
        <w:tab/>
        <w:t xml:space="preserve">pokud bylo na základě </w:t>
      </w:r>
      <w:r w:rsidR="00D66E72" w:rsidRPr="00AF1E6F">
        <w:rPr>
          <w:b/>
        </w:rPr>
        <w:t xml:space="preserve">místního šetření nebo </w:t>
      </w:r>
      <w:r w:rsidRPr="00AF1E6F">
        <w:rPr>
          <w:b/>
        </w:rPr>
        <w:t>kontrolního postupu zjištěno, že poplatník učinil ve vztahu k tomuto výkaznímu období rozhodnutí podle odstavce 1 v rozporu s tímto zákonem,</w:t>
      </w:r>
    </w:p>
    <w:p w14:paraId="6AFC56EA" w14:textId="67A47F68" w:rsidR="00E03B30" w:rsidRPr="00AF1E6F" w:rsidRDefault="00AA0E75" w:rsidP="00AF1E6F">
      <w:pPr>
        <w:pStyle w:val="PZTextpsmene"/>
        <w:rPr>
          <w:b/>
        </w:rPr>
      </w:pPr>
      <w:r w:rsidRPr="00AF1E6F">
        <w:rPr>
          <w:b/>
        </w:rPr>
        <w:t>b)</w:t>
      </w:r>
      <w:r w:rsidRPr="00AF1E6F">
        <w:rPr>
          <w:b/>
        </w:rPr>
        <w:tab/>
        <w:t>které následuje po výkazním období, které není způsobilým výkazním obdobím včetně výkazního období, které přestane být způsobilým výkazním obdobím podle písmene a); to platí také, pokud je skutečnost podle písmene a) zjištěna dodatečně.</w:t>
      </w:r>
    </w:p>
    <w:p w14:paraId="0AFFA0D7" w14:textId="3DDE47A6" w:rsidR="0095536B" w:rsidRPr="00AF1E6F" w:rsidRDefault="0095536B" w:rsidP="00AF1E6F">
      <w:pPr>
        <w:pStyle w:val="Textparagrafu"/>
      </w:pPr>
      <w:r w:rsidRPr="00AF1E6F">
        <w:rPr>
          <w:b/>
        </w:rPr>
        <w:lastRenderedPageBreak/>
        <w:t>(</w:t>
      </w:r>
      <w:r w:rsidR="00120C60" w:rsidRPr="00AF1E6F">
        <w:rPr>
          <w:b/>
        </w:rPr>
        <w:t>9</w:t>
      </w:r>
      <w:r w:rsidRPr="00AF1E6F">
        <w:rPr>
          <w:b/>
        </w:rPr>
        <w:t>) Pro účely použití přechodného pravidla bezpečného přístavu založeného na informacích obsažených ve zprávě podle zemí se výnos a výsledek hospodaření před zdaněním zjišťují podle stavu vykázaného v daném státě v kvalifikované zprávě podle zemí.</w:t>
      </w:r>
    </w:p>
    <w:p w14:paraId="445E12BB" w14:textId="18DBD2FE" w:rsidR="0077479D" w:rsidRPr="00AF1E6F" w:rsidRDefault="0077479D" w:rsidP="0077479D">
      <w:pPr>
        <w:pStyle w:val="Paragraf"/>
      </w:pPr>
      <w:r w:rsidRPr="00AF1E6F">
        <w:t>§ </w:t>
      </w:r>
      <w:r w:rsidRPr="00AF1E6F">
        <w:rPr>
          <w:noProof/>
        </w:rPr>
        <w:t>146a</w:t>
      </w:r>
    </w:p>
    <w:p w14:paraId="68016114" w14:textId="77777777" w:rsidR="0077479D" w:rsidRPr="00AF1E6F" w:rsidRDefault="0077479D" w:rsidP="0077479D">
      <w:pPr>
        <w:pStyle w:val="Nadpisparagrafu"/>
      </w:pPr>
      <w:r w:rsidRPr="00AF1E6F">
        <w:t>Podmínka běžného zisku</w:t>
      </w:r>
    </w:p>
    <w:p w14:paraId="17F6319B" w14:textId="77777777" w:rsidR="0077479D" w:rsidRPr="00AF1E6F" w:rsidRDefault="0077479D" w:rsidP="0077479D">
      <w:pPr>
        <w:pStyle w:val="Textparagrafu"/>
        <w:rPr>
          <w:b/>
        </w:rPr>
      </w:pPr>
      <w:r w:rsidRPr="00AF1E6F">
        <w:rPr>
          <w:b/>
        </w:rPr>
        <w:t>(1) Podmínka běžného zisku je splněna, pokud v daném státě za dané výkazní období nadnárodní skupina nebo vnitrostátní skupina vykáže v kvalifikované zprávě podle zemí výsledek hospodaření před zdaněním, který činí nejvýše částku odpovídající zisku vyloučenému na základě ekonomické podstaty skupiny pro daný stát.</w:t>
      </w:r>
    </w:p>
    <w:p w14:paraId="5AD9CC04" w14:textId="77777777" w:rsidR="0077479D" w:rsidRPr="00AF1E6F" w:rsidRDefault="0077479D" w:rsidP="0077479D">
      <w:pPr>
        <w:pStyle w:val="Textparagrafu"/>
        <w:rPr>
          <w:b/>
        </w:rPr>
      </w:pPr>
      <w:r w:rsidRPr="00AF1E6F">
        <w:rPr>
          <w:b/>
        </w:rPr>
        <w:t>(2) Pro účely výpočtu zisku vyloučeného na základě ekonomické podstaty podle odstavce 1 se za entitu z tohoto státu považuje entita, která je v kvalifikované zprávě podle zemí vykázána ve vztahu k tomuto státu.</w:t>
      </w:r>
    </w:p>
    <w:p w14:paraId="4517CF6A" w14:textId="443A14CB" w:rsidR="009E473B" w:rsidRPr="00AF1E6F" w:rsidRDefault="009E473B" w:rsidP="009E473B">
      <w:pPr>
        <w:pStyle w:val="Paragraf"/>
      </w:pPr>
      <w:r w:rsidRPr="00AF1E6F">
        <w:t>§ </w:t>
      </w:r>
      <w:r w:rsidRPr="00AF1E6F">
        <w:rPr>
          <w:noProof/>
        </w:rPr>
        <w:t>14</w:t>
      </w:r>
      <w:r w:rsidR="00EA2530" w:rsidRPr="00AF1E6F">
        <w:rPr>
          <w:noProof/>
        </w:rPr>
        <w:t>6</w:t>
      </w:r>
      <w:r w:rsidR="0077479D" w:rsidRPr="00AF1E6F">
        <w:rPr>
          <w:noProof/>
        </w:rPr>
        <w:t>b</w:t>
      </w:r>
    </w:p>
    <w:p w14:paraId="3D7CF963" w14:textId="77777777" w:rsidR="009E473B" w:rsidRPr="00AF1E6F" w:rsidRDefault="009E473B" w:rsidP="00783509">
      <w:pPr>
        <w:pStyle w:val="Nadpisparagrafu"/>
      </w:pPr>
      <w:r w:rsidRPr="00AF1E6F">
        <w:t>Podmínka malého rozsahu</w:t>
      </w:r>
    </w:p>
    <w:p w14:paraId="7E7829AC" w14:textId="77777777" w:rsidR="009E473B" w:rsidRPr="00AF1E6F" w:rsidRDefault="009E473B" w:rsidP="006E1B6F">
      <w:pPr>
        <w:pStyle w:val="Textparagrafu"/>
        <w:rPr>
          <w:b/>
        </w:rPr>
      </w:pPr>
      <w:r w:rsidRPr="00AF1E6F">
        <w:rPr>
          <w:b/>
        </w:rPr>
        <w:t xml:space="preserve">Podmínka malého rozsahu je splněna, pokud v daném státě za dané výkazní období nadnárodní skupina nebo vnitrostátní skupina vykáže v kvalifikované zprávě podle zemí </w:t>
      </w:r>
    </w:p>
    <w:p w14:paraId="62E39C1A" w14:textId="77777777" w:rsidR="009E473B" w:rsidRPr="00AF1E6F" w:rsidRDefault="009E473B" w:rsidP="006E1B6F">
      <w:pPr>
        <w:pStyle w:val="PZTextpsmene"/>
        <w:rPr>
          <w:b/>
        </w:rPr>
      </w:pPr>
      <w:r w:rsidRPr="00AF1E6F">
        <w:rPr>
          <w:b/>
        </w:rPr>
        <w:t>a)</w:t>
      </w:r>
      <w:r w:rsidRPr="00AF1E6F">
        <w:rPr>
          <w:b/>
        </w:rPr>
        <w:tab/>
        <w:t>celkový výnos nižší než částka odpovídající 10 000 000 EUR a </w:t>
      </w:r>
    </w:p>
    <w:p w14:paraId="50E86B95" w14:textId="77777777" w:rsidR="009E473B" w:rsidRPr="00AF1E6F" w:rsidRDefault="009E473B" w:rsidP="006E1B6F">
      <w:pPr>
        <w:pStyle w:val="PZTextpsmene"/>
        <w:rPr>
          <w:b/>
        </w:rPr>
      </w:pPr>
      <w:r w:rsidRPr="00AF1E6F">
        <w:rPr>
          <w:b/>
        </w:rPr>
        <w:t>b)</w:t>
      </w:r>
      <w:r w:rsidRPr="00AF1E6F">
        <w:rPr>
          <w:b/>
        </w:rPr>
        <w:tab/>
        <w:t>výsledek hospodaření před zdaněním nižší než částka odpovídající 1 000 000 EUR.</w:t>
      </w:r>
    </w:p>
    <w:p w14:paraId="7F7420AC" w14:textId="033C8445" w:rsidR="009E473B" w:rsidRPr="00AF1E6F" w:rsidRDefault="009E473B" w:rsidP="009E473B">
      <w:pPr>
        <w:pStyle w:val="Paragraf"/>
      </w:pPr>
      <w:r w:rsidRPr="00AF1E6F">
        <w:t>§ </w:t>
      </w:r>
      <w:r w:rsidRPr="00AF1E6F">
        <w:rPr>
          <w:noProof/>
        </w:rPr>
        <w:t>146</w:t>
      </w:r>
      <w:r w:rsidR="0077479D" w:rsidRPr="00AF1E6F">
        <w:rPr>
          <w:noProof/>
        </w:rPr>
        <w:t>c</w:t>
      </w:r>
    </w:p>
    <w:p w14:paraId="251655C1" w14:textId="77777777" w:rsidR="009E473B" w:rsidRPr="00AF1E6F" w:rsidRDefault="009E473B" w:rsidP="00783509">
      <w:pPr>
        <w:pStyle w:val="Nadpisparagrafu"/>
      </w:pPr>
      <w:r w:rsidRPr="00AF1E6F">
        <w:t>Podmínka efektivní daňové sazby</w:t>
      </w:r>
    </w:p>
    <w:p w14:paraId="64E49CE9" w14:textId="43AAFA59" w:rsidR="009E473B" w:rsidRPr="00AF1E6F" w:rsidRDefault="009E473B" w:rsidP="006E1B6F">
      <w:pPr>
        <w:pStyle w:val="Textparagrafu"/>
        <w:rPr>
          <w:b/>
        </w:rPr>
      </w:pPr>
      <w:r w:rsidRPr="00AF1E6F">
        <w:rPr>
          <w:b/>
        </w:rPr>
        <w:t xml:space="preserve">(1) Podmínka </w:t>
      </w:r>
      <w:r w:rsidR="00C56884" w:rsidRPr="00AF1E6F">
        <w:rPr>
          <w:b/>
        </w:rPr>
        <w:t>efektivní daňové sazby</w:t>
      </w:r>
      <w:r w:rsidRPr="00AF1E6F">
        <w:rPr>
          <w:b/>
        </w:rPr>
        <w:t xml:space="preserve"> je splněna, pokud v daném státě za dané výkazní období nadnárodní skupina nebo vnitrostátní skupina vykáže v kvalifikované zprávě podle zemí zjednodušenou efektivní sazbu daně skupiny, která činí alespoň </w:t>
      </w:r>
    </w:p>
    <w:p w14:paraId="316481A5" w14:textId="77777777" w:rsidR="009E473B" w:rsidRPr="00AF1E6F" w:rsidRDefault="009E473B" w:rsidP="006E1B6F">
      <w:pPr>
        <w:pStyle w:val="PZTextpsmene"/>
        <w:rPr>
          <w:b/>
        </w:rPr>
      </w:pPr>
      <w:r w:rsidRPr="00AF1E6F">
        <w:rPr>
          <w:b/>
        </w:rPr>
        <w:t>a)</w:t>
      </w:r>
      <w:r w:rsidRPr="00AF1E6F">
        <w:rPr>
          <w:b/>
        </w:rPr>
        <w:tab/>
        <w:t xml:space="preserve">15 % pro výkazní období započaté v letech 2023 a 2024, </w:t>
      </w:r>
    </w:p>
    <w:p w14:paraId="77CE591A" w14:textId="77777777" w:rsidR="009E473B" w:rsidRPr="00AF1E6F" w:rsidRDefault="009E473B" w:rsidP="006E1B6F">
      <w:pPr>
        <w:pStyle w:val="PZTextpsmene"/>
        <w:rPr>
          <w:b/>
        </w:rPr>
      </w:pPr>
      <w:r w:rsidRPr="00AF1E6F">
        <w:rPr>
          <w:b/>
        </w:rPr>
        <w:t>b)</w:t>
      </w:r>
      <w:r w:rsidRPr="00AF1E6F">
        <w:rPr>
          <w:b/>
        </w:rPr>
        <w:tab/>
        <w:t>16 % pro výkazní období započaté v roce 2025,</w:t>
      </w:r>
    </w:p>
    <w:p w14:paraId="423D2332" w14:textId="4C27D78A" w:rsidR="009E473B" w:rsidRPr="00AF1E6F" w:rsidRDefault="001246B0" w:rsidP="006E1B6F">
      <w:pPr>
        <w:pStyle w:val="PZTextpsmene"/>
        <w:rPr>
          <w:b/>
        </w:rPr>
      </w:pPr>
      <w:r w:rsidRPr="00AF1E6F">
        <w:rPr>
          <w:b/>
        </w:rPr>
        <w:t>c)</w:t>
      </w:r>
      <w:r w:rsidRPr="00AF1E6F">
        <w:rPr>
          <w:b/>
        </w:rPr>
        <w:tab/>
        <w:t xml:space="preserve">17 </w:t>
      </w:r>
      <w:r w:rsidR="009E473B" w:rsidRPr="00AF1E6F">
        <w:rPr>
          <w:b/>
        </w:rPr>
        <w:t>% pro výkazní období započaté v roce 2026.</w:t>
      </w:r>
    </w:p>
    <w:p w14:paraId="3E7C0C9B" w14:textId="77777777" w:rsidR="009E473B" w:rsidRPr="00AF1E6F" w:rsidRDefault="009E473B" w:rsidP="006E1B6F">
      <w:pPr>
        <w:pStyle w:val="Textparagrafu"/>
        <w:rPr>
          <w:b/>
        </w:rPr>
      </w:pPr>
      <w:r w:rsidRPr="00AF1E6F">
        <w:rPr>
          <w:b/>
        </w:rPr>
        <w:t xml:space="preserve">(2) Zjednodušená efektivní daňová sazba skupiny v daném státě a v daném výkazním období podle odstavce 1 činí podíl </w:t>
      </w:r>
    </w:p>
    <w:p w14:paraId="37FC6F2D" w14:textId="77777777" w:rsidR="009E473B" w:rsidRPr="00AF1E6F" w:rsidRDefault="009E473B" w:rsidP="006E1B6F">
      <w:pPr>
        <w:pStyle w:val="PZTextpsmene"/>
        <w:rPr>
          <w:b/>
        </w:rPr>
      </w:pPr>
      <w:r w:rsidRPr="00AF1E6F">
        <w:rPr>
          <w:b/>
        </w:rPr>
        <w:t>a)</w:t>
      </w:r>
      <w:r w:rsidRPr="00AF1E6F">
        <w:rPr>
          <w:b/>
        </w:rPr>
        <w:tab/>
        <w:t>zjednodušených zahrnutých daní v tomto státě za toto výkazní období a</w:t>
      </w:r>
    </w:p>
    <w:p w14:paraId="6A41D528" w14:textId="77777777" w:rsidR="009E473B" w:rsidRPr="00AF1E6F" w:rsidRDefault="009E473B" w:rsidP="006E1B6F">
      <w:pPr>
        <w:pStyle w:val="PZTextpsmene"/>
        <w:rPr>
          <w:b/>
        </w:rPr>
      </w:pPr>
      <w:r w:rsidRPr="00AF1E6F">
        <w:rPr>
          <w:b/>
        </w:rPr>
        <w:t>b)</w:t>
      </w:r>
      <w:r w:rsidRPr="00AF1E6F">
        <w:rPr>
          <w:b/>
        </w:rPr>
        <w:tab/>
        <w:t>výsledku hospodaření před zdaněním vykázaného v kvalifikované zprávě podle zemí v tomto státě za toto výkazní období.</w:t>
      </w:r>
    </w:p>
    <w:p w14:paraId="7A9B4821" w14:textId="77777777" w:rsidR="009E473B" w:rsidRPr="00AF1E6F" w:rsidRDefault="009E473B" w:rsidP="006E1B6F">
      <w:pPr>
        <w:pStyle w:val="Textparagrafu"/>
        <w:rPr>
          <w:b/>
        </w:rPr>
      </w:pPr>
      <w:r w:rsidRPr="00AF1E6F">
        <w:rPr>
          <w:b/>
        </w:rPr>
        <w:t>(3) Zjednodušenou zahrnutou daní podle odstavce 2 písm. a) je daň vykázaná jako náklad na daň</w:t>
      </w:r>
    </w:p>
    <w:p w14:paraId="322B09B5" w14:textId="77777777" w:rsidR="009E473B" w:rsidRPr="00AF1E6F" w:rsidRDefault="009E473B" w:rsidP="006E1B6F">
      <w:pPr>
        <w:pStyle w:val="PZTextpsmene"/>
        <w:rPr>
          <w:b/>
        </w:rPr>
      </w:pPr>
      <w:r w:rsidRPr="00AF1E6F">
        <w:rPr>
          <w:b/>
        </w:rPr>
        <w:t>a)</w:t>
      </w:r>
      <w:r w:rsidRPr="00AF1E6F">
        <w:rPr>
          <w:b/>
        </w:rPr>
        <w:tab/>
        <w:t>ve státě, pro který se určuje jurisdikční dorovnávací daň skupiny, a</w:t>
      </w:r>
    </w:p>
    <w:p w14:paraId="38203800" w14:textId="0C075CF9" w:rsidR="009E473B" w:rsidRPr="00AF1E6F" w:rsidRDefault="009E473B" w:rsidP="006E1B6F">
      <w:pPr>
        <w:pStyle w:val="PZTextpsmene"/>
        <w:rPr>
          <w:b/>
        </w:rPr>
      </w:pPr>
      <w:r w:rsidRPr="00AF1E6F">
        <w:rPr>
          <w:b/>
        </w:rPr>
        <w:t>b)</w:t>
      </w:r>
      <w:r w:rsidRPr="00AF1E6F">
        <w:rPr>
          <w:b/>
        </w:rPr>
        <w:tab/>
        <w:t>v kvalifikovaných finančních výkazech po odečtení daní, které nejsou zahrnutými daněmi, nejistých daňových pozic a rezerv na nejisté daňové pozice.</w:t>
      </w:r>
    </w:p>
    <w:p w14:paraId="29E60C17" w14:textId="4E2C6F50" w:rsidR="00630A8C" w:rsidRPr="00AF1E6F" w:rsidRDefault="003D6CA6" w:rsidP="006E1B6F">
      <w:pPr>
        <w:pStyle w:val="Textparagrafu"/>
        <w:rPr>
          <w:b/>
        </w:rPr>
      </w:pPr>
      <w:r w:rsidRPr="00AF1E6F">
        <w:rPr>
          <w:b/>
        </w:rPr>
        <w:t xml:space="preserve">(4) </w:t>
      </w:r>
      <w:r w:rsidR="00A809D3" w:rsidRPr="00AF1E6F">
        <w:rPr>
          <w:b/>
        </w:rPr>
        <w:t xml:space="preserve">Zjednodušenou zahrnutou daní podle odstavce 2 písm. a) může </w:t>
      </w:r>
      <w:r w:rsidR="00630A8C" w:rsidRPr="00AF1E6F">
        <w:rPr>
          <w:b/>
        </w:rPr>
        <w:t xml:space="preserve">být </w:t>
      </w:r>
      <w:r w:rsidR="00A809D3" w:rsidRPr="00AF1E6F">
        <w:rPr>
          <w:b/>
        </w:rPr>
        <w:t xml:space="preserve">také náklad na </w:t>
      </w:r>
      <w:r w:rsidRPr="00AF1E6F">
        <w:rPr>
          <w:b/>
        </w:rPr>
        <w:t>daň zaplacen</w:t>
      </w:r>
      <w:r w:rsidR="00A809D3" w:rsidRPr="00AF1E6F">
        <w:rPr>
          <w:b/>
        </w:rPr>
        <w:t>ou</w:t>
      </w:r>
      <w:r w:rsidRPr="00AF1E6F">
        <w:rPr>
          <w:b/>
        </w:rPr>
        <w:t xml:space="preserve"> v režimu zdanění ovládaných zahraničních společností nebo režimu zdanění poboček ve státě, ze kterého je vlastnická členská entita nebo hlavní entita</w:t>
      </w:r>
      <w:r w:rsidR="00630A8C" w:rsidRPr="00AF1E6F">
        <w:rPr>
          <w:b/>
        </w:rPr>
        <w:t>.</w:t>
      </w:r>
    </w:p>
    <w:p w14:paraId="2A3B1ACB" w14:textId="7D2A0FD2" w:rsidR="009E473B" w:rsidRPr="00AF1E6F" w:rsidRDefault="009E473B">
      <w:pPr>
        <w:pStyle w:val="Paragraf"/>
      </w:pPr>
      <w:r w:rsidRPr="00AF1E6F">
        <w:lastRenderedPageBreak/>
        <w:t>§ </w:t>
      </w:r>
      <w:r w:rsidRPr="00AF1E6F">
        <w:rPr>
          <w:noProof/>
        </w:rPr>
        <w:t>14</w:t>
      </w:r>
      <w:r w:rsidR="00EA2530" w:rsidRPr="00AF1E6F">
        <w:rPr>
          <w:noProof/>
        </w:rPr>
        <w:t>6d</w:t>
      </w:r>
    </w:p>
    <w:p w14:paraId="387FA35B" w14:textId="77777777" w:rsidR="009E473B" w:rsidRPr="00AF1E6F" w:rsidRDefault="009E473B" w:rsidP="006E1B6F">
      <w:pPr>
        <w:pStyle w:val="Nadpisparagrafu"/>
      </w:pPr>
      <w:r w:rsidRPr="00AF1E6F">
        <w:t>Úpravy údajů ze zprávy podle zemí</w:t>
      </w:r>
    </w:p>
    <w:p w14:paraId="0249A039" w14:textId="63FCD5E5" w:rsidR="008F241E" w:rsidRPr="00AF1E6F" w:rsidRDefault="009E473B" w:rsidP="006E1B6F">
      <w:pPr>
        <w:pStyle w:val="Textparagrafu"/>
        <w:rPr>
          <w:b/>
        </w:rPr>
      </w:pPr>
      <w:r w:rsidRPr="00AF1E6F">
        <w:rPr>
          <w:b/>
        </w:rPr>
        <w:t xml:space="preserve">(1) </w:t>
      </w:r>
      <w:r w:rsidR="008F241E" w:rsidRPr="00AF1E6F">
        <w:rPr>
          <w:b/>
        </w:rPr>
        <w:t>Pro účely zjednodušených výpočtů při posuzování splnění podmínek efektivní daňové sazby a běžného zisku se údaje ze zprávy podle zemí upraví tak, že se</w:t>
      </w:r>
    </w:p>
    <w:p w14:paraId="13AAAA16" w14:textId="1752BC68" w:rsidR="009E473B" w:rsidRPr="00AF1E6F" w:rsidRDefault="008F241E" w:rsidP="006E1B6F">
      <w:pPr>
        <w:pStyle w:val="PZTextpsmene"/>
        <w:rPr>
          <w:b/>
        </w:rPr>
      </w:pPr>
      <w:r w:rsidRPr="00AF1E6F">
        <w:rPr>
          <w:b/>
        </w:rPr>
        <w:t>a)</w:t>
      </w:r>
      <w:r w:rsidRPr="00AF1E6F">
        <w:rPr>
          <w:b/>
        </w:rPr>
        <w:tab/>
      </w:r>
      <w:r w:rsidR="009E473B" w:rsidRPr="00AF1E6F">
        <w:rPr>
          <w:b/>
        </w:rPr>
        <w:t>vnitroskupinová platba, která je v kvalifikovaném finančním výkazu příjemce platby považována za příjem a v kvalifikovaném finančním výkazu plátce považována za výdaj, zahrne do výnosů a výsledku hospodaření před zdaněním příjmů, bez ohledu na to, jak je s takovou platbou zacházeno ve státě příjemce nebo plátce a ve zprávě podle zemí</w:t>
      </w:r>
      <w:r w:rsidRPr="00AF1E6F">
        <w:rPr>
          <w:b/>
        </w:rPr>
        <w:t>,</w:t>
      </w:r>
    </w:p>
    <w:p w14:paraId="154BC12C" w14:textId="4E8184EC" w:rsidR="009E473B" w:rsidRPr="00AF1E6F" w:rsidRDefault="008F241E" w:rsidP="001246B0">
      <w:pPr>
        <w:pStyle w:val="PZTextpsmene"/>
        <w:rPr>
          <w:b/>
        </w:rPr>
      </w:pPr>
      <w:r w:rsidRPr="00AF1E6F">
        <w:rPr>
          <w:b/>
        </w:rPr>
        <w:t>b)</w:t>
      </w:r>
      <w:r w:rsidRPr="00AF1E6F">
        <w:rPr>
          <w:b/>
        </w:rPr>
        <w:tab/>
        <w:t xml:space="preserve">upraví </w:t>
      </w:r>
      <w:r w:rsidR="009E473B" w:rsidRPr="00AF1E6F">
        <w:rPr>
          <w:b/>
        </w:rPr>
        <w:t xml:space="preserve">výsledek hospodaření před zdaněním příjmů hlavní entity, aby ztráta </w:t>
      </w:r>
      <w:r w:rsidR="001F7135" w:rsidRPr="00AF1E6F">
        <w:rPr>
          <w:b/>
        </w:rPr>
        <w:t xml:space="preserve">stálé provozovny </w:t>
      </w:r>
      <w:r w:rsidR="009E473B" w:rsidRPr="00AF1E6F">
        <w:rPr>
          <w:b/>
        </w:rPr>
        <w:t>nebyla zohledněna dvakrát</w:t>
      </w:r>
      <w:r w:rsidRPr="00AF1E6F">
        <w:rPr>
          <w:b/>
        </w:rPr>
        <w:t>, je-li přiřazena této stálé provozovně.</w:t>
      </w:r>
    </w:p>
    <w:p w14:paraId="30E8DA42" w14:textId="01373B2E" w:rsidR="00EA2530" w:rsidRPr="00AF1E6F" w:rsidRDefault="009E473B">
      <w:pPr>
        <w:pStyle w:val="Textparagrafu"/>
        <w:rPr>
          <w:b/>
        </w:rPr>
      </w:pPr>
      <w:r w:rsidRPr="00AF1E6F">
        <w:rPr>
          <w:b/>
        </w:rPr>
        <w:t>(</w:t>
      </w:r>
      <w:r w:rsidR="00BF4196" w:rsidRPr="00AF1E6F">
        <w:rPr>
          <w:b/>
        </w:rPr>
        <w:t>2</w:t>
      </w:r>
      <w:r w:rsidRPr="00AF1E6F">
        <w:rPr>
          <w:b/>
        </w:rPr>
        <w:t xml:space="preserve">) </w:t>
      </w:r>
      <w:r w:rsidR="001F7135" w:rsidRPr="00AF1E6F">
        <w:rPr>
          <w:b/>
        </w:rPr>
        <w:t xml:space="preserve">Pro účely zjednodušených výpočtů při posuzování splnění podmínky běžného zisku se údaje ze zprávy </w:t>
      </w:r>
      <w:r w:rsidR="00B45CB3" w:rsidRPr="00AF1E6F">
        <w:rPr>
          <w:b/>
        </w:rPr>
        <w:t xml:space="preserve">podle zemí </w:t>
      </w:r>
      <w:r w:rsidR="001F7135" w:rsidRPr="00AF1E6F">
        <w:rPr>
          <w:b/>
        </w:rPr>
        <w:t xml:space="preserve">upraví tak, že se </w:t>
      </w:r>
      <w:r w:rsidRPr="00AF1E6F">
        <w:rPr>
          <w:b/>
        </w:rPr>
        <w:t xml:space="preserve">na náklad na daň z příjmů vzniklou ve státě, z něhož je stálá provozovna, vztahující se k příjmům z činností vykonávaných prostřednictvím této stálé provozovny, </w:t>
      </w:r>
      <w:r w:rsidR="001F7135" w:rsidRPr="00AF1E6F">
        <w:rPr>
          <w:b/>
        </w:rPr>
        <w:t xml:space="preserve">hledí </w:t>
      </w:r>
      <w:r w:rsidRPr="00AF1E6F">
        <w:rPr>
          <w:b/>
        </w:rPr>
        <w:t>jako by byl vykázán pouze v tomto státě.</w:t>
      </w:r>
    </w:p>
    <w:p w14:paraId="24075B5B" w14:textId="73B6EB66" w:rsidR="004A5178" w:rsidRPr="00AF1E6F" w:rsidRDefault="004A5178">
      <w:pPr>
        <w:pStyle w:val="Textparagrafu"/>
        <w:rPr>
          <w:b/>
        </w:rPr>
      </w:pPr>
      <w:r w:rsidRPr="00AF1E6F">
        <w:rPr>
          <w:b/>
        </w:rPr>
        <w:t>(</w:t>
      </w:r>
      <w:r w:rsidR="00EA2530" w:rsidRPr="00AF1E6F">
        <w:rPr>
          <w:b/>
        </w:rPr>
        <w:t>3</w:t>
      </w:r>
      <w:r w:rsidRPr="00AF1E6F">
        <w:rPr>
          <w:b/>
        </w:rPr>
        <w:t xml:space="preserve">) Pro účely zjednodušených výpočtů při posuzování splnění podmínek pro učinění rozhodnutí ohledně použití přechodného pravidla bezpečného přístavu založeného na informacích obsažených ve zprávě podle zemí se upraví údaje ze zprávy ze zprávy podle zemí tak, že se </w:t>
      </w:r>
      <w:r w:rsidR="00EA2530" w:rsidRPr="00AF1E6F">
        <w:rPr>
          <w:b/>
        </w:rPr>
        <w:t xml:space="preserve">ve státě, ze kterého je nejvyšší mateřská entita, </w:t>
      </w:r>
      <w:r w:rsidRPr="00AF1E6F">
        <w:rPr>
          <w:b/>
        </w:rPr>
        <w:t>sníží výsledek hospodaření před zdaněním</w:t>
      </w:r>
      <w:r w:rsidR="00EA2530" w:rsidRPr="00AF1E6F">
        <w:rPr>
          <w:b/>
        </w:rPr>
        <w:t xml:space="preserve"> </w:t>
      </w:r>
      <w:r w:rsidRPr="00AF1E6F">
        <w:rPr>
          <w:b/>
        </w:rPr>
        <w:t>a s ním související daně o částku ve výši, v jaké jsou tento výsledek hospodaření a související daně přiřaditelné nebo rozdělené na základě vlastnického podílu držiteli vlastnického podílu v nejvyšší mateřské entitě, který je kvalifikovanou osobou, pokud</w:t>
      </w:r>
      <w:r w:rsidR="00EA2530" w:rsidRPr="00AF1E6F">
        <w:rPr>
          <w:b/>
        </w:rPr>
        <w:t xml:space="preserve"> je tato nejvyšší mateřská entita entitou</w:t>
      </w:r>
    </w:p>
    <w:p w14:paraId="239E3640" w14:textId="1723DDA8" w:rsidR="004A5178" w:rsidRPr="00AF1E6F" w:rsidRDefault="004A5178" w:rsidP="006E1B6F">
      <w:pPr>
        <w:pStyle w:val="PZTextpsmene"/>
        <w:rPr>
          <w:b/>
        </w:rPr>
      </w:pPr>
      <w:r w:rsidRPr="00AF1E6F">
        <w:rPr>
          <w:b/>
        </w:rPr>
        <w:t>a)</w:t>
      </w:r>
      <w:r w:rsidRPr="00AF1E6F">
        <w:rPr>
          <w:b/>
        </w:rPr>
        <w:tab/>
        <w:t>s prvkem daňové transparence, nebo</w:t>
      </w:r>
    </w:p>
    <w:p w14:paraId="7CE24E5C" w14:textId="758063E2" w:rsidR="004A5178" w:rsidRPr="00AF1E6F" w:rsidRDefault="004A5178" w:rsidP="006E1B6F">
      <w:pPr>
        <w:pStyle w:val="PZTextpsmene"/>
        <w:rPr>
          <w:b/>
        </w:rPr>
      </w:pPr>
      <w:r w:rsidRPr="00AF1E6F">
        <w:rPr>
          <w:b/>
        </w:rPr>
        <w:t>b)</w:t>
      </w:r>
      <w:r w:rsidRPr="00AF1E6F">
        <w:rPr>
          <w:b/>
        </w:rPr>
        <w:tab/>
      </w:r>
      <w:r w:rsidR="00EA2530" w:rsidRPr="00AF1E6F">
        <w:rPr>
          <w:b/>
        </w:rPr>
        <w:t xml:space="preserve">podléhající </w:t>
      </w:r>
      <w:r w:rsidRPr="00AF1E6F">
        <w:rPr>
          <w:b/>
        </w:rPr>
        <w:t>režimu odčitatelných dividend podle § 70</w:t>
      </w:r>
      <w:r w:rsidR="00EA2530" w:rsidRPr="00AF1E6F">
        <w:rPr>
          <w:b/>
        </w:rPr>
        <w:t>.</w:t>
      </w:r>
    </w:p>
    <w:p w14:paraId="5A0B6FA8" w14:textId="4F345103" w:rsidR="0061590F" w:rsidRPr="00AF1E6F" w:rsidRDefault="0061590F" w:rsidP="006E1B6F">
      <w:pPr>
        <w:pStyle w:val="Textparagrafu"/>
        <w:rPr>
          <w:b/>
        </w:rPr>
      </w:pPr>
      <w:r w:rsidRPr="00AF1E6F">
        <w:rPr>
          <w:b/>
        </w:rPr>
        <w:t>(</w:t>
      </w:r>
      <w:r w:rsidR="00EA2530" w:rsidRPr="00AF1E6F">
        <w:rPr>
          <w:b/>
        </w:rPr>
        <w:t>4</w:t>
      </w:r>
      <w:r w:rsidRPr="00AF1E6F">
        <w:rPr>
          <w:b/>
        </w:rPr>
        <w:t xml:space="preserve">) Údaje ze zprávy ze zprávy podle zemí upraví tak, že se ve výsledku hospodaření před zdaněním nezohlední čistá nerealizovaná ztráta vzniklá z důvodu změny reálné hodnoty, pokud je vyšší než částka odpovídající 50 000 000 EUR. </w:t>
      </w:r>
    </w:p>
    <w:p w14:paraId="7D5DB750" w14:textId="7E6BC77D" w:rsidR="0061590F" w:rsidRPr="00AF1E6F" w:rsidRDefault="0061590F" w:rsidP="006E1B6F">
      <w:pPr>
        <w:pStyle w:val="Textparagrafu"/>
        <w:rPr>
          <w:b/>
        </w:rPr>
      </w:pPr>
      <w:r w:rsidRPr="00AF1E6F">
        <w:rPr>
          <w:b/>
        </w:rPr>
        <w:t>(</w:t>
      </w:r>
      <w:r w:rsidR="00EA2530" w:rsidRPr="00AF1E6F">
        <w:rPr>
          <w:b/>
        </w:rPr>
        <w:t>5</w:t>
      </w:r>
      <w:r w:rsidRPr="00AF1E6F">
        <w:rPr>
          <w:b/>
        </w:rPr>
        <w:t>) Čistá nerealizovaná ztrát</w:t>
      </w:r>
      <w:r w:rsidR="000A6C00" w:rsidRPr="00AF1E6F">
        <w:rPr>
          <w:b/>
        </w:rPr>
        <w:t>a</w:t>
      </w:r>
      <w:r w:rsidRPr="00AF1E6F">
        <w:rPr>
          <w:b/>
        </w:rPr>
        <w:t xml:space="preserve"> vznikl</w:t>
      </w:r>
      <w:r w:rsidR="000A6C00" w:rsidRPr="00AF1E6F">
        <w:rPr>
          <w:b/>
        </w:rPr>
        <w:t>á</w:t>
      </w:r>
      <w:r w:rsidRPr="00AF1E6F">
        <w:rPr>
          <w:b/>
        </w:rPr>
        <w:t xml:space="preserve"> z důvodu změny reálné hodnoty podle odstavce 4 činí úhrn ztrát snížený o </w:t>
      </w:r>
      <w:r w:rsidR="000A6C00" w:rsidRPr="00AF1E6F">
        <w:rPr>
          <w:b/>
        </w:rPr>
        <w:t>úhrn zisků</w:t>
      </w:r>
      <w:r w:rsidRPr="00AF1E6F">
        <w:rPr>
          <w:b/>
        </w:rPr>
        <w:t xml:space="preserve"> </w:t>
      </w:r>
      <w:r w:rsidR="000A6C00" w:rsidRPr="00AF1E6F">
        <w:rPr>
          <w:b/>
        </w:rPr>
        <w:t>vzniklých</w:t>
      </w:r>
      <w:r w:rsidRPr="00AF1E6F">
        <w:rPr>
          <w:b/>
        </w:rPr>
        <w:t xml:space="preserve"> v důsledku změny reálné hodnoty vlastnického podílu, který je oceňován reálnou hodnotou, s výjimkou portfoliových podílů.</w:t>
      </w:r>
    </w:p>
    <w:p w14:paraId="78848221" w14:textId="7B3160DB" w:rsidR="009E473B" w:rsidRPr="00AF1E6F" w:rsidRDefault="009E473B" w:rsidP="009E473B">
      <w:pPr>
        <w:pStyle w:val="Paragraf"/>
      </w:pPr>
      <w:r w:rsidRPr="00AF1E6F">
        <w:t>§ </w:t>
      </w:r>
      <w:r w:rsidRPr="00AF1E6F">
        <w:rPr>
          <w:noProof/>
        </w:rPr>
        <w:t>146</w:t>
      </w:r>
      <w:r w:rsidR="00EA2530" w:rsidRPr="00AF1E6F">
        <w:rPr>
          <w:noProof/>
        </w:rPr>
        <w:t>e</w:t>
      </w:r>
    </w:p>
    <w:p w14:paraId="0E812C32" w14:textId="77777777" w:rsidR="009E473B" w:rsidRPr="00AF1E6F" w:rsidRDefault="009E473B" w:rsidP="00783509">
      <w:pPr>
        <w:pStyle w:val="Nadpisparagrafu"/>
      </w:pPr>
      <w:r w:rsidRPr="00AF1E6F">
        <w:t>Hybridní arbitrážní ujednání</w:t>
      </w:r>
    </w:p>
    <w:p w14:paraId="6355B6B1" w14:textId="4EC8A973" w:rsidR="007934C1" w:rsidRPr="00AF1E6F" w:rsidRDefault="007934C1" w:rsidP="006E1B6F">
      <w:pPr>
        <w:pStyle w:val="Textparagrafu"/>
        <w:rPr>
          <w:b/>
        </w:rPr>
      </w:pPr>
      <w:r w:rsidRPr="00AF1E6F">
        <w:rPr>
          <w:b/>
        </w:rPr>
        <w:t>(1) Na hybridní arbitrážní ujednání uzavřené do rozhodného dne se hledí, jako by bylo uzavřeno po rozhodném dni, pokud po tomto dni</w:t>
      </w:r>
    </w:p>
    <w:p w14:paraId="6A4E9C8F" w14:textId="77777777" w:rsidR="007934C1" w:rsidRPr="00AF1E6F" w:rsidRDefault="007934C1" w:rsidP="006E1B6F">
      <w:pPr>
        <w:pStyle w:val="PZTextpsmene"/>
        <w:rPr>
          <w:b/>
        </w:rPr>
      </w:pPr>
      <w:r w:rsidRPr="00AF1E6F">
        <w:rPr>
          <w:b/>
        </w:rPr>
        <w:t>a)</w:t>
      </w:r>
      <w:r w:rsidRPr="00AF1E6F">
        <w:rPr>
          <w:b/>
        </w:rPr>
        <w:tab/>
        <w:t>je změněno nebo převedeno,</w:t>
      </w:r>
    </w:p>
    <w:p w14:paraId="64D9083E" w14:textId="77777777" w:rsidR="007934C1" w:rsidRPr="00AF1E6F" w:rsidRDefault="007934C1" w:rsidP="006E1B6F">
      <w:pPr>
        <w:pStyle w:val="PZTextpsmene"/>
        <w:rPr>
          <w:b/>
        </w:rPr>
      </w:pPr>
      <w:r w:rsidRPr="00AF1E6F">
        <w:rPr>
          <w:b/>
        </w:rPr>
        <w:t>b)</w:t>
      </w:r>
      <w:r w:rsidRPr="00AF1E6F">
        <w:rPr>
          <w:b/>
        </w:rPr>
        <w:tab/>
        <w:t>dojde ke změně ve výkonu práv nebo povinností vyplývajících z takového ujednání oproti stavu do rozhodného dne; změnou ve výkonu práv je také snížení nebo zastavení plateb vedoucí ke zvýšení úhrnu závazků, nebo</w:t>
      </w:r>
    </w:p>
    <w:p w14:paraId="56FA4312" w14:textId="77777777" w:rsidR="007934C1" w:rsidRPr="00AF1E6F" w:rsidRDefault="007934C1" w:rsidP="006E1B6F">
      <w:pPr>
        <w:pStyle w:val="PZTextpsmene"/>
        <w:rPr>
          <w:b/>
        </w:rPr>
      </w:pPr>
      <w:r w:rsidRPr="00AF1E6F">
        <w:rPr>
          <w:b/>
        </w:rPr>
        <w:t>c)</w:t>
      </w:r>
      <w:r w:rsidRPr="00AF1E6F">
        <w:rPr>
          <w:b/>
        </w:rPr>
        <w:tab/>
        <w:t>dojde ke změně použitých účetních postupů souvisejících s uplatňováním tohoto ujednání.</w:t>
      </w:r>
      <w:r w:rsidRPr="00AF1E6F" w:rsidDel="006C7A38">
        <w:t xml:space="preserve"> </w:t>
      </w:r>
    </w:p>
    <w:p w14:paraId="558B7D72" w14:textId="040130D7" w:rsidR="009E473B" w:rsidRPr="00AF1E6F" w:rsidRDefault="009E473B">
      <w:pPr>
        <w:pStyle w:val="Textparagrafu"/>
        <w:rPr>
          <w:b/>
        </w:rPr>
      </w:pPr>
      <w:r w:rsidRPr="00AF1E6F">
        <w:rPr>
          <w:b/>
        </w:rPr>
        <w:t>(</w:t>
      </w:r>
      <w:r w:rsidR="007934C1" w:rsidRPr="00AF1E6F">
        <w:rPr>
          <w:b/>
        </w:rPr>
        <w:t>2</w:t>
      </w:r>
      <w:r w:rsidRPr="00AF1E6F">
        <w:rPr>
          <w:b/>
        </w:rPr>
        <w:t>) Pro účely tohoto dílu se rozumí</w:t>
      </w:r>
    </w:p>
    <w:p w14:paraId="6358661D" w14:textId="0CE69850" w:rsidR="009E473B" w:rsidRPr="00AF1E6F" w:rsidRDefault="009E473B" w:rsidP="006E1B6F">
      <w:pPr>
        <w:pStyle w:val="PZTextpsmene"/>
        <w:rPr>
          <w:b/>
        </w:rPr>
      </w:pPr>
      <w:r w:rsidRPr="00AF1E6F">
        <w:rPr>
          <w:b/>
        </w:rPr>
        <w:t>a)</w:t>
      </w:r>
      <w:r w:rsidRPr="00AF1E6F">
        <w:rPr>
          <w:b/>
        </w:rPr>
        <w:tab/>
        <w:t xml:space="preserve">hybridním arbitrážním ujednáním </w:t>
      </w:r>
      <w:r w:rsidR="006C7A38" w:rsidRPr="00AF1E6F">
        <w:rPr>
          <w:b/>
        </w:rPr>
        <w:t>ujednání o</w:t>
      </w:r>
    </w:p>
    <w:p w14:paraId="51524F5C" w14:textId="3CBB66AC" w:rsidR="009E473B" w:rsidRPr="00AF1E6F" w:rsidRDefault="009E473B" w:rsidP="009E473B">
      <w:pPr>
        <w:pStyle w:val="PZTextbodu"/>
        <w:rPr>
          <w:b/>
        </w:rPr>
      </w:pPr>
      <w:r w:rsidRPr="00AF1E6F">
        <w:rPr>
          <w:b/>
        </w:rPr>
        <w:t>1.</w:t>
      </w:r>
      <w:r w:rsidRPr="00AF1E6F">
        <w:rPr>
          <w:b/>
        </w:rPr>
        <w:tab/>
        <w:t xml:space="preserve">odpočtu, </w:t>
      </w:r>
    </w:p>
    <w:p w14:paraId="5DBB5AAE" w14:textId="7C5EA1A8" w:rsidR="009E473B" w:rsidRPr="00AF1E6F" w:rsidRDefault="009E473B" w:rsidP="009E473B">
      <w:pPr>
        <w:pStyle w:val="PZTextbodu"/>
        <w:rPr>
          <w:b/>
        </w:rPr>
      </w:pPr>
      <w:r w:rsidRPr="00AF1E6F">
        <w:rPr>
          <w:b/>
        </w:rPr>
        <w:t>2.</w:t>
      </w:r>
      <w:r w:rsidRPr="00AF1E6F">
        <w:rPr>
          <w:b/>
        </w:rPr>
        <w:tab/>
        <w:t>dvojí ztrátě,</w:t>
      </w:r>
    </w:p>
    <w:p w14:paraId="7792B261" w14:textId="556CADAE" w:rsidR="009E473B" w:rsidRPr="00AF1E6F" w:rsidRDefault="009E473B" w:rsidP="009E473B">
      <w:pPr>
        <w:pStyle w:val="PZTextbodu"/>
        <w:rPr>
          <w:b/>
        </w:rPr>
      </w:pPr>
      <w:r w:rsidRPr="00AF1E6F">
        <w:rPr>
          <w:b/>
        </w:rPr>
        <w:t>3.</w:t>
      </w:r>
      <w:r w:rsidRPr="00AF1E6F">
        <w:rPr>
          <w:b/>
        </w:rPr>
        <w:tab/>
        <w:t>dvojím uznání daně,</w:t>
      </w:r>
    </w:p>
    <w:p w14:paraId="51D22607" w14:textId="77777777" w:rsidR="009E473B" w:rsidRPr="00AF1E6F" w:rsidRDefault="009E473B" w:rsidP="001246B0">
      <w:pPr>
        <w:pStyle w:val="PZTextpsmene"/>
        <w:rPr>
          <w:b/>
        </w:rPr>
      </w:pPr>
      <w:r w:rsidRPr="00AF1E6F">
        <w:rPr>
          <w:b/>
        </w:rPr>
        <w:lastRenderedPageBreak/>
        <w:t>b)</w:t>
      </w:r>
      <w:r w:rsidRPr="00AF1E6F">
        <w:rPr>
          <w:b/>
        </w:rPr>
        <w:tab/>
        <w:t xml:space="preserve">ujednáním o odpočtu ujednání, podle kterého jedna členská entita přímo nebo nepřímo poskytuje úvěr nebo jiné plnění jiné členské entitě této skupiny tak, že vznikne náklad nebo ztráta, které jsou vykázané v jejím finančním výkazu rozhodném pro hybridní arbitrážní ujednání, pokud </w:t>
      </w:r>
    </w:p>
    <w:p w14:paraId="0609BEE0" w14:textId="77777777" w:rsidR="009E473B" w:rsidRPr="00AF1E6F" w:rsidRDefault="009E473B" w:rsidP="009E473B">
      <w:pPr>
        <w:pStyle w:val="PZTextbodu"/>
        <w:rPr>
          <w:b/>
        </w:rPr>
      </w:pPr>
      <w:r w:rsidRPr="00AF1E6F">
        <w:rPr>
          <w:b/>
        </w:rPr>
        <w:t>1.</w:t>
      </w:r>
      <w:r w:rsidRPr="00AF1E6F">
        <w:rPr>
          <w:b/>
        </w:rPr>
        <w:tab/>
        <w:t xml:space="preserve">nedojde k odpovídajícímu zvýšení výnosů nebo zisku, které jsou vykázané ve finančním výkazu rozhodném pro hybridní arbitrážní ujednání první členské entity, nebo </w:t>
      </w:r>
    </w:p>
    <w:p w14:paraId="3EEC532B" w14:textId="77777777" w:rsidR="009E473B" w:rsidRPr="00AF1E6F" w:rsidRDefault="009E473B" w:rsidP="009E473B">
      <w:pPr>
        <w:pStyle w:val="PZTextbodu"/>
        <w:rPr>
          <w:b/>
        </w:rPr>
      </w:pPr>
      <w:r w:rsidRPr="00AF1E6F">
        <w:rPr>
          <w:b/>
        </w:rPr>
        <w:t>2.</w:t>
      </w:r>
      <w:r w:rsidRPr="00AF1E6F">
        <w:rPr>
          <w:b/>
        </w:rPr>
        <w:tab/>
        <w:t>se důvodně neočekává, že se členské entitě, které je poskytnut úvěr nebo jiné plnění, po dobu trvání ujednání odpovídajícím způsobem zvýší její zdanitelný příjem,</w:t>
      </w:r>
    </w:p>
    <w:p w14:paraId="0B3F7084" w14:textId="77777777" w:rsidR="009E473B" w:rsidRPr="00AF1E6F" w:rsidRDefault="009E473B" w:rsidP="006E1B6F">
      <w:pPr>
        <w:pStyle w:val="PZTextpsmene"/>
        <w:rPr>
          <w:b/>
        </w:rPr>
      </w:pPr>
      <w:r w:rsidRPr="00AF1E6F">
        <w:rPr>
          <w:b/>
        </w:rPr>
        <w:t>c)</w:t>
      </w:r>
      <w:r w:rsidRPr="00AF1E6F">
        <w:rPr>
          <w:b/>
        </w:rPr>
        <w:tab/>
        <w:t>ujednáním o dvojí ztrátě ujednání, které vede k zahrnutí nákladu nebo ztráty do finančního výkazu rozhodného pro hybridní arbitrážní ujednání členské entity skupiny, které</w:t>
      </w:r>
    </w:p>
    <w:p w14:paraId="1BCC2DE7" w14:textId="77777777" w:rsidR="009E473B" w:rsidRPr="00AF1E6F" w:rsidRDefault="009E473B" w:rsidP="009E473B">
      <w:pPr>
        <w:pStyle w:val="PZTextbodu"/>
        <w:rPr>
          <w:b/>
        </w:rPr>
      </w:pPr>
      <w:r w:rsidRPr="00AF1E6F">
        <w:rPr>
          <w:b/>
        </w:rPr>
        <w:t>1.</w:t>
      </w:r>
      <w:r w:rsidRPr="00AF1E6F">
        <w:rPr>
          <w:b/>
        </w:rPr>
        <w:tab/>
        <w:t>jsou také zahrnuty jako náklad nebo ztráta do finančního výkazu rozhodného pro hybridní arbitrážní ujednání jiné členské entity této skupiny, nebo</w:t>
      </w:r>
    </w:p>
    <w:p w14:paraId="0309C85E" w14:textId="77777777" w:rsidR="009E473B" w:rsidRPr="00AF1E6F" w:rsidRDefault="009E473B" w:rsidP="009E473B">
      <w:pPr>
        <w:pStyle w:val="PZTextbodu"/>
        <w:rPr>
          <w:b/>
        </w:rPr>
      </w:pPr>
      <w:r w:rsidRPr="00AF1E6F">
        <w:rPr>
          <w:b/>
        </w:rPr>
        <w:t>2.</w:t>
      </w:r>
      <w:r w:rsidRPr="00AF1E6F">
        <w:rPr>
          <w:b/>
        </w:rPr>
        <w:tab/>
        <w:t>vede ke vzniku daňového odpočtu v téže výši v jiném státě u jiné členské entity této skupiny,</w:t>
      </w:r>
    </w:p>
    <w:p w14:paraId="295882A2" w14:textId="77777777" w:rsidR="009E473B" w:rsidRPr="00AF1E6F" w:rsidRDefault="009E473B" w:rsidP="006E1B6F">
      <w:pPr>
        <w:pStyle w:val="PZTextpsmene"/>
        <w:rPr>
          <w:b/>
        </w:rPr>
      </w:pPr>
      <w:r w:rsidRPr="00AF1E6F">
        <w:rPr>
          <w:b/>
        </w:rPr>
        <w:t>d)</w:t>
      </w:r>
      <w:r w:rsidRPr="00AF1E6F">
        <w:rPr>
          <w:b/>
        </w:rPr>
        <w:tab/>
        <w:t xml:space="preserve">ujednáním o dvojím uznání daně ujednání, které u více než jedné členské entity téže skupiny vede k zahrnutí nebo částečnému zahrnutí téhož nákladu na daň do </w:t>
      </w:r>
    </w:p>
    <w:p w14:paraId="43985B71" w14:textId="77777777" w:rsidR="009E473B" w:rsidRPr="00AF1E6F" w:rsidRDefault="009E473B" w:rsidP="009E473B">
      <w:pPr>
        <w:pStyle w:val="PZTextbodu"/>
        <w:rPr>
          <w:b/>
        </w:rPr>
      </w:pPr>
      <w:r w:rsidRPr="00AF1E6F">
        <w:rPr>
          <w:b/>
        </w:rPr>
        <w:t>1.</w:t>
      </w:r>
      <w:r w:rsidRPr="00AF1E6F">
        <w:rPr>
          <w:b/>
        </w:rPr>
        <w:tab/>
        <w:t xml:space="preserve">jejich upravené výše zahrnutých daní nebo </w:t>
      </w:r>
    </w:p>
    <w:p w14:paraId="46F8DFAF" w14:textId="77777777" w:rsidR="009E473B" w:rsidRPr="00AF1E6F" w:rsidRDefault="009E473B" w:rsidP="009E473B">
      <w:pPr>
        <w:pStyle w:val="PZTextbodu"/>
        <w:rPr>
          <w:b/>
        </w:rPr>
      </w:pPr>
      <w:r w:rsidRPr="00AF1E6F">
        <w:rPr>
          <w:b/>
        </w:rPr>
        <w:t>2.</w:t>
      </w:r>
      <w:r w:rsidRPr="00AF1E6F">
        <w:rPr>
          <w:b/>
        </w:rPr>
        <w:tab/>
        <w:t>výpočtu zjednodušené efektivní daňové sazby skupiny,</w:t>
      </w:r>
    </w:p>
    <w:p w14:paraId="54AA0A0D" w14:textId="77777777" w:rsidR="009E473B" w:rsidRPr="00AF1E6F" w:rsidRDefault="009E473B" w:rsidP="006E1B6F">
      <w:pPr>
        <w:pStyle w:val="PZTextpsmene"/>
        <w:rPr>
          <w:b/>
        </w:rPr>
      </w:pPr>
      <w:r w:rsidRPr="00AF1E6F">
        <w:rPr>
          <w:b/>
        </w:rPr>
        <w:t>e)</w:t>
      </w:r>
      <w:r w:rsidRPr="00AF1E6F">
        <w:rPr>
          <w:b/>
        </w:rPr>
        <w:tab/>
        <w:t xml:space="preserve">finančním výkazem rozhodným pro hybridní arbitrážní ujednání je </w:t>
      </w:r>
    </w:p>
    <w:p w14:paraId="1A506785" w14:textId="77777777" w:rsidR="009E473B" w:rsidRPr="00AF1E6F" w:rsidRDefault="009E473B" w:rsidP="009E473B">
      <w:pPr>
        <w:pStyle w:val="PZTextbodu"/>
        <w:rPr>
          <w:b/>
        </w:rPr>
      </w:pPr>
      <w:r w:rsidRPr="00AF1E6F">
        <w:rPr>
          <w:b/>
        </w:rPr>
        <w:t>1.</w:t>
      </w:r>
      <w:r w:rsidRPr="00AF1E6F">
        <w:rPr>
          <w:b/>
        </w:rPr>
        <w:tab/>
        <w:t>kvalifikovaný finanční výkaz členské entity, vztahuje-li se na ni přechodné pravidlo bezpečného přístavu založené na informacích obsažených ve zprávě podle zemí, nebo</w:t>
      </w:r>
    </w:p>
    <w:p w14:paraId="6BF34FB5" w14:textId="77777777" w:rsidR="006C7A38" w:rsidRPr="00AF1E6F" w:rsidRDefault="009E473B" w:rsidP="009E473B">
      <w:pPr>
        <w:pStyle w:val="PZTextbodu"/>
        <w:rPr>
          <w:b/>
        </w:rPr>
      </w:pPr>
      <w:r w:rsidRPr="00AF1E6F">
        <w:rPr>
          <w:b/>
        </w:rPr>
        <w:t>2.</w:t>
      </w:r>
      <w:r w:rsidRPr="00AF1E6F">
        <w:rPr>
          <w:b/>
        </w:rPr>
        <w:tab/>
        <w:t>finanční výkaz členské entity použitý při výpočtu jejího kvalifikovaného zisku v ostatních případech</w:t>
      </w:r>
      <w:r w:rsidR="006C7A38" w:rsidRPr="00AF1E6F">
        <w:rPr>
          <w:b/>
        </w:rPr>
        <w:t>,</w:t>
      </w:r>
    </w:p>
    <w:p w14:paraId="64DEDD4B" w14:textId="6F03E31C" w:rsidR="006C7A38" w:rsidRPr="00AF1E6F" w:rsidRDefault="006C7A38" w:rsidP="006E1B6F">
      <w:pPr>
        <w:pStyle w:val="PZTextpsmene"/>
        <w:rPr>
          <w:b/>
        </w:rPr>
      </w:pPr>
      <w:r w:rsidRPr="00AF1E6F">
        <w:rPr>
          <w:b/>
        </w:rPr>
        <w:t>f)</w:t>
      </w:r>
      <w:r w:rsidRPr="00AF1E6F">
        <w:rPr>
          <w:b/>
        </w:rPr>
        <w:tab/>
        <w:t xml:space="preserve">rozhodným dnem </w:t>
      </w:r>
    </w:p>
    <w:p w14:paraId="54DC78BC" w14:textId="642FA9E2" w:rsidR="006C7A38" w:rsidRPr="00AF1E6F" w:rsidRDefault="006C7A38" w:rsidP="006E1B6F">
      <w:pPr>
        <w:pStyle w:val="PZTextbodu"/>
        <w:rPr>
          <w:b/>
        </w:rPr>
      </w:pPr>
      <w:r w:rsidRPr="00AF1E6F">
        <w:rPr>
          <w:b/>
        </w:rPr>
        <w:t>1.</w:t>
      </w:r>
      <w:r w:rsidRPr="00AF1E6F">
        <w:rPr>
          <w:b/>
        </w:rPr>
        <w:tab/>
        <w:t>15. prosinec 2022,</w:t>
      </w:r>
    </w:p>
    <w:p w14:paraId="19A02825" w14:textId="454FCB98" w:rsidR="009E473B" w:rsidRPr="00AF1E6F" w:rsidRDefault="006C7A38">
      <w:pPr>
        <w:pStyle w:val="PZTextbodu"/>
        <w:rPr>
          <w:b/>
        </w:rPr>
      </w:pPr>
      <w:r w:rsidRPr="00AF1E6F">
        <w:rPr>
          <w:b/>
        </w:rPr>
        <w:t>2.</w:t>
      </w:r>
      <w:r w:rsidRPr="00AF1E6F">
        <w:rPr>
          <w:b/>
        </w:rPr>
        <w:tab/>
        <w:t>18. prosinec 2023, nen</w:t>
      </w:r>
      <w:r w:rsidR="00EB7EB6" w:rsidRPr="00AF1E6F">
        <w:rPr>
          <w:b/>
        </w:rPr>
        <w:t>í-li možné provést úpravy podle odstavce</w:t>
      </w:r>
      <w:r w:rsidRPr="00AF1E6F">
        <w:rPr>
          <w:b/>
        </w:rPr>
        <w:t xml:space="preserve"> 1 z důvodu rozporu s právní normou vyplývající z ústavního řádu tohoto státu nebo z jiného pramene práva použitelného v tomto státě s vyšší právní sílou než je zákon.</w:t>
      </w:r>
    </w:p>
    <w:p w14:paraId="5ACA715A" w14:textId="39C27B9E" w:rsidR="009E473B" w:rsidRPr="00AF1E6F" w:rsidRDefault="009E473B" w:rsidP="006E1B6F">
      <w:pPr>
        <w:pStyle w:val="Textparagrafu"/>
        <w:rPr>
          <w:b/>
        </w:rPr>
      </w:pPr>
      <w:r w:rsidRPr="00AF1E6F">
        <w:rPr>
          <w:b/>
        </w:rPr>
        <w:t>(3) Ujednání není ujednáním o odpočtu, pokud se náklad nebo ztráta vzniklé v důsledku poskytnutí úvěru nebo jiného plnění vztahují výlučně k vedlejšímu kapitálu Tier 1.</w:t>
      </w:r>
    </w:p>
    <w:p w14:paraId="236B6D94" w14:textId="45008424" w:rsidR="009E473B" w:rsidRPr="00AF1E6F" w:rsidRDefault="009E473B" w:rsidP="009E473B">
      <w:pPr>
        <w:pStyle w:val="Textparagrafu"/>
        <w:rPr>
          <w:b/>
        </w:rPr>
      </w:pPr>
      <w:r w:rsidRPr="00AF1E6F">
        <w:rPr>
          <w:b/>
        </w:rPr>
        <w:t>(4) Zdanitelný příjem se nepovažuje za zvýšený odpovídajícím způsobem podle odstavce 2 písm. b) bodu 2, pokud</w:t>
      </w:r>
      <w:r w:rsidR="005E0046" w:rsidRPr="00AF1E6F">
        <w:rPr>
          <w:b/>
        </w:rPr>
        <w:t xml:space="preserve"> jde o</w:t>
      </w:r>
    </w:p>
    <w:p w14:paraId="48CB2631" w14:textId="37E60C1A" w:rsidR="009E473B" w:rsidRPr="00AF1E6F" w:rsidRDefault="009E473B" w:rsidP="006E1B6F">
      <w:pPr>
        <w:pStyle w:val="PZTextpsmene"/>
        <w:rPr>
          <w:b/>
        </w:rPr>
      </w:pPr>
      <w:r w:rsidRPr="00AF1E6F">
        <w:rPr>
          <w:b/>
        </w:rPr>
        <w:t>a)</w:t>
      </w:r>
      <w:r w:rsidRPr="00AF1E6F">
        <w:rPr>
          <w:b/>
        </w:rPr>
        <w:tab/>
        <w:t>částk</w:t>
      </w:r>
      <w:r w:rsidR="005E0046" w:rsidRPr="00AF1E6F">
        <w:rPr>
          <w:b/>
        </w:rPr>
        <w:t>u</w:t>
      </w:r>
      <w:r w:rsidRPr="00AF1E6F">
        <w:rPr>
          <w:b/>
        </w:rPr>
        <w:t xml:space="preserve"> zahrnut</w:t>
      </w:r>
      <w:r w:rsidR="005E0046" w:rsidRPr="00AF1E6F">
        <w:rPr>
          <w:b/>
        </w:rPr>
        <w:t>ou</w:t>
      </w:r>
      <w:r w:rsidRPr="00AF1E6F">
        <w:rPr>
          <w:b/>
        </w:rPr>
        <w:t xml:space="preserve"> do zdanitelného zisku</w:t>
      </w:r>
      <w:r w:rsidR="005E0046" w:rsidRPr="00AF1E6F">
        <w:rPr>
          <w:b/>
        </w:rPr>
        <w:t>, která</w:t>
      </w:r>
      <w:r w:rsidRPr="00AF1E6F">
        <w:rPr>
          <w:b/>
        </w:rPr>
        <w:t xml:space="preserve"> je </w:t>
      </w:r>
      <w:r w:rsidR="00D202EF" w:rsidRPr="00AF1E6F">
        <w:rPr>
          <w:b/>
        </w:rPr>
        <w:t>vyrovnána</w:t>
      </w:r>
      <w:r w:rsidRPr="00AF1E6F">
        <w:rPr>
          <w:b/>
        </w:rPr>
        <w:t xml:space="preserve"> daňovou úlevou</w:t>
      </w:r>
      <w:r w:rsidR="005E0046" w:rsidRPr="00AF1E6F">
        <w:rPr>
          <w:b/>
        </w:rPr>
        <w:t xml:space="preserve"> související </w:t>
      </w:r>
      <w:r w:rsidRPr="00AF1E6F">
        <w:rPr>
          <w:b/>
        </w:rPr>
        <w:t xml:space="preserve">s hybridní arbitrážní dohodou uzavřenou po rozhodném dni, </w:t>
      </w:r>
      <w:r w:rsidR="005E0046" w:rsidRPr="00AF1E6F">
        <w:rPr>
          <w:b/>
        </w:rPr>
        <w:t>zejména</w:t>
      </w:r>
    </w:p>
    <w:p w14:paraId="3484F587" w14:textId="77777777" w:rsidR="009E473B" w:rsidRPr="00AF1E6F" w:rsidRDefault="009E473B" w:rsidP="006E1B6F">
      <w:pPr>
        <w:pStyle w:val="PZTextpsmene"/>
        <w:ind w:left="850"/>
        <w:rPr>
          <w:b/>
        </w:rPr>
      </w:pPr>
      <w:r w:rsidRPr="00AF1E6F">
        <w:rPr>
          <w:b/>
        </w:rPr>
        <w:t>1.</w:t>
      </w:r>
      <w:r w:rsidRPr="00AF1E6F">
        <w:rPr>
          <w:b/>
        </w:rPr>
        <w:tab/>
        <w:t>odečtení nebo uplatnění daňové ztráty vzniklé v jiném výkazním období nebo</w:t>
      </w:r>
    </w:p>
    <w:p w14:paraId="6BCBF9B5" w14:textId="77777777" w:rsidR="009E473B" w:rsidRPr="00AF1E6F" w:rsidRDefault="009E473B" w:rsidP="006E1B6F">
      <w:pPr>
        <w:pStyle w:val="PZTextpsmene"/>
        <w:ind w:left="850"/>
        <w:rPr>
          <w:b/>
        </w:rPr>
      </w:pPr>
      <w:r w:rsidRPr="00AF1E6F">
        <w:rPr>
          <w:b/>
        </w:rPr>
        <w:t>2.</w:t>
      </w:r>
      <w:r w:rsidRPr="00AF1E6F">
        <w:rPr>
          <w:b/>
        </w:rPr>
        <w:tab/>
        <w:t>uplatnění daňového odpočtu za úroky alespoň z části převedeného z kteréhokoliv předcházejícího výkazního období,</w:t>
      </w:r>
    </w:p>
    <w:p w14:paraId="6B6C0E94" w14:textId="5EF0C390" w:rsidR="009E473B" w:rsidRPr="00AF1E6F" w:rsidRDefault="009E473B" w:rsidP="006E1B6F">
      <w:pPr>
        <w:pStyle w:val="PZTextpsmene"/>
        <w:rPr>
          <w:b/>
        </w:rPr>
      </w:pPr>
      <w:r w:rsidRPr="00AF1E6F">
        <w:rPr>
          <w:b/>
        </w:rPr>
        <w:t>b)</w:t>
      </w:r>
      <w:r w:rsidRPr="00AF1E6F">
        <w:rPr>
          <w:b/>
        </w:rPr>
        <w:tab/>
        <w:t>platb</w:t>
      </w:r>
      <w:r w:rsidR="005E0046" w:rsidRPr="00AF1E6F">
        <w:rPr>
          <w:b/>
        </w:rPr>
        <w:t>u</w:t>
      </w:r>
      <w:r w:rsidRPr="00AF1E6F">
        <w:rPr>
          <w:b/>
        </w:rPr>
        <w:t xml:space="preserve">, v jejímž důsledku vzniká náklad nebo ztráta, </w:t>
      </w:r>
      <w:r w:rsidR="005E0046" w:rsidRPr="00AF1E6F">
        <w:rPr>
          <w:b/>
        </w:rPr>
        <w:t>které vedou</w:t>
      </w:r>
      <w:r w:rsidRPr="00AF1E6F">
        <w:rPr>
          <w:b/>
        </w:rPr>
        <w:t xml:space="preserve"> u členské entity ze stejného státu jako členská entita, která je druhou stranou daného ujednání o odpočtu, ke vzniku daňového odpočtu nebo ztráty, které nejsou zohledněny jako náklad nebo ztráta při výpočtu výsledku hospodaření před zdaněním v tomto státě, nebo</w:t>
      </w:r>
    </w:p>
    <w:p w14:paraId="2B782C84" w14:textId="0C05E618" w:rsidR="009E473B" w:rsidRPr="00AF1E6F" w:rsidRDefault="005E0046" w:rsidP="006E1B6F">
      <w:pPr>
        <w:pStyle w:val="PZTextpsmene"/>
        <w:rPr>
          <w:b/>
        </w:rPr>
      </w:pPr>
      <w:r w:rsidRPr="00AF1E6F">
        <w:rPr>
          <w:b/>
        </w:rPr>
        <w:t>c)</w:t>
      </w:r>
      <w:r w:rsidRPr="00AF1E6F">
        <w:rPr>
          <w:b/>
        </w:rPr>
        <w:tab/>
        <w:t>platbu</w:t>
      </w:r>
      <w:r w:rsidR="009E473B" w:rsidRPr="00AF1E6F">
        <w:rPr>
          <w:b/>
        </w:rPr>
        <w:t xml:space="preserve">, v jejímž důsledku vzniká náklad nebo ztráta, </w:t>
      </w:r>
      <w:r w:rsidRPr="00AF1E6F">
        <w:rPr>
          <w:b/>
        </w:rPr>
        <w:t>které vedou</w:t>
      </w:r>
      <w:r w:rsidR="009E473B" w:rsidRPr="00AF1E6F">
        <w:rPr>
          <w:b/>
        </w:rPr>
        <w:t xml:space="preserve"> u entity s prvkem daňové transparence, ve které drží vlastnický podíl jiná členská entita ze stejného státu jako členská entita, která je druhou stranou daného ujednání o odpočtu, ke vzniku daňového odpočtu nebo ztráty, které nejsou zohledněny jako náklad nebo ztráta při výpočtu výsledku hospodaření před zdaněním v tomto státě.</w:t>
      </w:r>
    </w:p>
    <w:p w14:paraId="7B664A8E" w14:textId="7EDE3BC9" w:rsidR="009E473B" w:rsidRPr="00AF1E6F" w:rsidRDefault="009E473B" w:rsidP="009E473B">
      <w:pPr>
        <w:pStyle w:val="Textparagrafu"/>
        <w:rPr>
          <w:b/>
        </w:rPr>
      </w:pPr>
      <w:r w:rsidRPr="00AF1E6F">
        <w:rPr>
          <w:b/>
        </w:rPr>
        <w:t>(</w:t>
      </w:r>
      <w:r w:rsidR="009D5F48" w:rsidRPr="00AF1E6F">
        <w:rPr>
          <w:b/>
        </w:rPr>
        <w:t>5</w:t>
      </w:r>
      <w:r w:rsidRPr="00AF1E6F">
        <w:rPr>
          <w:b/>
        </w:rPr>
        <w:t>) Ujednáním o dvojí ztrátě</w:t>
      </w:r>
      <w:r w:rsidR="009D5F48" w:rsidRPr="00AF1E6F">
        <w:rPr>
          <w:b/>
        </w:rPr>
        <w:t xml:space="preserve"> podle odstavce 2 písm. c) bodu 1</w:t>
      </w:r>
      <w:r w:rsidRPr="00AF1E6F">
        <w:rPr>
          <w:b/>
        </w:rPr>
        <w:t xml:space="preserve"> není, v rozsahu vzájemně započtené částky, ujednání, na základě kterého je provedeno vzájemné započtení nákladu a </w:t>
      </w:r>
      <w:r w:rsidRPr="00AF1E6F">
        <w:rPr>
          <w:b/>
        </w:rPr>
        <w:lastRenderedPageBreak/>
        <w:t>příjmu vykázanému</w:t>
      </w:r>
      <w:r w:rsidRPr="00AF1E6F">
        <w:rPr>
          <w:b/>
          <w:bCs/>
        </w:rPr>
        <w:t xml:space="preserve"> ve finančních výkazech rozhodných pro hybridní arbitrážní ujednání obou dotčených členských entit.</w:t>
      </w:r>
    </w:p>
    <w:p w14:paraId="27CDE227" w14:textId="4F79F661" w:rsidR="009E473B" w:rsidRPr="00AF1E6F" w:rsidRDefault="009E473B" w:rsidP="009E473B">
      <w:pPr>
        <w:pStyle w:val="Textparagrafu"/>
        <w:rPr>
          <w:b/>
        </w:rPr>
      </w:pPr>
      <w:r w:rsidRPr="00AF1E6F">
        <w:rPr>
          <w:b/>
          <w:bCs/>
        </w:rPr>
        <w:t>(</w:t>
      </w:r>
      <w:r w:rsidR="009D5F48" w:rsidRPr="00AF1E6F">
        <w:rPr>
          <w:b/>
          <w:bCs/>
        </w:rPr>
        <w:t>6</w:t>
      </w:r>
      <w:r w:rsidRPr="00AF1E6F">
        <w:rPr>
          <w:b/>
          <w:bCs/>
        </w:rPr>
        <w:t xml:space="preserve">) </w:t>
      </w:r>
      <w:r w:rsidRPr="00AF1E6F">
        <w:rPr>
          <w:b/>
        </w:rPr>
        <w:t>Ujednáním o dvojí ztrátě</w:t>
      </w:r>
      <w:r w:rsidR="009D5F48" w:rsidRPr="00AF1E6F">
        <w:rPr>
          <w:b/>
        </w:rPr>
        <w:t xml:space="preserve"> podle odstavce 2 písm. c) bodu 2</w:t>
      </w:r>
      <w:r w:rsidRPr="00AF1E6F">
        <w:rPr>
          <w:b/>
        </w:rPr>
        <w:t xml:space="preserve"> není, v rozsahu vzájemně započtené částky, ujednání, podle kterého je provedeno vzájemné započtení nákladu a výnosu nebo zisku, které jsou u obou dotčených členských entit</w:t>
      </w:r>
    </w:p>
    <w:p w14:paraId="2069C27E" w14:textId="77777777" w:rsidR="009E473B" w:rsidRPr="00AF1E6F" w:rsidDel="0012161C" w:rsidRDefault="009E473B" w:rsidP="006E1B6F">
      <w:pPr>
        <w:pStyle w:val="PZTextpsmene"/>
        <w:rPr>
          <w:b/>
        </w:rPr>
      </w:pPr>
      <w:r w:rsidRPr="00AF1E6F">
        <w:rPr>
          <w:b/>
        </w:rPr>
        <w:t xml:space="preserve">a) </w:t>
      </w:r>
      <w:r w:rsidRPr="00AF1E6F">
        <w:rPr>
          <w:b/>
        </w:rPr>
        <w:tab/>
        <w:t>vykázány ve finančním výkazu rozhodném pro hybridní arbitrážní ujednání členské entity vykazující ve svém finančním výkazu rozhodném pro hybridní arbitrážní ujednání tento náklad nebo (ztrátu?) a</w:t>
      </w:r>
    </w:p>
    <w:p w14:paraId="14572AD3" w14:textId="77777777" w:rsidR="009E473B" w:rsidRPr="00AF1E6F" w:rsidRDefault="009E473B" w:rsidP="006E1B6F">
      <w:pPr>
        <w:pStyle w:val="PZTextpsmene"/>
        <w:rPr>
          <w:b/>
        </w:rPr>
      </w:pPr>
      <w:r w:rsidRPr="00AF1E6F">
        <w:rPr>
          <w:b/>
        </w:rPr>
        <w:t xml:space="preserve">b) </w:t>
      </w:r>
      <w:r w:rsidRPr="00AF1E6F">
        <w:rPr>
          <w:b/>
        </w:rPr>
        <w:tab/>
        <w:t>obsaženy ve zdanitelném příjmu členské entity uplatňující odpočet daného nákladu nebo ztráty.</w:t>
      </w:r>
    </w:p>
    <w:p w14:paraId="3FEEAAB7" w14:textId="320777F7" w:rsidR="009E473B" w:rsidRPr="00AF1E6F" w:rsidRDefault="009E473B" w:rsidP="009E473B">
      <w:pPr>
        <w:pStyle w:val="Textparagrafu"/>
        <w:rPr>
          <w:b/>
        </w:rPr>
      </w:pPr>
      <w:r w:rsidRPr="00AF1E6F">
        <w:rPr>
          <w:b/>
        </w:rPr>
        <w:t>(</w:t>
      </w:r>
      <w:r w:rsidR="009D5F48" w:rsidRPr="00AF1E6F">
        <w:rPr>
          <w:b/>
        </w:rPr>
        <w:t>7</w:t>
      </w:r>
      <w:r w:rsidRPr="00AF1E6F">
        <w:rPr>
          <w:b/>
        </w:rPr>
        <w:t xml:space="preserve">) </w:t>
      </w:r>
      <w:r w:rsidRPr="00AF1E6F">
        <w:rPr>
          <w:b/>
          <w:bCs/>
        </w:rPr>
        <w:t>Ujednáním o dvojím uznání daně není ujednání, které</w:t>
      </w:r>
    </w:p>
    <w:p w14:paraId="42180E8A" w14:textId="77777777" w:rsidR="009E473B" w:rsidRPr="00AF1E6F" w:rsidRDefault="009E473B" w:rsidP="009E473B">
      <w:pPr>
        <w:pStyle w:val="PZTextpsmene"/>
        <w:rPr>
          <w:b/>
        </w:rPr>
      </w:pPr>
      <w:r w:rsidRPr="00AF1E6F">
        <w:rPr>
          <w:b/>
        </w:rPr>
        <w:t xml:space="preserve">a) </w:t>
      </w:r>
      <w:r w:rsidRPr="00AF1E6F">
        <w:rPr>
          <w:b/>
        </w:rPr>
        <w:tab/>
        <w:t>nevede k vykázání zisku podléhajícího zdanění ve finančním výkazu rozhodného pro hybridní arbitrážní ujednání členské entity každé dotčené členské entity, nebo</w:t>
      </w:r>
    </w:p>
    <w:p w14:paraId="2FF298BA" w14:textId="34E199B0" w:rsidR="009E473B" w:rsidRPr="00AF1E6F" w:rsidRDefault="009E473B" w:rsidP="009E473B">
      <w:pPr>
        <w:pStyle w:val="PZTextpsmene"/>
        <w:rPr>
          <w:b/>
        </w:rPr>
      </w:pPr>
      <w:r w:rsidRPr="00AF1E6F">
        <w:rPr>
          <w:b/>
        </w:rPr>
        <w:t>b)</w:t>
      </w:r>
      <w:r w:rsidRPr="00AF1E6F">
        <w:rPr>
          <w:b/>
        </w:rPr>
        <w:tab/>
        <w:t>vede k zahrnutí nebo částečnému zahrnutí téhož nákladu na daň do výpočtu zjednodušené efektivní daňové sazby skupiny pouze proto, že není nutné upravit náklady na daň z příjmů členské entity této skupiny, které jsou přiřazeny jiné členské entitě této skupiny při výpočtu upravené výše zahrnutých daní první členské entity.</w:t>
      </w:r>
    </w:p>
    <w:p w14:paraId="3B3FC6E9" w14:textId="1C24AC16" w:rsidR="009D5F48" w:rsidRPr="00AF1E6F" w:rsidRDefault="009D5F48" w:rsidP="006E1B6F">
      <w:pPr>
        <w:pStyle w:val="Textparagrafu"/>
        <w:rPr>
          <w:b/>
        </w:rPr>
      </w:pPr>
      <w:r w:rsidRPr="00AF1E6F">
        <w:rPr>
          <w:b/>
        </w:rPr>
        <w:t>(8) Pro účely ustanovení upravujících hybridní arbitrážní ujednání se náklad nebo ztráta nepovažují za náklad nebo ztrátu vykázané ve finančních výkazech daňově transparentní entity v rozsahu, v jakém jsou tyto náklady nebo ztráty vykázány ve finančních výkazech držitele vlastnického podílu v této entitě.</w:t>
      </w:r>
    </w:p>
    <w:p w14:paraId="75C34364" w14:textId="15419124" w:rsidR="00214F2C" w:rsidRPr="00AF1E6F" w:rsidRDefault="00085DDF" w:rsidP="006E1B6F">
      <w:pPr>
        <w:pStyle w:val="Textparagrafu"/>
        <w:rPr>
          <w:b/>
        </w:rPr>
      </w:pPr>
      <w:r w:rsidRPr="00AF1E6F">
        <w:rPr>
          <w:b/>
        </w:rPr>
        <w:t>(</w:t>
      </w:r>
      <w:r w:rsidR="009D5F48" w:rsidRPr="00AF1E6F">
        <w:rPr>
          <w:b/>
        </w:rPr>
        <w:t>9</w:t>
      </w:r>
      <w:r w:rsidRPr="00AF1E6F">
        <w:rPr>
          <w:b/>
        </w:rPr>
        <w:t xml:space="preserve">) Pro účely ustanovení upravujících hybridní arbitrážní ujednání se </w:t>
      </w:r>
      <w:r w:rsidR="00214F2C" w:rsidRPr="00AF1E6F">
        <w:rPr>
          <w:b/>
        </w:rPr>
        <w:t xml:space="preserve">považuje </w:t>
      </w:r>
      <w:r w:rsidRPr="00AF1E6F">
        <w:rPr>
          <w:b/>
        </w:rPr>
        <w:t xml:space="preserve">za </w:t>
      </w:r>
    </w:p>
    <w:p w14:paraId="4DD1D3CC" w14:textId="63D4B4CB" w:rsidR="00085DDF" w:rsidRPr="00AF1E6F" w:rsidRDefault="00214F2C">
      <w:pPr>
        <w:pStyle w:val="PZTextpsmene"/>
        <w:rPr>
          <w:b/>
        </w:rPr>
      </w:pPr>
      <w:r w:rsidRPr="00AF1E6F">
        <w:rPr>
          <w:b/>
        </w:rPr>
        <w:t>a)</w:t>
      </w:r>
      <w:r w:rsidRPr="00AF1E6F">
        <w:rPr>
          <w:b/>
        </w:rPr>
        <w:tab/>
      </w:r>
      <w:r w:rsidR="00085DDF" w:rsidRPr="00AF1E6F">
        <w:rPr>
          <w:b/>
        </w:rPr>
        <w:t>členskou entitu také entita sestavující kvalifikovaný finanční výkaz</w:t>
      </w:r>
      <w:r w:rsidRPr="00AF1E6F">
        <w:rPr>
          <w:b/>
        </w:rPr>
        <w:t xml:space="preserve"> zohledněná pro účely uplatňování přechodného pravidla bezpečného přístavu založeného na informacích obsažených ve zprávě podle zemí, bez ohledu na stát, ze kterého pro účely tohoto pravidla je,</w:t>
      </w:r>
    </w:p>
    <w:p w14:paraId="7228B472" w14:textId="6C2D24EC" w:rsidR="00214F2C" w:rsidRPr="00AF1E6F" w:rsidRDefault="00214F2C">
      <w:pPr>
        <w:pStyle w:val="PZTextpsmene"/>
        <w:rPr>
          <w:b/>
        </w:rPr>
      </w:pPr>
      <w:r w:rsidRPr="00AF1E6F">
        <w:rPr>
          <w:b/>
        </w:rPr>
        <w:t>b)</w:t>
      </w:r>
      <w:r w:rsidRPr="00AF1E6F">
        <w:rPr>
          <w:b/>
        </w:rPr>
        <w:tab/>
        <w:t>finančním výkaz členské entity finanční výkaz použitý při výpočtu jejího kvalifikovaného zisku nebo ztráty nebo kvalifikovaný finanční výkaz, je-li ve vztahu k členské entitě uplatňováno přechodné pravidlo bezpečného přístavu založené na informacích obsažených ve zprávě podle zemí.</w:t>
      </w:r>
    </w:p>
    <w:p w14:paraId="08D9F42F" w14:textId="33BF0814" w:rsidR="009E473B" w:rsidRPr="00AF1E6F" w:rsidRDefault="009E473B" w:rsidP="009E473B">
      <w:pPr>
        <w:pStyle w:val="Paragraf"/>
      </w:pPr>
      <w:r w:rsidRPr="00AF1E6F">
        <w:t>§ </w:t>
      </w:r>
      <w:r w:rsidRPr="00AF1E6F">
        <w:rPr>
          <w:noProof/>
        </w:rPr>
        <w:t>14</w:t>
      </w:r>
      <w:r w:rsidR="002129B8" w:rsidRPr="00AF1E6F">
        <w:rPr>
          <w:noProof/>
        </w:rPr>
        <w:t>6f</w:t>
      </w:r>
    </w:p>
    <w:p w14:paraId="2C797608" w14:textId="5CECBD1B" w:rsidR="009E473B" w:rsidRPr="00AF1E6F" w:rsidRDefault="00EA2530" w:rsidP="00783509">
      <w:pPr>
        <w:pStyle w:val="Nadpisparagrafu"/>
      </w:pPr>
      <w:r w:rsidRPr="00AF1E6F">
        <w:t>Skupina</w:t>
      </w:r>
      <w:r w:rsidR="009E473B" w:rsidRPr="00AF1E6F">
        <w:t xml:space="preserve"> společných podniků</w:t>
      </w:r>
    </w:p>
    <w:p w14:paraId="4AB1EB45" w14:textId="72E17130" w:rsidR="009E473B" w:rsidRPr="00AF1E6F" w:rsidRDefault="00783509" w:rsidP="00783509">
      <w:pPr>
        <w:pStyle w:val="Textparagrafu"/>
        <w:rPr>
          <w:b/>
        </w:rPr>
      </w:pPr>
      <w:r w:rsidRPr="00AF1E6F">
        <w:rPr>
          <w:b/>
        </w:rPr>
        <w:t xml:space="preserve">(1) </w:t>
      </w:r>
      <w:r w:rsidR="009E473B" w:rsidRPr="00AF1E6F">
        <w:rPr>
          <w:b/>
        </w:rPr>
        <w:t>Pro účely rozhodnutí ohledně použití přechodného pravidla bezpečného přístavu založeného na informacích obsažených ve zprávě podle zemí se na členské entity, které tvoří skupinu společných podniků podle § 110, hledí, jako by byly z jiného státu než všechny ostatní členské entity téže skupiny z téhož státu. To platí i pro skupinu společných podniků, která je tvořena pouze jedním společným podnikem.</w:t>
      </w:r>
    </w:p>
    <w:p w14:paraId="3942C513" w14:textId="38679788" w:rsidR="009E473B" w:rsidRPr="00AF1E6F" w:rsidRDefault="00783509" w:rsidP="00783509">
      <w:pPr>
        <w:pStyle w:val="Textparagrafu"/>
        <w:rPr>
          <w:b/>
        </w:rPr>
      </w:pPr>
      <w:r w:rsidRPr="00AF1E6F">
        <w:rPr>
          <w:b/>
        </w:rPr>
        <w:t>(</w:t>
      </w:r>
      <w:r w:rsidR="0041114F" w:rsidRPr="00AF1E6F">
        <w:rPr>
          <w:b/>
        </w:rPr>
        <w:t>2</w:t>
      </w:r>
      <w:r w:rsidRPr="00AF1E6F">
        <w:rPr>
          <w:b/>
        </w:rPr>
        <w:t xml:space="preserve">) </w:t>
      </w:r>
      <w:r w:rsidR="009E473B" w:rsidRPr="00AF1E6F">
        <w:rPr>
          <w:b/>
        </w:rPr>
        <w:t xml:space="preserve">Pro účely přechodného pravidla bezpečného přístavu založeného na informacích obsažených ve zprávě podle zemí se ve vztahu ke skupině společných podniků podle § 110 </w:t>
      </w:r>
      <w:r w:rsidR="00BF4196" w:rsidRPr="00AF1E6F">
        <w:rPr>
          <w:b/>
        </w:rPr>
        <w:t xml:space="preserve">namísto údajů vykázaných v kvalifikované zprávě podle zemí </w:t>
      </w:r>
      <w:r w:rsidR="009E473B" w:rsidRPr="00AF1E6F">
        <w:rPr>
          <w:b/>
        </w:rPr>
        <w:t>použijí kvalifikovaný zisk nebo ztráta a výnosy vykázané v kvalifikovaném finančním výkazu.</w:t>
      </w:r>
    </w:p>
    <w:p w14:paraId="518F3AC0" w14:textId="63920ADB" w:rsidR="009E473B" w:rsidRPr="00AF1E6F" w:rsidRDefault="009E473B" w:rsidP="009E473B">
      <w:pPr>
        <w:pStyle w:val="Paragraf"/>
      </w:pPr>
      <w:r w:rsidRPr="00AF1E6F">
        <w:lastRenderedPageBreak/>
        <w:t>§ </w:t>
      </w:r>
      <w:r w:rsidRPr="00AF1E6F">
        <w:rPr>
          <w:noProof/>
        </w:rPr>
        <w:t>146</w:t>
      </w:r>
      <w:r w:rsidR="002129B8" w:rsidRPr="00AF1E6F">
        <w:rPr>
          <w:noProof/>
        </w:rPr>
        <w:t>g</w:t>
      </w:r>
    </w:p>
    <w:p w14:paraId="7ECDB136" w14:textId="06C2791D" w:rsidR="009E473B" w:rsidRPr="00AF1E6F" w:rsidRDefault="00EA2530" w:rsidP="009E473B">
      <w:pPr>
        <w:pStyle w:val="Nadpisparagrafu"/>
      </w:pPr>
      <w:r w:rsidRPr="00AF1E6F">
        <w:t>Investiční entita a pojišťovací investiční entita</w:t>
      </w:r>
    </w:p>
    <w:p w14:paraId="65E9FA67" w14:textId="69C99BD7" w:rsidR="009E473B" w:rsidRPr="00AF1E6F" w:rsidRDefault="00783509" w:rsidP="00783509">
      <w:pPr>
        <w:pStyle w:val="Textparagrafu"/>
        <w:rPr>
          <w:b/>
        </w:rPr>
      </w:pPr>
      <w:r w:rsidRPr="00AF1E6F">
        <w:rPr>
          <w:b/>
        </w:rPr>
        <w:t xml:space="preserve">(1) </w:t>
      </w:r>
      <w:r w:rsidR="009E473B" w:rsidRPr="00AF1E6F">
        <w:rPr>
          <w:b/>
        </w:rPr>
        <w:t>Pokud se investiční entita nebo pojišťovací investiční entita podle § 74 pro účely automatické výměny informací, jejímž předmětem jsou zprávy podle zemí, považuje za entitu z určitého státu,</w:t>
      </w:r>
    </w:p>
    <w:p w14:paraId="5C384105" w14:textId="238847FF" w:rsidR="009E473B" w:rsidRPr="00AF1E6F" w:rsidRDefault="00783509" w:rsidP="00783509">
      <w:pPr>
        <w:pStyle w:val="PZTextpsmene"/>
        <w:rPr>
          <w:b/>
        </w:rPr>
      </w:pPr>
      <w:r w:rsidRPr="00AF1E6F">
        <w:rPr>
          <w:b/>
        </w:rPr>
        <w:t>a)</w:t>
      </w:r>
      <w:r w:rsidRPr="00AF1E6F">
        <w:rPr>
          <w:b/>
        </w:rPr>
        <w:tab/>
      </w:r>
      <w:r w:rsidR="009E473B" w:rsidRPr="00AF1E6F">
        <w:rPr>
          <w:b/>
        </w:rPr>
        <w:t>určí se zjednodušená efektivní daňová sazba pro tuto entitu odděleně od efektivní daňové sazby skupiny určované pro tento stát, podle § 74 až 76; to</w:t>
      </w:r>
      <w:r w:rsidR="00AC4572" w:rsidRPr="00AF1E6F">
        <w:rPr>
          <w:b/>
        </w:rPr>
        <w:t xml:space="preserve"> neplatí, pokud podle odstavce 2</w:t>
      </w:r>
      <w:r w:rsidR="009E473B" w:rsidRPr="00AF1E6F">
        <w:rPr>
          <w:b/>
        </w:rPr>
        <w:t> není povinna určit zjednodušenou efektivní daňovou sazbu tímto způsobem,</w:t>
      </w:r>
    </w:p>
    <w:p w14:paraId="75234377" w14:textId="18A7B577" w:rsidR="009E473B" w:rsidRPr="00AF1E6F" w:rsidRDefault="00783509" w:rsidP="00783509">
      <w:pPr>
        <w:pStyle w:val="PZTextpsmene"/>
        <w:rPr>
          <w:b/>
        </w:rPr>
      </w:pPr>
      <w:r w:rsidRPr="00AF1E6F">
        <w:rPr>
          <w:b/>
        </w:rPr>
        <w:t>b)</w:t>
      </w:r>
      <w:r w:rsidRPr="00AF1E6F">
        <w:rPr>
          <w:b/>
        </w:rPr>
        <w:tab/>
      </w:r>
      <w:r w:rsidR="009E473B" w:rsidRPr="00AF1E6F">
        <w:rPr>
          <w:b/>
        </w:rPr>
        <w:t>lze využít výjimku z povinnosti vypočítat jurisdikční dorovnávací daň skupiny založenou na informacích obsažených ve zprávě podle zemí pro tento stát i pro stát, ve kterém je daňovým rezidentem držitel vlastnického podílu v této entitě, a</w:t>
      </w:r>
    </w:p>
    <w:p w14:paraId="64E02696" w14:textId="1D9F4229" w:rsidR="009E473B" w:rsidRPr="00AF1E6F" w:rsidRDefault="00783509" w:rsidP="00783509">
      <w:pPr>
        <w:pStyle w:val="PZTextpsmene"/>
        <w:rPr>
          <w:b/>
        </w:rPr>
      </w:pPr>
      <w:r w:rsidRPr="00AF1E6F">
        <w:rPr>
          <w:b/>
        </w:rPr>
        <w:t>c)</w:t>
      </w:r>
      <w:r w:rsidRPr="00AF1E6F">
        <w:rPr>
          <w:b/>
        </w:rPr>
        <w:tab/>
      </w:r>
      <w:r w:rsidR="009E473B" w:rsidRPr="00AF1E6F">
        <w:rPr>
          <w:b/>
        </w:rPr>
        <w:t>výnos a výsledek hospodaření před zdaněním a s nimi související daně této entity se zohlední pouze ve státě, ze kterého je přímý držitel vlastnického podílu v této entitě, nebo ve kterém je daňovým rezidentem, pokud je fyzickou osobou, a to ve výši odpovídající tomuto vlastnickému podílu.</w:t>
      </w:r>
    </w:p>
    <w:p w14:paraId="06353A2A" w14:textId="63493370" w:rsidR="009E473B" w:rsidRPr="00AF1E6F" w:rsidRDefault="00783509" w:rsidP="00783509">
      <w:pPr>
        <w:pStyle w:val="Textparagrafu"/>
        <w:rPr>
          <w:b/>
        </w:rPr>
      </w:pPr>
      <w:r w:rsidRPr="00AF1E6F">
        <w:rPr>
          <w:b/>
        </w:rPr>
        <w:t xml:space="preserve">(2) </w:t>
      </w:r>
      <w:r w:rsidR="009E473B" w:rsidRPr="00AF1E6F">
        <w:rPr>
          <w:b/>
        </w:rPr>
        <w:t xml:space="preserve">Investiční entita </w:t>
      </w:r>
      <w:r w:rsidR="00AC4572" w:rsidRPr="00AF1E6F">
        <w:rPr>
          <w:b/>
        </w:rPr>
        <w:t>ani</w:t>
      </w:r>
      <w:r w:rsidR="009E473B" w:rsidRPr="00AF1E6F">
        <w:rPr>
          <w:b/>
        </w:rPr>
        <w:t xml:space="preserve"> pojišťovací investiční entita podle § 74 </w:t>
      </w:r>
      <w:r w:rsidR="00AC4572" w:rsidRPr="00AF1E6F">
        <w:rPr>
          <w:b/>
        </w:rPr>
        <w:t>nejsou</w:t>
      </w:r>
      <w:r w:rsidR="009E473B" w:rsidRPr="00AF1E6F">
        <w:rPr>
          <w:b/>
        </w:rPr>
        <w:t xml:space="preserve"> povinn</w:t>
      </w:r>
      <w:r w:rsidR="00AC4572" w:rsidRPr="00AF1E6F">
        <w:rPr>
          <w:b/>
        </w:rPr>
        <w:t>y</w:t>
      </w:r>
      <w:r w:rsidR="009E473B" w:rsidRPr="00AF1E6F">
        <w:rPr>
          <w:b/>
        </w:rPr>
        <w:t xml:space="preserve"> určit zjednodušenou efektivní daňovou sazbu odděleně od efektivní daňové sazby skupiny určované pro stát, který je pro účely automatické výměny informací, jejímž předmětem jsou zprávy podle zemí, považován za stát, z něhož je tato entita, pokud nebylo učiněno rozhodnutí podle § 74 nebo 75 a všichni držitelé vlastnických podílů v této entitě jsou z tohoto státu.</w:t>
      </w:r>
    </w:p>
    <w:p w14:paraId="46DD0700" w14:textId="28027159" w:rsidR="009E473B" w:rsidRPr="00AF1E6F" w:rsidRDefault="009E473B" w:rsidP="009E473B">
      <w:pPr>
        <w:pStyle w:val="Paragraf"/>
      </w:pPr>
      <w:r w:rsidRPr="00AF1E6F">
        <w:t>§ 146</w:t>
      </w:r>
      <w:r w:rsidR="002129B8" w:rsidRPr="00AF1E6F">
        <w:t>h</w:t>
      </w:r>
    </w:p>
    <w:p w14:paraId="28626777" w14:textId="77777777" w:rsidR="009E473B" w:rsidRPr="00AF1E6F" w:rsidRDefault="009E473B" w:rsidP="009E473B">
      <w:pPr>
        <w:pStyle w:val="Nadpisparagrafu"/>
      </w:pPr>
      <w:r w:rsidRPr="00AF1E6F">
        <w:t>Skupina nesestavující zprávu podle zemí</w:t>
      </w:r>
    </w:p>
    <w:p w14:paraId="6227F940" w14:textId="51687D6D" w:rsidR="009E473B" w:rsidRPr="00AF1E6F" w:rsidRDefault="00AC4572" w:rsidP="006E1B6F">
      <w:pPr>
        <w:pStyle w:val="Textparagrafu"/>
        <w:rPr>
          <w:b/>
        </w:rPr>
      </w:pPr>
      <w:r w:rsidRPr="00AF1E6F">
        <w:rPr>
          <w:b/>
        </w:rPr>
        <w:t>N</w:t>
      </w:r>
      <w:r w:rsidR="009E473B" w:rsidRPr="00AF1E6F">
        <w:rPr>
          <w:b/>
        </w:rPr>
        <w:t>a velkou skupinu, která nemá povinnost podávat zprávu podle zemí,</w:t>
      </w:r>
      <w:r w:rsidRPr="00AF1E6F">
        <w:rPr>
          <w:b/>
        </w:rPr>
        <w:t xml:space="preserve"> se této díl použije obdobně, </w:t>
      </w:r>
      <w:r w:rsidR="009E473B" w:rsidRPr="00AF1E6F">
        <w:rPr>
          <w:b/>
        </w:rPr>
        <w:t xml:space="preserve">pokud podávající členská entita v informačním přehledu uvede </w:t>
      </w:r>
      <w:r w:rsidRPr="00AF1E6F">
        <w:rPr>
          <w:b/>
        </w:rPr>
        <w:t>údaje o výnosech a </w:t>
      </w:r>
      <w:r w:rsidR="009E473B" w:rsidRPr="00AF1E6F">
        <w:rPr>
          <w:b/>
        </w:rPr>
        <w:t>výsledku hospodaření před zdaněním příjmů vycházející z kvalifikovaných účetních výkazů ve výši, v jaké by je vykázala v kvalifikované zprávě podle zemí, pokud by ji sestavovala. Pro účely těchto ustanovení se částkou vykázanou ve zprávě podle zemí rozumí částka, která by v ní byla vykázána, pokud by ji skupina sestavovala.</w:t>
      </w:r>
    </w:p>
    <w:p w14:paraId="3E54A10E" w14:textId="379D0927" w:rsidR="003846A2" w:rsidRPr="00AF1E6F" w:rsidRDefault="003846A2" w:rsidP="008661EA">
      <w:pPr>
        <w:pStyle w:val="Hlava"/>
      </w:pPr>
      <w:r w:rsidRPr="00AF1E6F">
        <w:t xml:space="preserve">Hlava </w:t>
      </w:r>
      <w:r w:rsidR="00E902B2" w:rsidRPr="00AF1E6F">
        <w:rPr>
          <w:noProof/>
        </w:rPr>
        <w:t>I</w:t>
      </w:r>
      <w:r w:rsidR="003105B2" w:rsidRPr="00AF1E6F">
        <w:rPr>
          <w:noProof/>
        </w:rPr>
        <w:t>I</w:t>
      </w:r>
    </w:p>
    <w:p w14:paraId="4FB36ECD" w14:textId="51723AE0" w:rsidR="003846A2" w:rsidRPr="00AF1E6F" w:rsidRDefault="003C47A0" w:rsidP="00004896">
      <w:pPr>
        <w:pStyle w:val="Nadpishlavy"/>
      </w:pPr>
      <w:r w:rsidRPr="00AF1E6F">
        <w:t>Obecn</w:t>
      </w:r>
      <w:r w:rsidR="006A797F" w:rsidRPr="00AF1E6F">
        <w:t>á a zvláštní</w:t>
      </w:r>
      <w:r w:rsidR="003846A2" w:rsidRPr="00AF1E6F">
        <w:t xml:space="preserve"> přechodn</w:t>
      </w:r>
      <w:r w:rsidR="006A797F" w:rsidRPr="00AF1E6F">
        <w:t>á</w:t>
      </w:r>
      <w:r w:rsidR="003846A2" w:rsidRPr="00AF1E6F">
        <w:t xml:space="preserve"> ustanovení</w:t>
      </w:r>
    </w:p>
    <w:p w14:paraId="31AE8AB6" w14:textId="2DC18A71" w:rsidR="003846A2" w:rsidRPr="00AF1E6F" w:rsidRDefault="3E418B16" w:rsidP="2552AEB7">
      <w:pPr>
        <w:pStyle w:val="Paragraf"/>
      </w:pPr>
      <w:r w:rsidRPr="00AF1E6F">
        <w:t>§ </w:t>
      </w:r>
      <w:r w:rsidR="1BFD4F2A" w:rsidRPr="00AF1E6F">
        <w:rPr>
          <w:noProof/>
        </w:rPr>
        <w:t>14</w:t>
      </w:r>
      <w:r w:rsidR="25BEB6D4" w:rsidRPr="00AF1E6F">
        <w:rPr>
          <w:noProof/>
        </w:rPr>
        <w:t>7</w:t>
      </w:r>
    </w:p>
    <w:p w14:paraId="100C3299" w14:textId="3AE56F69" w:rsidR="003846A2" w:rsidRPr="00AF1E6F" w:rsidRDefault="0C8C0B03" w:rsidP="2552AEB7">
      <w:pPr>
        <w:pStyle w:val="Nadpisparagrafu"/>
      </w:pPr>
      <w:r w:rsidRPr="00AF1E6F">
        <w:t>Obecné přechodné ustanovení</w:t>
      </w:r>
    </w:p>
    <w:p w14:paraId="3EFDE030" w14:textId="2D696AAA" w:rsidR="003846A2" w:rsidRPr="00AF1E6F" w:rsidRDefault="003846A2" w:rsidP="00E320F3">
      <w:pPr>
        <w:pStyle w:val="Textparagrafu"/>
      </w:pPr>
      <w:r w:rsidRPr="00AF1E6F">
        <w:t xml:space="preserve">Pro </w:t>
      </w:r>
      <w:r w:rsidR="00B53038" w:rsidRPr="00AF1E6F">
        <w:t xml:space="preserve">výkazní </w:t>
      </w:r>
      <w:r w:rsidRPr="00AF1E6F">
        <w:t>období</w:t>
      </w:r>
      <w:r w:rsidR="00B53038" w:rsidRPr="00AF1E6F">
        <w:t xml:space="preserve"> </w:t>
      </w:r>
      <w:r w:rsidRPr="00AF1E6F">
        <w:t xml:space="preserve">započaté přede dnem nabytí účinnosti tohoto zákona se </w:t>
      </w:r>
      <w:r w:rsidR="003C47A0" w:rsidRPr="00AF1E6F">
        <w:t>tento zákon nepoužije</w:t>
      </w:r>
      <w:r w:rsidR="00BB241B" w:rsidRPr="00AF1E6F">
        <w:t>.</w:t>
      </w:r>
    </w:p>
    <w:p w14:paraId="1211AF06" w14:textId="74E8D469" w:rsidR="003C47A0" w:rsidRPr="00AF1E6F" w:rsidRDefault="5B896FE2" w:rsidP="008661EA">
      <w:pPr>
        <w:pStyle w:val="Paragraf"/>
      </w:pPr>
      <w:r w:rsidRPr="00AF1E6F">
        <w:t>§ </w:t>
      </w:r>
      <w:r w:rsidR="003105B2" w:rsidRPr="00AF1E6F">
        <w:t>14</w:t>
      </w:r>
      <w:r w:rsidR="00F803CE" w:rsidRPr="00AF1E6F">
        <w:t>8</w:t>
      </w:r>
    </w:p>
    <w:p w14:paraId="4B7440F6" w14:textId="3E2C0512" w:rsidR="003C47A0" w:rsidRPr="00AF1E6F" w:rsidRDefault="14F39ECF" w:rsidP="002E7A72">
      <w:pPr>
        <w:pStyle w:val="Nadpisparagrafu"/>
        <w:numPr>
          <w:ilvl w:val="0"/>
          <w:numId w:val="28"/>
        </w:numPr>
      </w:pPr>
      <w:r w:rsidRPr="00AF1E6F">
        <w:t xml:space="preserve">Přechodné ustanovení pro </w:t>
      </w:r>
      <w:r w:rsidR="21C9A264" w:rsidRPr="00AF1E6F">
        <w:t xml:space="preserve">uplatnění </w:t>
      </w:r>
      <w:r w:rsidRPr="00AF1E6F">
        <w:t>pravid</w:t>
      </w:r>
      <w:r w:rsidR="21C9A264" w:rsidRPr="00AF1E6F">
        <w:t>la</w:t>
      </w:r>
      <w:r w:rsidRPr="00AF1E6F">
        <w:t xml:space="preserve"> pro nedostatečně zdaněný zisk</w:t>
      </w:r>
    </w:p>
    <w:p w14:paraId="09D3A712" w14:textId="3E7C2A78" w:rsidR="006A797F" w:rsidRPr="00AF1E6F" w:rsidRDefault="00D0517F" w:rsidP="00D0517F">
      <w:pPr>
        <w:pStyle w:val="Textparagrafu"/>
      </w:pPr>
      <w:r w:rsidRPr="00AF1E6F">
        <w:t xml:space="preserve">(1) </w:t>
      </w:r>
      <w:r w:rsidR="003C47A0" w:rsidRPr="00AF1E6F">
        <w:t xml:space="preserve">Pro výkazní období započaté přede dnem </w:t>
      </w:r>
      <w:r w:rsidR="00666018" w:rsidRPr="00AF1E6F">
        <w:t xml:space="preserve">31. prosince 2024 </w:t>
      </w:r>
      <w:r w:rsidR="003C47A0" w:rsidRPr="00AF1E6F">
        <w:t xml:space="preserve">se </w:t>
      </w:r>
      <w:r w:rsidR="006A797F" w:rsidRPr="00AF1E6F">
        <w:t>nepoužije část druhá hlava</w:t>
      </w:r>
      <w:r w:rsidR="00587651" w:rsidRPr="00AF1E6F">
        <w:t> V díl 2</w:t>
      </w:r>
      <w:r w:rsidR="006A797F" w:rsidRPr="00AF1E6F">
        <w:t>.</w:t>
      </w:r>
    </w:p>
    <w:p w14:paraId="658FA039" w14:textId="3B85CF7F" w:rsidR="002D44B4" w:rsidRPr="00AF1E6F" w:rsidRDefault="00D0517F" w:rsidP="00D0517F">
      <w:pPr>
        <w:pStyle w:val="Textparagrafu"/>
      </w:pPr>
      <w:r w:rsidRPr="00AF1E6F">
        <w:t xml:space="preserve">(2) </w:t>
      </w:r>
      <w:r w:rsidR="006A797F" w:rsidRPr="00AF1E6F">
        <w:t>Odstavec 1</w:t>
      </w:r>
      <w:r w:rsidR="00274B56" w:rsidRPr="00AF1E6F">
        <w:t xml:space="preserve"> </w:t>
      </w:r>
      <w:r w:rsidR="006A797F" w:rsidRPr="00AF1E6F">
        <w:t xml:space="preserve">se nepoužije, </w:t>
      </w:r>
      <w:r w:rsidR="00274B56" w:rsidRPr="00AF1E6F">
        <w:t>pokud nejvyšší mateřská entita</w:t>
      </w:r>
      <w:r w:rsidR="00EF41BE" w:rsidRPr="00AF1E6F">
        <w:t xml:space="preserve"> skupiny, jejíž součástí je poplatník</w:t>
      </w:r>
      <w:r w:rsidR="00B14A73" w:rsidRPr="00AF1E6F">
        <w:t xml:space="preserve"> </w:t>
      </w:r>
      <w:r w:rsidR="00DF53BD" w:rsidRPr="00AF1E6F">
        <w:t>přiřazované dorovnávací daně</w:t>
      </w:r>
      <w:r w:rsidR="00EF41BE" w:rsidRPr="00AF1E6F">
        <w:t>,</w:t>
      </w:r>
      <w:r w:rsidR="002D44B4" w:rsidRPr="00AF1E6F">
        <w:t xml:space="preserve"> </w:t>
      </w:r>
      <w:r w:rsidR="006A797F" w:rsidRPr="00AF1E6F">
        <w:t xml:space="preserve">je z </w:t>
      </w:r>
      <w:r w:rsidR="002D44B4" w:rsidRPr="00AF1E6F">
        <w:t>členské</w:t>
      </w:r>
      <w:r w:rsidR="006A797F" w:rsidRPr="00AF1E6F">
        <w:t>ho</w:t>
      </w:r>
      <w:r w:rsidR="002D44B4" w:rsidRPr="00AF1E6F">
        <w:t xml:space="preserve"> stát</w:t>
      </w:r>
      <w:r w:rsidR="006A797F" w:rsidRPr="00AF1E6F">
        <w:t>u</w:t>
      </w:r>
      <w:r w:rsidR="002D44B4" w:rsidRPr="00AF1E6F">
        <w:t xml:space="preserve">, který učinil rozhodnutí odložit účinnost pravidla </w:t>
      </w:r>
      <w:r w:rsidR="002D44B4" w:rsidRPr="00AF1E6F">
        <w:lastRenderedPageBreak/>
        <w:t xml:space="preserve">pro zahrnutí zisku </w:t>
      </w:r>
      <w:r w:rsidR="002759D7" w:rsidRPr="00AF1E6F">
        <w:t>a </w:t>
      </w:r>
      <w:r w:rsidR="002D44B4" w:rsidRPr="00AF1E6F">
        <w:t xml:space="preserve">pravidla pro nedostatečně zdaněný zisk po </w:t>
      </w:r>
      <w:r w:rsidR="006A797F" w:rsidRPr="00AF1E6F">
        <w:t xml:space="preserve">6 </w:t>
      </w:r>
      <w:r w:rsidR="002D44B4" w:rsidRPr="00AF1E6F">
        <w:t xml:space="preserve">po sobě jdoucích výkazních období počínajících od 31. prosince 2023 z důvodu, že </w:t>
      </w:r>
      <w:r w:rsidR="006A797F" w:rsidRPr="00AF1E6F">
        <w:t xml:space="preserve">z tohoto </w:t>
      </w:r>
      <w:r w:rsidR="002D44B4" w:rsidRPr="00AF1E6F">
        <w:t>stát</w:t>
      </w:r>
      <w:r w:rsidR="006A797F" w:rsidRPr="00AF1E6F">
        <w:t>u</w:t>
      </w:r>
      <w:r w:rsidR="002D44B4" w:rsidRPr="00AF1E6F">
        <w:t xml:space="preserve"> </w:t>
      </w:r>
      <w:r w:rsidR="006A797F" w:rsidRPr="00AF1E6F">
        <w:t xml:space="preserve">je </w:t>
      </w:r>
      <w:r w:rsidR="002759D7" w:rsidRPr="00AF1E6F">
        <w:t>k </w:t>
      </w:r>
      <w:r w:rsidR="00E61AE4" w:rsidRPr="00AF1E6F">
        <w:t xml:space="preserve">31. prosinci 2023 </w:t>
      </w:r>
      <w:r w:rsidR="002D44B4" w:rsidRPr="00AF1E6F">
        <w:t xml:space="preserve">nejvýše </w:t>
      </w:r>
      <w:r w:rsidR="006A797F" w:rsidRPr="00AF1E6F">
        <w:t xml:space="preserve">12 </w:t>
      </w:r>
      <w:r w:rsidR="002D44B4" w:rsidRPr="00AF1E6F">
        <w:t>nejvyšších mateřských entit.</w:t>
      </w:r>
    </w:p>
    <w:p w14:paraId="6EB189C0" w14:textId="3A6D980E" w:rsidR="007E7258" w:rsidRPr="00AF1E6F" w:rsidRDefault="00D0517F" w:rsidP="00D0517F">
      <w:pPr>
        <w:pStyle w:val="Textparagrafu"/>
      </w:pPr>
      <w:r w:rsidRPr="00AF1E6F">
        <w:t xml:space="preserve">(3) </w:t>
      </w:r>
      <w:r w:rsidR="002F4025" w:rsidRPr="00AF1E6F">
        <w:t xml:space="preserve">Ve </w:t>
      </w:r>
      <w:r w:rsidR="002F4025" w:rsidRPr="00AF1E6F">
        <w:rPr>
          <w:strike/>
        </w:rPr>
        <w:t>zdaňovacím</w:t>
      </w:r>
      <w:r w:rsidR="002F4025" w:rsidRPr="00AF1E6F">
        <w:t xml:space="preserve"> </w:t>
      </w:r>
      <w:r w:rsidR="00F23761" w:rsidRPr="00AF1E6F">
        <w:rPr>
          <w:b/>
        </w:rPr>
        <w:t>výkazním</w:t>
      </w:r>
      <w:r w:rsidR="00F23761" w:rsidRPr="00AF1E6F">
        <w:t xml:space="preserve"> </w:t>
      </w:r>
      <w:r w:rsidR="002F4025" w:rsidRPr="00AF1E6F">
        <w:t>období započatém do 31. prosince 2025 a skončeném před 31. prosincem 2026</w:t>
      </w:r>
      <w:r w:rsidR="00FD32A0" w:rsidRPr="00AF1E6F">
        <w:t xml:space="preserve"> se pro účely výpočtu celkové dorovnávací daně hledí na dílčí dorovnávací daň za entitu ze státu, </w:t>
      </w:r>
      <w:r w:rsidR="00670C8E" w:rsidRPr="00AF1E6F">
        <w:t>z něhož je nejvyšší mateřská entita skupiny</w:t>
      </w:r>
      <w:r w:rsidR="00FD32A0" w:rsidRPr="00AF1E6F">
        <w:t>, jako by byla nulová</w:t>
      </w:r>
      <w:r w:rsidR="00670C8E" w:rsidRPr="00AF1E6F">
        <w:t xml:space="preserve">, pokud </w:t>
      </w:r>
      <w:r w:rsidR="00E010C9" w:rsidRPr="00AF1E6F">
        <w:t xml:space="preserve">obvyklá daňová sazba </w:t>
      </w:r>
      <w:r w:rsidR="00123474" w:rsidRPr="00AF1E6F">
        <w:t>stanovená podle právního řádu tohoto státu</w:t>
      </w:r>
      <w:r w:rsidR="00E010C9" w:rsidRPr="00AF1E6F">
        <w:t xml:space="preserve"> </w:t>
      </w:r>
      <w:r w:rsidR="00670C8E" w:rsidRPr="00AF1E6F">
        <w:t>činí alespoň 20 %</w:t>
      </w:r>
      <w:r w:rsidR="00FD32A0" w:rsidRPr="00AF1E6F">
        <w:t>.</w:t>
      </w:r>
      <w:r w:rsidR="00235FFB" w:rsidRPr="00AF1E6F">
        <w:t xml:space="preserve"> Má se za to, že </w:t>
      </w:r>
      <w:r w:rsidR="009C1C30" w:rsidRPr="00AF1E6F">
        <w:t xml:space="preserve">kombinovaná </w:t>
      </w:r>
      <w:r w:rsidR="00235FFB" w:rsidRPr="00AF1E6F">
        <w:t xml:space="preserve">sazba daně uvedená v tabulce </w:t>
      </w:r>
      <w:r w:rsidR="009C1C30" w:rsidRPr="00AF1E6F">
        <w:t xml:space="preserve">zákonných sazeb daně z příjmů právnických osob </w:t>
      </w:r>
      <w:r w:rsidR="00235FFB" w:rsidRPr="00AF1E6F">
        <w:t xml:space="preserve">vydané Organizací pro ekonomickou spolupráci a rozvoj pro dané </w:t>
      </w:r>
      <w:r w:rsidR="00235FFB" w:rsidRPr="00AF1E6F">
        <w:rPr>
          <w:strike/>
        </w:rPr>
        <w:t>zdaňovací</w:t>
      </w:r>
      <w:r w:rsidR="00235FFB" w:rsidRPr="00AF1E6F">
        <w:t xml:space="preserve"> </w:t>
      </w:r>
      <w:r w:rsidR="00F23761" w:rsidRPr="00AF1E6F">
        <w:rPr>
          <w:b/>
        </w:rPr>
        <w:t>výkazní</w:t>
      </w:r>
      <w:r w:rsidR="00F23761" w:rsidRPr="00AF1E6F">
        <w:t xml:space="preserve"> </w:t>
      </w:r>
      <w:r w:rsidR="00235FFB" w:rsidRPr="00AF1E6F">
        <w:t>období odpovídá obvyklé daňové sazbě stanovené podle právního řádu daného státu.</w:t>
      </w:r>
      <w:r w:rsidR="003D1C74" w:rsidRPr="00AF1E6F">
        <w:t xml:space="preserve"> </w:t>
      </w:r>
      <w:r w:rsidR="003D1C74" w:rsidRPr="00AF1E6F">
        <w:rPr>
          <w:b/>
        </w:rPr>
        <w:t>V informačním přehledu k dorovnávací dani se postup podle tohoto odstavce vykazuje, jako by šlo o použití pravidla bezpečného přístavu.</w:t>
      </w:r>
    </w:p>
    <w:p w14:paraId="3E61ED85" w14:textId="5ECFCFEA" w:rsidR="00E62654" w:rsidRPr="00AF1E6F" w:rsidRDefault="3E418B16" w:rsidP="2552AEB7">
      <w:pPr>
        <w:pStyle w:val="Paragraf"/>
      </w:pPr>
      <w:r w:rsidRPr="00AF1E6F">
        <w:t>§ </w:t>
      </w:r>
      <w:r w:rsidR="1BFD4F2A" w:rsidRPr="00AF1E6F">
        <w:rPr>
          <w:noProof/>
        </w:rPr>
        <w:t>14</w:t>
      </w:r>
      <w:r w:rsidR="25BEB6D4" w:rsidRPr="00AF1E6F">
        <w:rPr>
          <w:noProof/>
        </w:rPr>
        <w:t>9</w:t>
      </w:r>
    </w:p>
    <w:p w14:paraId="4DE1DD2F" w14:textId="0B4144D4" w:rsidR="00E62654" w:rsidRPr="00AF1E6F" w:rsidRDefault="0E20E0A7" w:rsidP="2552AEB7">
      <w:pPr>
        <w:pStyle w:val="Nadpisparagrafu"/>
      </w:pPr>
      <w:r w:rsidRPr="00AF1E6F">
        <w:t>Zvláštní p</w:t>
      </w:r>
      <w:r w:rsidR="1EC39810" w:rsidRPr="00AF1E6F">
        <w:t>řechodné zvýšení zisku</w:t>
      </w:r>
      <w:r w:rsidR="3B939023" w:rsidRPr="00AF1E6F">
        <w:t xml:space="preserve"> vyloučeného</w:t>
      </w:r>
      <w:r w:rsidR="1EC39810" w:rsidRPr="00AF1E6F">
        <w:t xml:space="preserve"> na základě ekonomické podstaty</w:t>
      </w:r>
      <w:r w:rsidR="1E098F13" w:rsidRPr="00AF1E6F">
        <w:t xml:space="preserve"> skupiny</w:t>
      </w:r>
    </w:p>
    <w:p w14:paraId="355A317A" w14:textId="77C14D3A" w:rsidR="0069588F" w:rsidRPr="00AF1E6F" w:rsidRDefault="00D0517F" w:rsidP="00D0517F">
      <w:pPr>
        <w:pStyle w:val="Textparagrafu"/>
      </w:pPr>
      <w:r w:rsidRPr="00AF1E6F">
        <w:t xml:space="preserve">(1) </w:t>
      </w:r>
      <w:r w:rsidR="00564E2A" w:rsidRPr="00AF1E6F">
        <w:t xml:space="preserve">Pro účely určení </w:t>
      </w:r>
      <w:r w:rsidR="00232334" w:rsidRPr="00AF1E6F">
        <w:t xml:space="preserve">zisku </w:t>
      </w:r>
      <w:r w:rsidR="00564E2A" w:rsidRPr="00AF1E6F">
        <w:t>vylouče</w:t>
      </w:r>
      <w:r w:rsidR="00232334" w:rsidRPr="00AF1E6F">
        <w:t>ného</w:t>
      </w:r>
      <w:r w:rsidR="00564E2A" w:rsidRPr="00AF1E6F">
        <w:t xml:space="preserve"> na základě ekonomické podstaty skupiny v daném státě se </w:t>
      </w:r>
      <w:r w:rsidR="00232334" w:rsidRPr="00AF1E6F">
        <w:t xml:space="preserve">ve </w:t>
      </w:r>
      <w:r w:rsidR="00232334" w:rsidRPr="00AF1E6F">
        <w:rPr>
          <w:strike/>
        </w:rPr>
        <w:t>zdaňovacích</w:t>
      </w:r>
      <w:r w:rsidR="00232334" w:rsidRPr="00AF1E6F">
        <w:t xml:space="preserve"> </w:t>
      </w:r>
      <w:r w:rsidR="00F23761" w:rsidRPr="00AF1E6F">
        <w:rPr>
          <w:b/>
        </w:rPr>
        <w:t>výkazních</w:t>
      </w:r>
      <w:r w:rsidR="00F23761" w:rsidRPr="00AF1E6F">
        <w:t xml:space="preserve"> </w:t>
      </w:r>
      <w:r w:rsidR="00232334" w:rsidRPr="00AF1E6F">
        <w:t xml:space="preserve">obdobích kalendářních let 2023 až 2032 </w:t>
      </w:r>
      <w:r w:rsidR="00AE598F" w:rsidRPr="00AF1E6F">
        <w:t xml:space="preserve">při </w:t>
      </w:r>
      <w:r w:rsidR="007F04DD" w:rsidRPr="00AF1E6F">
        <w:t xml:space="preserve">určení </w:t>
      </w:r>
      <w:r w:rsidR="00232334" w:rsidRPr="00AF1E6F">
        <w:t>vyňatých mzdových nákladů a </w:t>
      </w:r>
      <w:r w:rsidR="007F04DD" w:rsidRPr="00AF1E6F">
        <w:t>vyňatých hmotných aktiv členské entity</w:t>
      </w:r>
      <w:r w:rsidR="00AE598F" w:rsidRPr="00AF1E6F">
        <w:t xml:space="preserve"> namísto </w:t>
      </w:r>
      <w:r w:rsidR="00232334" w:rsidRPr="00AF1E6F">
        <w:t>koeficientů</w:t>
      </w:r>
      <w:r w:rsidR="007F04DD" w:rsidRPr="00AF1E6F">
        <w:t xml:space="preserve"> ve výši </w:t>
      </w:r>
      <w:r w:rsidR="0069588F" w:rsidRPr="00AF1E6F">
        <w:t>5 %</w:t>
      </w:r>
      <w:r w:rsidR="00564E2A" w:rsidRPr="00AF1E6F">
        <w:t xml:space="preserve"> </w:t>
      </w:r>
      <w:r w:rsidR="00232334" w:rsidRPr="00AF1E6F">
        <w:t xml:space="preserve">podle § </w:t>
      </w:r>
      <w:r w:rsidR="00E902B2" w:rsidRPr="00AF1E6F">
        <w:t>82</w:t>
      </w:r>
      <w:r w:rsidR="00232334" w:rsidRPr="00AF1E6F">
        <w:t xml:space="preserve"> odst. 4 a 5 použijí</w:t>
      </w:r>
      <w:r w:rsidR="00AE598F" w:rsidRPr="00AF1E6F">
        <w:t xml:space="preserve"> </w:t>
      </w:r>
      <w:r w:rsidR="007F04DD" w:rsidRPr="00AF1E6F">
        <w:t>koeficient</w:t>
      </w:r>
      <w:r w:rsidR="00232334" w:rsidRPr="00AF1E6F">
        <w:t>y</w:t>
      </w:r>
      <w:r w:rsidR="007F04DD" w:rsidRPr="00AF1E6F">
        <w:t xml:space="preserve"> </w:t>
      </w:r>
      <w:r w:rsidR="00232334" w:rsidRPr="00AF1E6F">
        <w:t>stanovené</w:t>
      </w:r>
      <w:r w:rsidR="00AE598F" w:rsidRPr="00AF1E6F">
        <w:t xml:space="preserve"> v příloze k tomuto zákonu.</w:t>
      </w:r>
    </w:p>
    <w:p w14:paraId="3D8DC519" w14:textId="6402273C" w:rsidR="0050480F" w:rsidRPr="00AF1E6F" w:rsidRDefault="00D0517F" w:rsidP="00D0517F">
      <w:pPr>
        <w:pStyle w:val="Textparagrafu"/>
      </w:pPr>
      <w:r w:rsidRPr="00AF1E6F">
        <w:t xml:space="preserve">(2) </w:t>
      </w:r>
      <w:r w:rsidR="0050480F" w:rsidRPr="00AF1E6F">
        <w:t xml:space="preserve">Hodnota stanovená pro </w:t>
      </w:r>
      <w:r w:rsidR="009D2E40" w:rsidRPr="00AF1E6F">
        <w:t xml:space="preserve">daný </w:t>
      </w:r>
      <w:r w:rsidR="0050480F" w:rsidRPr="00AF1E6F">
        <w:t xml:space="preserve">kalendářní rok podle </w:t>
      </w:r>
      <w:r w:rsidR="007B3024" w:rsidRPr="00AF1E6F">
        <w:t xml:space="preserve">odstavce </w:t>
      </w:r>
      <w:r w:rsidR="002759D7" w:rsidRPr="00AF1E6F">
        <w:t>1 </w:t>
      </w:r>
      <w:r w:rsidR="0050480F" w:rsidRPr="00AF1E6F">
        <w:t xml:space="preserve">se použije pro výkazní období započatá v období od 31. prosince kalendářního roku </w:t>
      </w:r>
      <w:r w:rsidR="009D2E40" w:rsidRPr="00AF1E6F">
        <w:t xml:space="preserve">bezprostředně </w:t>
      </w:r>
      <w:r w:rsidR="0050480F" w:rsidRPr="00AF1E6F">
        <w:t xml:space="preserve">předcházejícího </w:t>
      </w:r>
      <w:r w:rsidR="009D2E40" w:rsidRPr="00AF1E6F">
        <w:t xml:space="preserve">kalendářnímu </w:t>
      </w:r>
      <w:r w:rsidR="0050480F" w:rsidRPr="00AF1E6F">
        <w:t xml:space="preserve">roku, pro </w:t>
      </w:r>
      <w:r w:rsidR="00765204" w:rsidRPr="00AF1E6F">
        <w:t>který</w:t>
      </w:r>
      <w:r w:rsidR="0050480F" w:rsidRPr="00AF1E6F">
        <w:t xml:space="preserve"> je hodnota stanovena, do 30. prosince kalendářního roku, pro </w:t>
      </w:r>
      <w:r w:rsidR="00765204" w:rsidRPr="00AF1E6F">
        <w:t>který</w:t>
      </w:r>
      <w:r w:rsidR="0050480F" w:rsidRPr="00AF1E6F">
        <w:t xml:space="preserve"> je hodnota stanovena.</w:t>
      </w:r>
    </w:p>
    <w:p w14:paraId="77292DF1" w14:textId="65682749" w:rsidR="00184349" w:rsidRPr="00AF1E6F" w:rsidRDefault="3E418B16" w:rsidP="2552AEB7">
      <w:pPr>
        <w:pStyle w:val="Paragraf"/>
      </w:pPr>
      <w:r w:rsidRPr="00AF1E6F">
        <w:t>§ </w:t>
      </w:r>
      <w:r w:rsidR="1BFD4F2A" w:rsidRPr="00AF1E6F">
        <w:rPr>
          <w:noProof/>
        </w:rPr>
        <w:t>1</w:t>
      </w:r>
      <w:r w:rsidR="25BEB6D4" w:rsidRPr="00AF1E6F">
        <w:rPr>
          <w:noProof/>
        </w:rPr>
        <w:t>50</w:t>
      </w:r>
    </w:p>
    <w:p w14:paraId="3AE66A54" w14:textId="19BAE948" w:rsidR="00184349" w:rsidRPr="00AF1E6F" w:rsidRDefault="5CEE0916" w:rsidP="2552AEB7">
      <w:pPr>
        <w:pStyle w:val="Nadpisparagrafu"/>
      </w:pPr>
      <w:r w:rsidRPr="00AF1E6F">
        <w:t>Počátek pětiletého období pro účely výjimky z uplatnění pravidel pro přiřazovanou dorovnávací daň v počáteční fázi činnosti skupiny</w:t>
      </w:r>
    </w:p>
    <w:p w14:paraId="73F841DD" w14:textId="1D291268" w:rsidR="00184349" w:rsidRPr="00AF1E6F" w:rsidRDefault="00184349" w:rsidP="009D2E40">
      <w:pPr>
        <w:pStyle w:val="Textparagrafu"/>
      </w:pPr>
      <w:r w:rsidRPr="00AF1E6F">
        <w:t xml:space="preserve">Je-li skupina ke dni nabytí účinnosti tohoto zákona velkou nadnárodní </w:t>
      </w:r>
      <w:r w:rsidR="006718CD" w:rsidRPr="00AF1E6F">
        <w:t xml:space="preserve">skupinou </w:t>
      </w:r>
      <w:r w:rsidRPr="00AF1E6F">
        <w:t>nebo velkou vnitrostátní skupinou</w:t>
      </w:r>
      <w:r w:rsidR="00445AAC" w:rsidRPr="00AF1E6F">
        <w:t>,</w:t>
      </w:r>
      <w:r w:rsidRPr="00AF1E6F">
        <w:t xml:space="preserve"> počíná období </w:t>
      </w:r>
      <w:r w:rsidR="009D2E40" w:rsidRPr="00AF1E6F">
        <w:t xml:space="preserve">5 </w:t>
      </w:r>
      <w:r w:rsidRPr="00AF1E6F">
        <w:t>po sobě bezprostředně následujících kalendářních let</w:t>
      </w:r>
    </w:p>
    <w:p w14:paraId="1603C0F6" w14:textId="3B89FC37" w:rsidR="00184349" w:rsidRPr="00AF1E6F" w:rsidRDefault="00D0517F" w:rsidP="00D0517F">
      <w:pPr>
        <w:pStyle w:val="PZTextpsmene"/>
      </w:pPr>
      <w:r w:rsidRPr="00AF1E6F">
        <w:t>a)</w:t>
      </w:r>
      <w:r w:rsidRPr="00AF1E6F">
        <w:tab/>
      </w:r>
      <w:r w:rsidR="00184349" w:rsidRPr="00AF1E6F">
        <w:t xml:space="preserve">podle </w:t>
      </w:r>
      <w:r w:rsidR="002759D7" w:rsidRPr="00AF1E6F">
        <w:t>§ </w:t>
      </w:r>
      <w:r w:rsidR="00E902B2" w:rsidRPr="00AF1E6F">
        <w:t>142</w:t>
      </w:r>
      <w:r w:rsidR="009D2E40" w:rsidRPr="00AF1E6F">
        <w:t xml:space="preserve"> </w:t>
      </w:r>
      <w:r w:rsidR="00184349" w:rsidRPr="00AF1E6F">
        <w:t xml:space="preserve">odst. </w:t>
      </w:r>
      <w:r w:rsidR="002759D7" w:rsidRPr="00AF1E6F">
        <w:t>1</w:t>
      </w:r>
      <w:r w:rsidR="00184349" w:rsidRPr="00AF1E6F">
        <w:t xml:space="preserve"> dnem 31. prosince 2023,</w:t>
      </w:r>
    </w:p>
    <w:p w14:paraId="376B9B47" w14:textId="1369CB8C" w:rsidR="00184349" w:rsidRPr="00AF1E6F" w:rsidRDefault="00D0517F" w:rsidP="00D0517F">
      <w:pPr>
        <w:pStyle w:val="PZTextpsmene"/>
      </w:pPr>
      <w:r w:rsidRPr="00AF1E6F">
        <w:t>b)</w:t>
      </w:r>
      <w:r w:rsidRPr="00AF1E6F">
        <w:tab/>
      </w:r>
      <w:r w:rsidR="00184349" w:rsidRPr="00AF1E6F">
        <w:t xml:space="preserve">podle </w:t>
      </w:r>
      <w:r w:rsidR="002759D7" w:rsidRPr="00AF1E6F">
        <w:t>§ </w:t>
      </w:r>
      <w:r w:rsidR="00E902B2" w:rsidRPr="00AF1E6F">
        <w:t>142</w:t>
      </w:r>
      <w:r w:rsidR="009D2E40" w:rsidRPr="00AF1E6F">
        <w:t xml:space="preserve"> </w:t>
      </w:r>
      <w:r w:rsidR="00184349" w:rsidRPr="00AF1E6F">
        <w:t xml:space="preserve">odst. </w:t>
      </w:r>
      <w:r w:rsidR="002759D7" w:rsidRPr="00AF1E6F">
        <w:t>2 </w:t>
      </w:r>
      <w:r w:rsidR="00184349" w:rsidRPr="00AF1E6F">
        <w:t>dnem 31. prosince 2024.</w:t>
      </w:r>
    </w:p>
    <w:p w14:paraId="6C830FDA" w14:textId="67B80F35" w:rsidR="00B66E39" w:rsidRPr="00AF1E6F" w:rsidRDefault="502E861D" w:rsidP="2552AEB7">
      <w:pPr>
        <w:pStyle w:val="Paragraf"/>
      </w:pPr>
      <w:r w:rsidRPr="00AF1E6F">
        <w:t>§</w:t>
      </w:r>
      <w:r w:rsidR="5CC96605" w:rsidRPr="00AF1E6F">
        <w:t> </w:t>
      </w:r>
      <w:r w:rsidR="1BFD4F2A" w:rsidRPr="00AF1E6F">
        <w:rPr>
          <w:noProof/>
        </w:rPr>
        <w:t>15</w:t>
      </w:r>
      <w:r w:rsidR="25BEB6D4" w:rsidRPr="00AF1E6F">
        <w:rPr>
          <w:noProof/>
        </w:rPr>
        <w:t>1</w:t>
      </w:r>
    </w:p>
    <w:p w14:paraId="7D8F25BF" w14:textId="15BF163F" w:rsidR="00B66E39" w:rsidRPr="00AF1E6F" w:rsidRDefault="5DAA2389" w:rsidP="2552AEB7">
      <w:pPr>
        <w:pStyle w:val="Nadpisparagrafu"/>
      </w:pPr>
      <w:r w:rsidRPr="00AF1E6F">
        <w:t>O</w:t>
      </w:r>
      <w:r w:rsidR="502E861D" w:rsidRPr="00AF1E6F">
        <w:t>bdobí pro účely rozhodnutí týkající</w:t>
      </w:r>
      <w:r w:rsidR="7CABF14D" w:rsidRPr="00AF1E6F">
        <w:t>ho</w:t>
      </w:r>
      <w:r w:rsidR="502E861D" w:rsidRPr="00AF1E6F">
        <w:t xml:space="preserve"> se zcizení místních hmotných aktiv</w:t>
      </w:r>
    </w:p>
    <w:p w14:paraId="378892A8" w14:textId="3E643AAC" w:rsidR="00B66E39" w:rsidRPr="00AF1E6F" w:rsidRDefault="00B66E39" w:rsidP="009D2E40">
      <w:pPr>
        <w:pStyle w:val="Textparagrafu"/>
      </w:pPr>
      <w:r w:rsidRPr="00AF1E6F">
        <w:t>Je-li rozhodnutí</w:t>
      </w:r>
      <w:r w:rsidR="009D2E40" w:rsidRPr="00AF1E6F">
        <w:t xml:space="preserve"> ohledně </w:t>
      </w:r>
      <w:r w:rsidRPr="00AF1E6F">
        <w:t>zcizení místních hmotných aktiv</w:t>
      </w:r>
      <w:r w:rsidR="009D2E40" w:rsidRPr="00AF1E6F">
        <w:t xml:space="preserve"> podle § </w:t>
      </w:r>
      <w:r w:rsidR="00E902B2" w:rsidRPr="00AF1E6F">
        <w:rPr>
          <w:noProof/>
        </w:rPr>
        <w:t>51</w:t>
      </w:r>
      <w:r w:rsidRPr="00AF1E6F">
        <w:t xml:space="preserve"> učiněno pro výkazní </w:t>
      </w:r>
      <w:r w:rsidR="00D3522D" w:rsidRPr="00AF1E6F">
        <w:t>období předcházející</w:t>
      </w:r>
      <w:r w:rsidRPr="00AF1E6F">
        <w:t xml:space="preserve"> </w:t>
      </w:r>
      <w:r w:rsidR="00D9234F" w:rsidRPr="00AF1E6F">
        <w:t xml:space="preserve">pátému </w:t>
      </w:r>
      <w:r w:rsidR="00D3522D" w:rsidRPr="00AF1E6F">
        <w:t xml:space="preserve">výkaznímu období </w:t>
      </w:r>
      <w:r w:rsidR="00D9234F" w:rsidRPr="00AF1E6F">
        <w:t xml:space="preserve">členské entity započatému </w:t>
      </w:r>
      <w:r w:rsidR="009F4B10" w:rsidRPr="00AF1E6F">
        <w:t>ode dne nabytí</w:t>
      </w:r>
      <w:r w:rsidR="00D9234F" w:rsidRPr="00AF1E6F">
        <w:t xml:space="preserve"> účinnosti tohoto zákona, použije se</w:t>
      </w:r>
      <w:r w:rsidR="00E7645F" w:rsidRPr="00AF1E6F">
        <w:t xml:space="preserve"> toto</w:t>
      </w:r>
      <w:r w:rsidR="00D9234F" w:rsidRPr="00AF1E6F">
        <w:t xml:space="preserve"> rozhodnutí namísto pětiletého období</w:t>
      </w:r>
      <w:r w:rsidR="00B14EE2" w:rsidRPr="00AF1E6F">
        <w:t xml:space="preserve"> </w:t>
      </w:r>
      <w:r w:rsidR="00E13748" w:rsidRPr="00AF1E6F">
        <w:t>pro</w:t>
      </w:r>
      <w:r w:rsidR="00D9234F" w:rsidRPr="00AF1E6F">
        <w:t xml:space="preserve"> období, které odpovídá počtu </w:t>
      </w:r>
      <w:r w:rsidR="00E13748" w:rsidRPr="00AF1E6F">
        <w:t>výkazních</w:t>
      </w:r>
      <w:r w:rsidR="00D9234F" w:rsidRPr="00AF1E6F">
        <w:t xml:space="preserve"> období </w:t>
      </w:r>
      <w:r w:rsidR="00E13748" w:rsidRPr="00AF1E6F">
        <w:t>členské entity</w:t>
      </w:r>
      <w:r w:rsidR="00D9234F" w:rsidRPr="00AF1E6F">
        <w:t xml:space="preserve">, která </w:t>
      </w:r>
      <w:r w:rsidR="00E13748" w:rsidRPr="00AF1E6F">
        <w:t xml:space="preserve">již započala </w:t>
      </w:r>
      <w:r w:rsidR="009F4B10" w:rsidRPr="00AF1E6F">
        <w:t>ode dne</w:t>
      </w:r>
      <w:r w:rsidR="00D9234F" w:rsidRPr="00AF1E6F">
        <w:t xml:space="preserve"> </w:t>
      </w:r>
      <w:r w:rsidR="0087126D" w:rsidRPr="00AF1E6F">
        <w:t xml:space="preserve">nabytí </w:t>
      </w:r>
      <w:r w:rsidR="00D9234F" w:rsidRPr="00AF1E6F">
        <w:t>účinnosti tohoto zákona.</w:t>
      </w:r>
    </w:p>
    <w:p w14:paraId="65A12D2E" w14:textId="663B4A34" w:rsidR="000F1347" w:rsidRPr="00AF1E6F" w:rsidRDefault="000F1347" w:rsidP="000F1347">
      <w:pPr>
        <w:pStyle w:val="Paragraf"/>
      </w:pPr>
      <w:r w:rsidRPr="00AF1E6F">
        <w:t xml:space="preserve">§ </w:t>
      </w:r>
      <w:r w:rsidR="0010141C" w:rsidRPr="00AF1E6F">
        <w:t>151</w:t>
      </w:r>
      <w:r w:rsidRPr="00AF1E6F">
        <w:t>a</w:t>
      </w:r>
    </w:p>
    <w:p w14:paraId="521A4FFE" w14:textId="113A3B0B" w:rsidR="00B355D2" w:rsidRPr="00AF1E6F" w:rsidRDefault="00140AE5" w:rsidP="006E1B6F">
      <w:pPr>
        <w:pStyle w:val="Nadpisparagrafu"/>
      </w:pPr>
      <w:r w:rsidRPr="00AF1E6F">
        <w:t>Přechodné</w:t>
      </w:r>
      <w:r w:rsidR="000F1347" w:rsidRPr="00AF1E6F">
        <w:t xml:space="preserve"> </w:t>
      </w:r>
      <w:r w:rsidRPr="00AF1E6F">
        <w:t xml:space="preserve">ustanovení </w:t>
      </w:r>
      <w:r w:rsidR="000F1347" w:rsidRPr="00AF1E6F">
        <w:t>pro smíšený režim zdanění ovládaných zahraničních společností</w:t>
      </w:r>
    </w:p>
    <w:p w14:paraId="17BA2F7F" w14:textId="37881B7F" w:rsidR="000F1347" w:rsidRPr="00AF1E6F" w:rsidRDefault="00B90ADA" w:rsidP="00AF1E6F">
      <w:pPr>
        <w:pStyle w:val="Textparagrafu"/>
        <w:rPr>
          <w:b/>
        </w:rPr>
      </w:pPr>
      <w:r w:rsidRPr="00AF1E6F">
        <w:rPr>
          <w:b/>
        </w:rPr>
        <w:t xml:space="preserve">(1) </w:t>
      </w:r>
      <w:r w:rsidR="00590352" w:rsidRPr="00AF1E6F">
        <w:rPr>
          <w:b/>
        </w:rPr>
        <w:t>E</w:t>
      </w:r>
      <w:r w:rsidR="000F1347" w:rsidRPr="00AF1E6F">
        <w:rPr>
          <w:b/>
        </w:rPr>
        <w:t>ntitě</w:t>
      </w:r>
      <w:r w:rsidR="00590352" w:rsidRPr="00AF1E6F">
        <w:rPr>
          <w:b/>
        </w:rPr>
        <w:t>, která je zahraniční ovládanou společností</w:t>
      </w:r>
      <w:r w:rsidR="000F1347" w:rsidRPr="00AF1E6F">
        <w:rPr>
          <w:b/>
        </w:rPr>
        <w:t xml:space="preserve"> ve smíšeném režimu zdanění ovládaných zahraničních společností</w:t>
      </w:r>
      <w:r w:rsidR="00590352" w:rsidRPr="00AF1E6F">
        <w:rPr>
          <w:b/>
        </w:rPr>
        <w:t>,</w:t>
      </w:r>
      <w:r w:rsidR="00B355D2" w:rsidRPr="00AF1E6F">
        <w:rPr>
          <w:b/>
        </w:rPr>
        <w:t xml:space="preserve"> se</w:t>
      </w:r>
      <w:r w:rsidR="00276712" w:rsidRPr="00AF1E6F">
        <w:rPr>
          <w:b/>
        </w:rPr>
        <w:t xml:space="preserve"> ve vztahu k výkaznímu období započatému do dne 31. prosince 2025 a skončenému do dne 30. června 2027 </w:t>
      </w:r>
      <w:r w:rsidR="00B355D2" w:rsidRPr="00AF1E6F">
        <w:rPr>
          <w:b/>
        </w:rPr>
        <w:t>přiřadí zahrnutá daň</w:t>
      </w:r>
      <w:r w:rsidR="000F1347" w:rsidRPr="00AF1E6F">
        <w:rPr>
          <w:b/>
        </w:rPr>
        <w:t xml:space="preserve"> ve výši součinu </w:t>
      </w:r>
    </w:p>
    <w:p w14:paraId="5CBCDB6C" w14:textId="45D9481B" w:rsidR="000F1347" w:rsidRPr="00AF1E6F" w:rsidRDefault="00B90ADA" w:rsidP="00AF1E6F">
      <w:pPr>
        <w:pStyle w:val="PZTextpsmene"/>
        <w:keepNext/>
        <w:rPr>
          <w:b/>
        </w:rPr>
      </w:pPr>
      <w:r w:rsidRPr="00AF1E6F">
        <w:rPr>
          <w:b/>
        </w:rPr>
        <w:lastRenderedPageBreak/>
        <w:t>a)</w:t>
      </w:r>
      <w:r w:rsidRPr="00AF1E6F">
        <w:rPr>
          <w:b/>
        </w:rPr>
        <w:tab/>
      </w:r>
      <w:r w:rsidR="000F1347" w:rsidRPr="00AF1E6F">
        <w:rPr>
          <w:b/>
        </w:rPr>
        <w:t>podílu</w:t>
      </w:r>
    </w:p>
    <w:p w14:paraId="543AB897" w14:textId="7B939B8B" w:rsidR="000F1347" w:rsidRPr="00AF1E6F" w:rsidRDefault="00B90ADA" w:rsidP="00AF1E6F">
      <w:pPr>
        <w:pStyle w:val="PZTextbodu"/>
        <w:rPr>
          <w:b/>
        </w:rPr>
      </w:pPr>
      <w:r w:rsidRPr="00AF1E6F">
        <w:rPr>
          <w:b/>
        </w:rPr>
        <w:t>1.</w:t>
      </w:r>
      <w:r w:rsidRPr="00AF1E6F">
        <w:rPr>
          <w:b/>
        </w:rPr>
        <w:tab/>
      </w:r>
      <w:r w:rsidR="000F1347" w:rsidRPr="00AF1E6F">
        <w:rPr>
          <w:b/>
        </w:rPr>
        <w:t xml:space="preserve">koeficientu pro přiřazení zahrnuté daně ve smíšeném režimu zdanění ovládaných zahraničních společností </w:t>
      </w:r>
      <w:r w:rsidR="0010141C" w:rsidRPr="00AF1E6F">
        <w:rPr>
          <w:b/>
        </w:rPr>
        <w:t xml:space="preserve">této </w:t>
      </w:r>
      <w:r w:rsidR="000F1347" w:rsidRPr="00AF1E6F">
        <w:rPr>
          <w:b/>
        </w:rPr>
        <w:t>entity a</w:t>
      </w:r>
    </w:p>
    <w:p w14:paraId="6BC86A72" w14:textId="3C27A7E8" w:rsidR="000F1347" w:rsidRPr="00AF1E6F" w:rsidRDefault="00B90ADA" w:rsidP="00AF1E6F">
      <w:pPr>
        <w:pStyle w:val="PZTextbodu"/>
        <w:rPr>
          <w:b/>
        </w:rPr>
      </w:pPr>
      <w:r w:rsidRPr="00AF1E6F">
        <w:rPr>
          <w:b/>
        </w:rPr>
        <w:t>2.</w:t>
      </w:r>
      <w:r w:rsidRPr="00AF1E6F">
        <w:rPr>
          <w:b/>
        </w:rPr>
        <w:tab/>
      </w:r>
      <w:r w:rsidR="000F1347" w:rsidRPr="00AF1E6F">
        <w:rPr>
          <w:b/>
        </w:rPr>
        <w:t xml:space="preserve">úhrnu koeficientů pro přiřazení zahrnuté daně ve smíšeném režimu zdanění ovládaných zahraničních společností </w:t>
      </w:r>
      <w:r w:rsidR="00FE419F" w:rsidRPr="00AF1E6F">
        <w:rPr>
          <w:b/>
        </w:rPr>
        <w:t xml:space="preserve">všech </w:t>
      </w:r>
      <w:r w:rsidR="000F1347" w:rsidRPr="00AF1E6F">
        <w:rPr>
          <w:b/>
        </w:rPr>
        <w:t>ovládaných zahraničních společností</w:t>
      </w:r>
      <w:r w:rsidR="00FE419F" w:rsidRPr="00AF1E6F">
        <w:rPr>
          <w:b/>
        </w:rPr>
        <w:t xml:space="preserve"> v tomto smíšeném režimu zdanění ovládaných zahraničních společností majících stejnou </w:t>
      </w:r>
      <w:r w:rsidR="003C064F" w:rsidRPr="00AF1E6F">
        <w:rPr>
          <w:b/>
        </w:rPr>
        <w:t xml:space="preserve">ovládající společnost </w:t>
      </w:r>
      <w:r w:rsidR="00FE419F" w:rsidRPr="00AF1E6F">
        <w:rPr>
          <w:b/>
        </w:rPr>
        <w:t xml:space="preserve">jako tato </w:t>
      </w:r>
      <w:r w:rsidR="0010141C" w:rsidRPr="00AF1E6F">
        <w:rPr>
          <w:b/>
        </w:rPr>
        <w:t>entit</w:t>
      </w:r>
      <w:r w:rsidR="00FE419F" w:rsidRPr="00AF1E6F">
        <w:rPr>
          <w:b/>
        </w:rPr>
        <w:t>a</w:t>
      </w:r>
      <w:r w:rsidR="000F1347" w:rsidRPr="00AF1E6F">
        <w:rPr>
          <w:b/>
        </w:rPr>
        <w:t xml:space="preserve"> a</w:t>
      </w:r>
    </w:p>
    <w:p w14:paraId="02A87F58" w14:textId="26FFBEC8" w:rsidR="000F1347" w:rsidRPr="00AF1E6F" w:rsidRDefault="00B90ADA" w:rsidP="00AF1E6F">
      <w:pPr>
        <w:pStyle w:val="PZTextpsmene"/>
        <w:rPr>
          <w:b/>
        </w:rPr>
      </w:pPr>
      <w:r w:rsidRPr="00AF1E6F">
        <w:rPr>
          <w:b/>
        </w:rPr>
        <w:t>b)</w:t>
      </w:r>
      <w:r w:rsidRPr="00AF1E6F">
        <w:rPr>
          <w:b/>
        </w:rPr>
        <w:tab/>
      </w:r>
      <w:r w:rsidR="000F1347" w:rsidRPr="00AF1E6F">
        <w:rPr>
          <w:b/>
        </w:rPr>
        <w:t xml:space="preserve">daně </w:t>
      </w:r>
      <w:r w:rsidR="00F80609" w:rsidRPr="00AF1E6F">
        <w:rPr>
          <w:b/>
        </w:rPr>
        <w:t>stanovené v souladu s</w:t>
      </w:r>
      <w:r w:rsidR="00EF2E47" w:rsidRPr="00AF1E6F">
        <w:rPr>
          <w:b/>
        </w:rPr>
        <w:t xml:space="preserve"> tímto</w:t>
      </w:r>
      <w:r w:rsidR="00F80609" w:rsidRPr="00AF1E6F">
        <w:rPr>
          <w:b/>
        </w:rPr>
        <w:t xml:space="preserve"> </w:t>
      </w:r>
      <w:r w:rsidR="000F1347" w:rsidRPr="00AF1E6F">
        <w:rPr>
          <w:b/>
        </w:rPr>
        <w:t>smíšen</w:t>
      </w:r>
      <w:r w:rsidR="00F80609" w:rsidRPr="00AF1E6F">
        <w:rPr>
          <w:b/>
        </w:rPr>
        <w:t>ým</w:t>
      </w:r>
      <w:r w:rsidR="000F1347" w:rsidRPr="00AF1E6F">
        <w:rPr>
          <w:b/>
        </w:rPr>
        <w:t xml:space="preserve"> režim</w:t>
      </w:r>
      <w:r w:rsidR="00F80609" w:rsidRPr="00AF1E6F">
        <w:rPr>
          <w:b/>
        </w:rPr>
        <w:t>em</w:t>
      </w:r>
      <w:r w:rsidR="000F1347" w:rsidRPr="00AF1E6F">
        <w:rPr>
          <w:b/>
        </w:rPr>
        <w:t xml:space="preserve"> zdanění ovládaných zahraničních společností</w:t>
      </w:r>
      <w:r w:rsidR="003C064F" w:rsidRPr="00AF1E6F">
        <w:rPr>
          <w:b/>
        </w:rPr>
        <w:t xml:space="preserve"> její ovládající společností</w:t>
      </w:r>
      <w:r w:rsidR="000F1347" w:rsidRPr="00AF1E6F">
        <w:rPr>
          <w:b/>
        </w:rPr>
        <w:t>.</w:t>
      </w:r>
    </w:p>
    <w:p w14:paraId="152A040D" w14:textId="0131FCC0" w:rsidR="000F1347" w:rsidRPr="00AF1E6F" w:rsidRDefault="00B90ADA" w:rsidP="00AF1E6F">
      <w:pPr>
        <w:pStyle w:val="Textparagrafu"/>
        <w:rPr>
          <w:b/>
        </w:rPr>
      </w:pPr>
      <w:r w:rsidRPr="00AF1E6F">
        <w:rPr>
          <w:b/>
        </w:rPr>
        <w:t xml:space="preserve">(2) </w:t>
      </w:r>
      <w:r w:rsidR="000F1347" w:rsidRPr="00AF1E6F">
        <w:rPr>
          <w:b/>
        </w:rPr>
        <w:t xml:space="preserve">Koeficient pro přiřazení zahrnuté daně ve smíšeném režimu zdanění ovládaných zahraničních společností </w:t>
      </w:r>
      <w:r w:rsidR="00D113FE" w:rsidRPr="00AF1E6F">
        <w:rPr>
          <w:b/>
        </w:rPr>
        <w:t xml:space="preserve">podle odstavce 1 písm. a) činí </w:t>
      </w:r>
      <w:r w:rsidR="009E053B" w:rsidRPr="00AF1E6F">
        <w:rPr>
          <w:b/>
        </w:rPr>
        <w:t xml:space="preserve">pro jednotlivou </w:t>
      </w:r>
      <w:r w:rsidR="004521A7" w:rsidRPr="00AF1E6F">
        <w:rPr>
          <w:b/>
        </w:rPr>
        <w:t xml:space="preserve">ovládanou zahraniční společnost </w:t>
      </w:r>
      <w:r w:rsidR="000F1347" w:rsidRPr="00AF1E6F">
        <w:rPr>
          <w:b/>
        </w:rPr>
        <w:t>součin</w:t>
      </w:r>
    </w:p>
    <w:p w14:paraId="07EA193B" w14:textId="7A67AAC3" w:rsidR="000F1347" w:rsidRPr="00AF1E6F" w:rsidRDefault="00B90ADA" w:rsidP="00AF1E6F">
      <w:pPr>
        <w:pStyle w:val="PZTextpsmene"/>
        <w:rPr>
          <w:b/>
        </w:rPr>
      </w:pPr>
      <w:r w:rsidRPr="00AF1E6F">
        <w:rPr>
          <w:b/>
        </w:rPr>
        <w:t>a)</w:t>
      </w:r>
      <w:r w:rsidRPr="00AF1E6F">
        <w:rPr>
          <w:b/>
        </w:rPr>
        <w:tab/>
      </w:r>
      <w:r w:rsidR="000F1347" w:rsidRPr="00AF1E6F">
        <w:rPr>
          <w:b/>
        </w:rPr>
        <w:t xml:space="preserve">přiřaditelného </w:t>
      </w:r>
      <w:r w:rsidR="009963F9" w:rsidRPr="00AF1E6F">
        <w:rPr>
          <w:b/>
        </w:rPr>
        <w:t xml:space="preserve">zisku </w:t>
      </w:r>
      <w:r w:rsidR="009E053B" w:rsidRPr="00AF1E6F">
        <w:rPr>
          <w:b/>
        </w:rPr>
        <w:t xml:space="preserve">této </w:t>
      </w:r>
      <w:r w:rsidR="009A4E8C" w:rsidRPr="00AF1E6F">
        <w:rPr>
          <w:b/>
        </w:rPr>
        <w:t xml:space="preserve">ovládané zahraniční společnosti </w:t>
      </w:r>
      <w:r w:rsidR="000F1347" w:rsidRPr="00AF1E6F">
        <w:rPr>
          <w:b/>
        </w:rPr>
        <w:t>a</w:t>
      </w:r>
    </w:p>
    <w:p w14:paraId="3AD6A0E2" w14:textId="6EB6A38F" w:rsidR="000F1347" w:rsidRPr="00AF1E6F" w:rsidRDefault="00B90ADA" w:rsidP="00AF1E6F">
      <w:pPr>
        <w:pStyle w:val="PZTextpsmene"/>
        <w:rPr>
          <w:b/>
        </w:rPr>
      </w:pPr>
      <w:r w:rsidRPr="00AF1E6F">
        <w:rPr>
          <w:b/>
        </w:rPr>
        <w:t>b)</w:t>
      </w:r>
      <w:r w:rsidRPr="00AF1E6F">
        <w:rPr>
          <w:b/>
        </w:rPr>
        <w:tab/>
      </w:r>
      <w:r w:rsidR="000F1347" w:rsidRPr="00AF1E6F">
        <w:rPr>
          <w:b/>
        </w:rPr>
        <w:t>kladného</w:t>
      </w:r>
      <w:r w:rsidR="000F1347" w:rsidRPr="00AF1E6F">
        <w:rPr>
          <w:b/>
          <w:szCs w:val="24"/>
        </w:rPr>
        <w:t xml:space="preserve"> rozdílu</w:t>
      </w:r>
    </w:p>
    <w:p w14:paraId="56E6DDA2" w14:textId="345D8DCD" w:rsidR="000F1347" w:rsidRPr="00AF1E6F" w:rsidRDefault="00B90ADA" w:rsidP="00AF1E6F">
      <w:pPr>
        <w:pStyle w:val="PZTextbodu"/>
        <w:rPr>
          <w:b/>
        </w:rPr>
      </w:pPr>
      <w:r w:rsidRPr="00AF1E6F">
        <w:rPr>
          <w:b/>
        </w:rPr>
        <w:t>1.</w:t>
      </w:r>
      <w:r w:rsidRPr="00AF1E6F">
        <w:rPr>
          <w:b/>
        </w:rPr>
        <w:tab/>
      </w:r>
      <w:r w:rsidR="000F1347" w:rsidRPr="00AF1E6F">
        <w:rPr>
          <w:b/>
        </w:rPr>
        <w:t>sazby</w:t>
      </w:r>
      <w:r w:rsidR="00F577CA" w:rsidRPr="00AF1E6F">
        <w:rPr>
          <w:b/>
        </w:rPr>
        <w:t xml:space="preserve"> rozhodné pro smíšený režim zdanění ovládaných zahraničních společností </w:t>
      </w:r>
      <w:r w:rsidR="000F1347" w:rsidRPr="00AF1E6F">
        <w:rPr>
          <w:b/>
        </w:rPr>
        <w:t>a</w:t>
      </w:r>
    </w:p>
    <w:p w14:paraId="22AC3EFC" w14:textId="1DB5926D" w:rsidR="000F1347" w:rsidRPr="00AF1E6F" w:rsidRDefault="00B90ADA" w:rsidP="00AF1E6F">
      <w:pPr>
        <w:pStyle w:val="PZTextbodu"/>
        <w:rPr>
          <w:b/>
        </w:rPr>
      </w:pPr>
      <w:r w:rsidRPr="00AF1E6F">
        <w:rPr>
          <w:b/>
        </w:rPr>
        <w:t>2.</w:t>
      </w:r>
      <w:r w:rsidRPr="00AF1E6F">
        <w:rPr>
          <w:b/>
        </w:rPr>
        <w:tab/>
      </w:r>
      <w:r w:rsidR="009E053B" w:rsidRPr="00AF1E6F">
        <w:rPr>
          <w:b/>
        </w:rPr>
        <w:t xml:space="preserve">upravené </w:t>
      </w:r>
      <w:r w:rsidR="000F1347" w:rsidRPr="00AF1E6F">
        <w:rPr>
          <w:b/>
        </w:rPr>
        <w:t>efektivní daňové sazby</w:t>
      </w:r>
      <w:r w:rsidR="00F80609" w:rsidRPr="00AF1E6F">
        <w:rPr>
          <w:b/>
        </w:rPr>
        <w:t xml:space="preserve"> </w:t>
      </w:r>
      <w:r w:rsidR="009E053B" w:rsidRPr="00AF1E6F">
        <w:rPr>
          <w:b/>
        </w:rPr>
        <w:t xml:space="preserve">pro stát, ze kterého je tato </w:t>
      </w:r>
      <w:r w:rsidR="009A4E8C" w:rsidRPr="00AF1E6F">
        <w:rPr>
          <w:b/>
        </w:rPr>
        <w:t>ovládaná zahraniční společnost</w:t>
      </w:r>
      <w:r w:rsidR="000F1347" w:rsidRPr="00AF1E6F">
        <w:rPr>
          <w:b/>
        </w:rPr>
        <w:t>.</w:t>
      </w:r>
    </w:p>
    <w:p w14:paraId="445B8548" w14:textId="3C6856A9" w:rsidR="008549AC" w:rsidRPr="00AF1E6F" w:rsidRDefault="009963F9" w:rsidP="00AF1E6F">
      <w:pPr>
        <w:pStyle w:val="Textparagrafu"/>
        <w:rPr>
          <w:b/>
        </w:rPr>
      </w:pPr>
      <w:r w:rsidRPr="00AF1E6F">
        <w:rPr>
          <w:b/>
        </w:rPr>
        <w:t>(</w:t>
      </w:r>
      <w:r w:rsidR="001D59F2" w:rsidRPr="00AF1E6F">
        <w:rPr>
          <w:b/>
        </w:rPr>
        <w:t>3</w:t>
      </w:r>
      <w:r w:rsidRPr="00AF1E6F">
        <w:rPr>
          <w:b/>
        </w:rPr>
        <w:t xml:space="preserve">) </w:t>
      </w:r>
      <w:r w:rsidR="009E053B" w:rsidRPr="00AF1E6F">
        <w:rPr>
          <w:b/>
        </w:rPr>
        <w:t>Upraven</w:t>
      </w:r>
      <w:r w:rsidR="001D59F2" w:rsidRPr="00AF1E6F">
        <w:rPr>
          <w:b/>
        </w:rPr>
        <w:t>á</w:t>
      </w:r>
      <w:r w:rsidR="009E053B" w:rsidRPr="00AF1E6F">
        <w:rPr>
          <w:b/>
        </w:rPr>
        <w:t xml:space="preserve"> </w:t>
      </w:r>
      <w:r w:rsidR="000F1347" w:rsidRPr="00AF1E6F">
        <w:rPr>
          <w:b/>
        </w:rPr>
        <w:t>efektivní daňov</w:t>
      </w:r>
      <w:r w:rsidR="001D59F2" w:rsidRPr="00AF1E6F">
        <w:rPr>
          <w:b/>
        </w:rPr>
        <w:t>á</w:t>
      </w:r>
      <w:r w:rsidR="000F1347" w:rsidRPr="00AF1E6F">
        <w:rPr>
          <w:b/>
        </w:rPr>
        <w:t xml:space="preserve"> sazb</w:t>
      </w:r>
      <w:r w:rsidR="001D59F2" w:rsidRPr="00AF1E6F">
        <w:rPr>
          <w:b/>
        </w:rPr>
        <w:t>a</w:t>
      </w:r>
      <w:r w:rsidR="007E2651" w:rsidRPr="00AF1E6F">
        <w:rPr>
          <w:b/>
        </w:rPr>
        <w:t xml:space="preserve"> v případě členské entity</w:t>
      </w:r>
      <w:r w:rsidR="000F1347" w:rsidRPr="00AF1E6F">
        <w:rPr>
          <w:b/>
        </w:rPr>
        <w:t xml:space="preserve"> </w:t>
      </w:r>
      <w:r w:rsidR="001D59F2" w:rsidRPr="00AF1E6F">
        <w:rPr>
          <w:b/>
        </w:rPr>
        <w:t>činí</w:t>
      </w:r>
    </w:p>
    <w:p w14:paraId="22683A51" w14:textId="7AAA385F" w:rsidR="000F1347" w:rsidRPr="00AF1E6F" w:rsidRDefault="00D62EF1" w:rsidP="00AF1E6F">
      <w:pPr>
        <w:pStyle w:val="PZTextpsmene"/>
        <w:rPr>
          <w:b/>
        </w:rPr>
      </w:pPr>
      <w:r w:rsidRPr="00AF1E6F">
        <w:rPr>
          <w:b/>
        </w:rPr>
        <w:t>a)</w:t>
      </w:r>
      <w:r w:rsidRPr="00AF1E6F">
        <w:rPr>
          <w:b/>
        </w:rPr>
        <w:tab/>
        <w:t>e</w:t>
      </w:r>
      <w:r w:rsidR="000F1347" w:rsidRPr="00AF1E6F">
        <w:rPr>
          <w:b/>
        </w:rPr>
        <w:t>fektivní daňov</w:t>
      </w:r>
      <w:r w:rsidR="001D59F2" w:rsidRPr="00AF1E6F">
        <w:rPr>
          <w:b/>
        </w:rPr>
        <w:t>ou</w:t>
      </w:r>
      <w:r w:rsidR="000F1347" w:rsidRPr="00AF1E6F">
        <w:rPr>
          <w:b/>
        </w:rPr>
        <w:t xml:space="preserve"> sazb</w:t>
      </w:r>
      <w:r w:rsidR="001D59F2" w:rsidRPr="00AF1E6F">
        <w:rPr>
          <w:b/>
        </w:rPr>
        <w:t>u</w:t>
      </w:r>
      <w:r w:rsidR="000F1347" w:rsidRPr="00AF1E6F">
        <w:rPr>
          <w:b/>
        </w:rPr>
        <w:t xml:space="preserve"> skupiny</w:t>
      </w:r>
      <w:r w:rsidR="0021578E" w:rsidRPr="00AF1E6F">
        <w:rPr>
          <w:b/>
        </w:rPr>
        <w:t xml:space="preserve">, </w:t>
      </w:r>
      <w:r w:rsidR="00F80609" w:rsidRPr="00AF1E6F">
        <w:rPr>
          <w:b/>
        </w:rPr>
        <w:t>při jejímž výpočtu</w:t>
      </w:r>
      <w:r w:rsidR="009E053B" w:rsidRPr="00AF1E6F">
        <w:rPr>
          <w:b/>
        </w:rPr>
        <w:t xml:space="preserve"> </w:t>
      </w:r>
      <w:r w:rsidR="000F1347" w:rsidRPr="00AF1E6F">
        <w:rPr>
          <w:b/>
        </w:rPr>
        <w:t>se</w:t>
      </w:r>
    </w:p>
    <w:p w14:paraId="1391E801" w14:textId="1F5BF78B" w:rsidR="000F1347" w:rsidRPr="00AF1E6F" w:rsidRDefault="00D62EF1" w:rsidP="00AF1E6F">
      <w:pPr>
        <w:pStyle w:val="PZTextbodu"/>
        <w:rPr>
          <w:b/>
        </w:rPr>
      </w:pPr>
      <w:r w:rsidRPr="00AF1E6F">
        <w:rPr>
          <w:b/>
        </w:rPr>
        <w:t>1.</w:t>
      </w:r>
      <w:r w:rsidRPr="00AF1E6F">
        <w:rPr>
          <w:b/>
        </w:rPr>
        <w:tab/>
      </w:r>
      <w:r w:rsidR="000F1347" w:rsidRPr="00AF1E6F">
        <w:rPr>
          <w:b/>
        </w:rPr>
        <w:t xml:space="preserve">nezohlední zahrnutá daň, která je </w:t>
      </w:r>
      <w:r w:rsidR="00A162F3" w:rsidRPr="00AF1E6F">
        <w:rPr>
          <w:b/>
        </w:rPr>
        <w:t xml:space="preserve">vykázána ve </w:t>
      </w:r>
      <w:r w:rsidR="000F1347" w:rsidRPr="00AF1E6F">
        <w:rPr>
          <w:b/>
        </w:rPr>
        <w:t>finančních výkaz</w:t>
      </w:r>
      <w:r w:rsidR="00A162F3" w:rsidRPr="00AF1E6F">
        <w:rPr>
          <w:b/>
        </w:rPr>
        <w:t>ech</w:t>
      </w:r>
      <w:r w:rsidR="000F1347" w:rsidRPr="00AF1E6F">
        <w:rPr>
          <w:b/>
        </w:rPr>
        <w:t xml:space="preserve"> její přímé nebo nepřímé vlastnické členské entity v rámci režimu zdanění ovládaných zahraničních společností,</w:t>
      </w:r>
      <w:r w:rsidR="006975B1" w:rsidRPr="00AF1E6F">
        <w:rPr>
          <w:b/>
        </w:rPr>
        <w:t xml:space="preserve"> a</w:t>
      </w:r>
    </w:p>
    <w:p w14:paraId="2D685510" w14:textId="54A301FE" w:rsidR="008549AC" w:rsidRPr="00AF1E6F" w:rsidRDefault="00D62EF1" w:rsidP="00AF1E6F">
      <w:pPr>
        <w:pStyle w:val="PZTextbodu"/>
        <w:rPr>
          <w:b/>
        </w:rPr>
      </w:pPr>
      <w:r w:rsidRPr="00AF1E6F">
        <w:rPr>
          <w:b/>
        </w:rPr>
        <w:t>2.</w:t>
      </w:r>
      <w:r w:rsidRPr="00AF1E6F">
        <w:rPr>
          <w:b/>
        </w:rPr>
        <w:tab/>
      </w:r>
      <w:r w:rsidR="00F80609" w:rsidRPr="00AF1E6F">
        <w:rPr>
          <w:b/>
        </w:rPr>
        <w:t xml:space="preserve">zohlední </w:t>
      </w:r>
      <w:r w:rsidR="000F1347" w:rsidRPr="00AF1E6F">
        <w:rPr>
          <w:b/>
        </w:rPr>
        <w:t>kvalifikovaná vnitrostátní dorovnávací daň</w:t>
      </w:r>
      <w:r w:rsidR="00A162F3" w:rsidRPr="00AF1E6F">
        <w:rPr>
          <w:b/>
        </w:rPr>
        <w:t xml:space="preserve"> stanovená členské entitě</w:t>
      </w:r>
      <w:r w:rsidR="000F1347" w:rsidRPr="00AF1E6F">
        <w:rPr>
          <w:b/>
        </w:rPr>
        <w:t>, pokud smíšený režim zdanění ovládaných zahraničních společností připouští daňové zvýhodnění pro kvalifikovanou vnitrostátní dorovnávací daň za stejných podmínek, jako pro jakoukoliv jinou zahrnutou daň</w:t>
      </w:r>
      <w:r w:rsidR="008549AC" w:rsidRPr="00AF1E6F">
        <w:rPr>
          <w:b/>
        </w:rPr>
        <w:t>, nebo</w:t>
      </w:r>
    </w:p>
    <w:p w14:paraId="165FC403" w14:textId="0316FB45" w:rsidR="00CA48AB" w:rsidRPr="00AF1E6F" w:rsidRDefault="00D62EF1" w:rsidP="00AF1E6F">
      <w:pPr>
        <w:pStyle w:val="PZTextpsmene"/>
        <w:rPr>
          <w:b/>
        </w:rPr>
      </w:pPr>
      <w:r w:rsidRPr="00AF1E6F">
        <w:rPr>
          <w:b/>
        </w:rPr>
        <w:t>b)</w:t>
      </w:r>
      <w:r w:rsidRPr="00AF1E6F">
        <w:rPr>
          <w:b/>
        </w:rPr>
        <w:tab/>
      </w:r>
      <w:r w:rsidR="00422552" w:rsidRPr="00AF1E6F">
        <w:rPr>
          <w:b/>
        </w:rPr>
        <w:t>v případě, že je pro daný stát učiněno rozhodnutí ohledně použití přechodného pravidla bezpečného přístavu založeného na informacích obsažených ve zprávě podle zemí, zjednodušen</w:t>
      </w:r>
      <w:r w:rsidR="001D59F2" w:rsidRPr="00AF1E6F">
        <w:rPr>
          <w:b/>
        </w:rPr>
        <w:t>ou</w:t>
      </w:r>
      <w:r w:rsidR="00422552" w:rsidRPr="00AF1E6F">
        <w:rPr>
          <w:b/>
        </w:rPr>
        <w:t xml:space="preserve"> efekti</w:t>
      </w:r>
      <w:r w:rsidR="001D59F2" w:rsidRPr="00AF1E6F">
        <w:rPr>
          <w:b/>
        </w:rPr>
        <w:t>vní daňovou sazbu</w:t>
      </w:r>
      <w:r w:rsidR="00422552" w:rsidRPr="00AF1E6F">
        <w:rPr>
          <w:b/>
        </w:rPr>
        <w:t xml:space="preserve"> skupiny podle § 146c odst. 2</w:t>
      </w:r>
      <w:r w:rsidR="00CA48AB" w:rsidRPr="00AF1E6F">
        <w:rPr>
          <w:b/>
        </w:rPr>
        <w:t>,</w:t>
      </w:r>
    </w:p>
    <w:p w14:paraId="247E1357" w14:textId="21ACE8D6" w:rsidR="0034771C" w:rsidRPr="00AF1E6F" w:rsidRDefault="00D62EF1" w:rsidP="00AF1E6F">
      <w:pPr>
        <w:pStyle w:val="PZTextpsmene"/>
        <w:rPr>
          <w:b/>
        </w:rPr>
      </w:pPr>
      <w:r w:rsidRPr="00AF1E6F">
        <w:rPr>
          <w:b/>
        </w:rPr>
        <w:t>c)</w:t>
      </w:r>
      <w:r w:rsidRPr="00AF1E6F">
        <w:rPr>
          <w:b/>
        </w:rPr>
        <w:tab/>
      </w:r>
      <w:r w:rsidR="007E09DB" w:rsidRPr="00AF1E6F">
        <w:rPr>
          <w:b/>
        </w:rPr>
        <w:t>v případě, že je pro daný stát učiněno rozhodnutí ohledně použití trvalého pravidla bezpečného přístavu založené</w:t>
      </w:r>
      <w:r w:rsidR="00422552" w:rsidRPr="00AF1E6F">
        <w:rPr>
          <w:b/>
        </w:rPr>
        <w:t>ho</w:t>
      </w:r>
      <w:r w:rsidR="007E09DB" w:rsidRPr="00AF1E6F">
        <w:rPr>
          <w:b/>
        </w:rPr>
        <w:t xml:space="preserve"> na kvalifikované vnitrostátní dorovnávací dani, </w:t>
      </w:r>
      <w:r w:rsidR="0034771C" w:rsidRPr="00AF1E6F">
        <w:rPr>
          <w:b/>
        </w:rPr>
        <w:t>podíl</w:t>
      </w:r>
    </w:p>
    <w:p w14:paraId="76DDB368" w14:textId="03C564FA" w:rsidR="0034771C" w:rsidRPr="00AF1E6F" w:rsidRDefault="00D62EF1" w:rsidP="00AF1E6F">
      <w:pPr>
        <w:pStyle w:val="PZTextbodu"/>
        <w:rPr>
          <w:b/>
        </w:rPr>
      </w:pPr>
      <w:r w:rsidRPr="00AF1E6F">
        <w:rPr>
          <w:b/>
        </w:rPr>
        <w:t>1.</w:t>
      </w:r>
      <w:r w:rsidRPr="00AF1E6F">
        <w:rPr>
          <w:b/>
        </w:rPr>
        <w:tab/>
      </w:r>
      <w:r w:rsidR="00895956" w:rsidRPr="00AF1E6F">
        <w:rPr>
          <w:b/>
        </w:rPr>
        <w:t xml:space="preserve">součtu </w:t>
      </w:r>
      <w:r w:rsidR="009A328A" w:rsidRPr="00AF1E6F">
        <w:rPr>
          <w:b/>
        </w:rPr>
        <w:t>úhrnu daní zohledněných při výpočtu efektivní daňové sazb</w:t>
      </w:r>
      <w:r w:rsidR="00E24788" w:rsidRPr="00AF1E6F">
        <w:rPr>
          <w:b/>
        </w:rPr>
        <w:t>y</w:t>
      </w:r>
      <w:r w:rsidR="009A328A" w:rsidRPr="00AF1E6F">
        <w:rPr>
          <w:b/>
        </w:rPr>
        <w:t xml:space="preserve"> skupiny</w:t>
      </w:r>
      <w:r w:rsidR="00A162F3" w:rsidRPr="00AF1E6F">
        <w:rPr>
          <w:b/>
        </w:rPr>
        <w:t xml:space="preserve"> pro účely kvalifikované vnitrostátní dorovnávací daně</w:t>
      </w:r>
      <w:r w:rsidR="00895956" w:rsidRPr="00AF1E6F">
        <w:rPr>
          <w:b/>
        </w:rPr>
        <w:t xml:space="preserve"> a </w:t>
      </w:r>
      <w:r w:rsidR="00D42B0D" w:rsidRPr="00AF1E6F">
        <w:rPr>
          <w:b/>
        </w:rPr>
        <w:t>úhrn</w:t>
      </w:r>
      <w:r w:rsidR="00A162F3" w:rsidRPr="00AF1E6F">
        <w:rPr>
          <w:b/>
        </w:rPr>
        <w:t>u</w:t>
      </w:r>
      <w:r w:rsidR="00D42B0D" w:rsidRPr="00AF1E6F">
        <w:rPr>
          <w:b/>
        </w:rPr>
        <w:t xml:space="preserve"> případných</w:t>
      </w:r>
      <w:r w:rsidR="00895956" w:rsidRPr="00AF1E6F">
        <w:rPr>
          <w:b/>
        </w:rPr>
        <w:t xml:space="preserve"> kvalifikovan</w:t>
      </w:r>
      <w:r w:rsidR="00D42B0D" w:rsidRPr="00AF1E6F">
        <w:rPr>
          <w:b/>
        </w:rPr>
        <w:t>ých</w:t>
      </w:r>
      <w:r w:rsidR="00895956" w:rsidRPr="00AF1E6F">
        <w:rPr>
          <w:b/>
        </w:rPr>
        <w:t xml:space="preserve"> vnitrostátní</w:t>
      </w:r>
      <w:r w:rsidR="00D42B0D" w:rsidRPr="00AF1E6F">
        <w:rPr>
          <w:b/>
        </w:rPr>
        <w:t>ch</w:t>
      </w:r>
      <w:r w:rsidR="00895956" w:rsidRPr="00AF1E6F">
        <w:rPr>
          <w:b/>
        </w:rPr>
        <w:t xml:space="preserve"> dorovnávací</w:t>
      </w:r>
      <w:r w:rsidR="00D42B0D" w:rsidRPr="00AF1E6F">
        <w:rPr>
          <w:b/>
        </w:rPr>
        <w:t>ch</w:t>
      </w:r>
      <w:r w:rsidR="00895956" w:rsidRPr="00AF1E6F">
        <w:rPr>
          <w:b/>
        </w:rPr>
        <w:t xml:space="preserve"> da</w:t>
      </w:r>
      <w:r w:rsidR="00D42B0D" w:rsidRPr="00AF1E6F">
        <w:rPr>
          <w:b/>
        </w:rPr>
        <w:t>ní</w:t>
      </w:r>
      <w:r w:rsidR="00A162F3" w:rsidRPr="00AF1E6F">
        <w:rPr>
          <w:b/>
        </w:rPr>
        <w:t xml:space="preserve"> </w:t>
      </w:r>
      <w:r w:rsidR="00895956" w:rsidRPr="00AF1E6F">
        <w:rPr>
          <w:b/>
        </w:rPr>
        <w:t xml:space="preserve">podle </w:t>
      </w:r>
      <w:r w:rsidR="001D3353" w:rsidRPr="00AF1E6F">
        <w:rPr>
          <w:b/>
        </w:rPr>
        <w:t>písmene a) bodu 2</w:t>
      </w:r>
      <w:r w:rsidR="0034771C" w:rsidRPr="00AF1E6F">
        <w:rPr>
          <w:b/>
        </w:rPr>
        <w:t xml:space="preserve"> a</w:t>
      </w:r>
    </w:p>
    <w:p w14:paraId="2C2F2286" w14:textId="1297A512" w:rsidR="0000065D" w:rsidRPr="00AF1E6F" w:rsidRDefault="00D62EF1">
      <w:pPr>
        <w:pStyle w:val="PZTextbodu"/>
        <w:rPr>
          <w:b/>
        </w:rPr>
      </w:pPr>
      <w:r w:rsidRPr="00AF1E6F">
        <w:rPr>
          <w:b/>
        </w:rPr>
        <w:t>2.</w:t>
      </w:r>
      <w:r w:rsidRPr="00AF1E6F">
        <w:rPr>
          <w:b/>
        </w:rPr>
        <w:tab/>
      </w:r>
      <w:r w:rsidR="00192DD9" w:rsidRPr="00AF1E6F">
        <w:rPr>
          <w:b/>
        </w:rPr>
        <w:t>úhrnu účetních zisků nebo ztrát zohledněných pro účely kvalifikované vnitrostátní daně</w:t>
      </w:r>
      <w:r w:rsidR="00042C4D" w:rsidRPr="00AF1E6F">
        <w:rPr>
          <w:b/>
        </w:rPr>
        <w:t>,</w:t>
      </w:r>
      <w:r w:rsidR="0034771C" w:rsidRPr="00AF1E6F">
        <w:rPr>
          <w:b/>
        </w:rPr>
        <w:t xml:space="preserve"> nebo</w:t>
      </w:r>
    </w:p>
    <w:p w14:paraId="691474F2" w14:textId="1BE9F9AF" w:rsidR="0000065D" w:rsidRPr="00AF1E6F" w:rsidRDefault="002403FC" w:rsidP="00C17BDB">
      <w:pPr>
        <w:pStyle w:val="PZTextpsmene"/>
        <w:rPr>
          <w:b/>
        </w:rPr>
      </w:pPr>
      <w:r w:rsidRPr="00AF1E6F">
        <w:rPr>
          <w:b/>
        </w:rPr>
        <w:t>d</w:t>
      </w:r>
      <w:r w:rsidR="0000065D" w:rsidRPr="00AF1E6F">
        <w:rPr>
          <w:b/>
        </w:rPr>
        <w:t>)</w:t>
      </w:r>
      <w:r w:rsidR="0000065D" w:rsidRPr="00AF1E6F">
        <w:rPr>
          <w:b/>
        </w:rPr>
        <w:tab/>
      </w:r>
      <w:r w:rsidRPr="00AF1E6F">
        <w:rPr>
          <w:b/>
        </w:rPr>
        <w:t>v případě, že se podle tohoto zákona neurčuje efektivní daňová sazba pro daný stát a nejde-li o případ podle písmene b) ani c)</w:t>
      </w:r>
      <w:r w:rsidR="0000065D" w:rsidRPr="00AF1E6F">
        <w:rPr>
          <w:b/>
        </w:rPr>
        <w:t>, sazb</w:t>
      </w:r>
      <w:r w:rsidR="001D59F2" w:rsidRPr="00AF1E6F">
        <w:rPr>
          <w:b/>
        </w:rPr>
        <w:t>u</w:t>
      </w:r>
      <w:r w:rsidR="0000065D" w:rsidRPr="00AF1E6F">
        <w:rPr>
          <w:b/>
        </w:rPr>
        <w:t xml:space="preserve"> vypočten</w:t>
      </w:r>
      <w:r w:rsidR="001D59F2" w:rsidRPr="00AF1E6F">
        <w:rPr>
          <w:b/>
        </w:rPr>
        <w:t>ou</w:t>
      </w:r>
      <w:r w:rsidR="0000065D" w:rsidRPr="00AF1E6F">
        <w:rPr>
          <w:b/>
        </w:rPr>
        <w:t xml:space="preserve"> postupem podle § 146c odst. 2, při kterém se namísto výsledku hospodaření před zdaněním vykázaného v kvalifikované zprávě podle zemí v tomto státě za dané výkazní období použije výsledek hospodaření před zdaněním vykázaný v kvalifikovaném finančním výkaze podle § 146 odst. 4 písm. b).</w:t>
      </w:r>
    </w:p>
    <w:p w14:paraId="6A12A3AD" w14:textId="1797E49E" w:rsidR="00F713E3" w:rsidRPr="00AF1E6F" w:rsidRDefault="00F713E3" w:rsidP="00F713E3">
      <w:pPr>
        <w:pStyle w:val="Textparagrafu"/>
        <w:rPr>
          <w:b/>
        </w:rPr>
      </w:pPr>
      <w:r w:rsidRPr="00AF1E6F">
        <w:rPr>
          <w:b/>
        </w:rPr>
        <w:t xml:space="preserve">(4) Odstavec 3 písm. b) a c) se nepoužijí na </w:t>
      </w:r>
      <w:r w:rsidR="007E2651" w:rsidRPr="00AF1E6F">
        <w:rPr>
          <w:b/>
        </w:rPr>
        <w:t xml:space="preserve">členské </w:t>
      </w:r>
      <w:r w:rsidRPr="00AF1E6F">
        <w:rPr>
          <w:b/>
        </w:rPr>
        <w:t>entity, na které se nevztahuje rozhodnutí ohledně použití pravidla bezpečného přístavu podle odstavce 3 písm. b) ani c).</w:t>
      </w:r>
    </w:p>
    <w:p w14:paraId="11941887" w14:textId="42153518" w:rsidR="00D62EF1" w:rsidRPr="00AF1E6F" w:rsidRDefault="00422552" w:rsidP="00AF1E6F">
      <w:pPr>
        <w:pStyle w:val="Textparagrafu"/>
        <w:rPr>
          <w:b/>
        </w:rPr>
      </w:pPr>
      <w:r w:rsidRPr="00AF1E6F">
        <w:rPr>
          <w:b/>
        </w:rPr>
        <w:t>(</w:t>
      </w:r>
      <w:r w:rsidR="00F713E3" w:rsidRPr="00AF1E6F">
        <w:rPr>
          <w:b/>
        </w:rPr>
        <w:t>5</w:t>
      </w:r>
      <w:r w:rsidRPr="00AF1E6F">
        <w:rPr>
          <w:b/>
        </w:rPr>
        <w:t xml:space="preserve">) </w:t>
      </w:r>
      <w:r w:rsidR="0021578E" w:rsidRPr="00AF1E6F">
        <w:rPr>
          <w:b/>
        </w:rPr>
        <w:t xml:space="preserve">Je-li ve vztahu k danému státu podle tohoto zákona určováno více </w:t>
      </w:r>
      <w:r w:rsidR="009B1E72" w:rsidRPr="00AF1E6F">
        <w:rPr>
          <w:b/>
        </w:rPr>
        <w:t>upravených</w:t>
      </w:r>
      <w:r w:rsidR="0021578E" w:rsidRPr="00AF1E6F">
        <w:rPr>
          <w:b/>
        </w:rPr>
        <w:t xml:space="preserve"> efektivních daňových sazeb, použije se </w:t>
      </w:r>
      <w:r w:rsidR="008F5F52" w:rsidRPr="00AF1E6F">
        <w:rPr>
          <w:b/>
        </w:rPr>
        <w:t xml:space="preserve">pro účely </w:t>
      </w:r>
      <w:r w:rsidR="009B1E72" w:rsidRPr="00AF1E6F">
        <w:rPr>
          <w:b/>
        </w:rPr>
        <w:t>výpočtu koeficientu pro přiřazení zahrnuté daně ve smíšeném režimu zdanění ovládaných zahraničních společností</w:t>
      </w:r>
      <w:r w:rsidR="008F5F52" w:rsidRPr="00AF1E6F">
        <w:rPr>
          <w:b/>
        </w:rPr>
        <w:t xml:space="preserve"> </w:t>
      </w:r>
      <w:r w:rsidR="00554005" w:rsidRPr="00AF1E6F">
        <w:rPr>
          <w:b/>
        </w:rPr>
        <w:t xml:space="preserve">ta z nich, která se vztahuje ke </w:t>
      </w:r>
      <w:r w:rsidR="00F30B87" w:rsidRPr="00AF1E6F">
        <w:rPr>
          <w:b/>
        </w:rPr>
        <w:t>směšovací podskupině, do které patří daná členská entita</w:t>
      </w:r>
      <w:r w:rsidR="00554005" w:rsidRPr="00AF1E6F">
        <w:rPr>
          <w:b/>
        </w:rPr>
        <w:t>.</w:t>
      </w:r>
    </w:p>
    <w:p w14:paraId="352E4FEE" w14:textId="1C6CCF20" w:rsidR="007E2651" w:rsidRPr="00AF1E6F" w:rsidRDefault="00F713E3" w:rsidP="00F713E3">
      <w:pPr>
        <w:pStyle w:val="Textparagrafu"/>
        <w:rPr>
          <w:b/>
        </w:rPr>
      </w:pPr>
      <w:r w:rsidRPr="00AF1E6F">
        <w:rPr>
          <w:b/>
        </w:rPr>
        <w:lastRenderedPageBreak/>
        <w:t xml:space="preserve">(6) </w:t>
      </w:r>
      <w:r w:rsidR="007E2651" w:rsidRPr="00AF1E6F">
        <w:rPr>
          <w:b/>
        </w:rPr>
        <w:t>U</w:t>
      </w:r>
      <w:r w:rsidR="00845905" w:rsidRPr="00AF1E6F">
        <w:rPr>
          <w:b/>
        </w:rPr>
        <w:t xml:space="preserve"> ovládané zahraniční společnosti, která není členskou entitou skupiny,</w:t>
      </w:r>
      <w:r w:rsidRPr="00AF1E6F">
        <w:rPr>
          <w:b/>
        </w:rPr>
        <w:t xml:space="preserve"> </w:t>
      </w:r>
      <w:r w:rsidR="007E2651" w:rsidRPr="00AF1E6F">
        <w:rPr>
          <w:b/>
        </w:rPr>
        <w:t xml:space="preserve">se </w:t>
      </w:r>
      <w:r w:rsidRPr="00AF1E6F">
        <w:rPr>
          <w:b/>
        </w:rPr>
        <w:t xml:space="preserve">pro účely výpočtu koeficientu pro přiřazení zahrnuté daně ve smíšeném režimu zdanění ovládaných zahraničních společností </w:t>
      </w:r>
      <w:r w:rsidR="007E2651" w:rsidRPr="00AF1E6F">
        <w:rPr>
          <w:b/>
        </w:rPr>
        <w:t xml:space="preserve">použije </w:t>
      </w:r>
    </w:p>
    <w:p w14:paraId="0AAA247B" w14:textId="153DCC7C" w:rsidR="00F713E3" w:rsidRPr="00AF1E6F" w:rsidRDefault="007E2651" w:rsidP="00AF1E6F">
      <w:pPr>
        <w:pStyle w:val="PZTextpsmene"/>
        <w:rPr>
          <w:b/>
        </w:rPr>
      </w:pPr>
      <w:r w:rsidRPr="00AF1E6F">
        <w:rPr>
          <w:b/>
        </w:rPr>
        <w:t>a)</w:t>
      </w:r>
      <w:r w:rsidRPr="00AF1E6F">
        <w:rPr>
          <w:b/>
        </w:rPr>
        <w:tab/>
      </w:r>
      <w:r w:rsidR="00133A56" w:rsidRPr="00AF1E6F">
        <w:rPr>
          <w:b/>
        </w:rPr>
        <w:t>upravená efektivní daňová sazba</w:t>
      </w:r>
      <w:r w:rsidR="00F713E3" w:rsidRPr="00AF1E6F">
        <w:rPr>
          <w:b/>
        </w:rPr>
        <w:t>, která se vztahuje</w:t>
      </w:r>
      <w:r w:rsidR="00845905" w:rsidRPr="00AF1E6F">
        <w:rPr>
          <w:b/>
        </w:rPr>
        <w:t xml:space="preserve"> k</w:t>
      </w:r>
      <w:r w:rsidR="00F30B87" w:rsidRPr="00AF1E6F">
        <w:rPr>
          <w:b/>
        </w:rPr>
        <w:t>e směšovací podskupině</w:t>
      </w:r>
      <w:r w:rsidRPr="00AF1E6F">
        <w:rPr>
          <w:b/>
        </w:rPr>
        <w:t xml:space="preserve"> z daného státu</w:t>
      </w:r>
      <w:r w:rsidR="00F30B87" w:rsidRPr="00AF1E6F">
        <w:rPr>
          <w:b/>
        </w:rPr>
        <w:t>, která má</w:t>
      </w:r>
      <w:r w:rsidR="00845905" w:rsidRPr="00AF1E6F">
        <w:rPr>
          <w:b/>
        </w:rPr>
        <w:t> </w:t>
      </w:r>
      <w:r w:rsidR="00F30B87" w:rsidRPr="00AF1E6F">
        <w:rPr>
          <w:b/>
        </w:rPr>
        <w:t>nejvyšší</w:t>
      </w:r>
      <w:r w:rsidR="00845905" w:rsidRPr="00AF1E6F">
        <w:rPr>
          <w:b/>
        </w:rPr>
        <w:t xml:space="preserve"> </w:t>
      </w:r>
      <w:r w:rsidR="00F30B87" w:rsidRPr="00AF1E6F">
        <w:rPr>
          <w:b/>
        </w:rPr>
        <w:t>úhrn</w:t>
      </w:r>
      <w:r w:rsidR="00845905" w:rsidRPr="00AF1E6F">
        <w:rPr>
          <w:b/>
        </w:rPr>
        <w:t xml:space="preserve"> přiřaditelných zisků entit</w:t>
      </w:r>
      <w:r w:rsidR="0089164A" w:rsidRPr="00AF1E6F">
        <w:rPr>
          <w:b/>
        </w:rPr>
        <w:t xml:space="preserve">, </w:t>
      </w:r>
      <w:r w:rsidR="00F30B87" w:rsidRPr="00AF1E6F">
        <w:rPr>
          <w:b/>
        </w:rPr>
        <w:t>které do ní patří</w:t>
      </w:r>
      <w:r w:rsidRPr="00AF1E6F">
        <w:rPr>
          <w:b/>
        </w:rPr>
        <w:t>, nebo</w:t>
      </w:r>
    </w:p>
    <w:p w14:paraId="146949B2" w14:textId="77DCAE2E" w:rsidR="007E2651" w:rsidRPr="00AF1E6F" w:rsidRDefault="007E2651" w:rsidP="007E2651">
      <w:pPr>
        <w:pStyle w:val="PZTextpsmene"/>
        <w:rPr>
          <w:b/>
        </w:rPr>
      </w:pPr>
      <w:r w:rsidRPr="00AF1E6F">
        <w:rPr>
          <w:b/>
        </w:rPr>
        <w:t>b)</w:t>
      </w:r>
      <w:r w:rsidRPr="00AF1E6F">
        <w:rPr>
          <w:b/>
        </w:rPr>
        <w:tab/>
      </w:r>
      <w:r w:rsidR="00133A56" w:rsidRPr="00AF1E6F">
        <w:rPr>
          <w:b/>
        </w:rPr>
        <w:t>upravená efektivní daňová sazba podle odstavce 3 písm. a)</w:t>
      </w:r>
      <w:r w:rsidRPr="00AF1E6F">
        <w:rPr>
          <w:b/>
        </w:rPr>
        <w:t>, při jejímž výpočtu se</w:t>
      </w:r>
      <w:r w:rsidR="00320F02" w:rsidRPr="00AF1E6F">
        <w:rPr>
          <w:b/>
        </w:rPr>
        <w:t xml:space="preserve"> vychází z úhrnu zisků a daní vykázaných ve finančních výkazech všech ovládaných zahraničních společností ve smíšeném režimu zdanění ovládaných zahraničních společností ze stejného státu, které nejsou členskou entitou skupiny</w:t>
      </w:r>
      <w:r w:rsidR="009F2587" w:rsidRPr="00AF1E6F">
        <w:rPr>
          <w:b/>
        </w:rPr>
        <w:t>, není-li v daném státě směšovací podskupina podle písmene a)</w:t>
      </w:r>
      <w:r w:rsidR="00320F02" w:rsidRPr="00AF1E6F">
        <w:rPr>
          <w:b/>
        </w:rPr>
        <w:t>.</w:t>
      </w:r>
    </w:p>
    <w:p w14:paraId="643F1F2B" w14:textId="6841C4F1" w:rsidR="00F713E3" w:rsidRPr="00AF1E6F" w:rsidRDefault="00F713E3" w:rsidP="00F713E3">
      <w:pPr>
        <w:pStyle w:val="Textparagrafu"/>
        <w:rPr>
          <w:b/>
        </w:rPr>
      </w:pPr>
      <w:r w:rsidRPr="00AF1E6F">
        <w:rPr>
          <w:b/>
        </w:rPr>
        <w:t>(7) Pro účely odstavců 1 až 6 se rozumí</w:t>
      </w:r>
    </w:p>
    <w:p w14:paraId="649B9A4C" w14:textId="77777777" w:rsidR="00F713E3" w:rsidRPr="00AF1E6F" w:rsidRDefault="00F713E3" w:rsidP="00F713E3">
      <w:pPr>
        <w:pStyle w:val="PZTextpsmene"/>
        <w:rPr>
          <w:b/>
        </w:rPr>
      </w:pPr>
      <w:r w:rsidRPr="00AF1E6F">
        <w:rPr>
          <w:b/>
        </w:rPr>
        <w:t>a)</w:t>
      </w:r>
      <w:r w:rsidRPr="00AF1E6F">
        <w:rPr>
          <w:b/>
        </w:rPr>
        <w:tab/>
        <w:t xml:space="preserve">smíšeným režimem zdanění ovládaných zahraničních společností režim zdanění ovládaných zahraničních společností, ve kterém </w:t>
      </w:r>
    </w:p>
    <w:p w14:paraId="407B421B" w14:textId="77777777" w:rsidR="00F713E3" w:rsidRPr="00AF1E6F" w:rsidRDefault="00F713E3" w:rsidP="00F713E3">
      <w:pPr>
        <w:pStyle w:val="PZTextbodu"/>
        <w:rPr>
          <w:b/>
        </w:rPr>
      </w:pPr>
      <w:r w:rsidRPr="00AF1E6F">
        <w:rPr>
          <w:b/>
        </w:rPr>
        <w:t>1.</w:t>
      </w:r>
      <w:r w:rsidRPr="00AF1E6F">
        <w:rPr>
          <w:b/>
        </w:rPr>
        <w:tab/>
        <w:t xml:space="preserve">se zisk, ztráta a daň snižující výši daně v tomto režimu zdanění ovládaných zahraničních společností všech ovládaných zahraničních společností, bez ohledu na stát, ze kterého jsou, sčítají pro účely určení daně v rámci tohoto režimu, </w:t>
      </w:r>
    </w:p>
    <w:p w14:paraId="53A3E03F" w14:textId="77777777" w:rsidR="00F713E3" w:rsidRPr="00AF1E6F" w:rsidRDefault="00F713E3" w:rsidP="00F713E3">
      <w:pPr>
        <w:pStyle w:val="PZTextbodu"/>
        <w:rPr>
          <w:b/>
        </w:rPr>
      </w:pPr>
      <w:r w:rsidRPr="00AF1E6F">
        <w:rPr>
          <w:b/>
        </w:rPr>
        <w:t>2.</w:t>
      </w:r>
      <w:r w:rsidRPr="00AF1E6F">
        <w:rPr>
          <w:b/>
        </w:rPr>
        <w:tab/>
        <w:t>je sazba rozhodná pro smíšený režim zdanění ovládaných zahraničních společností </w:t>
      </w:r>
      <w:r w:rsidRPr="00AF1E6F" w:rsidDel="00F577CA">
        <w:rPr>
          <w:b/>
        </w:rPr>
        <w:t xml:space="preserve"> </w:t>
      </w:r>
      <w:r w:rsidRPr="00AF1E6F">
        <w:rPr>
          <w:b/>
        </w:rPr>
        <w:t>nižší než 15 % a</w:t>
      </w:r>
    </w:p>
    <w:p w14:paraId="50DEB3F1" w14:textId="77777777" w:rsidR="00F713E3" w:rsidRPr="00AF1E6F" w:rsidRDefault="00F713E3" w:rsidP="00F713E3">
      <w:pPr>
        <w:pStyle w:val="PZTextbodu"/>
        <w:rPr>
          <w:b/>
        </w:rPr>
      </w:pPr>
      <w:r w:rsidRPr="00AF1E6F">
        <w:rPr>
          <w:b/>
        </w:rPr>
        <w:t>3.</w:t>
      </w:r>
      <w:r w:rsidRPr="00AF1E6F">
        <w:rPr>
          <w:b/>
        </w:rPr>
        <w:tab/>
        <w:t>se nezohledňuje zisk nebo ztráta skupiny dosažené ve státě, který zavedl tento režim zdanění ovládaných zahraničních společností, s výjimkou použití ztráty vzniklé vlastníkovi ovládané zahraniční společnosti ke snížení zahrnutých zisků ovládaných zahraničních společností,</w:t>
      </w:r>
    </w:p>
    <w:p w14:paraId="0AAA0357" w14:textId="77777777" w:rsidR="00F713E3" w:rsidRPr="00AF1E6F" w:rsidRDefault="00F713E3" w:rsidP="00F713E3">
      <w:pPr>
        <w:pStyle w:val="PZTextpsmene"/>
        <w:rPr>
          <w:b/>
        </w:rPr>
      </w:pPr>
      <w:r w:rsidRPr="00AF1E6F">
        <w:rPr>
          <w:b/>
        </w:rPr>
        <w:t>b)</w:t>
      </w:r>
      <w:r w:rsidRPr="00AF1E6F">
        <w:rPr>
          <w:b/>
        </w:rPr>
        <w:tab/>
        <w:t>ovládající společností entita, která přímo nebo nepřímo drží vlastnický podíl v ovládané zahraniční společnosti,</w:t>
      </w:r>
    </w:p>
    <w:p w14:paraId="374ECB77" w14:textId="6DF8A97A" w:rsidR="00F713E3" w:rsidRPr="00AF1E6F" w:rsidRDefault="00F713E3" w:rsidP="00F713E3">
      <w:pPr>
        <w:pStyle w:val="PZTextpsmene"/>
        <w:rPr>
          <w:b/>
        </w:rPr>
      </w:pPr>
      <w:r w:rsidRPr="00AF1E6F">
        <w:rPr>
          <w:b/>
        </w:rPr>
        <w:t>c)</w:t>
      </w:r>
      <w:r w:rsidRPr="00AF1E6F">
        <w:rPr>
          <w:b/>
        </w:rPr>
        <w:tab/>
        <w:t xml:space="preserve">přiřaditelným </w:t>
      </w:r>
      <w:r w:rsidR="00845905" w:rsidRPr="00AF1E6F">
        <w:rPr>
          <w:b/>
        </w:rPr>
        <w:t>ziskem</w:t>
      </w:r>
      <w:r w:rsidRPr="00AF1E6F">
        <w:rPr>
          <w:b/>
        </w:rPr>
        <w:t xml:space="preserve"> entity podíl ovládající společnosti na zisku ovládané zahraniční společnosti ve státě, ze kterého je tato ovládaná zahraniční společnost, určený podle pravidel smíšeného režimu zdanění ovládaných zahraničních společností,</w:t>
      </w:r>
    </w:p>
    <w:p w14:paraId="16A51A99" w14:textId="77777777" w:rsidR="008A53BA" w:rsidRPr="00AF1E6F" w:rsidRDefault="00F713E3" w:rsidP="00AF1E6F">
      <w:pPr>
        <w:pStyle w:val="PZTextpsmene"/>
        <w:rPr>
          <w:b/>
        </w:rPr>
      </w:pPr>
      <w:r w:rsidRPr="00AF1E6F">
        <w:rPr>
          <w:b/>
        </w:rPr>
        <w:t>d)</w:t>
      </w:r>
      <w:r w:rsidRPr="00AF1E6F">
        <w:rPr>
          <w:b/>
        </w:rPr>
        <w:tab/>
        <w:t>sazbou rozhodnou pro smíšený režim zdanění ovládaných zahraničních společností sazba daně rozhodná pro použití tohoto smíšeného režimu zdanění ovládaných zahraničních společností</w:t>
      </w:r>
      <w:r w:rsidR="008A53BA" w:rsidRPr="00AF1E6F">
        <w:rPr>
          <w:b/>
        </w:rPr>
        <w:t>,</w:t>
      </w:r>
    </w:p>
    <w:p w14:paraId="262B9D7F" w14:textId="6614207D" w:rsidR="000F1347" w:rsidRPr="00AF1E6F" w:rsidRDefault="008A53BA" w:rsidP="001E4ABD">
      <w:pPr>
        <w:pStyle w:val="PZTextpsmene"/>
        <w:rPr>
          <w:b/>
        </w:rPr>
      </w:pPr>
      <w:r w:rsidRPr="00AF1E6F">
        <w:rPr>
          <w:b/>
        </w:rPr>
        <w:t>e)</w:t>
      </w:r>
      <w:r w:rsidRPr="00AF1E6F">
        <w:rPr>
          <w:b/>
        </w:rPr>
        <w:tab/>
        <w:t xml:space="preserve">směšovací podskupinou </w:t>
      </w:r>
      <w:r w:rsidR="00F30B87" w:rsidRPr="00AF1E6F">
        <w:rPr>
          <w:b/>
        </w:rPr>
        <w:t xml:space="preserve">podskupina členských entit </w:t>
      </w:r>
      <w:r w:rsidRPr="00AF1E6F">
        <w:rPr>
          <w:b/>
        </w:rPr>
        <w:t>ze stejného státu</w:t>
      </w:r>
      <w:r w:rsidR="00F30B87" w:rsidRPr="00AF1E6F">
        <w:rPr>
          <w:b/>
        </w:rPr>
        <w:t>, pro které</w:t>
      </w:r>
      <w:r w:rsidRPr="00AF1E6F">
        <w:rPr>
          <w:b/>
        </w:rPr>
        <w:t xml:space="preserve"> se </w:t>
      </w:r>
      <w:r w:rsidR="0021241A" w:rsidRPr="00AF1E6F">
        <w:rPr>
          <w:b/>
        </w:rPr>
        <w:t xml:space="preserve">společně určuje upravená </w:t>
      </w:r>
      <w:r w:rsidRPr="00AF1E6F">
        <w:rPr>
          <w:b/>
        </w:rPr>
        <w:t>efektivní daňová sazba</w:t>
      </w:r>
      <w:r w:rsidR="0021241A" w:rsidRPr="00AF1E6F">
        <w:rPr>
          <w:b/>
        </w:rPr>
        <w:t xml:space="preserve"> podle odstavce 3 písm. a) až c)</w:t>
      </w:r>
      <w:r w:rsidR="00F713E3" w:rsidRPr="00AF1E6F">
        <w:rPr>
          <w:b/>
        </w:rPr>
        <w:t>.</w:t>
      </w:r>
    </w:p>
    <w:p w14:paraId="3943A750" w14:textId="366C7A78" w:rsidR="00D608B2" w:rsidRPr="00AF1E6F" w:rsidRDefault="00D608B2" w:rsidP="00D608B2">
      <w:pPr>
        <w:pStyle w:val="Paragraf"/>
      </w:pPr>
      <w:r w:rsidRPr="00AF1E6F">
        <w:t>§ </w:t>
      </w:r>
      <w:r w:rsidRPr="00AF1E6F">
        <w:rPr>
          <w:noProof/>
        </w:rPr>
        <w:t>151b</w:t>
      </w:r>
    </w:p>
    <w:p w14:paraId="737678FB" w14:textId="26758775" w:rsidR="00D608B2" w:rsidRPr="00AF1E6F" w:rsidRDefault="00D608B2" w:rsidP="00D608B2">
      <w:pPr>
        <w:pStyle w:val="Nadpisparagrafu"/>
      </w:pPr>
      <w:r w:rsidRPr="00AF1E6F">
        <w:t>Přechodné ustanovení k podání informačního přehledu</w:t>
      </w:r>
    </w:p>
    <w:p w14:paraId="3AD8A49D" w14:textId="335D0157" w:rsidR="00303AC8" w:rsidRPr="00AF1E6F" w:rsidRDefault="00303AC8" w:rsidP="006E1B6F">
      <w:pPr>
        <w:pStyle w:val="Textparagrafu"/>
        <w:rPr>
          <w:b/>
        </w:rPr>
      </w:pPr>
      <w:r w:rsidRPr="00AF1E6F">
        <w:rPr>
          <w:b/>
        </w:rPr>
        <w:t xml:space="preserve">Lhůta pro podání informačního přehledu </w:t>
      </w:r>
      <w:r w:rsidR="009C2ECC" w:rsidRPr="00AF1E6F">
        <w:rPr>
          <w:b/>
        </w:rPr>
        <w:t xml:space="preserve">k dorovnávací dani a lhůta pro podání daňového přiznání k dorovnávací dani </w:t>
      </w:r>
      <w:r w:rsidRPr="00AF1E6F">
        <w:rPr>
          <w:b/>
        </w:rPr>
        <w:t>skončí nejdříve dne 30. června 2026.</w:t>
      </w:r>
    </w:p>
    <w:p w14:paraId="0DBCC27C" w14:textId="0D13F1EE" w:rsidR="00E37078" w:rsidRPr="00AF1E6F" w:rsidRDefault="00E37078" w:rsidP="00004896">
      <w:pPr>
        <w:pStyle w:val="ST"/>
        <w:rPr>
          <w:szCs w:val="24"/>
        </w:rPr>
      </w:pPr>
      <w:r w:rsidRPr="00AF1E6F">
        <w:rPr>
          <w:szCs w:val="24"/>
        </w:rPr>
        <w:t xml:space="preserve">ČÁST </w:t>
      </w:r>
      <w:r w:rsidR="00451897" w:rsidRPr="00AF1E6F">
        <w:rPr>
          <w:szCs w:val="24"/>
        </w:rPr>
        <w:t>SEDMÁ</w:t>
      </w:r>
    </w:p>
    <w:p w14:paraId="1D7DD5B5" w14:textId="3949310C" w:rsidR="00E37078" w:rsidRPr="00AF1E6F" w:rsidRDefault="00E37078" w:rsidP="00004896">
      <w:pPr>
        <w:pStyle w:val="NADPISSTI"/>
        <w:spacing w:before="120"/>
        <w:rPr>
          <w:szCs w:val="24"/>
        </w:rPr>
      </w:pPr>
      <w:r w:rsidRPr="00AF1E6F">
        <w:rPr>
          <w:szCs w:val="24"/>
        </w:rPr>
        <w:t>ÚČINNOST</w:t>
      </w:r>
    </w:p>
    <w:p w14:paraId="6F21C854" w14:textId="0DF1D264" w:rsidR="00735284" w:rsidRPr="00AF1E6F" w:rsidRDefault="3E418B16" w:rsidP="2552AEB7">
      <w:pPr>
        <w:pStyle w:val="Paragraf"/>
      </w:pPr>
      <w:r w:rsidRPr="00AF1E6F">
        <w:t>§ </w:t>
      </w:r>
      <w:r w:rsidR="25BEB6D4" w:rsidRPr="00AF1E6F">
        <w:rPr>
          <w:noProof/>
        </w:rPr>
        <w:t>152</w:t>
      </w:r>
    </w:p>
    <w:p w14:paraId="7C8B2007" w14:textId="3804A62C" w:rsidR="000B2C8B" w:rsidRPr="00AF1E6F" w:rsidRDefault="00483675" w:rsidP="005C6F29">
      <w:pPr>
        <w:pStyle w:val="Textlnku"/>
        <w:keepNext/>
        <w:widowControl w:val="0"/>
      </w:pPr>
      <w:r w:rsidRPr="00AF1E6F">
        <w:t>Tento zákon nab</w:t>
      </w:r>
      <w:r w:rsidR="00735284" w:rsidRPr="00AF1E6F">
        <w:t xml:space="preserve">ývá účinnosti dnem </w:t>
      </w:r>
      <w:r w:rsidR="00C831B4" w:rsidRPr="00AF1E6F">
        <w:t>31</w:t>
      </w:r>
      <w:r w:rsidR="00735284" w:rsidRPr="00AF1E6F">
        <w:t xml:space="preserve">. </w:t>
      </w:r>
      <w:r w:rsidR="00C271B9" w:rsidRPr="00AF1E6F">
        <w:t>p</w:t>
      </w:r>
      <w:r w:rsidR="00C831B4" w:rsidRPr="00AF1E6F">
        <w:t>rosince</w:t>
      </w:r>
      <w:r w:rsidR="0048769C" w:rsidRPr="00AF1E6F">
        <w:t> </w:t>
      </w:r>
      <w:r w:rsidR="00953F78" w:rsidRPr="00AF1E6F">
        <w:t>202</w:t>
      </w:r>
      <w:r w:rsidR="00C831B4" w:rsidRPr="00AF1E6F">
        <w:t>3</w:t>
      </w:r>
      <w:r w:rsidR="00953F78" w:rsidRPr="00AF1E6F">
        <w:t>.</w:t>
      </w:r>
    </w:p>
    <w:p w14:paraId="0780569F" w14:textId="627449CB" w:rsidR="007F04DD" w:rsidRPr="00AF1E6F" w:rsidRDefault="007F04DD">
      <w:pPr>
        <w:jc w:val="left"/>
      </w:pPr>
      <w:r w:rsidRPr="00AF1E6F">
        <w:br w:type="page"/>
      </w:r>
    </w:p>
    <w:p w14:paraId="223FE5B6" w14:textId="52F6DFA1" w:rsidR="007F04DD" w:rsidRPr="00AF1E6F" w:rsidRDefault="007F04DD" w:rsidP="004D5F0E">
      <w:pPr>
        <w:jc w:val="right"/>
      </w:pPr>
      <w:r w:rsidRPr="00AF1E6F">
        <w:lastRenderedPageBreak/>
        <w:t>Příloha k zákonu č. …/2023 Sb.</w:t>
      </w:r>
    </w:p>
    <w:p w14:paraId="63EE0160" w14:textId="14183232" w:rsidR="007F04DD" w:rsidRPr="00AF1E6F" w:rsidRDefault="007F04DD" w:rsidP="004D5F0E">
      <w:pPr>
        <w:keepNext/>
        <w:spacing w:before="240" w:after="240"/>
        <w:jc w:val="center"/>
        <w:rPr>
          <w:b/>
        </w:rPr>
      </w:pPr>
      <w:r w:rsidRPr="00AF1E6F">
        <w:rPr>
          <w:b/>
        </w:rPr>
        <w:t>Koeficient</w:t>
      </w:r>
      <w:r w:rsidR="00232334" w:rsidRPr="00AF1E6F">
        <w:rPr>
          <w:b/>
        </w:rPr>
        <w:t>y</w:t>
      </w:r>
      <w:r w:rsidRPr="00AF1E6F">
        <w:rPr>
          <w:b/>
        </w:rPr>
        <w:t xml:space="preserve"> pro </w:t>
      </w:r>
      <w:r w:rsidR="00232334" w:rsidRPr="00AF1E6F">
        <w:rPr>
          <w:b/>
        </w:rPr>
        <w:t>účely přechodného zvýšení zisku vyloučeného na základě ekonomické podstaty skupiny</w:t>
      </w:r>
    </w:p>
    <w:p w14:paraId="4ABE405C" w14:textId="234818BD" w:rsidR="007F04DD" w:rsidRPr="00AF1E6F" w:rsidRDefault="00232334" w:rsidP="00D76E5B">
      <w:pPr>
        <w:keepNext/>
        <w:numPr>
          <w:ilvl w:val="0"/>
          <w:numId w:val="42"/>
        </w:numPr>
        <w:spacing w:before="240" w:after="120"/>
        <w:jc w:val="left"/>
      </w:pPr>
      <w:r w:rsidRPr="00AF1E6F">
        <w:t>Koeficienty pro vyňaté mzdové náklady</w:t>
      </w:r>
    </w:p>
    <w:tbl>
      <w:tblPr>
        <w:tblW w:w="1763" w:type="pct"/>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96"/>
        <w:gridCol w:w="1697"/>
      </w:tblGrid>
      <w:tr w:rsidR="00AF1E6F" w:rsidRPr="00AF1E6F" w14:paraId="325D9A50"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99FB92" w14:textId="77777777" w:rsidR="007F04DD" w:rsidRPr="00AF1E6F" w:rsidRDefault="007F04DD" w:rsidP="00232334">
            <w:pPr>
              <w:spacing w:before="60" w:after="60"/>
              <w:jc w:val="center"/>
            </w:pPr>
            <w:r w:rsidRPr="00AF1E6F">
              <w:t>Kalendářní rok</w:t>
            </w:r>
          </w:p>
        </w:tc>
        <w:tc>
          <w:tcPr>
            <w:tcW w:w="250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C54F592" w14:textId="6D4C30FF" w:rsidR="007F04DD" w:rsidRPr="00AF1E6F" w:rsidRDefault="007F04DD" w:rsidP="00232334">
            <w:pPr>
              <w:spacing w:before="60" w:after="60"/>
              <w:jc w:val="center"/>
            </w:pPr>
            <w:r w:rsidRPr="00AF1E6F">
              <w:t>Hodnota</w:t>
            </w:r>
            <w:r w:rsidR="00232334" w:rsidRPr="00AF1E6F">
              <w:t xml:space="preserve"> koeficientu</w:t>
            </w:r>
          </w:p>
        </w:tc>
      </w:tr>
      <w:tr w:rsidR="00AF1E6F" w:rsidRPr="00AF1E6F" w14:paraId="2DB05428"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4BF5B259" w14:textId="77777777" w:rsidR="007F04DD" w:rsidRPr="00AF1E6F" w:rsidRDefault="007F04DD" w:rsidP="00232334">
            <w:pPr>
              <w:spacing w:before="60" w:after="60"/>
              <w:jc w:val="center"/>
            </w:pPr>
            <w:r w:rsidRPr="00AF1E6F">
              <w:t>2023</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2BC7DE85" w14:textId="77777777" w:rsidR="007F04DD" w:rsidRPr="00AF1E6F" w:rsidRDefault="007F04DD" w:rsidP="00232334">
            <w:pPr>
              <w:spacing w:before="60" w:after="60"/>
              <w:jc w:val="right"/>
            </w:pPr>
            <w:r w:rsidRPr="00AF1E6F">
              <w:t>10 %</w:t>
            </w:r>
          </w:p>
        </w:tc>
        <w:bookmarkStart w:id="40" w:name="_GoBack"/>
        <w:bookmarkEnd w:id="40"/>
      </w:tr>
      <w:tr w:rsidR="00AF1E6F" w:rsidRPr="00AF1E6F" w14:paraId="4335EC06"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60995314" w14:textId="77777777" w:rsidR="007F04DD" w:rsidRPr="00AF1E6F" w:rsidRDefault="007F04DD" w:rsidP="00232334">
            <w:pPr>
              <w:spacing w:before="60" w:after="60"/>
              <w:jc w:val="center"/>
            </w:pPr>
            <w:r w:rsidRPr="00AF1E6F">
              <w:t>2024</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75150A38" w14:textId="77777777" w:rsidR="007F04DD" w:rsidRPr="00AF1E6F" w:rsidRDefault="007F04DD" w:rsidP="00232334">
            <w:pPr>
              <w:spacing w:before="60" w:after="60"/>
              <w:jc w:val="right"/>
            </w:pPr>
            <w:r w:rsidRPr="00AF1E6F">
              <w:t>9,8 %</w:t>
            </w:r>
          </w:p>
        </w:tc>
      </w:tr>
      <w:tr w:rsidR="00AF1E6F" w:rsidRPr="00AF1E6F" w14:paraId="2F7C3E72"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06AC6864" w14:textId="77777777" w:rsidR="007F04DD" w:rsidRPr="00AF1E6F" w:rsidRDefault="007F04DD" w:rsidP="00232334">
            <w:pPr>
              <w:spacing w:before="60" w:after="60"/>
              <w:jc w:val="center"/>
            </w:pPr>
            <w:r w:rsidRPr="00AF1E6F">
              <w:t>2025</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1F2D7F60" w14:textId="77777777" w:rsidR="007F04DD" w:rsidRPr="00AF1E6F" w:rsidRDefault="007F04DD" w:rsidP="00232334">
            <w:pPr>
              <w:spacing w:before="60" w:after="60"/>
              <w:jc w:val="right"/>
            </w:pPr>
            <w:r w:rsidRPr="00AF1E6F">
              <w:t>9,6 %</w:t>
            </w:r>
          </w:p>
        </w:tc>
      </w:tr>
      <w:tr w:rsidR="00AF1E6F" w:rsidRPr="00AF1E6F" w14:paraId="2DDBF826"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4C747A93" w14:textId="77777777" w:rsidR="007F04DD" w:rsidRPr="00AF1E6F" w:rsidRDefault="007F04DD" w:rsidP="00232334">
            <w:pPr>
              <w:spacing w:before="60" w:after="60"/>
              <w:jc w:val="center"/>
            </w:pPr>
            <w:r w:rsidRPr="00AF1E6F">
              <w:t>2026</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2B8F271B" w14:textId="77777777" w:rsidR="007F04DD" w:rsidRPr="00AF1E6F" w:rsidRDefault="007F04DD" w:rsidP="00232334">
            <w:pPr>
              <w:spacing w:before="60" w:after="60"/>
              <w:jc w:val="right"/>
            </w:pPr>
            <w:r w:rsidRPr="00AF1E6F">
              <w:t>9,4 %</w:t>
            </w:r>
          </w:p>
        </w:tc>
      </w:tr>
      <w:tr w:rsidR="00AF1E6F" w:rsidRPr="00AF1E6F" w14:paraId="72D2CCAF"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6ACB8C44" w14:textId="77777777" w:rsidR="007F04DD" w:rsidRPr="00AF1E6F" w:rsidRDefault="007F04DD" w:rsidP="00232334">
            <w:pPr>
              <w:spacing w:before="60" w:after="60"/>
              <w:jc w:val="center"/>
            </w:pPr>
            <w:r w:rsidRPr="00AF1E6F">
              <w:t>2027</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1DD0EAF7" w14:textId="77777777" w:rsidR="007F04DD" w:rsidRPr="00AF1E6F" w:rsidRDefault="007F04DD" w:rsidP="00232334">
            <w:pPr>
              <w:spacing w:before="60" w:after="60"/>
              <w:jc w:val="right"/>
            </w:pPr>
            <w:r w:rsidRPr="00AF1E6F">
              <w:t>9,2 %</w:t>
            </w:r>
          </w:p>
        </w:tc>
      </w:tr>
      <w:tr w:rsidR="00AF1E6F" w:rsidRPr="00AF1E6F" w14:paraId="31327619"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1C03564E" w14:textId="77777777" w:rsidR="007F04DD" w:rsidRPr="00AF1E6F" w:rsidRDefault="007F04DD" w:rsidP="00232334">
            <w:pPr>
              <w:spacing w:before="60" w:after="60"/>
              <w:jc w:val="center"/>
            </w:pPr>
            <w:r w:rsidRPr="00AF1E6F">
              <w:t>2028</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4712A436" w14:textId="77777777" w:rsidR="007F04DD" w:rsidRPr="00AF1E6F" w:rsidRDefault="007F04DD" w:rsidP="00232334">
            <w:pPr>
              <w:spacing w:before="60" w:after="60"/>
              <w:jc w:val="right"/>
            </w:pPr>
            <w:r w:rsidRPr="00AF1E6F">
              <w:t>9,0 %</w:t>
            </w:r>
          </w:p>
        </w:tc>
      </w:tr>
      <w:tr w:rsidR="00AF1E6F" w:rsidRPr="00AF1E6F" w14:paraId="1BC00552"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77E965AF" w14:textId="77777777" w:rsidR="007F04DD" w:rsidRPr="00AF1E6F" w:rsidRDefault="007F04DD" w:rsidP="00232334">
            <w:pPr>
              <w:spacing w:before="60" w:after="60"/>
              <w:jc w:val="center"/>
            </w:pPr>
            <w:r w:rsidRPr="00AF1E6F">
              <w:t>2029</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4FEEEB27" w14:textId="77777777" w:rsidR="007F04DD" w:rsidRPr="00AF1E6F" w:rsidRDefault="007F04DD" w:rsidP="00232334">
            <w:pPr>
              <w:spacing w:before="60" w:after="60"/>
              <w:jc w:val="right"/>
            </w:pPr>
            <w:r w:rsidRPr="00AF1E6F">
              <w:t>8,2 %</w:t>
            </w:r>
          </w:p>
        </w:tc>
      </w:tr>
      <w:tr w:rsidR="00AF1E6F" w:rsidRPr="00AF1E6F" w14:paraId="085C4103"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3098DF93" w14:textId="77777777" w:rsidR="007F04DD" w:rsidRPr="00AF1E6F" w:rsidRDefault="007F04DD" w:rsidP="00232334">
            <w:pPr>
              <w:spacing w:before="60" w:after="60"/>
              <w:jc w:val="center"/>
            </w:pPr>
            <w:r w:rsidRPr="00AF1E6F">
              <w:t>2030</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73C5DA7F" w14:textId="77777777" w:rsidR="007F04DD" w:rsidRPr="00AF1E6F" w:rsidRDefault="007F04DD" w:rsidP="00232334">
            <w:pPr>
              <w:spacing w:before="60" w:after="60"/>
              <w:jc w:val="right"/>
            </w:pPr>
            <w:r w:rsidRPr="00AF1E6F">
              <w:t>7,4 %</w:t>
            </w:r>
          </w:p>
        </w:tc>
      </w:tr>
      <w:tr w:rsidR="00AF1E6F" w:rsidRPr="00AF1E6F" w14:paraId="5CCB3958"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5636C1C4" w14:textId="77777777" w:rsidR="007F04DD" w:rsidRPr="00AF1E6F" w:rsidRDefault="007F04DD" w:rsidP="00232334">
            <w:pPr>
              <w:spacing w:before="60" w:after="60"/>
              <w:jc w:val="center"/>
            </w:pPr>
            <w:r w:rsidRPr="00AF1E6F">
              <w:t>2031</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0DB46674" w14:textId="77777777" w:rsidR="007F04DD" w:rsidRPr="00AF1E6F" w:rsidRDefault="007F04DD" w:rsidP="00232334">
            <w:pPr>
              <w:spacing w:before="60" w:after="60"/>
              <w:jc w:val="right"/>
            </w:pPr>
            <w:r w:rsidRPr="00AF1E6F">
              <w:t>6,6 %</w:t>
            </w:r>
          </w:p>
        </w:tc>
      </w:tr>
      <w:tr w:rsidR="00AF1E6F" w:rsidRPr="00AF1E6F" w14:paraId="59A53890" w14:textId="77777777" w:rsidTr="00232334">
        <w:trPr>
          <w:jc w:val="center"/>
        </w:trPr>
        <w:tc>
          <w:tcPr>
            <w:tcW w:w="2499" w:type="pct"/>
            <w:tcBorders>
              <w:top w:val="single" w:sz="6" w:space="0" w:color="000000"/>
              <w:left w:val="single" w:sz="6" w:space="0" w:color="000000"/>
              <w:bottom w:val="single" w:sz="6" w:space="0" w:color="000000"/>
              <w:right w:val="single" w:sz="6" w:space="0" w:color="000000"/>
            </w:tcBorders>
            <w:shd w:val="clear" w:color="auto" w:fill="auto"/>
            <w:hideMark/>
          </w:tcPr>
          <w:p w14:paraId="7B63D090" w14:textId="77777777" w:rsidR="007F04DD" w:rsidRPr="00AF1E6F" w:rsidRDefault="007F04DD" w:rsidP="00232334">
            <w:pPr>
              <w:spacing w:before="60" w:after="60"/>
              <w:jc w:val="center"/>
            </w:pPr>
            <w:r w:rsidRPr="00AF1E6F">
              <w:t>2032</w:t>
            </w:r>
          </w:p>
        </w:tc>
        <w:tc>
          <w:tcPr>
            <w:tcW w:w="2501" w:type="pct"/>
            <w:tcBorders>
              <w:top w:val="single" w:sz="6" w:space="0" w:color="000000"/>
              <w:left w:val="single" w:sz="6" w:space="0" w:color="000000"/>
              <w:bottom w:val="single" w:sz="6" w:space="0" w:color="000000"/>
              <w:right w:val="single" w:sz="6" w:space="0" w:color="000000"/>
            </w:tcBorders>
            <w:shd w:val="clear" w:color="auto" w:fill="auto"/>
            <w:hideMark/>
          </w:tcPr>
          <w:p w14:paraId="3F451E39" w14:textId="77777777" w:rsidR="007F04DD" w:rsidRPr="00AF1E6F" w:rsidRDefault="007F04DD" w:rsidP="00232334">
            <w:pPr>
              <w:spacing w:before="60" w:after="60"/>
              <w:jc w:val="right"/>
            </w:pPr>
            <w:r w:rsidRPr="00AF1E6F">
              <w:t>5,8 %</w:t>
            </w:r>
          </w:p>
        </w:tc>
      </w:tr>
    </w:tbl>
    <w:p w14:paraId="73FE18E3" w14:textId="2B725103" w:rsidR="00232334" w:rsidRPr="00AF1E6F" w:rsidRDefault="00232334" w:rsidP="00D76E5B">
      <w:pPr>
        <w:keepNext/>
        <w:numPr>
          <w:ilvl w:val="0"/>
          <w:numId w:val="42"/>
        </w:numPr>
        <w:spacing w:before="240" w:after="120"/>
        <w:jc w:val="left"/>
      </w:pPr>
      <w:r w:rsidRPr="00AF1E6F">
        <w:t>Koeficienty pro vyňat</w:t>
      </w:r>
      <w:r w:rsidR="00055A44" w:rsidRPr="00AF1E6F">
        <w:t>á hmotná aktiva</w:t>
      </w:r>
    </w:p>
    <w:tbl>
      <w:tblPr>
        <w:tblW w:w="1763" w:type="pct"/>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92"/>
        <w:gridCol w:w="1701"/>
      </w:tblGrid>
      <w:tr w:rsidR="00AF1E6F" w:rsidRPr="00AF1E6F" w14:paraId="550E1EE6"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C8B6FAB" w14:textId="77777777" w:rsidR="00232334" w:rsidRPr="00AF1E6F" w:rsidRDefault="00232334" w:rsidP="00232334">
            <w:pPr>
              <w:spacing w:before="60" w:after="60"/>
              <w:jc w:val="center"/>
            </w:pPr>
            <w:r w:rsidRPr="00AF1E6F">
              <w:t>Kalendářní rok</w:t>
            </w:r>
          </w:p>
        </w:tc>
        <w:tc>
          <w:tcPr>
            <w:tcW w:w="250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47AEEA" w14:textId="32621EBB" w:rsidR="00232334" w:rsidRPr="00AF1E6F" w:rsidRDefault="00232334" w:rsidP="00232334">
            <w:pPr>
              <w:spacing w:before="60" w:after="60"/>
              <w:jc w:val="center"/>
            </w:pPr>
            <w:r w:rsidRPr="00AF1E6F">
              <w:t>Hodnota</w:t>
            </w:r>
            <w:r w:rsidR="00B74642" w:rsidRPr="00AF1E6F">
              <w:t xml:space="preserve"> koeficientu</w:t>
            </w:r>
          </w:p>
        </w:tc>
      </w:tr>
      <w:tr w:rsidR="00AF1E6F" w:rsidRPr="00AF1E6F" w14:paraId="72384290"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19C439DE" w14:textId="77777777" w:rsidR="00232334" w:rsidRPr="00AF1E6F" w:rsidRDefault="00232334" w:rsidP="00232334">
            <w:pPr>
              <w:spacing w:before="60" w:after="60"/>
              <w:jc w:val="center"/>
            </w:pPr>
            <w:r w:rsidRPr="00AF1E6F">
              <w:t>2023</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17ECCB19" w14:textId="77777777" w:rsidR="00232334" w:rsidRPr="00AF1E6F" w:rsidRDefault="00232334" w:rsidP="00232334">
            <w:pPr>
              <w:spacing w:before="60" w:after="60"/>
              <w:jc w:val="right"/>
            </w:pPr>
            <w:r w:rsidRPr="00AF1E6F">
              <w:t>8 %</w:t>
            </w:r>
          </w:p>
        </w:tc>
      </w:tr>
      <w:tr w:rsidR="00AF1E6F" w:rsidRPr="00AF1E6F" w14:paraId="7188E95D"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735E8F43" w14:textId="77777777" w:rsidR="00232334" w:rsidRPr="00AF1E6F" w:rsidRDefault="00232334" w:rsidP="00232334">
            <w:pPr>
              <w:spacing w:before="60" w:after="60"/>
              <w:jc w:val="center"/>
            </w:pPr>
            <w:r w:rsidRPr="00AF1E6F">
              <w:t>2024</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0DAAEE69" w14:textId="77777777" w:rsidR="00232334" w:rsidRPr="00AF1E6F" w:rsidRDefault="00232334" w:rsidP="00232334">
            <w:pPr>
              <w:spacing w:before="60" w:after="60"/>
              <w:jc w:val="right"/>
            </w:pPr>
            <w:r w:rsidRPr="00AF1E6F">
              <w:t>7,8 %</w:t>
            </w:r>
          </w:p>
        </w:tc>
      </w:tr>
      <w:tr w:rsidR="00AF1E6F" w:rsidRPr="00AF1E6F" w14:paraId="5C3299D8"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2C6D8FF8" w14:textId="77777777" w:rsidR="00232334" w:rsidRPr="00AF1E6F" w:rsidRDefault="00232334" w:rsidP="00232334">
            <w:pPr>
              <w:spacing w:before="60" w:after="60"/>
              <w:jc w:val="center"/>
            </w:pPr>
            <w:r w:rsidRPr="00AF1E6F">
              <w:t>2025</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0238E840" w14:textId="77777777" w:rsidR="00232334" w:rsidRPr="00AF1E6F" w:rsidRDefault="00232334" w:rsidP="00232334">
            <w:pPr>
              <w:spacing w:before="60" w:after="60"/>
              <w:jc w:val="right"/>
            </w:pPr>
            <w:r w:rsidRPr="00AF1E6F">
              <w:t>7,6 %</w:t>
            </w:r>
          </w:p>
        </w:tc>
      </w:tr>
      <w:tr w:rsidR="00AF1E6F" w:rsidRPr="00AF1E6F" w14:paraId="09DDA4CC"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1C44CEF6" w14:textId="77777777" w:rsidR="00232334" w:rsidRPr="00AF1E6F" w:rsidRDefault="00232334" w:rsidP="00232334">
            <w:pPr>
              <w:spacing w:before="60" w:after="60"/>
              <w:jc w:val="center"/>
            </w:pPr>
            <w:r w:rsidRPr="00AF1E6F">
              <w:t>2026</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16C47588" w14:textId="77777777" w:rsidR="00232334" w:rsidRPr="00AF1E6F" w:rsidRDefault="00232334" w:rsidP="00232334">
            <w:pPr>
              <w:spacing w:before="60" w:after="60"/>
              <w:jc w:val="right"/>
            </w:pPr>
            <w:r w:rsidRPr="00AF1E6F">
              <w:t>7,4 %</w:t>
            </w:r>
          </w:p>
        </w:tc>
      </w:tr>
      <w:tr w:rsidR="00AF1E6F" w:rsidRPr="00AF1E6F" w14:paraId="5632115D"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1707D70A" w14:textId="77777777" w:rsidR="00232334" w:rsidRPr="00AF1E6F" w:rsidRDefault="00232334" w:rsidP="00232334">
            <w:pPr>
              <w:spacing w:before="60" w:after="60"/>
              <w:jc w:val="center"/>
            </w:pPr>
            <w:r w:rsidRPr="00AF1E6F">
              <w:t>2027</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22D16590" w14:textId="77777777" w:rsidR="00232334" w:rsidRPr="00AF1E6F" w:rsidRDefault="00232334" w:rsidP="00232334">
            <w:pPr>
              <w:spacing w:before="60" w:after="60"/>
              <w:jc w:val="right"/>
            </w:pPr>
            <w:r w:rsidRPr="00AF1E6F">
              <w:t>7,2 %</w:t>
            </w:r>
          </w:p>
        </w:tc>
      </w:tr>
      <w:tr w:rsidR="00AF1E6F" w:rsidRPr="00AF1E6F" w14:paraId="4FC9AA0D"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59D104A2" w14:textId="77777777" w:rsidR="00232334" w:rsidRPr="00AF1E6F" w:rsidRDefault="00232334" w:rsidP="00232334">
            <w:pPr>
              <w:spacing w:before="60" w:after="60"/>
              <w:jc w:val="center"/>
            </w:pPr>
            <w:r w:rsidRPr="00AF1E6F">
              <w:t>2028</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42ABB19D" w14:textId="77777777" w:rsidR="00232334" w:rsidRPr="00AF1E6F" w:rsidRDefault="00232334" w:rsidP="00232334">
            <w:pPr>
              <w:spacing w:before="60" w:after="60"/>
              <w:jc w:val="right"/>
            </w:pPr>
            <w:r w:rsidRPr="00AF1E6F">
              <w:t>7,0 %</w:t>
            </w:r>
          </w:p>
        </w:tc>
      </w:tr>
      <w:tr w:rsidR="00AF1E6F" w:rsidRPr="00AF1E6F" w14:paraId="1C60A6A3"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068DA2A5" w14:textId="77777777" w:rsidR="00232334" w:rsidRPr="00AF1E6F" w:rsidRDefault="00232334" w:rsidP="00232334">
            <w:pPr>
              <w:spacing w:before="60" w:after="60"/>
              <w:jc w:val="center"/>
            </w:pPr>
            <w:r w:rsidRPr="00AF1E6F">
              <w:t>2029</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02A55954" w14:textId="77777777" w:rsidR="00232334" w:rsidRPr="00AF1E6F" w:rsidRDefault="00232334" w:rsidP="00232334">
            <w:pPr>
              <w:spacing w:before="60" w:after="60"/>
              <w:jc w:val="right"/>
            </w:pPr>
            <w:r w:rsidRPr="00AF1E6F">
              <w:t>6,6 %</w:t>
            </w:r>
          </w:p>
        </w:tc>
      </w:tr>
      <w:tr w:rsidR="00AF1E6F" w:rsidRPr="00AF1E6F" w14:paraId="277B338B"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42E57AC2" w14:textId="77777777" w:rsidR="00232334" w:rsidRPr="00AF1E6F" w:rsidRDefault="00232334" w:rsidP="00232334">
            <w:pPr>
              <w:spacing w:before="60" w:after="60"/>
              <w:jc w:val="center"/>
            </w:pPr>
            <w:r w:rsidRPr="00AF1E6F">
              <w:t>2030</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78A33027" w14:textId="77777777" w:rsidR="00232334" w:rsidRPr="00AF1E6F" w:rsidRDefault="00232334" w:rsidP="00232334">
            <w:pPr>
              <w:spacing w:before="60" w:after="60"/>
              <w:jc w:val="right"/>
            </w:pPr>
            <w:r w:rsidRPr="00AF1E6F">
              <w:t>6,2 %</w:t>
            </w:r>
          </w:p>
        </w:tc>
      </w:tr>
      <w:tr w:rsidR="00AF1E6F" w:rsidRPr="00AF1E6F" w14:paraId="5FD42EFA"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3C751A36" w14:textId="77777777" w:rsidR="00232334" w:rsidRPr="00AF1E6F" w:rsidRDefault="00232334" w:rsidP="00232334">
            <w:pPr>
              <w:spacing w:before="60" w:after="60"/>
              <w:jc w:val="center"/>
            </w:pPr>
            <w:r w:rsidRPr="00AF1E6F">
              <w:t>2031</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737B64BA" w14:textId="77777777" w:rsidR="00232334" w:rsidRPr="00AF1E6F" w:rsidRDefault="00232334" w:rsidP="00232334">
            <w:pPr>
              <w:spacing w:before="60" w:after="60"/>
              <w:jc w:val="right"/>
            </w:pPr>
            <w:r w:rsidRPr="00AF1E6F">
              <w:t>5,8 %</w:t>
            </w:r>
          </w:p>
        </w:tc>
      </w:tr>
      <w:tr w:rsidR="00AF1E6F" w:rsidRPr="00AF1E6F" w14:paraId="0D294B62" w14:textId="77777777" w:rsidTr="00F16498">
        <w:trPr>
          <w:jc w:val="center"/>
        </w:trPr>
        <w:tc>
          <w:tcPr>
            <w:tcW w:w="2493" w:type="pct"/>
            <w:tcBorders>
              <w:top w:val="single" w:sz="6" w:space="0" w:color="000000"/>
              <w:left w:val="single" w:sz="6" w:space="0" w:color="000000"/>
              <w:bottom w:val="single" w:sz="6" w:space="0" w:color="000000"/>
              <w:right w:val="single" w:sz="6" w:space="0" w:color="000000"/>
            </w:tcBorders>
            <w:shd w:val="clear" w:color="auto" w:fill="auto"/>
            <w:hideMark/>
          </w:tcPr>
          <w:p w14:paraId="6A1B0CF3" w14:textId="77777777" w:rsidR="00232334" w:rsidRPr="00AF1E6F" w:rsidRDefault="00232334" w:rsidP="00232334">
            <w:pPr>
              <w:spacing w:before="60" w:after="60"/>
              <w:jc w:val="center"/>
            </w:pPr>
            <w:r w:rsidRPr="00AF1E6F">
              <w:t>2032</w:t>
            </w:r>
          </w:p>
        </w:tc>
        <w:tc>
          <w:tcPr>
            <w:tcW w:w="2507" w:type="pct"/>
            <w:tcBorders>
              <w:top w:val="single" w:sz="6" w:space="0" w:color="000000"/>
              <w:left w:val="single" w:sz="6" w:space="0" w:color="000000"/>
              <w:bottom w:val="single" w:sz="6" w:space="0" w:color="000000"/>
              <w:right w:val="single" w:sz="6" w:space="0" w:color="000000"/>
            </w:tcBorders>
            <w:shd w:val="clear" w:color="auto" w:fill="auto"/>
            <w:hideMark/>
          </w:tcPr>
          <w:p w14:paraId="2ACCC834" w14:textId="77777777" w:rsidR="00232334" w:rsidRPr="00AF1E6F" w:rsidRDefault="00232334" w:rsidP="00232334">
            <w:pPr>
              <w:spacing w:before="60" w:after="60"/>
              <w:jc w:val="right"/>
            </w:pPr>
            <w:r w:rsidRPr="00AF1E6F">
              <w:t>5,4 %</w:t>
            </w:r>
          </w:p>
        </w:tc>
      </w:tr>
    </w:tbl>
    <w:p w14:paraId="33B78BE8" w14:textId="77777777" w:rsidR="00112CDA" w:rsidRPr="00AF1E6F" w:rsidRDefault="00112CDA" w:rsidP="004D5F0E">
      <w:pPr>
        <w:jc w:val="center"/>
        <w:sectPr w:rsidR="00112CDA" w:rsidRPr="00AF1E6F" w:rsidSect="00C8196B">
          <w:headerReference w:type="default" r:id="rId11"/>
          <w:headerReference w:type="first" r:id="rId12"/>
          <w:footnotePr>
            <w:numRestart w:val="eachSect"/>
          </w:footnotePr>
          <w:type w:val="continuous"/>
          <w:pgSz w:w="11907" w:h="16839"/>
          <w:pgMar w:top="1134" w:right="1134" w:bottom="1134" w:left="1134" w:header="567" w:footer="567" w:gutter="0"/>
          <w:cols w:space="720"/>
          <w:titlePg/>
          <w:docGrid w:linePitch="360"/>
        </w:sectPr>
      </w:pPr>
    </w:p>
    <w:p w14:paraId="03AF5788" w14:textId="6B709F8D" w:rsidR="00F16498" w:rsidRPr="00AF1E6F" w:rsidRDefault="00F16498" w:rsidP="00217050">
      <w:pPr>
        <w:jc w:val="center"/>
      </w:pPr>
    </w:p>
    <w:sectPr w:rsidR="00F16498" w:rsidRPr="00AF1E6F" w:rsidSect="00C8196B">
      <w:footnotePr>
        <w:numRestart w:val="eachSect"/>
      </w:footnotePr>
      <w:type w:val="continuous"/>
      <w:pgSz w:w="11907" w:h="16839"/>
      <w:pgMar w:top="1134" w:right="1134" w:bottom="1134" w:left="1134" w:header="567" w:footer="567"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DB96260" w16cex:dateUtc="2024-04-05T10:40:00Z"/>
  <w16cex:commentExtensible w16cex:durableId="34255B0C" w16cex:dateUtc="2024-04-05T10:41:00Z"/>
  <w16cex:commentExtensible w16cex:durableId="69475FE0" w16cex:dateUtc="2024-04-05T10:41:00Z"/>
  <w16cex:commentExtensible w16cex:durableId="6875380A" w16cex:dateUtc="2024-04-05T10:41:00Z"/>
  <w16cex:commentExtensible w16cex:durableId="5BD1CBB2" w16cex:dateUtc="2024-04-05T10:42:00Z"/>
  <w16cex:commentExtensible w16cex:durableId="3942E50E" w16cex:dateUtc="2024-04-05T10:47:00Z"/>
  <w16cex:commentExtensible w16cex:durableId="60DF43E3" w16cex:dateUtc="2024-04-05T10:57:00Z"/>
  <w16cex:commentExtensible w16cex:durableId="0FA541C8" w16cex:dateUtc="2024-04-05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B400BC" w16cid:durableId="611AD0ED"/>
  <w16cid:commentId w16cid:paraId="1F25695E" w16cid:durableId="48212D8C"/>
  <w16cid:commentId w16cid:paraId="57D30B5F" w16cid:durableId="085E3008"/>
  <w16cid:commentId w16cid:paraId="1C0A67E9" w16cid:durableId="266F0A21"/>
  <w16cid:commentId w16cid:paraId="2DD176FE" w16cid:durableId="31A370BA"/>
  <w16cid:commentId w16cid:paraId="3FA295BD" w16cid:durableId="7B5472ED"/>
  <w16cid:commentId w16cid:paraId="5FBE9D82" w16cid:durableId="40FCAD1E"/>
  <w16cid:commentId w16cid:paraId="10EF2AF7" w16cid:durableId="0F8B625F"/>
  <w16cid:commentId w16cid:paraId="06FC0A08" w16cid:durableId="1F0BECF3"/>
  <w16cid:commentId w16cid:paraId="1BF9746B" w16cid:durableId="4D456A2B"/>
  <w16cid:commentId w16cid:paraId="7D519816" w16cid:durableId="0892660F"/>
  <w16cid:commentId w16cid:paraId="376A4D91" w16cid:durableId="7D6DC556"/>
  <w16cid:commentId w16cid:paraId="6C56785B" w16cid:durableId="1F90EC71"/>
  <w16cid:commentId w16cid:paraId="7FF082FC" w16cid:durableId="36A1656C"/>
  <w16cid:commentId w16cid:paraId="126DDD2A" w16cid:durableId="3A3F5D0C"/>
  <w16cid:commentId w16cid:paraId="398C2BF7" w16cid:durableId="4E1BB47F"/>
  <w16cid:commentId w16cid:paraId="0731E681" w16cid:durableId="6CB2AA9A"/>
  <w16cid:commentId w16cid:paraId="0794FE4A" w16cid:durableId="4F714341"/>
  <w16cid:commentId w16cid:paraId="6F54CFAB" w16cid:durableId="630F37D1"/>
  <w16cid:commentId w16cid:paraId="12CE05D1" w16cid:durableId="3B30E848"/>
  <w16cid:commentId w16cid:paraId="32516A15" w16cid:durableId="239A647C"/>
  <w16cid:commentId w16cid:paraId="61B19F39" w16cid:durableId="0A5116A6"/>
  <w16cid:commentId w16cid:paraId="60644E97" w16cid:durableId="023237E5"/>
  <w16cid:commentId w16cid:paraId="589113E3" w16cid:durableId="6F875873"/>
  <w16cid:commentId w16cid:paraId="6D9C3692" w16cid:durableId="16336E85"/>
  <w16cid:commentId w16cid:paraId="27641B37" w16cid:durableId="05087BA8"/>
  <w16cid:commentId w16cid:paraId="47CC5DB3" w16cid:durableId="5A5306BE"/>
  <w16cid:commentId w16cid:paraId="4F5DF32E" w16cid:durableId="0378AD25"/>
  <w16cid:commentId w16cid:paraId="62470480" w16cid:durableId="24E0AC27"/>
  <w16cid:commentId w16cid:paraId="598485B4" w16cid:durableId="7ED2044E"/>
  <w16cid:commentId w16cid:paraId="5554A914" w16cid:durableId="106109D0"/>
  <w16cid:commentId w16cid:paraId="042D1781" w16cid:durableId="1C14E323"/>
  <w16cid:commentId w16cid:paraId="2BE7539C" w16cid:durableId="66ADCBE5"/>
  <w16cid:commentId w16cid:paraId="3E6349FB" w16cid:durableId="1DB96260"/>
  <w16cid:commentId w16cid:paraId="647F5E5D" w16cid:durableId="545FCB70"/>
  <w16cid:commentId w16cid:paraId="397F2B69" w16cid:durableId="34255B0C"/>
  <w16cid:commentId w16cid:paraId="0553F5B3" w16cid:durableId="4A9EA6E1"/>
  <w16cid:commentId w16cid:paraId="014219B0" w16cid:durableId="69475FE0"/>
  <w16cid:commentId w16cid:paraId="01057453" w16cid:durableId="403CE210"/>
  <w16cid:commentId w16cid:paraId="3ED0D1BB" w16cid:durableId="6875380A"/>
  <w16cid:commentId w16cid:paraId="77073FDA" w16cid:durableId="3B475A19"/>
  <w16cid:commentId w16cid:paraId="046ADD04" w16cid:durableId="5BD1CBB2"/>
  <w16cid:commentId w16cid:paraId="2F9A4579" w16cid:durableId="0BBF5231"/>
  <w16cid:commentId w16cid:paraId="0EAAD4A4" w16cid:durableId="29C1D2E2"/>
  <w16cid:commentId w16cid:paraId="05919875" w16cid:durableId="29C1D2E3"/>
  <w16cid:commentId w16cid:paraId="4BAE3867" w16cid:durableId="2FAC7A1F"/>
  <w16cid:commentId w16cid:paraId="100B4A27" w16cid:durableId="31F82ABB"/>
  <w16cid:commentId w16cid:paraId="19E6932A" w16cid:durableId="3942E50E"/>
  <w16cid:commentId w16cid:paraId="58DD43C3" w16cid:durableId="4954926E"/>
  <w16cid:commentId w16cid:paraId="3B7D84A7" w16cid:durableId="4FED1A1F"/>
  <w16cid:commentId w16cid:paraId="1D0B9BE5" w16cid:durableId="398B49BE"/>
  <w16cid:commentId w16cid:paraId="5225D1D4" w16cid:durableId="60DF43E3"/>
  <w16cid:commentId w16cid:paraId="48AFE843" w16cid:durableId="0FA541C8"/>
  <w16cid:commentId w16cid:paraId="0583F1D9" w16cid:durableId="21D3A628"/>
  <w16cid:commentId w16cid:paraId="47248AEB" w16cid:durableId="2BAD1028"/>
  <w16cid:commentId w16cid:paraId="77687DB6" w16cid:durableId="2A6D336F"/>
  <w16cid:commentId w16cid:paraId="20C15EBE" w16cid:durableId="6EEA5A5E"/>
  <w16cid:commentId w16cid:paraId="1CBF1F89" w16cid:durableId="24A00AD2"/>
  <w16cid:commentId w16cid:paraId="7387BDF1" w16cid:durableId="0907D118"/>
  <w16cid:commentId w16cid:paraId="2103E71F" w16cid:durableId="4C3C6E3B"/>
  <w16cid:commentId w16cid:paraId="6EE6A225" w16cid:durableId="1EBC2616"/>
  <w16cid:commentId w16cid:paraId="65A82690" w16cid:durableId="72F5EE94"/>
  <w16cid:commentId w16cid:paraId="68606B81" w16cid:durableId="470F2913"/>
  <w16cid:commentId w16cid:paraId="50DB7EEC" w16cid:durableId="4BC34C17"/>
  <w16cid:commentId w16cid:paraId="20E75B75" w16cid:durableId="7546AA9B"/>
  <w16cid:commentId w16cid:paraId="66AC4E46" w16cid:durableId="1FB3B03F"/>
  <w16cid:commentId w16cid:paraId="141D9381" w16cid:durableId="442F5EA1"/>
  <w16cid:commentId w16cid:paraId="4DB066CC" w16cid:durableId="39B270A4"/>
  <w16cid:commentId w16cid:paraId="0A321A63" w16cid:durableId="197BCDB6"/>
  <w16cid:commentId w16cid:paraId="59E74FC0" w16cid:durableId="59C7AE9D"/>
  <w16cid:commentId w16cid:paraId="010972B3" w16cid:durableId="53ADA29A"/>
  <w16cid:commentId w16cid:paraId="5CBBDFAD" w16cid:durableId="6598669C"/>
  <w16cid:commentId w16cid:paraId="1CF0705F" w16cid:durableId="16ED73ED"/>
  <w16cid:commentId w16cid:paraId="0D3775CA" w16cid:durableId="12FEAA70"/>
  <w16cid:commentId w16cid:paraId="680596CA" w16cid:durableId="395555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885E2" w14:textId="77777777" w:rsidR="009C2ECC" w:rsidRDefault="009C2ECC">
      <w:r>
        <w:separator/>
      </w:r>
    </w:p>
  </w:endnote>
  <w:endnote w:type="continuationSeparator" w:id="0">
    <w:p w14:paraId="49B6B3EF" w14:textId="77777777" w:rsidR="009C2ECC" w:rsidRDefault="009C2ECC">
      <w:r>
        <w:continuationSeparator/>
      </w:r>
    </w:p>
  </w:endnote>
  <w:endnote w:type="continuationNotice" w:id="1">
    <w:p w14:paraId="03B8234C" w14:textId="77777777" w:rsidR="009C2ECC" w:rsidRDefault="009C2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01BC5" w14:textId="77777777" w:rsidR="009C2ECC" w:rsidRDefault="009C2ECC">
      <w:r>
        <w:separator/>
      </w:r>
    </w:p>
  </w:footnote>
  <w:footnote w:type="continuationSeparator" w:id="0">
    <w:p w14:paraId="42EEB1A1" w14:textId="77777777" w:rsidR="009C2ECC" w:rsidRDefault="009C2ECC">
      <w:r>
        <w:continuationSeparator/>
      </w:r>
    </w:p>
  </w:footnote>
  <w:footnote w:type="continuationNotice" w:id="1">
    <w:p w14:paraId="48448400" w14:textId="77777777" w:rsidR="009C2ECC" w:rsidRDefault="009C2ECC"/>
  </w:footnote>
  <w:footnote w:id="2">
    <w:p w14:paraId="2ECC6A39" w14:textId="48F337F8" w:rsidR="009C2ECC" w:rsidRPr="00956E6B" w:rsidRDefault="009C2ECC">
      <w:pPr>
        <w:pStyle w:val="Textpoznpodarou"/>
      </w:pPr>
      <w:r w:rsidRPr="007522EE">
        <w:rPr>
          <w:vertAlign w:val="superscript"/>
        </w:rPr>
        <w:footnoteRef/>
      </w:r>
      <w:r w:rsidRPr="007522EE">
        <w:rPr>
          <w:vertAlign w:val="superscript"/>
        </w:rPr>
        <w:t>)</w:t>
      </w:r>
      <w:r w:rsidRPr="00956E6B">
        <w:t xml:space="preserve"> Směrnice Rady (EU) 2022/2523 ze dne 14. prosince 2022 o zajištění globální minimální úrovně zdanění nadnárodních skupin podniků a velkých vnitrostátních skupin v Unii.</w:t>
      </w:r>
    </w:p>
  </w:footnote>
  <w:footnote w:id="3">
    <w:p w14:paraId="0B5A7888" w14:textId="2CC9E1A0" w:rsidR="009C2ECC" w:rsidRPr="00956E6B" w:rsidRDefault="009C2ECC">
      <w:pPr>
        <w:pStyle w:val="Textpoznpodarou"/>
      </w:pPr>
      <w:r w:rsidRPr="007522EE">
        <w:rPr>
          <w:vertAlign w:val="superscript"/>
        </w:rPr>
        <w:footnoteRef/>
      </w:r>
      <w:r w:rsidRPr="006079CE">
        <w:rPr>
          <w:vertAlign w:val="superscript"/>
        </w:rPr>
        <w:t>)</w:t>
      </w:r>
      <w:r w:rsidRPr="00956E6B">
        <w:rPr>
          <w:vertAlign w:val="superscript"/>
        </w:rPr>
        <w:t xml:space="preserve"> </w:t>
      </w:r>
      <w:r w:rsidRPr="006079CE">
        <w:t>Směrnice Evropského parlamentu a Rady 2009/138/ES ze dne 25. listopadu 2009 o přístupu k pojišťovací a zajišťovací činnosti a jejím výkonu (Solventnost II), v platném znění.</w:t>
      </w:r>
    </w:p>
  </w:footnote>
  <w:footnote w:id="4">
    <w:p w14:paraId="7D97D893" w14:textId="77777777" w:rsidR="009C2ECC" w:rsidRDefault="009C2ECC" w:rsidP="00451897">
      <w:pPr>
        <w:pStyle w:val="Textpoznpodarou"/>
      </w:pPr>
      <w:r>
        <w:footnoteRef/>
      </w:r>
      <w:r w:rsidRPr="004D5F0E">
        <w:rPr>
          <w:vertAlign w:val="superscript"/>
        </w:rPr>
        <w:t>)</w:t>
      </w:r>
      <w:r>
        <w:t xml:space="preserve"> </w:t>
      </w:r>
      <w:r w:rsidRPr="00264554">
        <w:t>Nařízení Evropského parlamentu a Rady (EU) č. 575/2013 ze dne 26. června 2013 o obezřetnostních požadavcích na úvěrové instituce a o změně nařízení (EU) č. 648/2012, v platném znění.</w:t>
      </w:r>
    </w:p>
  </w:footnote>
  <w:footnote w:id="5">
    <w:p w14:paraId="455C73B1" w14:textId="77777777" w:rsidR="009C2ECC" w:rsidRDefault="009C2ECC" w:rsidP="00451897">
      <w:pPr>
        <w:pStyle w:val="Textpoznpodarou"/>
      </w:pPr>
      <w:r>
        <w:footnoteRef/>
      </w:r>
      <w:r w:rsidRPr="004D5F0E">
        <w:rPr>
          <w:vertAlign w:val="superscript"/>
        </w:rPr>
        <w:t>)</w:t>
      </w:r>
      <w:r>
        <w:t xml:space="preserve"> </w:t>
      </w:r>
      <w:r w:rsidRPr="00876BE0">
        <w:t>Nařízení Komise v přenesené pravomoci (EU) 2015/35 ze dne 10. října 2014, kterým se doplňuje směrnice Evropského parlamentu a Rady 2009/138/ES o přístupu k pojišťovací a zajišťovací činnosti a jejím výkonu (Solventnost II)</w:t>
      </w:r>
      <w:r>
        <w:t>, v platném znění.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1127D" w14:textId="60C1AEA1" w:rsidR="009C2ECC" w:rsidRDefault="009C2ECC" w:rsidP="003B66BC">
    <w:pPr>
      <w:pStyle w:val="Zhlav"/>
      <w:jc w:val="center"/>
    </w:pPr>
    <w:r>
      <w:t xml:space="preserve">– </w:t>
    </w:r>
    <w:r>
      <w:fldChar w:fldCharType="begin"/>
    </w:r>
    <w:r>
      <w:instrText>PAGE   \* MERGEFORMAT</w:instrText>
    </w:r>
    <w:r>
      <w:fldChar w:fldCharType="separate"/>
    </w:r>
    <w:r w:rsidR="00821DA7">
      <w:rPr>
        <w:noProof/>
      </w:rPr>
      <w:t>2</w:t>
    </w:r>
    <w:r>
      <w:fldChar w:fldCharType="end"/>
    </w:r>
    <w: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CE03E" w14:textId="0A5B756F" w:rsidR="009C2ECC" w:rsidRPr="00875078" w:rsidRDefault="00821DA7" w:rsidP="00875078">
    <w:pPr>
      <w:pStyle w:val="Zhlav"/>
      <w:jc w:val="right"/>
      <w:rPr>
        <w:b/>
      </w:rPr>
    </w:pPr>
    <w:r>
      <w:rPr>
        <w:b/>
      </w:rPr>
      <w:t>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676026E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4900E8A6"/>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03FAD610"/>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C8F89A"/>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474A75"/>
    <w:multiLevelType w:val="multilevel"/>
    <w:tmpl w:val="12A223C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decimal"/>
      <w:lvlText w:val="%1.%2.%3.%4.%5."/>
      <w:lvlJc w:val="left"/>
      <w:pPr>
        <w:tabs>
          <w:tab w:val="num" w:pos="1417"/>
        </w:tabs>
        <w:ind w:left="1417" w:hanging="1417"/>
      </w:pPr>
    </w:lvl>
    <w:lvl w:ilvl="5">
      <w:start w:val="1"/>
      <w:numFmt w:val="decimal"/>
      <w:lvlText w:val="%1.%2.%3.%4.%5.%6."/>
      <w:lvlJc w:val="left"/>
      <w:pPr>
        <w:tabs>
          <w:tab w:val="num" w:pos="1417"/>
        </w:tabs>
        <w:ind w:left="1417" w:hanging="1417"/>
      </w:pPr>
    </w:lvl>
    <w:lvl w:ilvl="6">
      <w:start w:val="1"/>
      <w:numFmt w:val="decimal"/>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26337BD"/>
    <w:multiLevelType w:val="multilevel"/>
    <w:tmpl w:val="5EC89802"/>
    <w:lvl w:ilvl="0">
      <w:start w:val="8"/>
      <w:numFmt w:val="decimal"/>
      <w:suff w:val="nothing"/>
      <w:lvlText w:val=""/>
      <w:lvlJc w:val="left"/>
      <w:pPr>
        <w:ind w:left="0" w:firstLine="0"/>
      </w:pPr>
      <w:rPr>
        <w:rFonts w:hint="default"/>
      </w:rPr>
    </w:lvl>
    <w:lvl w:ilvl="1">
      <w:numFmt w:val="none"/>
      <w:lvlRestart w:val="0"/>
      <w:suff w:val="nothing"/>
      <w:lvlText w:val=""/>
      <w:lvlJc w:val="left"/>
      <w:pPr>
        <w:ind w:left="0" w:firstLine="0"/>
      </w:pPr>
      <w:rPr>
        <w:rFonts w:hint="default"/>
      </w:rPr>
    </w:lvl>
    <w:lvl w:ilvl="2">
      <w:start w:val="5"/>
      <w:numFmt w:val="decima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3" w15:restartNumberingAfterBreak="0">
    <w:nsid w:val="057F18C8"/>
    <w:multiLevelType w:val="multilevel"/>
    <w:tmpl w:val="98B4DE60"/>
    <w:lvl w:ilvl="0">
      <w:start w:val="1"/>
      <w:numFmt w:val="decimal"/>
      <w:suff w:val="nothing"/>
      <w:lvlText w:val=""/>
      <w:lvlJc w:val="left"/>
      <w:pPr>
        <w:ind w:left="0" w:firstLine="0"/>
      </w:p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5" w15:restartNumberingAfterBreak="0">
    <w:nsid w:val="06495604"/>
    <w:multiLevelType w:val="multilevel"/>
    <w:tmpl w:val="9F60CF46"/>
    <w:name w:val="Points"/>
    <w:lvl w:ilvl="0">
      <w:start w:val="1"/>
      <w:numFmt w:val="decimal"/>
      <w:lvlRestart w:val="0"/>
      <w:lvlText w:val="%1."/>
      <w:lvlJc w:val="left"/>
      <w:pPr>
        <w:tabs>
          <w:tab w:val="num" w:pos="567"/>
        </w:tabs>
        <w:ind w:left="567" w:hanging="567"/>
      </w:pPr>
    </w:lvl>
    <w:lvl w:ilvl="1">
      <w:start w:val="1"/>
      <w:numFmt w:val="lowerLetter"/>
      <w:lvlText w:val="%2)"/>
      <w:lvlJc w:val="left"/>
      <w:pPr>
        <w:tabs>
          <w:tab w:val="num" w:pos="567"/>
        </w:tabs>
        <w:ind w:left="567" w:hanging="567"/>
      </w:pPr>
    </w:lvl>
    <w:lvl w:ilvl="2">
      <w:start w:val="1"/>
      <w:numFmt w:val="decimal"/>
      <w:lvlText w:val="%3."/>
      <w:lvlJc w:val="left"/>
      <w:pPr>
        <w:tabs>
          <w:tab w:val="num" w:pos="1134"/>
        </w:tabs>
        <w:ind w:left="1134" w:hanging="567"/>
      </w:pPr>
    </w:lvl>
    <w:lvl w:ilvl="3">
      <w:start w:val="1"/>
      <w:numFmt w:val="lowerLetter"/>
      <w:lvlText w:val="%4)"/>
      <w:lvlJc w:val="left"/>
      <w:pPr>
        <w:tabs>
          <w:tab w:val="num" w:pos="1134"/>
        </w:tabs>
        <w:ind w:left="1134" w:hanging="567"/>
      </w:pPr>
    </w:lvl>
    <w:lvl w:ilvl="4">
      <w:start w:val="1"/>
      <w:numFmt w:val="decimal"/>
      <w:lvlText w:val="%5."/>
      <w:lvlJc w:val="left"/>
      <w:pPr>
        <w:tabs>
          <w:tab w:val="num" w:pos="1701"/>
        </w:tabs>
        <w:ind w:left="1701" w:hanging="567"/>
      </w:pPr>
    </w:lvl>
    <w:lvl w:ilvl="5">
      <w:start w:val="1"/>
      <w:numFmt w:val="lowerLetter"/>
      <w:lvlText w:val="%6)"/>
      <w:lvlJc w:val="left"/>
      <w:pPr>
        <w:tabs>
          <w:tab w:val="num" w:pos="1701"/>
        </w:tabs>
        <w:ind w:left="1701" w:hanging="567"/>
      </w:pPr>
    </w:lvl>
    <w:lvl w:ilvl="6">
      <w:start w:val="1"/>
      <w:numFmt w:val="decimal"/>
      <w:lvlText w:val="%7."/>
      <w:lvlJc w:val="left"/>
      <w:pPr>
        <w:tabs>
          <w:tab w:val="num" w:pos="2268"/>
        </w:tabs>
        <w:ind w:left="2268" w:hanging="567"/>
      </w:pPr>
    </w:lvl>
    <w:lvl w:ilvl="7">
      <w:start w:val="1"/>
      <w:numFmt w:val="lowerLetter"/>
      <w:lvlText w:val="%8)"/>
      <w:lvlJc w:val="left"/>
      <w:pPr>
        <w:tabs>
          <w:tab w:val="num" w:pos="2268"/>
        </w:tabs>
        <w:ind w:left="2268" w:hanging="567"/>
      </w:pPr>
    </w:lvl>
    <w:lvl w:ilvl="8">
      <w:start w:val="1"/>
      <w:numFmt w:val="lowerLetter"/>
      <w:lvlText w:val="%9)"/>
      <w:lvlJc w:val="left"/>
      <w:pPr>
        <w:tabs>
          <w:tab w:val="num" w:pos="2835"/>
        </w:tabs>
        <w:ind w:left="2835" w:hanging="567"/>
      </w:pPr>
    </w:lvl>
  </w:abstractNum>
  <w:abstractNum w:abstractNumId="16" w15:restartNumberingAfterBreak="0">
    <w:nsid w:val="066B5A68"/>
    <w:multiLevelType w:val="singleLevel"/>
    <w:tmpl w:val="8B0853B0"/>
    <w:name w:val="Dash 1"/>
    <w:lvl w:ilvl="0">
      <w:start w:val="1"/>
      <w:numFmt w:val="bullet"/>
      <w:lvlRestart w:val="0"/>
      <w:lvlText w:val="–"/>
      <w:lvlJc w:val="left"/>
      <w:pPr>
        <w:tabs>
          <w:tab w:val="num" w:pos="1134"/>
        </w:tabs>
        <w:ind w:left="1134" w:hanging="567"/>
      </w:pPr>
    </w:lvl>
  </w:abstractNum>
  <w:abstractNum w:abstractNumId="17" w15:restartNumberingAfterBreak="0">
    <w:nsid w:val="09C20093"/>
    <w:multiLevelType w:val="singleLevel"/>
    <w:tmpl w:val="05F6137C"/>
    <w:name w:val="Dash 4"/>
    <w:lvl w:ilvl="0">
      <w:start w:val="1"/>
      <w:numFmt w:val="bullet"/>
      <w:lvlRestart w:val="0"/>
      <w:lvlText w:val="–"/>
      <w:lvlJc w:val="left"/>
      <w:pPr>
        <w:tabs>
          <w:tab w:val="num" w:pos="2835"/>
        </w:tabs>
        <w:ind w:left="2835" w:hanging="567"/>
      </w:pPr>
    </w:lvl>
  </w:abstractNum>
  <w:abstractNum w:abstractNumId="18" w15:restartNumberingAfterBreak="0">
    <w:nsid w:val="0A0B6803"/>
    <w:multiLevelType w:val="multilevel"/>
    <w:tmpl w:val="AA3C29F0"/>
    <w:lvl w:ilvl="0">
      <w:start w:val="15"/>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lvlText w:val="(%3)"/>
      <w:lvlJc w:val="left"/>
      <w:pPr>
        <w:tabs>
          <w:tab w:val="num" w:pos="782"/>
        </w:tabs>
        <w:ind w:left="0" w:firstLine="425"/>
      </w:p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0A225A2D"/>
    <w:multiLevelType w:val="singleLevel"/>
    <w:tmpl w:val="5EAA04A8"/>
    <w:name w:val="Bullet 2"/>
    <w:lvl w:ilvl="0">
      <w:start w:val="1"/>
      <w:numFmt w:val="bullet"/>
      <w:lvlRestart w:val="0"/>
      <w:lvlText w:val=""/>
      <w:lvlJc w:val="left"/>
      <w:pPr>
        <w:tabs>
          <w:tab w:val="num" w:pos="1984"/>
        </w:tabs>
        <w:ind w:left="1984" w:hanging="567"/>
      </w:pPr>
      <w:rPr>
        <w:rFonts w:ascii="Symbol" w:hAnsi="Symbol" w:hint="default"/>
      </w:rPr>
    </w:lvl>
  </w:abstractNum>
  <w:abstractNum w:abstractNumId="20" w15:restartNumberingAfterBreak="0">
    <w:nsid w:val="0BD52520"/>
    <w:multiLevelType w:val="singleLevel"/>
    <w:tmpl w:val="C8D4FE30"/>
    <w:name w:val="Bullet 1"/>
    <w:lvl w:ilvl="0">
      <w:start w:val="1"/>
      <w:numFmt w:val="bullet"/>
      <w:lvlRestart w:val="0"/>
      <w:lvlText w:val=""/>
      <w:lvlJc w:val="left"/>
      <w:pPr>
        <w:tabs>
          <w:tab w:val="num" w:pos="1417"/>
        </w:tabs>
        <w:ind w:left="1417" w:hanging="567"/>
      </w:pPr>
      <w:rPr>
        <w:rFonts w:ascii="Symbol" w:hAnsi="Symbol" w:hint="default"/>
      </w:rPr>
    </w:lvl>
  </w:abstractNum>
  <w:abstractNum w:abstractNumId="21" w15:restartNumberingAfterBreak="0">
    <w:nsid w:val="0CC176F9"/>
    <w:multiLevelType w:val="singleLevel"/>
    <w:tmpl w:val="4282F5D2"/>
    <w:name w:val="Considérant"/>
    <w:lvl w:ilvl="0">
      <w:start w:val="1"/>
      <w:numFmt w:val="decimal"/>
      <w:lvlRestart w:val="0"/>
      <w:lvlText w:val="(%1)"/>
      <w:lvlJc w:val="left"/>
      <w:pPr>
        <w:tabs>
          <w:tab w:val="num" w:pos="850"/>
        </w:tabs>
        <w:ind w:left="850" w:hanging="850"/>
      </w:pPr>
    </w:lvl>
  </w:abstractNum>
  <w:abstractNum w:abstractNumId="22" w15:restartNumberingAfterBreak="0">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0EEA6825"/>
    <w:multiLevelType w:val="singleLevel"/>
    <w:tmpl w:val="F14A3676"/>
    <w:name w:val="Tiret 0"/>
    <w:lvl w:ilvl="0">
      <w:start w:val="1"/>
      <w:numFmt w:val="bullet"/>
      <w:lvlRestart w:val="0"/>
      <w:lvlText w:val="–"/>
      <w:lvlJc w:val="left"/>
      <w:pPr>
        <w:tabs>
          <w:tab w:val="num" w:pos="850"/>
        </w:tabs>
        <w:ind w:left="850" w:hanging="850"/>
      </w:pPr>
    </w:lvl>
  </w:abstractNum>
  <w:abstractNum w:abstractNumId="24" w15:restartNumberingAfterBreak="0">
    <w:nsid w:val="0F501500"/>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172B0495"/>
    <w:multiLevelType w:val="multilevel"/>
    <w:tmpl w:val="FED03EAA"/>
    <w:name w:val="Heading ABC"/>
    <w:lvl w:ilvl="0">
      <w:start w:val="1"/>
      <w:numFmt w:val="upperLetter"/>
      <w:lvlRestart w:val="0"/>
      <w:lvlText w:val="%1."/>
      <w:lvlJc w:val="left"/>
      <w:pPr>
        <w:tabs>
          <w:tab w:val="num" w:pos="567"/>
        </w:tabs>
        <w:ind w:left="567" w:hanging="567"/>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27" w15:restartNumberingAfterBreak="0">
    <w:nsid w:val="1A777BB9"/>
    <w:multiLevelType w:val="multilevel"/>
    <w:tmpl w:val="0E762C96"/>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09B2168"/>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20D84338"/>
    <w:multiLevelType w:val="hybridMultilevel"/>
    <w:tmpl w:val="258A7D66"/>
    <w:lvl w:ilvl="0" w:tplc="4E06C26C">
      <w:start w:val="1"/>
      <w:numFmt w:val="upperRoman"/>
      <w:suff w:val="space"/>
      <w:lvlText w:val="%1."/>
      <w:lvlJc w:val="left"/>
      <w:pPr>
        <w:ind w:left="72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6596D70"/>
    <w:multiLevelType w:val="multilevel"/>
    <w:tmpl w:val="0ABAD01C"/>
    <w:name w:val="Points roman"/>
    <w:lvl w:ilvl="0">
      <w:start w:val="1"/>
      <w:numFmt w:val="lowerRoman"/>
      <w:lvlRestart w:val="0"/>
      <w:lvlText w:val="%1)"/>
      <w:lvlJc w:val="left"/>
      <w:pPr>
        <w:tabs>
          <w:tab w:val="num" w:pos="567"/>
        </w:tabs>
        <w:ind w:left="567" w:hanging="567"/>
      </w:pPr>
    </w:lvl>
    <w:lvl w:ilvl="1">
      <w:start w:val="1"/>
      <w:numFmt w:val="lowerRoman"/>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lowerRoman"/>
      <w:lvlText w:val="%4)"/>
      <w:lvlJc w:val="left"/>
      <w:pPr>
        <w:tabs>
          <w:tab w:val="num" w:pos="2268"/>
        </w:tabs>
        <w:ind w:left="2268" w:hanging="567"/>
      </w:pPr>
    </w:lvl>
    <w:lvl w:ilvl="4">
      <w:start w:val="1"/>
      <w:numFmt w:val="lowerRoman"/>
      <w:lvlText w:val="%5)"/>
      <w:lvlJc w:val="left"/>
      <w:pPr>
        <w:tabs>
          <w:tab w:val="num" w:pos="2835"/>
        </w:tabs>
        <w:ind w:left="2835" w:hanging="567"/>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6E85E83"/>
    <w:multiLevelType w:val="multilevel"/>
    <w:tmpl w:val="EBDA8F54"/>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33" w15:restartNumberingAfterBreak="0">
    <w:nsid w:val="27A94842"/>
    <w:multiLevelType w:val="multilevel"/>
    <w:tmpl w:val="AF12CA62"/>
    <w:name w:val="Heading 123"/>
    <w:lvl w:ilvl="0">
      <w:start w:val="1"/>
      <w:numFmt w:val="decimal"/>
      <w:lvlRestart w:val="0"/>
      <w:lvlText w:val="%1."/>
      <w:lvlJc w:val="left"/>
      <w:pPr>
        <w:tabs>
          <w:tab w:val="num" w:pos="567"/>
        </w:tabs>
        <w:ind w:left="567" w:hanging="567"/>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33A56F26"/>
    <w:multiLevelType w:val="singleLevel"/>
    <w:tmpl w:val="FE964A34"/>
    <w:name w:val="Bullet 0"/>
    <w:lvl w:ilvl="0">
      <w:start w:val="1"/>
      <w:numFmt w:val="bullet"/>
      <w:lvlRestart w:val="0"/>
      <w:lvlText w:val=""/>
      <w:lvlJc w:val="left"/>
      <w:pPr>
        <w:tabs>
          <w:tab w:val="num" w:pos="850"/>
        </w:tabs>
        <w:ind w:left="850" w:hanging="850"/>
      </w:pPr>
      <w:rPr>
        <w:rFonts w:ascii="Symbol" w:hAnsi="Symbol" w:hint="default"/>
      </w:rPr>
    </w:lvl>
  </w:abstractNum>
  <w:abstractNum w:abstractNumId="36"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37" w15:restartNumberingAfterBreak="0">
    <w:nsid w:val="408198C2"/>
    <w:multiLevelType w:val="singleLevel"/>
    <w:tmpl w:val="B172D000"/>
    <w:name w:val="Tiret 5"/>
    <w:lvl w:ilvl="0">
      <w:start w:val="1"/>
      <w:numFmt w:val="bullet"/>
      <w:lvlRestart w:val="0"/>
      <w:lvlText w:val="–"/>
      <w:lvlJc w:val="left"/>
      <w:pPr>
        <w:tabs>
          <w:tab w:val="num" w:pos="3685"/>
        </w:tabs>
        <w:ind w:left="3685" w:hanging="567"/>
      </w:pPr>
    </w:lvl>
  </w:abstractNum>
  <w:abstractNum w:abstractNumId="38" w15:restartNumberingAfterBreak="0">
    <w:nsid w:val="42AE40CC"/>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44774FF3"/>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44830AE8"/>
    <w:multiLevelType w:val="singleLevel"/>
    <w:tmpl w:val="C694AB9E"/>
    <w:name w:val="Bullet (0)"/>
    <w:lvl w:ilvl="0">
      <w:start w:val="1"/>
      <w:numFmt w:val="bullet"/>
      <w:lvlRestart w:val="0"/>
      <w:lvlText w:val=""/>
      <w:lvlJc w:val="left"/>
      <w:pPr>
        <w:tabs>
          <w:tab w:val="num" w:pos="567"/>
        </w:tabs>
        <w:ind w:left="567" w:hanging="567"/>
      </w:pPr>
      <w:rPr>
        <w:rFonts w:ascii="Symbol" w:hAnsi="Symbol" w:hint="default"/>
      </w:rPr>
    </w:lvl>
  </w:abstractNum>
  <w:abstractNum w:abstractNumId="41" w15:restartNumberingAfterBreak="0">
    <w:nsid w:val="47276E68"/>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4B013CF3"/>
    <w:multiLevelType w:val="singleLevel"/>
    <w:tmpl w:val="5D7CB33C"/>
    <w:name w:val="Tiret 1"/>
    <w:lvl w:ilvl="0">
      <w:start w:val="1"/>
      <w:numFmt w:val="bullet"/>
      <w:lvlRestart w:val="0"/>
      <w:lvlText w:val="–"/>
      <w:lvlJc w:val="left"/>
      <w:pPr>
        <w:tabs>
          <w:tab w:val="num" w:pos="1417"/>
        </w:tabs>
        <w:ind w:left="1417" w:hanging="567"/>
      </w:pPr>
    </w:lvl>
  </w:abstractNum>
  <w:abstractNum w:abstractNumId="43" w15:restartNumberingAfterBreak="0">
    <w:nsid w:val="523628EF"/>
    <w:multiLevelType w:val="singleLevel"/>
    <w:tmpl w:val="34FC1884"/>
    <w:name w:val="Tiret 3"/>
    <w:lvl w:ilvl="0">
      <w:start w:val="1"/>
      <w:numFmt w:val="bullet"/>
      <w:lvlRestart w:val="0"/>
      <w:lvlText w:val="–"/>
      <w:lvlJc w:val="left"/>
      <w:pPr>
        <w:tabs>
          <w:tab w:val="num" w:pos="2551"/>
        </w:tabs>
        <w:ind w:left="2551" w:hanging="567"/>
      </w:pPr>
    </w:lvl>
  </w:abstractNum>
  <w:abstractNum w:abstractNumId="44"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5" w15:restartNumberingAfterBreak="0">
    <w:nsid w:val="551A1757"/>
    <w:multiLevelType w:val="multilevel"/>
    <w:tmpl w:val="CA4445A6"/>
    <w:lvl w:ilvl="0">
      <w:start w:val="13"/>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561226A2"/>
    <w:multiLevelType w:val="singleLevel"/>
    <w:tmpl w:val="E5081854"/>
    <w:name w:val="Tiret 2"/>
    <w:lvl w:ilvl="0">
      <w:start w:val="1"/>
      <w:numFmt w:val="bullet"/>
      <w:lvlRestart w:val="0"/>
      <w:lvlText w:val="–"/>
      <w:lvlJc w:val="left"/>
      <w:pPr>
        <w:tabs>
          <w:tab w:val="num" w:pos="1984"/>
        </w:tabs>
        <w:ind w:left="1984" w:hanging="567"/>
      </w:pPr>
    </w:lvl>
  </w:abstractNum>
  <w:abstractNum w:abstractNumId="47" w15:restartNumberingAfterBreak="0">
    <w:nsid w:val="57616AF4"/>
    <w:multiLevelType w:val="multilevel"/>
    <w:tmpl w:val="A3568978"/>
    <w:lvl w:ilvl="0">
      <w:start w:val="28"/>
      <w:numFmt w:val="decimal"/>
      <w:suff w:val="nothing"/>
      <w:lvlText w:val=""/>
      <w:lvlJc w:val="left"/>
      <w:pPr>
        <w:ind w:left="0" w:firstLine="0"/>
      </w:pPr>
      <w:rPr>
        <w:rFonts w:hint="default"/>
      </w:rPr>
    </w:lvl>
    <w:lvl w:ilvl="1">
      <w:numFmt w:val="none"/>
      <w:lvlRestart w:val="0"/>
      <w:suff w:val="nothing"/>
      <w:lvlText w:val=""/>
      <w:lvlJc w:val="left"/>
      <w:pPr>
        <w:ind w:left="0" w:firstLine="0"/>
      </w:pPr>
      <w:rPr>
        <w:rFonts w:hint="default"/>
      </w:rPr>
    </w:lvl>
    <w:lvl w:ilvl="2">
      <w:start w:val="1"/>
      <w:numFmt w:val="decima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8" w15:restartNumberingAfterBreak="0">
    <w:nsid w:val="57CF7392"/>
    <w:multiLevelType w:val="multilevel"/>
    <w:tmpl w:val="8F703574"/>
    <w:name w:val="Heading IVX"/>
    <w:lvl w:ilvl="0">
      <w:start w:val="1"/>
      <w:numFmt w:val="upperRoman"/>
      <w:lvlRestart w:val="0"/>
      <w:lvlText w:val="%1."/>
      <w:lvlJc w:val="left"/>
      <w:pPr>
        <w:tabs>
          <w:tab w:val="num" w:pos="567"/>
        </w:tabs>
        <w:ind w:left="567" w:hanging="567"/>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87A2BDD"/>
    <w:multiLevelType w:val="singleLevel"/>
    <w:tmpl w:val="E38EEEF1"/>
    <w:name w:val="Bullet 5"/>
    <w:lvl w:ilvl="0">
      <w:start w:val="1"/>
      <w:numFmt w:val="bullet"/>
      <w:lvlRestart w:val="0"/>
      <w:lvlText w:val=""/>
      <w:lvlJc w:val="left"/>
      <w:pPr>
        <w:tabs>
          <w:tab w:val="num" w:pos="3685"/>
        </w:tabs>
        <w:ind w:left="3685" w:hanging="567"/>
      </w:pPr>
      <w:rPr>
        <w:rFonts w:ascii="Symbol" w:hAnsi="Symbol" w:hint="default"/>
      </w:rPr>
    </w:lvl>
  </w:abstractNum>
  <w:abstractNum w:abstractNumId="50" w15:restartNumberingAfterBreak="0">
    <w:nsid w:val="59D207A1"/>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1" w15:restartNumberingAfterBreak="0">
    <w:nsid w:val="5D60669B"/>
    <w:multiLevelType w:val="singleLevel"/>
    <w:tmpl w:val="A97ED7DE"/>
    <w:name w:val="Dash 3"/>
    <w:lvl w:ilvl="0">
      <w:start w:val="1"/>
      <w:numFmt w:val="bullet"/>
      <w:lvlRestart w:val="0"/>
      <w:lvlText w:val="–"/>
      <w:lvlJc w:val="left"/>
      <w:pPr>
        <w:tabs>
          <w:tab w:val="num" w:pos="2268"/>
        </w:tabs>
        <w:ind w:left="2268" w:hanging="567"/>
      </w:pPr>
    </w:lvl>
  </w:abstractNum>
  <w:abstractNum w:abstractNumId="52" w15:restartNumberingAfterBreak="0">
    <w:nsid w:val="5DAF449D"/>
    <w:multiLevelType w:val="multilevel"/>
    <w:tmpl w:val="EBDA8F54"/>
    <w:lvl w:ilvl="0">
      <w:start w:val="1"/>
      <w:numFmt w:val="decimal"/>
      <w:suff w:val="nothing"/>
      <w:lvlText w:val=""/>
      <w:lvlJc w:val="left"/>
      <w:pPr>
        <w:ind w:left="0" w:firstLine="0"/>
      </w:pPr>
    </w:lvl>
    <w:lvl w:ilvl="1">
      <w:start w:val="1"/>
      <w:numFmt w:val="none"/>
      <w:lvlRestart w:val="0"/>
      <w:suff w:val="nothing"/>
      <w:lvlText w:val=""/>
      <w:lvlJc w:val="left"/>
      <w:pPr>
        <w:ind w:left="0" w:firstLine="0"/>
      </w:pPr>
      <w:rPr>
        <w:rFonts w:hint="default"/>
      </w:rPr>
    </w:lvl>
    <w:lvl w:ilvl="2">
      <w:start w:val="1"/>
      <w:numFmt w:val="decimal"/>
      <w:lvlText w:val="(%3)"/>
      <w:lvlJc w:val="left"/>
      <w:pPr>
        <w:tabs>
          <w:tab w:val="num" w:pos="782"/>
        </w:tabs>
        <w:ind w:left="0" w:firstLine="425"/>
      </w:p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62DA23F1"/>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5" w15:restartNumberingAfterBreak="0">
    <w:nsid w:val="65484CD5"/>
    <w:multiLevelType w:val="multilevel"/>
    <w:tmpl w:val="CDBC3976"/>
    <w:lvl w:ilvl="0">
      <w:start w:val="6"/>
      <w:numFmt w:val="decimal"/>
      <w:suff w:val="nothing"/>
      <w:lvlText w:val=""/>
      <w:lvlJc w:val="left"/>
      <w:pPr>
        <w:ind w:left="0" w:firstLine="0"/>
      </w:pPr>
      <w:rPr>
        <w:rFonts w:hint="default"/>
      </w:rPr>
    </w:lvl>
    <w:lvl w:ilvl="1">
      <w:start w:val="14"/>
      <w:numFmt w:val="none"/>
      <w:lvlRestart w:val="0"/>
      <w:suff w:val="nothing"/>
      <w:lvlText w:val=""/>
      <w:lvlJc w:val="left"/>
      <w:pPr>
        <w:ind w:left="0" w:firstLine="0"/>
      </w:pPr>
      <w:rPr>
        <w:rFonts w:hint="default"/>
      </w:rPr>
    </w:lvl>
    <w:lvl w:ilvl="2">
      <w:start w:val="6"/>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6"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774118E"/>
    <w:multiLevelType w:val="singleLevel"/>
    <w:tmpl w:val="5944F242"/>
    <w:name w:val="Dash Equal 4"/>
    <w:lvl w:ilvl="0">
      <w:start w:val="1"/>
      <w:numFmt w:val="bullet"/>
      <w:lvlRestart w:val="0"/>
      <w:lvlText w:val="="/>
      <w:lvlJc w:val="left"/>
      <w:pPr>
        <w:tabs>
          <w:tab w:val="num" w:pos="2835"/>
        </w:tabs>
        <w:ind w:left="2835" w:hanging="567"/>
      </w:pPr>
    </w:lvl>
  </w:abstractNum>
  <w:abstractNum w:abstractNumId="58" w15:restartNumberingAfterBreak="0">
    <w:nsid w:val="69232F5D"/>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9" w15:restartNumberingAfterBreak="0">
    <w:nsid w:val="6CAD6499"/>
    <w:multiLevelType w:val="hybridMultilevel"/>
    <w:tmpl w:val="E01638FA"/>
    <w:lvl w:ilvl="0" w:tplc="FFFFFFFF">
      <w:start w:val="1"/>
      <w:numFmt w:val="decimal"/>
      <w:suff w:val="nothing"/>
      <w:lvlText w:val=""/>
      <w:lvlJc w:val="left"/>
      <w:pPr>
        <w:ind w:left="0" w:firstLine="0"/>
      </w:pPr>
    </w:lvl>
    <w:lvl w:ilvl="1" w:tplc="82F0B80C">
      <w:numFmt w:val="decimal"/>
      <w:lvlRestart w:val="0"/>
      <w:suff w:val="nothing"/>
      <w:lvlText w:val=""/>
      <w:lvlJc w:val="left"/>
      <w:pPr>
        <w:ind w:left="0" w:firstLine="0"/>
      </w:pPr>
    </w:lvl>
    <w:lvl w:ilvl="2" w:tplc="585E8A96">
      <w:start w:val="3"/>
      <w:numFmt w:val="decimal"/>
      <w:lvlText w:val="(%3)"/>
      <w:lvlJc w:val="left"/>
      <w:pPr>
        <w:tabs>
          <w:tab w:val="num" w:pos="782"/>
        </w:tabs>
        <w:ind w:left="0" w:firstLine="425"/>
      </w:pPr>
    </w:lvl>
    <w:lvl w:ilvl="3" w:tplc="33A48D94">
      <w:start w:val="1"/>
      <w:numFmt w:val="lowerLetter"/>
      <w:lvlText w:val="%4)"/>
      <w:lvlJc w:val="left"/>
      <w:pPr>
        <w:tabs>
          <w:tab w:val="num" w:pos="425"/>
        </w:tabs>
        <w:ind w:left="425" w:hanging="425"/>
      </w:pPr>
    </w:lvl>
    <w:lvl w:ilvl="4" w:tplc="EDB87482">
      <w:start w:val="1"/>
      <w:numFmt w:val="decimal"/>
      <w:lvlText w:val="%5."/>
      <w:lvlJc w:val="left"/>
      <w:pPr>
        <w:tabs>
          <w:tab w:val="num" w:pos="851"/>
        </w:tabs>
        <w:ind w:left="851" w:hanging="426"/>
      </w:pPr>
    </w:lvl>
    <w:lvl w:ilvl="5" w:tplc="17B6F98E">
      <w:start w:val="1"/>
      <w:numFmt w:val="decimal"/>
      <w:suff w:val="nothing"/>
      <w:lvlText w:val="%6"/>
      <w:lvlJc w:val="left"/>
      <w:pPr>
        <w:ind w:left="0" w:firstLine="0"/>
      </w:pPr>
    </w:lvl>
    <w:lvl w:ilvl="6" w:tplc="6A388022">
      <w:start w:val="1"/>
      <w:numFmt w:val="decimal"/>
      <w:suff w:val="nothing"/>
      <w:lvlText w:val=""/>
      <w:lvlJc w:val="left"/>
      <w:pPr>
        <w:ind w:left="0" w:firstLine="0"/>
      </w:pPr>
    </w:lvl>
    <w:lvl w:ilvl="7" w:tplc="12E88DCC">
      <w:start w:val="1"/>
      <w:numFmt w:val="decimal"/>
      <w:suff w:val="nothing"/>
      <w:lvlText w:val=""/>
      <w:lvlJc w:val="left"/>
      <w:pPr>
        <w:ind w:left="0" w:firstLine="0"/>
      </w:pPr>
    </w:lvl>
    <w:lvl w:ilvl="8" w:tplc="2FA2A2AE">
      <w:start w:val="1"/>
      <w:numFmt w:val="decimal"/>
      <w:suff w:val="nothing"/>
      <w:lvlText w:val=""/>
      <w:lvlJc w:val="left"/>
      <w:pPr>
        <w:ind w:left="0" w:firstLine="0"/>
      </w:pPr>
    </w:lvl>
  </w:abstractNum>
  <w:abstractNum w:abstractNumId="60" w15:restartNumberingAfterBreak="0">
    <w:nsid w:val="6D9D664B"/>
    <w:multiLevelType w:val="singleLevel"/>
    <w:tmpl w:val="11148DA2"/>
    <w:name w:val="Dash 0"/>
    <w:lvl w:ilvl="0">
      <w:start w:val="1"/>
      <w:numFmt w:val="bullet"/>
      <w:lvlRestart w:val="0"/>
      <w:lvlText w:val="–"/>
      <w:lvlJc w:val="left"/>
      <w:pPr>
        <w:tabs>
          <w:tab w:val="num" w:pos="567"/>
        </w:tabs>
        <w:ind w:left="567" w:hanging="567"/>
      </w:pPr>
    </w:lvl>
  </w:abstractNum>
  <w:abstractNum w:abstractNumId="61" w15:restartNumberingAfterBreak="0">
    <w:nsid w:val="6E185538"/>
    <w:multiLevelType w:val="multilevel"/>
    <w:tmpl w:val="AB88135A"/>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lvlText w:val="(%3)"/>
      <w:lvlJc w:val="left"/>
      <w:pPr>
        <w:tabs>
          <w:tab w:val="num" w:pos="782"/>
        </w:tabs>
        <w:ind w:left="0" w:firstLine="425"/>
      </w:pPr>
    </w:lvl>
    <w:lvl w:ilvl="3">
      <w:start w:val="1"/>
      <w:numFmt w:val="lowerLetter"/>
      <w:lvlText w:val="%4)"/>
      <w:lvlJc w:val="left"/>
      <w:pPr>
        <w:tabs>
          <w:tab w:val="num" w:pos="425"/>
        </w:tabs>
        <w:ind w:left="425" w:hanging="425"/>
      </w:pPr>
    </w:lvl>
    <w:lvl w:ilvl="4">
      <w:start w:val="1"/>
      <w:numFmt w:val="decimal"/>
      <w:lvlText w:val="%5."/>
      <w:lvlJc w:val="left"/>
      <w:pPr>
        <w:tabs>
          <w:tab w:val="num" w:pos="851"/>
        </w:tabs>
        <w:ind w:left="851" w:hanging="426"/>
      </w:p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2"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6F642730"/>
    <w:multiLevelType w:val="singleLevel"/>
    <w:tmpl w:val="142C218E"/>
    <w:name w:val="Dash 2"/>
    <w:lvl w:ilvl="0">
      <w:start w:val="1"/>
      <w:numFmt w:val="bullet"/>
      <w:lvlRestart w:val="0"/>
      <w:lvlText w:val="–"/>
      <w:lvlJc w:val="left"/>
      <w:pPr>
        <w:tabs>
          <w:tab w:val="num" w:pos="1701"/>
        </w:tabs>
        <w:ind w:left="1701" w:hanging="567"/>
      </w:pPr>
    </w:lvl>
  </w:abstractNum>
  <w:abstractNum w:abstractNumId="64" w15:restartNumberingAfterBreak="0">
    <w:nsid w:val="7056573C"/>
    <w:multiLevelType w:val="singleLevel"/>
    <w:tmpl w:val="DD8E481C"/>
    <w:name w:val="Bullet 4"/>
    <w:lvl w:ilvl="0">
      <w:start w:val="1"/>
      <w:numFmt w:val="bullet"/>
      <w:lvlRestart w:val="0"/>
      <w:lvlText w:val=""/>
      <w:lvlJc w:val="left"/>
      <w:pPr>
        <w:tabs>
          <w:tab w:val="num" w:pos="3118"/>
        </w:tabs>
        <w:ind w:left="3118" w:hanging="567"/>
      </w:pPr>
      <w:rPr>
        <w:rFonts w:ascii="Symbol" w:hAnsi="Symbol" w:hint="default"/>
      </w:rPr>
    </w:lvl>
  </w:abstractNum>
  <w:abstractNum w:abstractNumId="65" w15:restartNumberingAfterBreak="0">
    <w:nsid w:val="71951E41"/>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6"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7" w15:restartNumberingAfterBreak="0">
    <w:nsid w:val="75EE0BEC"/>
    <w:multiLevelType w:val="singleLevel"/>
    <w:tmpl w:val="A3162760"/>
    <w:name w:val="Bullet 3"/>
    <w:lvl w:ilvl="0">
      <w:start w:val="1"/>
      <w:numFmt w:val="bullet"/>
      <w:lvlRestart w:val="0"/>
      <w:lvlText w:val=""/>
      <w:lvlJc w:val="left"/>
      <w:pPr>
        <w:tabs>
          <w:tab w:val="num" w:pos="2551"/>
        </w:tabs>
        <w:ind w:left="2551" w:hanging="567"/>
      </w:pPr>
      <w:rPr>
        <w:rFonts w:ascii="Symbol" w:hAnsi="Symbol" w:hint="default"/>
      </w:rPr>
    </w:lvl>
  </w:abstractNum>
  <w:abstractNum w:abstractNumId="68" w15:restartNumberingAfterBreak="0">
    <w:nsid w:val="76DA6E0B"/>
    <w:multiLevelType w:val="multilevel"/>
    <w:tmpl w:val="83FA8B4E"/>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9" w15:restartNumberingAfterBreak="0">
    <w:nsid w:val="777D51CF"/>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15:restartNumberingAfterBreak="0">
    <w:nsid w:val="77FA734A"/>
    <w:multiLevelType w:val="hybridMultilevel"/>
    <w:tmpl w:val="2F94ABE6"/>
    <w:lvl w:ilvl="0" w:tplc="FFFFFFFF">
      <w:start w:val="1"/>
      <w:numFmt w:val="decimal"/>
      <w:suff w:val="nothing"/>
      <w:lvlText w:val=""/>
      <w:lvlJc w:val="left"/>
      <w:pPr>
        <w:ind w:left="0" w:firstLine="0"/>
      </w:pPr>
    </w:lvl>
    <w:lvl w:ilvl="1" w:tplc="FFFFFFFF">
      <w:start w:val="1"/>
      <w:numFmt w:val="decimal"/>
      <w:lvlRestart w:val="0"/>
      <w:suff w:val="nothing"/>
      <w:lvlText w:val="%2."/>
      <w:lvlJc w:val="left"/>
      <w:pPr>
        <w:ind w:left="0" w:firstLine="0"/>
      </w:pPr>
    </w:lvl>
    <w:lvl w:ilvl="2" w:tplc="FFFFFFFF">
      <w:start w:val="1"/>
      <w:numFmt w:val="lowerRoman"/>
      <w:lvlText w:val="(%3)"/>
      <w:lvlJc w:val="right"/>
      <w:pPr>
        <w:tabs>
          <w:tab w:val="num" w:pos="782"/>
        </w:tabs>
        <w:ind w:left="0" w:firstLine="425"/>
      </w:pPr>
    </w:lvl>
    <w:lvl w:ilvl="3" w:tplc="6218CD04">
      <w:start w:val="1"/>
      <w:numFmt w:val="lowerLetter"/>
      <w:lvlText w:val="%4)"/>
      <w:lvlJc w:val="left"/>
      <w:pPr>
        <w:tabs>
          <w:tab w:val="num" w:pos="425"/>
        </w:tabs>
        <w:ind w:left="425" w:hanging="425"/>
      </w:pPr>
    </w:lvl>
    <w:lvl w:ilvl="4" w:tplc="C02E29F8">
      <w:start w:val="1"/>
      <w:numFmt w:val="decimal"/>
      <w:lvlText w:val="%5."/>
      <w:lvlJc w:val="left"/>
      <w:pPr>
        <w:tabs>
          <w:tab w:val="num" w:pos="851"/>
        </w:tabs>
        <w:ind w:left="851" w:hanging="426"/>
      </w:pPr>
    </w:lvl>
    <w:lvl w:ilvl="5" w:tplc="9334A728">
      <w:start w:val="1"/>
      <w:numFmt w:val="decimal"/>
      <w:suff w:val="nothing"/>
      <w:lvlText w:val="%6"/>
      <w:lvlJc w:val="left"/>
      <w:pPr>
        <w:ind w:left="0" w:firstLine="0"/>
      </w:pPr>
    </w:lvl>
    <w:lvl w:ilvl="6" w:tplc="52FC0488">
      <w:start w:val="1"/>
      <w:numFmt w:val="decimal"/>
      <w:suff w:val="nothing"/>
      <w:lvlText w:val=""/>
      <w:lvlJc w:val="left"/>
      <w:pPr>
        <w:ind w:left="0" w:firstLine="0"/>
      </w:pPr>
    </w:lvl>
    <w:lvl w:ilvl="7" w:tplc="54F4899C">
      <w:start w:val="1"/>
      <w:numFmt w:val="decimal"/>
      <w:suff w:val="nothing"/>
      <w:lvlText w:val=""/>
      <w:lvlJc w:val="left"/>
      <w:pPr>
        <w:ind w:left="0" w:firstLine="0"/>
      </w:pPr>
    </w:lvl>
    <w:lvl w:ilvl="8" w:tplc="A7D88528">
      <w:start w:val="1"/>
      <w:numFmt w:val="decimal"/>
      <w:suff w:val="nothing"/>
      <w:lvlText w:val=""/>
      <w:lvlJc w:val="left"/>
      <w:pPr>
        <w:ind w:left="0" w:firstLine="0"/>
      </w:pPr>
    </w:lvl>
  </w:abstractNum>
  <w:abstractNum w:abstractNumId="71" w15:restartNumberingAfterBreak="0">
    <w:nsid w:val="78250856"/>
    <w:multiLevelType w:val="singleLevel"/>
    <w:tmpl w:val="70ACDB5C"/>
    <w:name w:val="Dash Equal 0"/>
    <w:lvl w:ilvl="0">
      <w:start w:val="1"/>
      <w:numFmt w:val="bullet"/>
      <w:lvlRestart w:val="0"/>
      <w:lvlText w:val="="/>
      <w:lvlJc w:val="left"/>
      <w:pPr>
        <w:tabs>
          <w:tab w:val="num" w:pos="567"/>
        </w:tabs>
        <w:ind w:left="567" w:hanging="567"/>
      </w:pPr>
    </w:lvl>
  </w:abstractNum>
  <w:abstractNum w:abstractNumId="72" w15:restartNumberingAfterBreak="0">
    <w:nsid w:val="7C2B56E3"/>
    <w:multiLevelType w:val="singleLevel"/>
    <w:tmpl w:val="930CD47C"/>
    <w:name w:val="Tiret 4"/>
    <w:lvl w:ilvl="0">
      <w:start w:val="1"/>
      <w:numFmt w:val="bullet"/>
      <w:lvlRestart w:val="0"/>
      <w:lvlText w:val="–"/>
      <w:lvlJc w:val="left"/>
      <w:pPr>
        <w:tabs>
          <w:tab w:val="num" w:pos="3118"/>
        </w:tabs>
        <w:ind w:left="3118" w:hanging="567"/>
      </w:pPr>
    </w:lvl>
  </w:abstractNum>
  <w:abstractNum w:abstractNumId="73" w15:restartNumberingAfterBreak="0">
    <w:nsid w:val="7D784AA0"/>
    <w:multiLevelType w:val="multilevel"/>
    <w:tmpl w:val="E7764E8A"/>
    <w:name w:val="Point"/>
    <w:lvl w:ilvl="0">
      <w:start w:val="1"/>
      <w:numFmt w:val="decimal"/>
      <w:lvlRestart w:val="0"/>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74"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6"/>
  </w:num>
  <w:num w:numId="2">
    <w:abstractNumId w:val="14"/>
  </w:num>
  <w:num w:numId="3">
    <w:abstractNumId w:val="12"/>
  </w:num>
  <w:num w:numId="4">
    <w:abstractNumId w:val="66"/>
  </w:num>
  <w:num w:numId="5">
    <w:abstractNumId w:val="22"/>
  </w:num>
  <w:num w:numId="6">
    <w:abstractNumId w:val="74"/>
  </w:num>
  <w:num w:numId="7">
    <w:abstractNumId w:val="53"/>
  </w:num>
  <w:num w:numId="8">
    <w:abstractNumId w:val="62"/>
  </w:num>
  <w:num w:numId="9">
    <w:abstractNumId w:val="56"/>
  </w:num>
  <w:num w:numId="10">
    <w:abstractNumId w:val="0"/>
  </w:num>
  <w:num w:numId="11">
    <w:abstractNumId w:val="44"/>
  </w:num>
  <w:num w:numId="12">
    <w:abstractNumId w:val="9"/>
  </w:num>
  <w:num w:numId="13">
    <w:abstractNumId w:val="7"/>
  </w:num>
  <w:num w:numId="14">
    <w:abstractNumId w:val="6"/>
  </w:num>
  <w:num w:numId="15">
    <w:abstractNumId w:val="5"/>
  </w:num>
  <w:num w:numId="16">
    <w:abstractNumId w:val="4"/>
  </w:num>
  <w:num w:numId="17">
    <w:abstractNumId w:val="30"/>
  </w:num>
  <w:num w:numId="18">
    <w:abstractNumId w:val="32"/>
  </w:num>
  <w:num w:numId="19">
    <w:abstractNumId w:val="34"/>
  </w:num>
  <w:num w:numId="20">
    <w:abstractNumId w:val="26"/>
  </w:num>
  <w:num w:numId="21">
    <w:abstractNumId w:val="27"/>
  </w:num>
  <w:num w:numId="22">
    <w:abstractNumId w:val="41"/>
  </w:num>
  <w:num w:numId="23">
    <w:abstractNumId w:val="28"/>
  </w:num>
  <w:num w:numId="24">
    <w:abstractNumId w:val="38"/>
  </w:num>
  <w:num w:numId="25">
    <w:abstractNumId w:val="68"/>
  </w:num>
  <w:num w:numId="26">
    <w:abstractNumId w:val="59"/>
  </w:num>
  <w:num w:numId="27">
    <w:abstractNumId w:val="13"/>
  </w:num>
  <w:num w:numId="28">
    <w:abstractNumId w:val="70"/>
  </w:num>
  <w:num w:numId="29">
    <w:abstractNumId w:val="18"/>
  </w:num>
  <w:num w:numId="30">
    <w:abstractNumId w:val="45"/>
  </w:num>
  <w:num w:numId="31">
    <w:abstractNumId w:val="58"/>
  </w:num>
  <w:num w:numId="32">
    <w:abstractNumId w:val="55"/>
  </w:num>
  <w:num w:numId="33">
    <w:abstractNumId w:val="24"/>
  </w:num>
  <w:num w:numId="34">
    <w:abstractNumId w:val="11"/>
  </w:num>
  <w:num w:numId="35">
    <w:abstractNumId w:val="52"/>
  </w:num>
  <w:num w:numId="36">
    <w:abstractNumId w:val="54"/>
  </w:num>
  <w:num w:numId="37">
    <w:abstractNumId w:val="47"/>
  </w:num>
  <w:num w:numId="38">
    <w:abstractNumId w:val="69"/>
  </w:num>
  <w:num w:numId="39">
    <w:abstractNumId w:val="50"/>
  </w:num>
  <w:num w:numId="40">
    <w:abstractNumId w:val="65"/>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61"/>
  </w:num>
  <w:num w:numId="4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
  </w:num>
  <w:num w:numId="112">
    <w:abstractNumId w:val="3"/>
  </w:num>
  <w:num w:numId="113">
    <w:abstractNumId w:val="2"/>
  </w:num>
  <w:num w:numId="114">
    <w:abstractNumId w:val="1"/>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2"/>
    <w:lvlOverride w:ilvl="0">
      <w:startOverride w:val="6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2"/>
    <w:lvlOverride w:ilvl="0">
      <w:startOverride w:val="6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2"/>
    <w:lvlOverride w:ilvl="0">
      <w:startOverride w:val="12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32"/>
  </w:num>
  <w:num w:numId="124">
    <w:abstractNumId w:val="3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stylePaneSortMethod w:val="0000"/>
  <w:defaultTabStop w:val="34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F155E3"/>
    <w:rsid w:val="00000211"/>
    <w:rsid w:val="00000357"/>
    <w:rsid w:val="00000360"/>
    <w:rsid w:val="00000517"/>
    <w:rsid w:val="0000065D"/>
    <w:rsid w:val="0000071D"/>
    <w:rsid w:val="000007C1"/>
    <w:rsid w:val="00000CB0"/>
    <w:rsid w:val="00000EDB"/>
    <w:rsid w:val="00001040"/>
    <w:rsid w:val="000010BC"/>
    <w:rsid w:val="000011AA"/>
    <w:rsid w:val="0000129F"/>
    <w:rsid w:val="00001A6A"/>
    <w:rsid w:val="00001C50"/>
    <w:rsid w:val="00001CDA"/>
    <w:rsid w:val="00001D80"/>
    <w:rsid w:val="00001E78"/>
    <w:rsid w:val="00001EAF"/>
    <w:rsid w:val="00001FBF"/>
    <w:rsid w:val="00001FC4"/>
    <w:rsid w:val="0000227D"/>
    <w:rsid w:val="000022E6"/>
    <w:rsid w:val="000026BA"/>
    <w:rsid w:val="00002779"/>
    <w:rsid w:val="00002906"/>
    <w:rsid w:val="000029FE"/>
    <w:rsid w:val="00002CCC"/>
    <w:rsid w:val="00002D11"/>
    <w:rsid w:val="000032FD"/>
    <w:rsid w:val="00003551"/>
    <w:rsid w:val="00003921"/>
    <w:rsid w:val="00003DD9"/>
    <w:rsid w:val="00003E2B"/>
    <w:rsid w:val="00003F48"/>
    <w:rsid w:val="00004684"/>
    <w:rsid w:val="00004896"/>
    <w:rsid w:val="000048E4"/>
    <w:rsid w:val="00004B9A"/>
    <w:rsid w:val="00004C2C"/>
    <w:rsid w:val="00004F8E"/>
    <w:rsid w:val="000051A9"/>
    <w:rsid w:val="0000521B"/>
    <w:rsid w:val="000054D5"/>
    <w:rsid w:val="00005677"/>
    <w:rsid w:val="0000586E"/>
    <w:rsid w:val="00005911"/>
    <w:rsid w:val="00005A3B"/>
    <w:rsid w:val="00005CAD"/>
    <w:rsid w:val="00005D76"/>
    <w:rsid w:val="00005F57"/>
    <w:rsid w:val="0000634D"/>
    <w:rsid w:val="00006456"/>
    <w:rsid w:val="00006511"/>
    <w:rsid w:val="0000656D"/>
    <w:rsid w:val="000065D2"/>
    <w:rsid w:val="0000697C"/>
    <w:rsid w:val="00006AB6"/>
    <w:rsid w:val="00006B64"/>
    <w:rsid w:val="00006CC7"/>
    <w:rsid w:val="00006F45"/>
    <w:rsid w:val="00007087"/>
    <w:rsid w:val="000070F0"/>
    <w:rsid w:val="00007121"/>
    <w:rsid w:val="00007419"/>
    <w:rsid w:val="0000754F"/>
    <w:rsid w:val="00007616"/>
    <w:rsid w:val="00007645"/>
    <w:rsid w:val="00007767"/>
    <w:rsid w:val="00007970"/>
    <w:rsid w:val="00007BB3"/>
    <w:rsid w:val="00007FBC"/>
    <w:rsid w:val="00010175"/>
    <w:rsid w:val="000106A2"/>
    <w:rsid w:val="000107C7"/>
    <w:rsid w:val="0001080E"/>
    <w:rsid w:val="00010A99"/>
    <w:rsid w:val="00010DCE"/>
    <w:rsid w:val="00010E98"/>
    <w:rsid w:val="0001157F"/>
    <w:rsid w:val="00011658"/>
    <w:rsid w:val="00011674"/>
    <w:rsid w:val="000117CC"/>
    <w:rsid w:val="00011BA6"/>
    <w:rsid w:val="00011D36"/>
    <w:rsid w:val="00011EF2"/>
    <w:rsid w:val="00012278"/>
    <w:rsid w:val="000124B6"/>
    <w:rsid w:val="000124D5"/>
    <w:rsid w:val="0001251A"/>
    <w:rsid w:val="000127AC"/>
    <w:rsid w:val="00012B30"/>
    <w:rsid w:val="00012D27"/>
    <w:rsid w:val="00012D49"/>
    <w:rsid w:val="00012D8C"/>
    <w:rsid w:val="00013035"/>
    <w:rsid w:val="00013312"/>
    <w:rsid w:val="00013640"/>
    <w:rsid w:val="0001392A"/>
    <w:rsid w:val="00013D5F"/>
    <w:rsid w:val="00013DBC"/>
    <w:rsid w:val="0001414F"/>
    <w:rsid w:val="00014318"/>
    <w:rsid w:val="00014403"/>
    <w:rsid w:val="00014421"/>
    <w:rsid w:val="00014767"/>
    <w:rsid w:val="00014788"/>
    <w:rsid w:val="00014811"/>
    <w:rsid w:val="0001496D"/>
    <w:rsid w:val="0001497B"/>
    <w:rsid w:val="00014CD5"/>
    <w:rsid w:val="00014DD1"/>
    <w:rsid w:val="00015375"/>
    <w:rsid w:val="000153F9"/>
    <w:rsid w:val="00015662"/>
    <w:rsid w:val="00015B6E"/>
    <w:rsid w:val="00015BAD"/>
    <w:rsid w:val="00015F32"/>
    <w:rsid w:val="00016445"/>
    <w:rsid w:val="00016820"/>
    <w:rsid w:val="000168FF"/>
    <w:rsid w:val="00016975"/>
    <w:rsid w:val="00016D4F"/>
    <w:rsid w:val="00016D9B"/>
    <w:rsid w:val="00016EE0"/>
    <w:rsid w:val="000170D0"/>
    <w:rsid w:val="000170EC"/>
    <w:rsid w:val="00017148"/>
    <w:rsid w:val="00017173"/>
    <w:rsid w:val="000171E3"/>
    <w:rsid w:val="00017295"/>
    <w:rsid w:val="000173C4"/>
    <w:rsid w:val="0001749A"/>
    <w:rsid w:val="00017A07"/>
    <w:rsid w:val="00017CB6"/>
    <w:rsid w:val="00017EB1"/>
    <w:rsid w:val="00017FCB"/>
    <w:rsid w:val="000201E6"/>
    <w:rsid w:val="000203EF"/>
    <w:rsid w:val="00020569"/>
    <w:rsid w:val="00020604"/>
    <w:rsid w:val="00020943"/>
    <w:rsid w:val="00020AA5"/>
    <w:rsid w:val="00020B4A"/>
    <w:rsid w:val="00020B9D"/>
    <w:rsid w:val="00020CA0"/>
    <w:rsid w:val="00020CCE"/>
    <w:rsid w:val="00020F29"/>
    <w:rsid w:val="00021118"/>
    <w:rsid w:val="00021149"/>
    <w:rsid w:val="000218F1"/>
    <w:rsid w:val="00021B94"/>
    <w:rsid w:val="00021D94"/>
    <w:rsid w:val="00021E43"/>
    <w:rsid w:val="00021E8F"/>
    <w:rsid w:val="00022537"/>
    <w:rsid w:val="000226B9"/>
    <w:rsid w:val="00022A6B"/>
    <w:rsid w:val="00022EAC"/>
    <w:rsid w:val="00022FC9"/>
    <w:rsid w:val="0002326E"/>
    <w:rsid w:val="000233C0"/>
    <w:rsid w:val="00023A01"/>
    <w:rsid w:val="00023A7F"/>
    <w:rsid w:val="00023B09"/>
    <w:rsid w:val="00023BAA"/>
    <w:rsid w:val="000240FA"/>
    <w:rsid w:val="0002447A"/>
    <w:rsid w:val="000246E2"/>
    <w:rsid w:val="00024B08"/>
    <w:rsid w:val="00024E82"/>
    <w:rsid w:val="000252B2"/>
    <w:rsid w:val="000252C2"/>
    <w:rsid w:val="000252C9"/>
    <w:rsid w:val="0002563A"/>
    <w:rsid w:val="00025718"/>
    <w:rsid w:val="0002578A"/>
    <w:rsid w:val="00025A26"/>
    <w:rsid w:val="00025DC5"/>
    <w:rsid w:val="000265A0"/>
    <w:rsid w:val="000265EA"/>
    <w:rsid w:val="00026745"/>
    <w:rsid w:val="000267BF"/>
    <w:rsid w:val="00026DC7"/>
    <w:rsid w:val="00026EB4"/>
    <w:rsid w:val="00026F0D"/>
    <w:rsid w:val="00026F7E"/>
    <w:rsid w:val="00027031"/>
    <w:rsid w:val="000273DA"/>
    <w:rsid w:val="000274BE"/>
    <w:rsid w:val="000274D7"/>
    <w:rsid w:val="000275A9"/>
    <w:rsid w:val="000275F6"/>
    <w:rsid w:val="0002767C"/>
    <w:rsid w:val="00027725"/>
    <w:rsid w:val="000277A5"/>
    <w:rsid w:val="00027AA5"/>
    <w:rsid w:val="00027F41"/>
    <w:rsid w:val="000301FF"/>
    <w:rsid w:val="00030650"/>
    <w:rsid w:val="000306A3"/>
    <w:rsid w:val="000308E9"/>
    <w:rsid w:val="0003091A"/>
    <w:rsid w:val="00030958"/>
    <w:rsid w:val="000309A0"/>
    <w:rsid w:val="000309BC"/>
    <w:rsid w:val="000309C2"/>
    <w:rsid w:val="00030DAF"/>
    <w:rsid w:val="00030EA8"/>
    <w:rsid w:val="00030FEA"/>
    <w:rsid w:val="00031028"/>
    <w:rsid w:val="000310AA"/>
    <w:rsid w:val="0003124F"/>
    <w:rsid w:val="00031324"/>
    <w:rsid w:val="0003148F"/>
    <w:rsid w:val="0003190D"/>
    <w:rsid w:val="00031ADC"/>
    <w:rsid w:val="00031BB8"/>
    <w:rsid w:val="00031D34"/>
    <w:rsid w:val="00031E0F"/>
    <w:rsid w:val="000320D5"/>
    <w:rsid w:val="0003234F"/>
    <w:rsid w:val="00032468"/>
    <w:rsid w:val="00032600"/>
    <w:rsid w:val="000328C5"/>
    <w:rsid w:val="000328E2"/>
    <w:rsid w:val="00032AAD"/>
    <w:rsid w:val="000330F1"/>
    <w:rsid w:val="000331FC"/>
    <w:rsid w:val="00033360"/>
    <w:rsid w:val="00033867"/>
    <w:rsid w:val="0003392C"/>
    <w:rsid w:val="00033C79"/>
    <w:rsid w:val="00033D2B"/>
    <w:rsid w:val="00033E0C"/>
    <w:rsid w:val="00033E8A"/>
    <w:rsid w:val="00034365"/>
    <w:rsid w:val="00034444"/>
    <w:rsid w:val="0003462E"/>
    <w:rsid w:val="0003474A"/>
    <w:rsid w:val="00034E8E"/>
    <w:rsid w:val="00035008"/>
    <w:rsid w:val="00035161"/>
    <w:rsid w:val="000354FD"/>
    <w:rsid w:val="0003555A"/>
    <w:rsid w:val="00035689"/>
    <w:rsid w:val="000358DA"/>
    <w:rsid w:val="00035A6C"/>
    <w:rsid w:val="00035A7D"/>
    <w:rsid w:val="00035BC9"/>
    <w:rsid w:val="00035C7B"/>
    <w:rsid w:val="00036024"/>
    <w:rsid w:val="000362C0"/>
    <w:rsid w:val="000364A0"/>
    <w:rsid w:val="00036840"/>
    <w:rsid w:val="00036871"/>
    <w:rsid w:val="000368B6"/>
    <w:rsid w:val="00036EB1"/>
    <w:rsid w:val="000375A8"/>
    <w:rsid w:val="0003778F"/>
    <w:rsid w:val="0003786F"/>
    <w:rsid w:val="000379A0"/>
    <w:rsid w:val="000379B3"/>
    <w:rsid w:val="00037D2C"/>
    <w:rsid w:val="00037D34"/>
    <w:rsid w:val="00040120"/>
    <w:rsid w:val="00040332"/>
    <w:rsid w:val="00040570"/>
    <w:rsid w:val="000408D5"/>
    <w:rsid w:val="000409A5"/>
    <w:rsid w:val="000409DA"/>
    <w:rsid w:val="00040CF4"/>
    <w:rsid w:val="00040DDC"/>
    <w:rsid w:val="00041841"/>
    <w:rsid w:val="00041B53"/>
    <w:rsid w:val="00041E7D"/>
    <w:rsid w:val="00042145"/>
    <w:rsid w:val="000421A5"/>
    <w:rsid w:val="00042290"/>
    <w:rsid w:val="0004261A"/>
    <w:rsid w:val="0004270E"/>
    <w:rsid w:val="00042724"/>
    <w:rsid w:val="0004274A"/>
    <w:rsid w:val="00042751"/>
    <w:rsid w:val="00042C4D"/>
    <w:rsid w:val="0004300C"/>
    <w:rsid w:val="000431D7"/>
    <w:rsid w:val="000432D4"/>
    <w:rsid w:val="00043E06"/>
    <w:rsid w:val="0004410B"/>
    <w:rsid w:val="00044196"/>
    <w:rsid w:val="000442B7"/>
    <w:rsid w:val="00044317"/>
    <w:rsid w:val="0004451B"/>
    <w:rsid w:val="00044913"/>
    <w:rsid w:val="000449F3"/>
    <w:rsid w:val="00044A17"/>
    <w:rsid w:val="00044B72"/>
    <w:rsid w:val="00044BAB"/>
    <w:rsid w:val="0004525E"/>
    <w:rsid w:val="000454E5"/>
    <w:rsid w:val="0004556E"/>
    <w:rsid w:val="00045707"/>
    <w:rsid w:val="00045867"/>
    <w:rsid w:val="00045AC6"/>
    <w:rsid w:val="00045C7B"/>
    <w:rsid w:val="000466C9"/>
    <w:rsid w:val="000466F2"/>
    <w:rsid w:val="00046736"/>
    <w:rsid w:val="000468BF"/>
    <w:rsid w:val="0004691B"/>
    <w:rsid w:val="00046C51"/>
    <w:rsid w:val="00046CE4"/>
    <w:rsid w:val="00046E1F"/>
    <w:rsid w:val="00046FB7"/>
    <w:rsid w:val="00046FFE"/>
    <w:rsid w:val="000470ED"/>
    <w:rsid w:val="000472B1"/>
    <w:rsid w:val="00047360"/>
    <w:rsid w:val="000476D2"/>
    <w:rsid w:val="00047A38"/>
    <w:rsid w:val="00047B35"/>
    <w:rsid w:val="00047E83"/>
    <w:rsid w:val="0004BD3D"/>
    <w:rsid w:val="00050051"/>
    <w:rsid w:val="000500BA"/>
    <w:rsid w:val="000501FD"/>
    <w:rsid w:val="00050233"/>
    <w:rsid w:val="0005062C"/>
    <w:rsid w:val="0005068B"/>
    <w:rsid w:val="0005068E"/>
    <w:rsid w:val="0005091A"/>
    <w:rsid w:val="00050B3C"/>
    <w:rsid w:val="00050BDF"/>
    <w:rsid w:val="00050C48"/>
    <w:rsid w:val="00050C85"/>
    <w:rsid w:val="00050DDE"/>
    <w:rsid w:val="00050E53"/>
    <w:rsid w:val="00050F00"/>
    <w:rsid w:val="000512E1"/>
    <w:rsid w:val="0005135E"/>
    <w:rsid w:val="00051645"/>
    <w:rsid w:val="00051B0F"/>
    <w:rsid w:val="00051E6D"/>
    <w:rsid w:val="00052143"/>
    <w:rsid w:val="000522A1"/>
    <w:rsid w:val="000522EF"/>
    <w:rsid w:val="00052B35"/>
    <w:rsid w:val="00052CD2"/>
    <w:rsid w:val="00052E42"/>
    <w:rsid w:val="00052EB6"/>
    <w:rsid w:val="000530E0"/>
    <w:rsid w:val="00053387"/>
    <w:rsid w:val="000533FD"/>
    <w:rsid w:val="0005346D"/>
    <w:rsid w:val="000536BE"/>
    <w:rsid w:val="000537AC"/>
    <w:rsid w:val="000537AD"/>
    <w:rsid w:val="000539DB"/>
    <w:rsid w:val="00054661"/>
    <w:rsid w:val="000546D4"/>
    <w:rsid w:val="000549C6"/>
    <w:rsid w:val="00054F38"/>
    <w:rsid w:val="0005516B"/>
    <w:rsid w:val="00055536"/>
    <w:rsid w:val="0005578D"/>
    <w:rsid w:val="000557E6"/>
    <w:rsid w:val="00055A44"/>
    <w:rsid w:val="00055C3F"/>
    <w:rsid w:val="00055FB6"/>
    <w:rsid w:val="00056028"/>
    <w:rsid w:val="000560C5"/>
    <w:rsid w:val="000562B7"/>
    <w:rsid w:val="00056638"/>
    <w:rsid w:val="00056677"/>
    <w:rsid w:val="000566F4"/>
    <w:rsid w:val="000567C2"/>
    <w:rsid w:val="000572A9"/>
    <w:rsid w:val="000573BD"/>
    <w:rsid w:val="0005752B"/>
    <w:rsid w:val="000578A3"/>
    <w:rsid w:val="00057A02"/>
    <w:rsid w:val="00057B1B"/>
    <w:rsid w:val="00057DE0"/>
    <w:rsid w:val="00060232"/>
    <w:rsid w:val="0006027C"/>
    <w:rsid w:val="00060445"/>
    <w:rsid w:val="000607C9"/>
    <w:rsid w:val="0006080C"/>
    <w:rsid w:val="0006086D"/>
    <w:rsid w:val="00060A39"/>
    <w:rsid w:val="00060F68"/>
    <w:rsid w:val="00060FA2"/>
    <w:rsid w:val="000610EC"/>
    <w:rsid w:val="000612A8"/>
    <w:rsid w:val="00061387"/>
    <w:rsid w:val="0006180E"/>
    <w:rsid w:val="00061866"/>
    <w:rsid w:val="00061957"/>
    <w:rsid w:val="00061C9C"/>
    <w:rsid w:val="00061EA7"/>
    <w:rsid w:val="00062714"/>
    <w:rsid w:val="000628A2"/>
    <w:rsid w:val="000629B5"/>
    <w:rsid w:val="00062A28"/>
    <w:rsid w:val="00062A46"/>
    <w:rsid w:val="00062AD1"/>
    <w:rsid w:val="00062B3B"/>
    <w:rsid w:val="00062D38"/>
    <w:rsid w:val="000630EC"/>
    <w:rsid w:val="0006383B"/>
    <w:rsid w:val="00063A90"/>
    <w:rsid w:val="00063CAF"/>
    <w:rsid w:val="00063DBB"/>
    <w:rsid w:val="00064351"/>
    <w:rsid w:val="000647F2"/>
    <w:rsid w:val="00064BFD"/>
    <w:rsid w:val="00065075"/>
    <w:rsid w:val="000653FF"/>
    <w:rsid w:val="00065410"/>
    <w:rsid w:val="0006562E"/>
    <w:rsid w:val="00065B90"/>
    <w:rsid w:val="00065CAB"/>
    <w:rsid w:val="00065E9F"/>
    <w:rsid w:val="00066756"/>
    <w:rsid w:val="0006681A"/>
    <w:rsid w:val="0006682C"/>
    <w:rsid w:val="0006693D"/>
    <w:rsid w:val="00066959"/>
    <w:rsid w:val="00066965"/>
    <w:rsid w:val="00066C1E"/>
    <w:rsid w:val="00066EA0"/>
    <w:rsid w:val="000670F3"/>
    <w:rsid w:val="000671DB"/>
    <w:rsid w:val="00067480"/>
    <w:rsid w:val="000678D5"/>
    <w:rsid w:val="000678D7"/>
    <w:rsid w:val="000679BB"/>
    <w:rsid w:val="00067BA6"/>
    <w:rsid w:val="00067EA5"/>
    <w:rsid w:val="000700AB"/>
    <w:rsid w:val="0007013A"/>
    <w:rsid w:val="00070149"/>
    <w:rsid w:val="0007015B"/>
    <w:rsid w:val="000702A9"/>
    <w:rsid w:val="0007038D"/>
    <w:rsid w:val="0007064F"/>
    <w:rsid w:val="0007076C"/>
    <w:rsid w:val="00070DDE"/>
    <w:rsid w:val="00070E43"/>
    <w:rsid w:val="00070FE1"/>
    <w:rsid w:val="00070FFA"/>
    <w:rsid w:val="000710AB"/>
    <w:rsid w:val="0007125F"/>
    <w:rsid w:val="000712D1"/>
    <w:rsid w:val="000713B6"/>
    <w:rsid w:val="000714A5"/>
    <w:rsid w:val="000715BA"/>
    <w:rsid w:val="00071615"/>
    <w:rsid w:val="00071821"/>
    <w:rsid w:val="00071975"/>
    <w:rsid w:val="00071ADA"/>
    <w:rsid w:val="00071FB8"/>
    <w:rsid w:val="00072967"/>
    <w:rsid w:val="00072E93"/>
    <w:rsid w:val="00072FE8"/>
    <w:rsid w:val="00073049"/>
    <w:rsid w:val="0007337D"/>
    <w:rsid w:val="0007347C"/>
    <w:rsid w:val="00073528"/>
    <w:rsid w:val="000736D1"/>
    <w:rsid w:val="00073B56"/>
    <w:rsid w:val="00073BD0"/>
    <w:rsid w:val="00073BE1"/>
    <w:rsid w:val="000740B1"/>
    <w:rsid w:val="0007418F"/>
    <w:rsid w:val="0007472A"/>
    <w:rsid w:val="00075568"/>
    <w:rsid w:val="00075894"/>
    <w:rsid w:val="00075E1F"/>
    <w:rsid w:val="000762C8"/>
    <w:rsid w:val="00076663"/>
    <w:rsid w:val="00076870"/>
    <w:rsid w:val="00076F85"/>
    <w:rsid w:val="00076F87"/>
    <w:rsid w:val="00077095"/>
    <w:rsid w:val="00077201"/>
    <w:rsid w:val="000772E8"/>
    <w:rsid w:val="00077409"/>
    <w:rsid w:val="00077739"/>
    <w:rsid w:val="000802D2"/>
    <w:rsid w:val="00080337"/>
    <w:rsid w:val="0008059C"/>
    <w:rsid w:val="00080A8B"/>
    <w:rsid w:val="00080ADA"/>
    <w:rsid w:val="00080D61"/>
    <w:rsid w:val="00080DDA"/>
    <w:rsid w:val="00080E51"/>
    <w:rsid w:val="00080E58"/>
    <w:rsid w:val="000811E3"/>
    <w:rsid w:val="000814C3"/>
    <w:rsid w:val="00081572"/>
    <w:rsid w:val="00081889"/>
    <w:rsid w:val="00081929"/>
    <w:rsid w:val="0008198D"/>
    <w:rsid w:val="00081A46"/>
    <w:rsid w:val="00081B80"/>
    <w:rsid w:val="00081DDE"/>
    <w:rsid w:val="00081EDF"/>
    <w:rsid w:val="00082288"/>
    <w:rsid w:val="000825CE"/>
    <w:rsid w:val="000826E9"/>
    <w:rsid w:val="000828A6"/>
    <w:rsid w:val="00082906"/>
    <w:rsid w:val="00082966"/>
    <w:rsid w:val="00082C9F"/>
    <w:rsid w:val="00082F70"/>
    <w:rsid w:val="00083067"/>
    <w:rsid w:val="0008308D"/>
    <w:rsid w:val="0008322E"/>
    <w:rsid w:val="000835F3"/>
    <w:rsid w:val="000837BB"/>
    <w:rsid w:val="000837C2"/>
    <w:rsid w:val="00083C37"/>
    <w:rsid w:val="00083CCB"/>
    <w:rsid w:val="00083D0A"/>
    <w:rsid w:val="00083DE4"/>
    <w:rsid w:val="00083DF6"/>
    <w:rsid w:val="00083F9A"/>
    <w:rsid w:val="000841EA"/>
    <w:rsid w:val="0008441D"/>
    <w:rsid w:val="00084447"/>
    <w:rsid w:val="00084527"/>
    <w:rsid w:val="00084749"/>
    <w:rsid w:val="000847CE"/>
    <w:rsid w:val="00084A2B"/>
    <w:rsid w:val="00084BED"/>
    <w:rsid w:val="00084DA1"/>
    <w:rsid w:val="00085029"/>
    <w:rsid w:val="000850ED"/>
    <w:rsid w:val="0008510D"/>
    <w:rsid w:val="00085251"/>
    <w:rsid w:val="0008534D"/>
    <w:rsid w:val="000858A9"/>
    <w:rsid w:val="000859B3"/>
    <w:rsid w:val="00085A43"/>
    <w:rsid w:val="00085B4D"/>
    <w:rsid w:val="00085DDF"/>
    <w:rsid w:val="00085EA4"/>
    <w:rsid w:val="00086057"/>
    <w:rsid w:val="00086361"/>
    <w:rsid w:val="000864B7"/>
    <w:rsid w:val="0008652C"/>
    <w:rsid w:val="0008661B"/>
    <w:rsid w:val="00086CCF"/>
    <w:rsid w:val="00086DE3"/>
    <w:rsid w:val="0008705B"/>
    <w:rsid w:val="00087CC3"/>
    <w:rsid w:val="00087F94"/>
    <w:rsid w:val="00090013"/>
    <w:rsid w:val="00090160"/>
    <w:rsid w:val="00090470"/>
    <w:rsid w:val="00090479"/>
    <w:rsid w:val="0009051B"/>
    <w:rsid w:val="00090844"/>
    <w:rsid w:val="000909AA"/>
    <w:rsid w:val="00090BFA"/>
    <w:rsid w:val="00090CD2"/>
    <w:rsid w:val="00090DCF"/>
    <w:rsid w:val="00091276"/>
    <w:rsid w:val="00091358"/>
    <w:rsid w:val="00091AA3"/>
    <w:rsid w:val="00091B91"/>
    <w:rsid w:val="00092064"/>
    <w:rsid w:val="00092578"/>
    <w:rsid w:val="00092FBF"/>
    <w:rsid w:val="000930B9"/>
    <w:rsid w:val="00093677"/>
    <w:rsid w:val="0009379F"/>
    <w:rsid w:val="0009380D"/>
    <w:rsid w:val="000939CA"/>
    <w:rsid w:val="00093AC0"/>
    <w:rsid w:val="00093FB6"/>
    <w:rsid w:val="00094046"/>
    <w:rsid w:val="00094049"/>
    <w:rsid w:val="000941B0"/>
    <w:rsid w:val="0009434E"/>
    <w:rsid w:val="000943C4"/>
    <w:rsid w:val="00094433"/>
    <w:rsid w:val="000946FD"/>
    <w:rsid w:val="00094846"/>
    <w:rsid w:val="000948A6"/>
    <w:rsid w:val="00094A77"/>
    <w:rsid w:val="00094A90"/>
    <w:rsid w:val="00094BA3"/>
    <w:rsid w:val="00094F71"/>
    <w:rsid w:val="00095172"/>
    <w:rsid w:val="000954F5"/>
    <w:rsid w:val="00095708"/>
    <w:rsid w:val="0009615A"/>
    <w:rsid w:val="000961DF"/>
    <w:rsid w:val="0009634F"/>
    <w:rsid w:val="0009646A"/>
    <w:rsid w:val="00096496"/>
    <w:rsid w:val="0009651E"/>
    <w:rsid w:val="00096828"/>
    <w:rsid w:val="00096A12"/>
    <w:rsid w:val="00096C6C"/>
    <w:rsid w:val="00096E01"/>
    <w:rsid w:val="00096E91"/>
    <w:rsid w:val="000975C3"/>
    <w:rsid w:val="00097940"/>
    <w:rsid w:val="0009796B"/>
    <w:rsid w:val="00097E54"/>
    <w:rsid w:val="000A0253"/>
    <w:rsid w:val="000A0369"/>
    <w:rsid w:val="000A0536"/>
    <w:rsid w:val="000A06A6"/>
    <w:rsid w:val="000A0702"/>
    <w:rsid w:val="000A0994"/>
    <w:rsid w:val="000A0C3C"/>
    <w:rsid w:val="000A1023"/>
    <w:rsid w:val="000A1051"/>
    <w:rsid w:val="000A11F3"/>
    <w:rsid w:val="000A2650"/>
    <w:rsid w:val="000A2EED"/>
    <w:rsid w:val="000A306B"/>
    <w:rsid w:val="000A3396"/>
    <w:rsid w:val="000A36DC"/>
    <w:rsid w:val="000A3986"/>
    <w:rsid w:val="000A3ABD"/>
    <w:rsid w:val="000A3BF4"/>
    <w:rsid w:val="000A3D31"/>
    <w:rsid w:val="000A4140"/>
    <w:rsid w:val="000A44A6"/>
    <w:rsid w:val="000A4680"/>
    <w:rsid w:val="000A4A21"/>
    <w:rsid w:val="000A4A94"/>
    <w:rsid w:val="000A4E91"/>
    <w:rsid w:val="000A52C2"/>
    <w:rsid w:val="000A55D7"/>
    <w:rsid w:val="000A55FB"/>
    <w:rsid w:val="000A56EC"/>
    <w:rsid w:val="000A57B3"/>
    <w:rsid w:val="000A5AAD"/>
    <w:rsid w:val="000A6370"/>
    <w:rsid w:val="000A65C7"/>
    <w:rsid w:val="000A65FD"/>
    <w:rsid w:val="000A6C00"/>
    <w:rsid w:val="000A74C9"/>
    <w:rsid w:val="000A7511"/>
    <w:rsid w:val="000A76B3"/>
    <w:rsid w:val="000A7709"/>
    <w:rsid w:val="000A77E2"/>
    <w:rsid w:val="000A78E4"/>
    <w:rsid w:val="000A7A6E"/>
    <w:rsid w:val="000A7BF3"/>
    <w:rsid w:val="000A7C8C"/>
    <w:rsid w:val="000A7DE7"/>
    <w:rsid w:val="000B0117"/>
    <w:rsid w:val="000B0592"/>
    <w:rsid w:val="000B0FCA"/>
    <w:rsid w:val="000B1214"/>
    <w:rsid w:val="000B13E0"/>
    <w:rsid w:val="000B1518"/>
    <w:rsid w:val="000B17C1"/>
    <w:rsid w:val="000B19BE"/>
    <w:rsid w:val="000B1B8E"/>
    <w:rsid w:val="000B1BDF"/>
    <w:rsid w:val="000B1C2F"/>
    <w:rsid w:val="000B1CA2"/>
    <w:rsid w:val="000B1D53"/>
    <w:rsid w:val="000B1EB4"/>
    <w:rsid w:val="000B1F94"/>
    <w:rsid w:val="000B21EC"/>
    <w:rsid w:val="000B26E0"/>
    <w:rsid w:val="000B28AC"/>
    <w:rsid w:val="000B28EF"/>
    <w:rsid w:val="000B2BC0"/>
    <w:rsid w:val="000B2C8B"/>
    <w:rsid w:val="000B300E"/>
    <w:rsid w:val="000B3665"/>
    <w:rsid w:val="000B3766"/>
    <w:rsid w:val="000B3A0C"/>
    <w:rsid w:val="000B3A5B"/>
    <w:rsid w:val="000B3B0F"/>
    <w:rsid w:val="000B3C69"/>
    <w:rsid w:val="000B3ECE"/>
    <w:rsid w:val="000B3EF5"/>
    <w:rsid w:val="000B3FCF"/>
    <w:rsid w:val="000B4403"/>
    <w:rsid w:val="000B472A"/>
    <w:rsid w:val="000B4ACC"/>
    <w:rsid w:val="000B4F84"/>
    <w:rsid w:val="000B50B5"/>
    <w:rsid w:val="000B5107"/>
    <w:rsid w:val="000B52CA"/>
    <w:rsid w:val="000B5352"/>
    <w:rsid w:val="000B55CC"/>
    <w:rsid w:val="000B5676"/>
    <w:rsid w:val="000B571B"/>
    <w:rsid w:val="000B59B4"/>
    <w:rsid w:val="000B62EF"/>
    <w:rsid w:val="000B6369"/>
    <w:rsid w:val="000B6B81"/>
    <w:rsid w:val="000B6FBF"/>
    <w:rsid w:val="000B7188"/>
    <w:rsid w:val="000B71AB"/>
    <w:rsid w:val="000B71B3"/>
    <w:rsid w:val="000B799C"/>
    <w:rsid w:val="000B7CEC"/>
    <w:rsid w:val="000B7F1A"/>
    <w:rsid w:val="000B7FF3"/>
    <w:rsid w:val="000C0350"/>
    <w:rsid w:val="000C053D"/>
    <w:rsid w:val="000C055D"/>
    <w:rsid w:val="000C064C"/>
    <w:rsid w:val="000C09F2"/>
    <w:rsid w:val="000C0E63"/>
    <w:rsid w:val="000C1202"/>
    <w:rsid w:val="000C1554"/>
    <w:rsid w:val="000C1623"/>
    <w:rsid w:val="000C1EE3"/>
    <w:rsid w:val="000C200A"/>
    <w:rsid w:val="000C204A"/>
    <w:rsid w:val="000C2504"/>
    <w:rsid w:val="000C2526"/>
    <w:rsid w:val="000C255D"/>
    <w:rsid w:val="000C2C77"/>
    <w:rsid w:val="000C31DC"/>
    <w:rsid w:val="000C323C"/>
    <w:rsid w:val="000C3A6B"/>
    <w:rsid w:val="000C3D0A"/>
    <w:rsid w:val="000C3D27"/>
    <w:rsid w:val="000C3D9C"/>
    <w:rsid w:val="000C3E7B"/>
    <w:rsid w:val="000C3F4C"/>
    <w:rsid w:val="000C3F9C"/>
    <w:rsid w:val="000C41E5"/>
    <w:rsid w:val="000C4437"/>
    <w:rsid w:val="000C4516"/>
    <w:rsid w:val="000C4841"/>
    <w:rsid w:val="000C4CA6"/>
    <w:rsid w:val="000C4E50"/>
    <w:rsid w:val="000C4E6C"/>
    <w:rsid w:val="000C5653"/>
    <w:rsid w:val="000C5718"/>
    <w:rsid w:val="000C5759"/>
    <w:rsid w:val="000C57C3"/>
    <w:rsid w:val="000C5B9D"/>
    <w:rsid w:val="000C5E83"/>
    <w:rsid w:val="000C5ED9"/>
    <w:rsid w:val="000C602F"/>
    <w:rsid w:val="000C6241"/>
    <w:rsid w:val="000C62CB"/>
    <w:rsid w:val="000C641C"/>
    <w:rsid w:val="000C664F"/>
    <w:rsid w:val="000C6A1E"/>
    <w:rsid w:val="000C6CC4"/>
    <w:rsid w:val="000C6D7F"/>
    <w:rsid w:val="000C6F07"/>
    <w:rsid w:val="000C7449"/>
    <w:rsid w:val="000C7673"/>
    <w:rsid w:val="000C79C9"/>
    <w:rsid w:val="000C7A3B"/>
    <w:rsid w:val="000C7C4E"/>
    <w:rsid w:val="000D007F"/>
    <w:rsid w:val="000D0277"/>
    <w:rsid w:val="000D02AD"/>
    <w:rsid w:val="000D0733"/>
    <w:rsid w:val="000D0760"/>
    <w:rsid w:val="000D0830"/>
    <w:rsid w:val="000D0B51"/>
    <w:rsid w:val="000D0BC0"/>
    <w:rsid w:val="000D0F63"/>
    <w:rsid w:val="000D1312"/>
    <w:rsid w:val="000D15F4"/>
    <w:rsid w:val="000D1913"/>
    <w:rsid w:val="000D1915"/>
    <w:rsid w:val="000D1CFE"/>
    <w:rsid w:val="000D1DF5"/>
    <w:rsid w:val="000D1EA5"/>
    <w:rsid w:val="000D1EBD"/>
    <w:rsid w:val="000D1F2A"/>
    <w:rsid w:val="000D1F4F"/>
    <w:rsid w:val="000D1F6F"/>
    <w:rsid w:val="000D223D"/>
    <w:rsid w:val="000D23B3"/>
    <w:rsid w:val="000D23E7"/>
    <w:rsid w:val="000D2702"/>
    <w:rsid w:val="000D2793"/>
    <w:rsid w:val="000D27D1"/>
    <w:rsid w:val="000D2A50"/>
    <w:rsid w:val="000D2C50"/>
    <w:rsid w:val="000D2FEB"/>
    <w:rsid w:val="000D3173"/>
    <w:rsid w:val="000D3220"/>
    <w:rsid w:val="000D3303"/>
    <w:rsid w:val="000D3808"/>
    <w:rsid w:val="000D3D02"/>
    <w:rsid w:val="000D3DF0"/>
    <w:rsid w:val="000D3F81"/>
    <w:rsid w:val="000D4136"/>
    <w:rsid w:val="000D4266"/>
    <w:rsid w:val="000D4380"/>
    <w:rsid w:val="000D4430"/>
    <w:rsid w:val="000D4570"/>
    <w:rsid w:val="000D462E"/>
    <w:rsid w:val="000D4757"/>
    <w:rsid w:val="000D4824"/>
    <w:rsid w:val="000D4A6A"/>
    <w:rsid w:val="000D4BD4"/>
    <w:rsid w:val="000D4CA7"/>
    <w:rsid w:val="000D4FE9"/>
    <w:rsid w:val="000D50B4"/>
    <w:rsid w:val="000D51B5"/>
    <w:rsid w:val="000D5759"/>
    <w:rsid w:val="000D5789"/>
    <w:rsid w:val="000D5951"/>
    <w:rsid w:val="000D5D6B"/>
    <w:rsid w:val="000D5E7C"/>
    <w:rsid w:val="000D5F4E"/>
    <w:rsid w:val="000D5FB9"/>
    <w:rsid w:val="000D612F"/>
    <w:rsid w:val="000D65F7"/>
    <w:rsid w:val="000D66A1"/>
    <w:rsid w:val="000D673B"/>
    <w:rsid w:val="000D67D8"/>
    <w:rsid w:val="000D6973"/>
    <w:rsid w:val="000D6A12"/>
    <w:rsid w:val="000D6CA8"/>
    <w:rsid w:val="000D6CBB"/>
    <w:rsid w:val="000D6E31"/>
    <w:rsid w:val="000D738A"/>
    <w:rsid w:val="000D7397"/>
    <w:rsid w:val="000D73FC"/>
    <w:rsid w:val="000D7417"/>
    <w:rsid w:val="000D7561"/>
    <w:rsid w:val="000D756C"/>
    <w:rsid w:val="000D77CF"/>
    <w:rsid w:val="000D794C"/>
    <w:rsid w:val="000D79CA"/>
    <w:rsid w:val="000D7C2C"/>
    <w:rsid w:val="000E0102"/>
    <w:rsid w:val="000E03D2"/>
    <w:rsid w:val="000E04D7"/>
    <w:rsid w:val="000E0554"/>
    <w:rsid w:val="000E07DE"/>
    <w:rsid w:val="000E0823"/>
    <w:rsid w:val="000E0854"/>
    <w:rsid w:val="000E09BB"/>
    <w:rsid w:val="000E09FB"/>
    <w:rsid w:val="000E0B36"/>
    <w:rsid w:val="000E0B48"/>
    <w:rsid w:val="000E0BA0"/>
    <w:rsid w:val="000E0E52"/>
    <w:rsid w:val="000E0E54"/>
    <w:rsid w:val="000E0E59"/>
    <w:rsid w:val="000E0E92"/>
    <w:rsid w:val="000E1664"/>
    <w:rsid w:val="000E1AE7"/>
    <w:rsid w:val="000E1C2C"/>
    <w:rsid w:val="000E1D7D"/>
    <w:rsid w:val="000E1F51"/>
    <w:rsid w:val="000E24A0"/>
    <w:rsid w:val="000E2623"/>
    <w:rsid w:val="000E2BC5"/>
    <w:rsid w:val="000E2D38"/>
    <w:rsid w:val="000E2DD8"/>
    <w:rsid w:val="000E2EDB"/>
    <w:rsid w:val="000E316F"/>
    <w:rsid w:val="000E3331"/>
    <w:rsid w:val="000E33FB"/>
    <w:rsid w:val="000E357D"/>
    <w:rsid w:val="000E3665"/>
    <w:rsid w:val="000E3761"/>
    <w:rsid w:val="000E377A"/>
    <w:rsid w:val="000E3917"/>
    <w:rsid w:val="000E3DCF"/>
    <w:rsid w:val="000E3F0E"/>
    <w:rsid w:val="000E4204"/>
    <w:rsid w:val="000E4B3E"/>
    <w:rsid w:val="000E4C40"/>
    <w:rsid w:val="000E5148"/>
    <w:rsid w:val="000E51C6"/>
    <w:rsid w:val="000E5489"/>
    <w:rsid w:val="000E549D"/>
    <w:rsid w:val="000E579D"/>
    <w:rsid w:val="000E5C11"/>
    <w:rsid w:val="000E5C22"/>
    <w:rsid w:val="000E5C7A"/>
    <w:rsid w:val="000E64BA"/>
    <w:rsid w:val="000E64FB"/>
    <w:rsid w:val="000E65B8"/>
    <w:rsid w:val="000E6FD6"/>
    <w:rsid w:val="000E7028"/>
    <w:rsid w:val="000E7466"/>
    <w:rsid w:val="000E7A1E"/>
    <w:rsid w:val="000E7ECF"/>
    <w:rsid w:val="000E7EEF"/>
    <w:rsid w:val="000E7F58"/>
    <w:rsid w:val="000E7FC7"/>
    <w:rsid w:val="000EE4FB"/>
    <w:rsid w:val="000F009D"/>
    <w:rsid w:val="000F023B"/>
    <w:rsid w:val="000F02C2"/>
    <w:rsid w:val="000F0349"/>
    <w:rsid w:val="000F03EC"/>
    <w:rsid w:val="000F06FE"/>
    <w:rsid w:val="000F09D3"/>
    <w:rsid w:val="000F0A42"/>
    <w:rsid w:val="000F0B52"/>
    <w:rsid w:val="000F0F25"/>
    <w:rsid w:val="000F0F33"/>
    <w:rsid w:val="000F10CE"/>
    <w:rsid w:val="000F1347"/>
    <w:rsid w:val="000F1383"/>
    <w:rsid w:val="000F14C1"/>
    <w:rsid w:val="000F1564"/>
    <w:rsid w:val="000F179F"/>
    <w:rsid w:val="000F184D"/>
    <w:rsid w:val="000F1A35"/>
    <w:rsid w:val="000F1D5A"/>
    <w:rsid w:val="000F1EE7"/>
    <w:rsid w:val="000F1EF9"/>
    <w:rsid w:val="000F2173"/>
    <w:rsid w:val="000F26FC"/>
    <w:rsid w:val="000F272B"/>
    <w:rsid w:val="000F275C"/>
    <w:rsid w:val="000F281E"/>
    <w:rsid w:val="000F2905"/>
    <w:rsid w:val="000F2913"/>
    <w:rsid w:val="000F29D3"/>
    <w:rsid w:val="000F2A85"/>
    <w:rsid w:val="000F2CBF"/>
    <w:rsid w:val="000F30ED"/>
    <w:rsid w:val="000F30F4"/>
    <w:rsid w:val="000F3238"/>
    <w:rsid w:val="000F3405"/>
    <w:rsid w:val="000F347C"/>
    <w:rsid w:val="000F3517"/>
    <w:rsid w:val="000F3B31"/>
    <w:rsid w:val="000F3E1F"/>
    <w:rsid w:val="000F4063"/>
    <w:rsid w:val="000F41F3"/>
    <w:rsid w:val="000F47BD"/>
    <w:rsid w:val="000F486C"/>
    <w:rsid w:val="000F4A05"/>
    <w:rsid w:val="000F4B3B"/>
    <w:rsid w:val="000F4EB0"/>
    <w:rsid w:val="000F4FEB"/>
    <w:rsid w:val="000F5235"/>
    <w:rsid w:val="000F52C2"/>
    <w:rsid w:val="000F5596"/>
    <w:rsid w:val="000F55E7"/>
    <w:rsid w:val="000F56CC"/>
    <w:rsid w:val="000F5903"/>
    <w:rsid w:val="000F5AC9"/>
    <w:rsid w:val="000F5D89"/>
    <w:rsid w:val="000F5E6D"/>
    <w:rsid w:val="000F5EEE"/>
    <w:rsid w:val="000F60CA"/>
    <w:rsid w:val="000F66C1"/>
    <w:rsid w:val="000F6ABA"/>
    <w:rsid w:val="000F7016"/>
    <w:rsid w:val="000F702B"/>
    <w:rsid w:val="000F70AE"/>
    <w:rsid w:val="000F71D2"/>
    <w:rsid w:val="000F74B6"/>
    <w:rsid w:val="000F74C3"/>
    <w:rsid w:val="000F74C4"/>
    <w:rsid w:val="000F74DA"/>
    <w:rsid w:val="000F74FB"/>
    <w:rsid w:val="000F7592"/>
    <w:rsid w:val="000F77E5"/>
    <w:rsid w:val="000F78FF"/>
    <w:rsid w:val="000F79D6"/>
    <w:rsid w:val="000F7B9B"/>
    <w:rsid w:val="0010006F"/>
    <w:rsid w:val="001001DF"/>
    <w:rsid w:val="001002D8"/>
    <w:rsid w:val="001004C0"/>
    <w:rsid w:val="0010054B"/>
    <w:rsid w:val="00100865"/>
    <w:rsid w:val="0010099C"/>
    <w:rsid w:val="001009AF"/>
    <w:rsid w:val="001009DE"/>
    <w:rsid w:val="00100E75"/>
    <w:rsid w:val="001011AA"/>
    <w:rsid w:val="0010128D"/>
    <w:rsid w:val="001012EF"/>
    <w:rsid w:val="0010141C"/>
    <w:rsid w:val="00101847"/>
    <w:rsid w:val="00101D7C"/>
    <w:rsid w:val="00102087"/>
    <w:rsid w:val="0010225B"/>
    <w:rsid w:val="00102B64"/>
    <w:rsid w:val="00102CC7"/>
    <w:rsid w:val="00102D4D"/>
    <w:rsid w:val="00103051"/>
    <w:rsid w:val="001030BB"/>
    <w:rsid w:val="00103237"/>
    <w:rsid w:val="001034A8"/>
    <w:rsid w:val="00103A01"/>
    <w:rsid w:val="00103B6B"/>
    <w:rsid w:val="00103C4C"/>
    <w:rsid w:val="00103CC3"/>
    <w:rsid w:val="00103E32"/>
    <w:rsid w:val="00103E7D"/>
    <w:rsid w:val="00103EFD"/>
    <w:rsid w:val="00103FBC"/>
    <w:rsid w:val="00103FCB"/>
    <w:rsid w:val="001046C0"/>
    <w:rsid w:val="00104C52"/>
    <w:rsid w:val="00104DFC"/>
    <w:rsid w:val="00105148"/>
    <w:rsid w:val="001051EC"/>
    <w:rsid w:val="001058B6"/>
    <w:rsid w:val="00105A14"/>
    <w:rsid w:val="00105CDB"/>
    <w:rsid w:val="00105EBC"/>
    <w:rsid w:val="00105EDC"/>
    <w:rsid w:val="00106163"/>
    <w:rsid w:val="00106239"/>
    <w:rsid w:val="001062C1"/>
    <w:rsid w:val="001063AB"/>
    <w:rsid w:val="001065E6"/>
    <w:rsid w:val="00106782"/>
    <w:rsid w:val="001068CF"/>
    <w:rsid w:val="00106D79"/>
    <w:rsid w:val="00106E86"/>
    <w:rsid w:val="00107590"/>
    <w:rsid w:val="00107834"/>
    <w:rsid w:val="001078EF"/>
    <w:rsid w:val="00107CE8"/>
    <w:rsid w:val="00110048"/>
    <w:rsid w:val="001104B4"/>
    <w:rsid w:val="00110556"/>
    <w:rsid w:val="001109BA"/>
    <w:rsid w:val="00110C40"/>
    <w:rsid w:val="00110F8C"/>
    <w:rsid w:val="001116E4"/>
    <w:rsid w:val="00111854"/>
    <w:rsid w:val="00111945"/>
    <w:rsid w:val="00111983"/>
    <w:rsid w:val="00111B64"/>
    <w:rsid w:val="00111BB4"/>
    <w:rsid w:val="00111DBE"/>
    <w:rsid w:val="00111E8A"/>
    <w:rsid w:val="00111E9B"/>
    <w:rsid w:val="00111FEB"/>
    <w:rsid w:val="0011205C"/>
    <w:rsid w:val="001123B6"/>
    <w:rsid w:val="0011271E"/>
    <w:rsid w:val="00112A50"/>
    <w:rsid w:val="00112C2A"/>
    <w:rsid w:val="00112CDA"/>
    <w:rsid w:val="00112D7B"/>
    <w:rsid w:val="00112E71"/>
    <w:rsid w:val="00112E7C"/>
    <w:rsid w:val="001132E1"/>
    <w:rsid w:val="00113BC2"/>
    <w:rsid w:val="00113CEF"/>
    <w:rsid w:val="00113D90"/>
    <w:rsid w:val="001140DD"/>
    <w:rsid w:val="00114484"/>
    <w:rsid w:val="00114D77"/>
    <w:rsid w:val="00114ECF"/>
    <w:rsid w:val="00115161"/>
    <w:rsid w:val="001151C4"/>
    <w:rsid w:val="00115597"/>
    <w:rsid w:val="00115609"/>
    <w:rsid w:val="00115785"/>
    <w:rsid w:val="00115E8D"/>
    <w:rsid w:val="00115EBC"/>
    <w:rsid w:val="001161D7"/>
    <w:rsid w:val="001163E6"/>
    <w:rsid w:val="00116B54"/>
    <w:rsid w:val="00116F05"/>
    <w:rsid w:val="00117016"/>
    <w:rsid w:val="001171D6"/>
    <w:rsid w:val="00117322"/>
    <w:rsid w:val="001173D5"/>
    <w:rsid w:val="001174CD"/>
    <w:rsid w:val="0011751E"/>
    <w:rsid w:val="0011759E"/>
    <w:rsid w:val="001177CE"/>
    <w:rsid w:val="00117FAA"/>
    <w:rsid w:val="00120283"/>
    <w:rsid w:val="00120469"/>
    <w:rsid w:val="001205AB"/>
    <w:rsid w:val="0012081A"/>
    <w:rsid w:val="001208ED"/>
    <w:rsid w:val="001209A4"/>
    <w:rsid w:val="001209E8"/>
    <w:rsid w:val="00120B49"/>
    <w:rsid w:val="00120BE1"/>
    <w:rsid w:val="00120C60"/>
    <w:rsid w:val="00121171"/>
    <w:rsid w:val="001213FD"/>
    <w:rsid w:val="0012161C"/>
    <w:rsid w:val="001217D6"/>
    <w:rsid w:val="00121942"/>
    <w:rsid w:val="00121BBE"/>
    <w:rsid w:val="00121C23"/>
    <w:rsid w:val="00121D54"/>
    <w:rsid w:val="0012205A"/>
    <w:rsid w:val="00122146"/>
    <w:rsid w:val="001221FC"/>
    <w:rsid w:val="001222AF"/>
    <w:rsid w:val="00122393"/>
    <w:rsid w:val="001224FF"/>
    <w:rsid w:val="00122637"/>
    <w:rsid w:val="00122C58"/>
    <w:rsid w:val="00122E37"/>
    <w:rsid w:val="00122EB9"/>
    <w:rsid w:val="001231B4"/>
    <w:rsid w:val="00123206"/>
    <w:rsid w:val="00123237"/>
    <w:rsid w:val="00123474"/>
    <w:rsid w:val="00123481"/>
    <w:rsid w:val="001234EE"/>
    <w:rsid w:val="001236F6"/>
    <w:rsid w:val="00123A5F"/>
    <w:rsid w:val="00123A9E"/>
    <w:rsid w:val="001244AF"/>
    <w:rsid w:val="001246B0"/>
    <w:rsid w:val="001251F0"/>
    <w:rsid w:val="001252F6"/>
    <w:rsid w:val="00125536"/>
    <w:rsid w:val="00125642"/>
    <w:rsid w:val="00125910"/>
    <w:rsid w:val="00125953"/>
    <w:rsid w:val="00125B3E"/>
    <w:rsid w:val="00125D3F"/>
    <w:rsid w:val="00125F46"/>
    <w:rsid w:val="00126332"/>
    <w:rsid w:val="00126438"/>
    <w:rsid w:val="001265B6"/>
    <w:rsid w:val="0012689B"/>
    <w:rsid w:val="00126CBD"/>
    <w:rsid w:val="00126E42"/>
    <w:rsid w:val="00126EDC"/>
    <w:rsid w:val="00126F32"/>
    <w:rsid w:val="0012703D"/>
    <w:rsid w:val="001271A3"/>
    <w:rsid w:val="00127A85"/>
    <w:rsid w:val="00127D5D"/>
    <w:rsid w:val="00127F87"/>
    <w:rsid w:val="0012F512"/>
    <w:rsid w:val="0013019B"/>
    <w:rsid w:val="00130202"/>
    <w:rsid w:val="0013030B"/>
    <w:rsid w:val="0013064C"/>
    <w:rsid w:val="00130719"/>
    <w:rsid w:val="00130724"/>
    <w:rsid w:val="0013074B"/>
    <w:rsid w:val="00130947"/>
    <w:rsid w:val="00130B16"/>
    <w:rsid w:val="00130F18"/>
    <w:rsid w:val="0013140F"/>
    <w:rsid w:val="00131542"/>
    <w:rsid w:val="00131624"/>
    <w:rsid w:val="001316B6"/>
    <w:rsid w:val="0013187A"/>
    <w:rsid w:val="00131F88"/>
    <w:rsid w:val="00131FD7"/>
    <w:rsid w:val="0013224C"/>
    <w:rsid w:val="00132609"/>
    <w:rsid w:val="001327D2"/>
    <w:rsid w:val="001329DE"/>
    <w:rsid w:val="00132A41"/>
    <w:rsid w:val="00132AF9"/>
    <w:rsid w:val="00132CB6"/>
    <w:rsid w:val="00133124"/>
    <w:rsid w:val="001333A4"/>
    <w:rsid w:val="001337A8"/>
    <w:rsid w:val="00133868"/>
    <w:rsid w:val="001338D2"/>
    <w:rsid w:val="00133A56"/>
    <w:rsid w:val="00133C3C"/>
    <w:rsid w:val="00133D09"/>
    <w:rsid w:val="00133F0A"/>
    <w:rsid w:val="00133F75"/>
    <w:rsid w:val="00133F8A"/>
    <w:rsid w:val="001340FF"/>
    <w:rsid w:val="0013414E"/>
    <w:rsid w:val="001343C8"/>
    <w:rsid w:val="001346BC"/>
    <w:rsid w:val="001347C9"/>
    <w:rsid w:val="0013482C"/>
    <w:rsid w:val="00134C34"/>
    <w:rsid w:val="00134C95"/>
    <w:rsid w:val="00134CB7"/>
    <w:rsid w:val="00134CEA"/>
    <w:rsid w:val="00134DA9"/>
    <w:rsid w:val="00135150"/>
    <w:rsid w:val="001352B7"/>
    <w:rsid w:val="00135353"/>
    <w:rsid w:val="001356F0"/>
    <w:rsid w:val="0013577D"/>
    <w:rsid w:val="001358E0"/>
    <w:rsid w:val="001359E8"/>
    <w:rsid w:val="00135A34"/>
    <w:rsid w:val="00135B26"/>
    <w:rsid w:val="00135EF4"/>
    <w:rsid w:val="0013612B"/>
    <w:rsid w:val="001361B6"/>
    <w:rsid w:val="001364C6"/>
    <w:rsid w:val="001365DE"/>
    <w:rsid w:val="0013673C"/>
    <w:rsid w:val="0013677B"/>
    <w:rsid w:val="0013683B"/>
    <w:rsid w:val="00136AB5"/>
    <w:rsid w:val="00136F75"/>
    <w:rsid w:val="00137191"/>
    <w:rsid w:val="001373CF"/>
    <w:rsid w:val="0013747A"/>
    <w:rsid w:val="0013761F"/>
    <w:rsid w:val="00137643"/>
    <w:rsid w:val="00137656"/>
    <w:rsid w:val="0013766C"/>
    <w:rsid w:val="0013771E"/>
    <w:rsid w:val="00137810"/>
    <w:rsid w:val="001378FD"/>
    <w:rsid w:val="00137AF6"/>
    <w:rsid w:val="00137E02"/>
    <w:rsid w:val="00137EFF"/>
    <w:rsid w:val="001400D0"/>
    <w:rsid w:val="001400FD"/>
    <w:rsid w:val="001401A8"/>
    <w:rsid w:val="0014033D"/>
    <w:rsid w:val="001403DF"/>
    <w:rsid w:val="0014066B"/>
    <w:rsid w:val="00140A43"/>
    <w:rsid w:val="00140AE5"/>
    <w:rsid w:val="00140BC7"/>
    <w:rsid w:val="00140E12"/>
    <w:rsid w:val="00140E28"/>
    <w:rsid w:val="001413EC"/>
    <w:rsid w:val="001415EA"/>
    <w:rsid w:val="0014162C"/>
    <w:rsid w:val="0014169B"/>
    <w:rsid w:val="001416AE"/>
    <w:rsid w:val="00141867"/>
    <w:rsid w:val="00141B1E"/>
    <w:rsid w:val="00141E64"/>
    <w:rsid w:val="0014207B"/>
    <w:rsid w:val="0014278C"/>
    <w:rsid w:val="001429B7"/>
    <w:rsid w:val="00142A66"/>
    <w:rsid w:val="00142B0B"/>
    <w:rsid w:val="00142FCC"/>
    <w:rsid w:val="00143029"/>
    <w:rsid w:val="001433A4"/>
    <w:rsid w:val="00143692"/>
    <w:rsid w:val="00143940"/>
    <w:rsid w:val="00143C9B"/>
    <w:rsid w:val="00143CDD"/>
    <w:rsid w:val="00143E5B"/>
    <w:rsid w:val="00144013"/>
    <w:rsid w:val="00144092"/>
    <w:rsid w:val="00144568"/>
    <w:rsid w:val="001445B7"/>
    <w:rsid w:val="001447DF"/>
    <w:rsid w:val="0014485A"/>
    <w:rsid w:val="00144979"/>
    <w:rsid w:val="00144D74"/>
    <w:rsid w:val="0014528D"/>
    <w:rsid w:val="00145468"/>
    <w:rsid w:val="00145594"/>
    <w:rsid w:val="00145BC2"/>
    <w:rsid w:val="00145BDA"/>
    <w:rsid w:val="00145DB3"/>
    <w:rsid w:val="00146264"/>
    <w:rsid w:val="00146646"/>
    <w:rsid w:val="0014690C"/>
    <w:rsid w:val="00146B76"/>
    <w:rsid w:val="00146CFE"/>
    <w:rsid w:val="00146DDF"/>
    <w:rsid w:val="00146FE7"/>
    <w:rsid w:val="00147134"/>
    <w:rsid w:val="00147142"/>
    <w:rsid w:val="0014765D"/>
    <w:rsid w:val="00147C3D"/>
    <w:rsid w:val="00147E90"/>
    <w:rsid w:val="00147F54"/>
    <w:rsid w:val="0014AD01"/>
    <w:rsid w:val="0014CF2F"/>
    <w:rsid w:val="00150046"/>
    <w:rsid w:val="0015018D"/>
    <w:rsid w:val="001501ED"/>
    <w:rsid w:val="0015065B"/>
    <w:rsid w:val="00150875"/>
    <w:rsid w:val="00150C5D"/>
    <w:rsid w:val="00150CBC"/>
    <w:rsid w:val="00150E03"/>
    <w:rsid w:val="0015117C"/>
    <w:rsid w:val="001513E5"/>
    <w:rsid w:val="001514E0"/>
    <w:rsid w:val="001515EE"/>
    <w:rsid w:val="001517A7"/>
    <w:rsid w:val="00151B83"/>
    <w:rsid w:val="00151BE2"/>
    <w:rsid w:val="00151BFC"/>
    <w:rsid w:val="00151EAF"/>
    <w:rsid w:val="00151F53"/>
    <w:rsid w:val="0015235F"/>
    <w:rsid w:val="0015251A"/>
    <w:rsid w:val="00152698"/>
    <w:rsid w:val="00152942"/>
    <w:rsid w:val="00152CA7"/>
    <w:rsid w:val="00152D19"/>
    <w:rsid w:val="00152F61"/>
    <w:rsid w:val="0015347C"/>
    <w:rsid w:val="001535F5"/>
    <w:rsid w:val="0015382D"/>
    <w:rsid w:val="00153931"/>
    <w:rsid w:val="00153A58"/>
    <w:rsid w:val="00153DB0"/>
    <w:rsid w:val="00154408"/>
    <w:rsid w:val="0015499C"/>
    <w:rsid w:val="00154ADD"/>
    <w:rsid w:val="0015508E"/>
    <w:rsid w:val="0015512B"/>
    <w:rsid w:val="0015560F"/>
    <w:rsid w:val="0015566A"/>
    <w:rsid w:val="0015578B"/>
    <w:rsid w:val="00155E7C"/>
    <w:rsid w:val="00155FCF"/>
    <w:rsid w:val="001561A7"/>
    <w:rsid w:val="0015629F"/>
    <w:rsid w:val="001563BE"/>
    <w:rsid w:val="001565B1"/>
    <w:rsid w:val="00156775"/>
    <w:rsid w:val="00156BCE"/>
    <w:rsid w:val="001570B1"/>
    <w:rsid w:val="00157183"/>
    <w:rsid w:val="001571AC"/>
    <w:rsid w:val="001571D4"/>
    <w:rsid w:val="00157307"/>
    <w:rsid w:val="001574CB"/>
    <w:rsid w:val="001574DA"/>
    <w:rsid w:val="00157559"/>
    <w:rsid w:val="001578A3"/>
    <w:rsid w:val="0016023B"/>
    <w:rsid w:val="00160603"/>
    <w:rsid w:val="0016064E"/>
    <w:rsid w:val="0016079C"/>
    <w:rsid w:val="001607E2"/>
    <w:rsid w:val="00160874"/>
    <w:rsid w:val="001609B1"/>
    <w:rsid w:val="00160D45"/>
    <w:rsid w:val="00161287"/>
    <w:rsid w:val="0016162A"/>
    <w:rsid w:val="0016170D"/>
    <w:rsid w:val="00161A79"/>
    <w:rsid w:val="00161FC0"/>
    <w:rsid w:val="001621C2"/>
    <w:rsid w:val="00162326"/>
    <w:rsid w:val="00162533"/>
    <w:rsid w:val="001626A3"/>
    <w:rsid w:val="00162AD1"/>
    <w:rsid w:val="00162AF4"/>
    <w:rsid w:val="00162DE3"/>
    <w:rsid w:val="00162EDA"/>
    <w:rsid w:val="00162FD3"/>
    <w:rsid w:val="0016312D"/>
    <w:rsid w:val="001633DF"/>
    <w:rsid w:val="001635D4"/>
    <w:rsid w:val="001637ED"/>
    <w:rsid w:val="00163932"/>
    <w:rsid w:val="0016393C"/>
    <w:rsid w:val="001639A7"/>
    <w:rsid w:val="00163ACA"/>
    <w:rsid w:val="00163B9B"/>
    <w:rsid w:val="00163C3E"/>
    <w:rsid w:val="00163D17"/>
    <w:rsid w:val="00163D8C"/>
    <w:rsid w:val="00163F42"/>
    <w:rsid w:val="001641D5"/>
    <w:rsid w:val="00164360"/>
    <w:rsid w:val="00164615"/>
    <w:rsid w:val="00164648"/>
    <w:rsid w:val="0016487F"/>
    <w:rsid w:val="00164EFF"/>
    <w:rsid w:val="001653AC"/>
    <w:rsid w:val="0016552B"/>
    <w:rsid w:val="0016556C"/>
    <w:rsid w:val="00165DC2"/>
    <w:rsid w:val="00165DFC"/>
    <w:rsid w:val="00165E5F"/>
    <w:rsid w:val="00166271"/>
    <w:rsid w:val="001662CB"/>
    <w:rsid w:val="00166580"/>
    <w:rsid w:val="001665DD"/>
    <w:rsid w:val="0016664C"/>
    <w:rsid w:val="001666E0"/>
    <w:rsid w:val="00166A8D"/>
    <w:rsid w:val="00166C41"/>
    <w:rsid w:val="0016736C"/>
    <w:rsid w:val="00167AC5"/>
    <w:rsid w:val="00167C48"/>
    <w:rsid w:val="00167CD8"/>
    <w:rsid w:val="00170057"/>
    <w:rsid w:val="001701EB"/>
    <w:rsid w:val="001703F1"/>
    <w:rsid w:val="0017084C"/>
    <w:rsid w:val="00170A47"/>
    <w:rsid w:val="00170C73"/>
    <w:rsid w:val="00170F3D"/>
    <w:rsid w:val="001714C1"/>
    <w:rsid w:val="00171DE4"/>
    <w:rsid w:val="001723D8"/>
    <w:rsid w:val="00172538"/>
    <w:rsid w:val="001725CC"/>
    <w:rsid w:val="0017307A"/>
    <w:rsid w:val="001730A2"/>
    <w:rsid w:val="00173858"/>
    <w:rsid w:val="00174045"/>
    <w:rsid w:val="00174469"/>
    <w:rsid w:val="00174603"/>
    <w:rsid w:val="00174A55"/>
    <w:rsid w:val="00174A92"/>
    <w:rsid w:val="00174AE5"/>
    <w:rsid w:val="00174B29"/>
    <w:rsid w:val="00174C97"/>
    <w:rsid w:val="00174D4F"/>
    <w:rsid w:val="00175107"/>
    <w:rsid w:val="0017537A"/>
    <w:rsid w:val="001754BE"/>
    <w:rsid w:val="00175DAF"/>
    <w:rsid w:val="001760E6"/>
    <w:rsid w:val="0017640F"/>
    <w:rsid w:val="001764AB"/>
    <w:rsid w:val="001766C1"/>
    <w:rsid w:val="00176A0C"/>
    <w:rsid w:val="00176C77"/>
    <w:rsid w:val="00176E63"/>
    <w:rsid w:val="001770DA"/>
    <w:rsid w:val="00177A1E"/>
    <w:rsid w:val="00177A91"/>
    <w:rsid w:val="00177A94"/>
    <w:rsid w:val="00177EAF"/>
    <w:rsid w:val="00177FA1"/>
    <w:rsid w:val="00180103"/>
    <w:rsid w:val="00180250"/>
    <w:rsid w:val="0018079B"/>
    <w:rsid w:val="00180C0C"/>
    <w:rsid w:val="00180F2E"/>
    <w:rsid w:val="00181184"/>
    <w:rsid w:val="001811B0"/>
    <w:rsid w:val="00181578"/>
    <w:rsid w:val="001818D5"/>
    <w:rsid w:val="001819B1"/>
    <w:rsid w:val="00181B24"/>
    <w:rsid w:val="00181B96"/>
    <w:rsid w:val="00181E4D"/>
    <w:rsid w:val="00181EF8"/>
    <w:rsid w:val="001821D8"/>
    <w:rsid w:val="001821ED"/>
    <w:rsid w:val="001823FF"/>
    <w:rsid w:val="00182622"/>
    <w:rsid w:val="001826DF"/>
    <w:rsid w:val="00182AFA"/>
    <w:rsid w:val="00182DF0"/>
    <w:rsid w:val="00182FDA"/>
    <w:rsid w:val="00183148"/>
    <w:rsid w:val="001831FE"/>
    <w:rsid w:val="0018387B"/>
    <w:rsid w:val="00183984"/>
    <w:rsid w:val="00183AFD"/>
    <w:rsid w:val="00183B17"/>
    <w:rsid w:val="00183D8F"/>
    <w:rsid w:val="00184349"/>
    <w:rsid w:val="00184485"/>
    <w:rsid w:val="001845FC"/>
    <w:rsid w:val="00184B51"/>
    <w:rsid w:val="00184FF7"/>
    <w:rsid w:val="0018518D"/>
    <w:rsid w:val="00185278"/>
    <w:rsid w:val="00185332"/>
    <w:rsid w:val="001853B7"/>
    <w:rsid w:val="001853CA"/>
    <w:rsid w:val="00185469"/>
    <w:rsid w:val="001854F7"/>
    <w:rsid w:val="00185537"/>
    <w:rsid w:val="00185694"/>
    <w:rsid w:val="001856C1"/>
    <w:rsid w:val="001859D2"/>
    <w:rsid w:val="00185E9F"/>
    <w:rsid w:val="001860BE"/>
    <w:rsid w:val="001861F3"/>
    <w:rsid w:val="001862DF"/>
    <w:rsid w:val="0018666B"/>
    <w:rsid w:val="00186980"/>
    <w:rsid w:val="00186A63"/>
    <w:rsid w:val="00186CF9"/>
    <w:rsid w:val="00186E62"/>
    <w:rsid w:val="00186F15"/>
    <w:rsid w:val="00187022"/>
    <w:rsid w:val="00187197"/>
    <w:rsid w:val="0018782A"/>
    <w:rsid w:val="00187859"/>
    <w:rsid w:val="00187970"/>
    <w:rsid w:val="00187A21"/>
    <w:rsid w:val="0019013F"/>
    <w:rsid w:val="00190145"/>
    <w:rsid w:val="00190245"/>
    <w:rsid w:val="00190264"/>
    <w:rsid w:val="001905D7"/>
    <w:rsid w:val="00190864"/>
    <w:rsid w:val="00190992"/>
    <w:rsid w:val="00190A27"/>
    <w:rsid w:val="00190CFB"/>
    <w:rsid w:val="00190FC9"/>
    <w:rsid w:val="0019109C"/>
    <w:rsid w:val="00191279"/>
    <w:rsid w:val="00191958"/>
    <w:rsid w:val="00191AD1"/>
    <w:rsid w:val="001921F1"/>
    <w:rsid w:val="00192299"/>
    <w:rsid w:val="001923CD"/>
    <w:rsid w:val="0019263A"/>
    <w:rsid w:val="001926D9"/>
    <w:rsid w:val="00192DD9"/>
    <w:rsid w:val="00192E43"/>
    <w:rsid w:val="00192F76"/>
    <w:rsid w:val="00192FBB"/>
    <w:rsid w:val="00193128"/>
    <w:rsid w:val="001933A7"/>
    <w:rsid w:val="00193466"/>
    <w:rsid w:val="0019404A"/>
    <w:rsid w:val="0019407D"/>
    <w:rsid w:val="001940C7"/>
    <w:rsid w:val="0019418F"/>
    <w:rsid w:val="00194619"/>
    <w:rsid w:val="00194881"/>
    <w:rsid w:val="00194A24"/>
    <w:rsid w:val="00194EA1"/>
    <w:rsid w:val="00194EF1"/>
    <w:rsid w:val="00194F73"/>
    <w:rsid w:val="001954E9"/>
    <w:rsid w:val="00195891"/>
    <w:rsid w:val="00195B1F"/>
    <w:rsid w:val="00195F90"/>
    <w:rsid w:val="0019609C"/>
    <w:rsid w:val="001966EB"/>
    <w:rsid w:val="00196BC4"/>
    <w:rsid w:val="00196C7D"/>
    <w:rsid w:val="00196E5D"/>
    <w:rsid w:val="00197152"/>
    <w:rsid w:val="001971A9"/>
    <w:rsid w:val="0019722A"/>
    <w:rsid w:val="001973C2"/>
    <w:rsid w:val="001975EB"/>
    <w:rsid w:val="0019762D"/>
    <w:rsid w:val="00197828"/>
    <w:rsid w:val="00197E4F"/>
    <w:rsid w:val="001A011C"/>
    <w:rsid w:val="001A025B"/>
    <w:rsid w:val="001A0306"/>
    <w:rsid w:val="001A0622"/>
    <w:rsid w:val="001A068E"/>
    <w:rsid w:val="001A0CFD"/>
    <w:rsid w:val="001A0E2B"/>
    <w:rsid w:val="001A1092"/>
    <w:rsid w:val="001A136E"/>
    <w:rsid w:val="001A1445"/>
    <w:rsid w:val="001A165C"/>
    <w:rsid w:val="001A1752"/>
    <w:rsid w:val="001A1809"/>
    <w:rsid w:val="001A18C2"/>
    <w:rsid w:val="001A1A14"/>
    <w:rsid w:val="001A1A4C"/>
    <w:rsid w:val="001A1D07"/>
    <w:rsid w:val="001A1EC3"/>
    <w:rsid w:val="001A20E3"/>
    <w:rsid w:val="001A219F"/>
    <w:rsid w:val="001A21D3"/>
    <w:rsid w:val="001A245E"/>
    <w:rsid w:val="001A2529"/>
    <w:rsid w:val="001A2929"/>
    <w:rsid w:val="001A2D1D"/>
    <w:rsid w:val="001A2F19"/>
    <w:rsid w:val="001A365B"/>
    <w:rsid w:val="001A376E"/>
    <w:rsid w:val="001A3861"/>
    <w:rsid w:val="001A38C9"/>
    <w:rsid w:val="001A397B"/>
    <w:rsid w:val="001A3CDB"/>
    <w:rsid w:val="001A3EC0"/>
    <w:rsid w:val="001A4047"/>
    <w:rsid w:val="001A4062"/>
    <w:rsid w:val="001A42A7"/>
    <w:rsid w:val="001A42B1"/>
    <w:rsid w:val="001A46DA"/>
    <w:rsid w:val="001A4741"/>
    <w:rsid w:val="001A4CBA"/>
    <w:rsid w:val="001A4DDC"/>
    <w:rsid w:val="001A5140"/>
    <w:rsid w:val="001A514B"/>
    <w:rsid w:val="001A5896"/>
    <w:rsid w:val="001A594D"/>
    <w:rsid w:val="001A5B08"/>
    <w:rsid w:val="001A5B33"/>
    <w:rsid w:val="001A5B40"/>
    <w:rsid w:val="001A5C95"/>
    <w:rsid w:val="001A5F35"/>
    <w:rsid w:val="001A5FAB"/>
    <w:rsid w:val="001A65BB"/>
    <w:rsid w:val="001A6E04"/>
    <w:rsid w:val="001A72B1"/>
    <w:rsid w:val="001A72B5"/>
    <w:rsid w:val="001A74C4"/>
    <w:rsid w:val="001A7602"/>
    <w:rsid w:val="001A7676"/>
    <w:rsid w:val="001A77C6"/>
    <w:rsid w:val="001A7DA6"/>
    <w:rsid w:val="001A7DB2"/>
    <w:rsid w:val="001B0043"/>
    <w:rsid w:val="001B0437"/>
    <w:rsid w:val="001B0553"/>
    <w:rsid w:val="001B0969"/>
    <w:rsid w:val="001B0A3F"/>
    <w:rsid w:val="001B0E62"/>
    <w:rsid w:val="001B1231"/>
    <w:rsid w:val="001B1425"/>
    <w:rsid w:val="001B1674"/>
    <w:rsid w:val="001B174B"/>
    <w:rsid w:val="001B175C"/>
    <w:rsid w:val="001B1EE9"/>
    <w:rsid w:val="001B1F20"/>
    <w:rsid w:val="001B2072"/>
    <w:rsid w:val="001B2123"/>
    <w:rsid w:val="001B22FE"/>
    <w:rsid w:val="001B240F"/>
    <w:rsid w:val="001B2670"/>
    <w:rsid w:val="001B289B"/>
    <w:rsid w:val="001B2AA5"/>
    <w:rsid w:val="001B2C55"/>
    <w:rsid w:val="001B2F93"/>
    <w:rsid w:val="001B30F4"/>
    <w:rsid w:val="001B32A9"/>
    <w:rsid w:val="001B34FC"/>
    <w:rsid w:val="001B39D3"/>
    <w:rsid w:val="001B3DCD"/>
    <w:rsid w:val="001B3E36"/>
    <w:rsid w:val="001B3E80"/>
    <w:rsid w:val="001B3EE9"/>
    <w:rsid w:val="001B3F9F"/>
    <w:rsid w:val="001B4078"/>
    <w:rsid w:val="001B42B6"/>
    <w:rsid w:val="001B44D8"/>
    <w:rsid w:val="001B456C"/>
    <w:rsid w:val="001B45BF"/>
    <w:rsid w:val="001B46FE"/>
    <w:rsid w:val="001B4A7B"/>
    <w:rsid w:val="001B4BA8"/>
    <w:rsid w:val="001B5152"/>
    <w:rsid w:val="001B568C"/>
    <w:rsid w:val="001B56C9"/>
    <w:rsid w:val="001B584A"/>
    <w:rsid w:val="001B5AB8"/>
    <w:rsid w:val="001B5BDF"/>
    <w:rsid w:val="001B5CCC"/>
    <w:rsid w:val="001B5CEB"/>
    <w:rsid w:val="001B5F4D"/>
    <w:rsid w:val="001B606A"/>
    <w:rsid w:val="001B6135"/>
    <w:rsid w:val="001B61ED"/>
    <w:rsid w:val="001B636E"/>
    <w:rsid w:val="001B63F9"/>
    <w:rsid w:val="001B6488"/>
    <w:rsid w:val="001B6490"/>
    <w:rsid w:val="001B6849"/>
    <w:rsid w:val="001B6881"/>
    <w:rsid w:val="001B6BA8"/>
    <w:rsid w:val="001B6BC2"/>
    <w:rsid w:val="001B7423"/>
    <w:rsid w:val="001B7691"/>
    <w:rsid w:val="001B7742"/>
    <w:rsid w:val="001B777C"/>
    <w:rsid w:val="001B78BE"/>
    <w:rsid w:val="001B7A34"/>
    <w:rsid w:val="001B7A74"/>
    <w:rsid w:val="001B7C88"/>
    <w:rsid w:val="001B7D89"/>
    <w:rsid w:val="001B7F4D"/>
    <w:rsid w:val="001C00FA"/>
    <w:rsid w:val="001C02AB"/>
    <w:rsid w:val="001C05BB"/>
    <w:rsid w:val="001C0827"/>
    <w:rsid w:val="001C095C"/>
    <w:rsid w:val="001C097D"/>
    <w:rsid w:val="001C09EF"/>
    <w:rsid w:val="001C0C93"/>
    <w:rsid w:val="001C1201"/>
    <w:rsid w:val="001C1509"/>
    <w:rsid w:val="001C17B7"/>
    <w:rsid w:val="001C1B53"/>
    <w:rsid w:val="001C1BB3"/>
    <w:rsid w:val="001C1BEB"/>
    <w:rsid w:val="001C1C3D"/>
    <w:rsid w:val="001C1CA0"/>
    <w:rsid w:val="001C1D49"/>
    <w:rsid w:val="001C1DC3"/>
    <w:rsid w:val="001C1E23"/>
    <w:rsid w:val="001C1F10"/>
    <w:rsid w:val="001C2187"/>
    <w:rsid w:val="001C21CA"/>
    <w:rsid w:val="001C234C"/>
    <w:rsid w:val="001C2425"/>
    <w:rsid w:val="001C282C"/>
    <w:rsid w:val="001C28F3"/>
    <w:rsid w:val="001C2B60"/>
    <w:rsid w:val="001C2BF2"/>
    <w:rsid w:val="001C2CF8"/>
    <w:rsid w:val="001C319F"/>
    <w:rsid w:val="001C31B6"/>
    <w:rsid w:val="001C32FA"/>
    <w:rsid w:val="001C3464"/>
    <w:rsid w:val="001C34FC"/>
    <w:rsid w:val="001C3565"/>
    <w:rsid w:val="001C356B"/>
    <w:rsid w:val="001C387C"/>
    <w:rsid w:val="001C3B79"/>
    <w:rsid w:val="001C3C15"/>
    <w:rsid w:val="001C3DD1"/>
    <w:rsid w:val="001C3FAC"/>
    <w:rsid w:val="001C401C"/>
    <w:rsid w:val="001C4294"/>
    <w:rsid w:val="001C4472"/>
    <w:rsid w:val="001C4614"/>
    <w:rsid w:val="001C488E"/>
    <w:rsid w:val="001C4DB0"/>
    <w:rsid w:val="001C4F88"/>
    <w:rsid w:val="001C500A"/>
    <w:rsid w:val="001C5068"/>
    <w:rsid w:val="001C50BD"/>
    <w:rsid w:val="001C5782"/>
    <w:rsid w:val="001C5F88"/>
    <w:rsid w:val="001C6294"/>
    <w:rsid w:val="001C6368"/>
    <w:rsid w:val="001C6523"/>
    <w:rsid w:val="001C6589"/>
    <w:rsid w:val="001C65A0"/>
    <w:rsid w:val="001C6AAD"/>
    <w:rsid w:val="001C6AFF"/>
    <w:rsid w:val="001C6B64"/>
    <w:rsid w:val="001C6C9C"/>
    <w:rsid w:val="001C6D23"/>
    <w:rsid w:val="001C6FE7"/>
    <w:rsid w:val="001C73FA"/>
    <w:rsid w:val="001C7411"/>
    <w:rsid w:val="001C7760"/>
    <w:rsid w:val="001C78AB"/>
    <w:rsid w:val="001C7B87"/>
    <w:rsid w:val="001C7DFE"/>
    <w:rsid w:val="001C7F15"/>
    <w:rsid w:val="001D0072"/>
    <w:rsid w:val="001D01A3"/>
    <w:rsid w:val="001D037B"/>
    <w:rsid w:val="001D041C"/>
    <w:rsid w:val="001D061F"/>
    <w:rsid w:val="001D062A"/>
    <w:rsid w:val="001D068E"/>
    <w:rsid w:val="001D0751"/>
    <w:rsid w:val="001D09EE"/>
    <w:rsid w:val="001D0B43"/>
    <w:rsid w:val="001D0B5C"/>
    <w:rsid w:val="001D0EAA"/>
    <w:rsid w:val="001D11F8"/>
    <w:rsid w:val="001D1214"/>
    <w:rsid w:val="001D1405"/>
    <w:rsid w:val="001D154E"/>
    <w:rsid w:val="001D156E"/>
    <w:rsid w:val="001D15A2"/>
    <w:rsid w:val="001D1623"/>
    <w:rsid w:val="001D1852"/>
    <w:rsid w:val="001D1897"/>
    <w:rsid w:val="001D18AE"/>
    <w:rsid w:val="001D18E3"/>
    <w:rsid w:val="001D19C4"/>
    <w:rsid w:val="001D22B3"/>
    <w:rsid w:val="001D29E9"/>
    <w:rsid w:val="001D2B93"/>
    <w:rsid w:val="001D2E51"/>
    <w:rsid w:val="001D2ED4"/>
    <w:rsid w:val="001D302B"/>
    <w:rsid w:val="001D30F6"/>
    <w:rsid w:val="001D318C"/>
    <w:rsid w:val="001D31BE"/>
    <w:rsid w:val="001D3353"/>
    <w:rsid w:val="001D35C4"/>
    <w:rsid w:val="001D37A1"/>
    <w:rsid w:val="001D38BC"/>
    <w:rsid w:val="001D4256"/>
    <w:rsid w:val="001D4321"/>
    <w:rsid w:val="001D4773"/>
    <w:rsid w:val="001D495E"/>
    <w:rsid w:val="001D4975"/>
    <w:rsid w:val="001D4996"/>
    <w:rsid w:val="001D509A"/>
    <w:rsid w:val="001D50EF"/>
    <w:rsid w:val="001D51D8"/>
    <w:rsid w:val="001D52AF"/>
    <w:rsid w:val="001D5402"/>
    <w:rsid w:val="001D590F"/>
    <w:rsid w:val="001D59F2"/>
    <w:rsid w:val="001D62EC"/>
    <w:rsid w:val="001D6308"/>
    <w:rsid w:val="001D64DB"/>
    <w:rsid w:val="001D6584"/>
    <w:rsid w:val="001D66C7"/>
    <w:rsid w:val="001D68D3"/>
    <w:rsid w:val="001D6AAA"/>
    <w:rsid w:val="001D7074"/>
    <w:rsid w:val="001D7134"/>
    <w:rsid w:val="001D714A"/>
    <w:rsid w:val="001D7373"/>
    <w:rsid w:val="001D7857"/>
    <w:rsid w:val="001D7C01"/>
    <w:rsid w:val="001E0867"/>
    <w:rsid w:val="001E0D60"/>
    <w:rsid w:val="001E10ED"/>
    <w:rsid w:val="001E1952"/>
    <w:rsid w:val="001E1A21"/>
    <w:rsid w:val="001E1A6D"/>
    <w:rsid w:val="001E1B0B"/>
    <w:rsid w:val="001E1B92"/>
    <w:rsid w:val="001E1D54"/>
    <w:rsid w:val="001E2134"/>
    <w:rsid w:val="001E224B"/>
    <w:rsid w:val="001E228C"/>
    <w:rsid w:val="001E2397"/>
    <w:rsid w:val="001E2C2C"/>
    <w:rsid w:val="001E2C62"/>
    <w:rsid w:val="001E2E28"/>
    <w:rsid w:val="001E2EEC"/>
    <w:rsid w:val="001E2FD8"/>
    <w:rsid w:val="001E3118"/>
    <w:rsid w:val="001E3125"/>
    <w:rsid w:val="001E320A"/>
    <w:rsid w:val="001E3274"/>
    <w:rsid w:val="001E32BC"/>
    <w:rsid w:val="001E3527"/>
    <w:rsid w:val="001E3560"/>
    <w:rsid w:val="001E37BB"/>
    <w:rsid w:val="001E3C4D"/>
    <w:rsid w:val="001E3D0A"/>
    <w:rsid w:val="001E3F4C"/>
    <w:rsid w:val="001E4104"/>
    <w:rsid w:val="001E4352"/>
    <w:rsid w:val="001E4421"/>
    <w:rsid w:val="001E44E9"/>
    <w:rsid w:val="001E4691"/>
    <w:rsid w:val="001E48DE"/>
    <w:rsid w:val="001E4ABD"/>
    <w:rsid w:val="001E4C26"/>
    <w:rsid w:val="001E4D4D"/>
    <w:rsid w:val="001E4D81"/>
    <w:rsid w:val="001E4E7F"/>
    <w:rsid w:val="001E54B8"/>
    <w:rsid w:val="001E560C"/>
    <w:rsid w:val="001E565F"/>
    <w:rsid w:val="001E635D"/>
    <w:rsid w:val="001E6368"/>
    <w:rsid w:val="001E64D5"/>
    <w:rsid w:val="001E67C8"/>
    <w:rsid w:val="001E6CC5"/>
    <w:rsid w:val="001E6E40"/>
    <w:rsid w:val="001E71C0"/>
    <w:rsid w:val="001E755B"/>
    <w:rsid w:val="001F00A3"/>
    <w:rsid w:val="001F0264"/>
    <w:rsid w:val="001F05C3"/>
    <w:rsid w:val="001F05E4"/>
    <w:rsid w:val="001F09B0"/>
    <w:rsid w:val="001F0B20"/>
    <w:rsid w:val="001F0C24"/>
    <w:rsid w:val="001F0F5D"/>
    <w:rsid w:val="001F0F9E"/>
    <w:rsid w:val="001F1300"/>
    <w:rsid w:val="001F137B"/>
    <w:rsid w:val="001F164A"/>
    <w:rsid w:val="001F16CD"/>
    <w:rsid w:val="001F1812"/>
    <w:rsid w:val="001F1C74"/>
    <w:rsid w:val="001F1E3F"/>
    <w:rsid w:val="001F255B"/>
    <w:rsid w:val="001F25DB"/>
    <w:rsid w:val="001F2B8D"/>
    <w:rsid w:val="001F2C15"/>
    <w:rsid w:val="001F303D"/>
    <w:rsid w:val="001F3080"/>
    <w:rsid w:val="001F3097"/>
    <w:rsid w:val="001F3311"/>
    <w:rsid w:val="001F33E6"/>
    <w:rsid w:val="001F35D0"/>
    <w:rsid w:val="001F35EE"/>
    <w:rsid w:val="001F38E3"/>
    <w:rsid w:val="001F3931"/>
    <w:rsid w:val="001F3A97"/>
    <w:rsid w:val="001F3E07"/>
    <w:rsid w:val="001F4151"/>
    <w:rsid w:val="001F45D3"/>
    <w:rsid w:val="001F4672"/>
    <w:rsid w:val="001F4874"/>
    <w:rsid w:val="001F48F9"/>
    <w:rsid w:val="001F49D7"/>
    <w:rsid w:val="001F5365"/>
    <w:rsid w:val="001F599F"/>
    <w:rsid w:val="001F5A2F"/>
    <w:rsid w:val="001F5D12"/>
    <w:rsid w:val="001F5DE8"/>
    <w:rsid w:val="001F5DF0"/>
    <w:rsid w:val="001F5FAE"/>
    <w:rsid w:val="001F5FE2"/>
    <w:rsid w:val="001F6114"/>
    <w:rsid w:val="001F636F"/>
    <w:rsid w:val="001F67FF"/>
    <w:rsid w:val="001F7135"/>
    <w:rsid w:val="001F71BF"/>
    <w:rsid w:val="001F7439"/>
    <w:rsid w:val="001F7669"/>
    <w:rsid w:val="001F774F"/>
    <w:rsid w:val="001F7793"/>
    <w:rsid w:val="001F77A5"/>
    <w:rsid w:val="001F7D39"/>
    <w:rsid w:val="001F7E5D"/>
    <w:rsid w:val="001F7EA7"/>
    <w:rsid w:val="001F7F9F"/>
    <w:rsid w:val="001F8472"/>
    <w:rsid w:val="001FB65E"/>
    <w:rsid w:val="001FBA41"/>
    <w:rsid w:val="00200076"/>
    <w:rsid w:val="002001C2"/>
    <w:rsid w:val="002005E5"/>
    <w:rsid w:val="0020062E"/>
    <w:rsid w:val="002006D2"/>
    <w:rsid w:val="002010A3"/>
    <w:rsid w:val="002010BD"/>
    <w:rsid w:val="00201182"/>
    <w:rsid w:val="00201197"/>
    <w:rsid w:val="002013C4"/>
    <w:rsid w:val="00201573"/>
    <w:rsid w:val="002016FB"/>
    <w:rsid w:val="0020173C"/>
    <w:rsid w:val="002018FE"/>
    <w:rsid w:val="00201A53"/>
    <w:rsid w:val="00201A71"/>
    <w:rsid w:val="00201D3A"/>
    <w:rsid w:val="00201D68"/>
    <w:rsid w:val="00201DDF"/>
    <w:rsid w:val="00201E2A"/>
    <w:rsid w:val="00202184"/>
    <w:rsid w:val="002028ED"/>
    <w:rsid w:val="002029FD"/>
    <w:rsid w:val="00202AE2"/>
    <w:rsid w:val="00202EC9"/>
    <w:rsid w:val="002030CD"/>
    <w:rsid w:val="0020313A"/>
    <w:rsid w:val="00203180"/>
    <w:rsid w:val="0020335D"/>
    <w:rsid w:val="00203545"/>
    <w:rsid w:val="002037BB"/>
    <w:rsid w:val="00203949"/>
    <w:rsid w:val="0020397D"/>
    <w:rsid w:val="00203B36"/>
    <w:rsid w:val="00203C10"/>
    <w:rsid w:val="00203CB6"/>
    <w:rsid w:val="00203D54"/>
    <w:rsid w:val="00203E11"/>
    <w:rsid w:val="002041A2"/>
    <w:rsid w:val="0020423C"/>
    <w:rsid w:val="002042B4"/>
    <w:rsid w:val="00204348"/>
    <w:rsid w:val="0020450D"/>
    <w:rsid w:val="00204828"/>
    <w:rsid w:val="00204962"/>
    <w:rsid w:val="00204BBC"/>
    <w:rsid w:val="00204D52"/>
    <w:rsid w:val="0020559D"/>
    <w:rsid w:val="002056BA"/>
    <w:rsid w:val="0020570D"/>
    <w:rsid w:val="00205E2C"/>
    <w:rsid w:val="002062A6"/>
    <w:rsid w:val="00206301"/>
    <w:rsid w:val="00206479"/>
    <w:rsid w:val="002065AE"/>
    <w:rsid w:val="00206689"/>
    <w:rsid w:val="002067EE"/>
    <w:rsid w:val="002068F4"/>
    <w:rsid w:val="00206B52"/>
    <w:rsid w:val="00206C54"/>
    <w:rsid w:val="00206D51"/>
    <w:rsid w:val="00207050"/>
    <w:rsid w:val="002074BE"/>
    <w:rsid w:val="0020756B"/>
    <w:rsid w:val="002078E1"/>
    <w:rsid w:val="00207C80"/>
    <w:rsid w:val="00207EB8"/>
    <w:rsid w:val="00207FC9"/>
    <w:rsid w:val="002100E7"/>
    <w:rsid w:val="0021040A"/>
    <w:rsid w:val="00210499"/>
    <w:rsid w:val="00210687"/>
    <w:rsid w:val="002108A6"/>
    <w:rsid w:val="00210C0D"/>
    <w:rsid w:val="002110D8"/>
    <w:rsid w:val="0021121C"/>
    <w:rsid w:val="00211272"/>
    <w:rsid w:val="0021150A"/>
    <w:rsid w:val="00211649"/>
    <w:rsid w:val="0021167A"/>
    <w:rsid w:val="00211682"/>
    <w:rsid w:val="00211BEF"/>
    <w:rsid w:val="00211D0E"/>
    <w:rsid w:val="00211D1B"/>
    <w:rsid w:val="00211D21"/>
    <w:rsid w:val="00211EC5"/>
    <w:rsid w:val="00212135"/>
    <w:rsid w:val="0021224B"/>
    <w:rsid w:val="0021241A"/>
    <w:rsid w:val="00212432"/>
    <w:rsid w:val="002124D7"/>
    <w:rsid w:val="00212704"/>
    <w:rsid w:val="002127B5"/>
    <w:rsid w:val="002127D2"/>
    <w:rsid w:val="002128DA"/>
    <w:rsid w:val="002129B8"/>
    <w:rsid w:val="00212EA7"/>
    <w:rsid w:val="002132A8"/>
    <w:rsid w:val="002132C2"/>
    <w:rsid w:val="00213349"/>
    <w:rsid w:val="0021345E"/>
    <w:rsid w:val="00213522"/>
    <w:rsid w:val="002138BB"/>
    <w:rsid w:val="00213D11"/>
    <w:rsid w:val="00213E71"/>
    <w:rsid w:val="002141C1"/>
    <w:rsid w:val="00214364"/>
    <w:rsid w:val="00214417"/>
    <w:rsid w:val="002148AF"/>
    <w:rsid w:val="00214C0D"/>
    <w:rsid w:val="00214D52"/>
    <w:rsid w:val="00214F2C"/>
    <w:rsid w:val="002150EE"/>
    <w:rsid w:val="00215126"/>
    <w:rsid w:val="002153C9"/>
    <w:rsid w:val="0021559E"/>
    <w:rsid w:val="002156A6"/>
    <w:rsid w:val="002156E1"/>
    <w:rsid w:val="0021578E"/>
    <w:rsid w:val="0021589D"/>
    <w:rsid w:val="00215910"/>
    <w:rsid w:val="00215940"/>
    <w:rsid w:val="00215A2C"/>
    <w:rsid w:val="00215B86"/>
    <w:rsid w:val="00215C29"/>
    <w:rsid w:val="00215C61"/>
    <w:rsid w:val="0021614D"/>
    <w:rsid w:val="002161FA"/>
    <w:rsid w:val="0021631B"/>
    <w:rsid w:val="002167E6"/>
    <w:rsid w:val="00216A47"/>
    <w:rsid w:val="00216B94"/>
    <w:rsid w:val="00216BE1"/>
    <w:rsid w:val="00216C9D"/>
    <w:rsid w:val="00216F7E"/>
    <w:rsid w:val="00216FA1"/>
    <w:rsid w:val="0021703E"/>
    <w:rsid w:val="00217050"/>
    <w:rsid w:val="00217102"/>
    <w:rsid w:val="00217189"/>
    <w:rsid w:val="00217353"/>
    <w:rsid w:val="00217412"/>
    <w:rsid w:val="00217523"/>
    <w:rsid w:val="002178D3"/>
    <w:rsid w:val="00217900"/>
    <w:rsid w:val="00217FFE"/>
    <w:rsid w:val="00220146"/>
    <w:rsid w:val="002201EF"/>
    <w:rsid w:val="0022020D"/>
    <w:rsid w:val="002202FC"/>
    <w:rsid w:val="00220329"/>
    <w:rsid w:val="0022066E"/>
    <w:rsid w:val="002207EF"/>
    <w:rsid w:val="00220B00"/>
    <w:rsid w:val="00220E95"/>
    <w:rsid w:val="00220ECA"/>
    <w:rsid w:val="002211CE"/>
    <w:rsid w:val="0022142E"/>
    <w:rsid w:val="00221461"/>
    <w:rsid w:val="0022163D"/>
    <w:rsid w:val="00221760"/>
    <w:rsid w:val="002219F3"/>
    <w:rsid w:val="00221F9E"/>
    <w:rsid w:val="0022204C"/>
    <w:rsid w:val="0022213A"/>
    <w:rsid w:val="0022218B"/>
    <w:rsid w:val="002221D6"/>
    <w:rsid w:val="00222309"/>
    <w:rsid w:val="002226C9"/>
    <w:rsid w:val="00222B8A"/>
    <w:rsid w:val="00222BA6"/>
    <w:rsid w:val="00222C1B"/>
    <w:rsid w:val="00222CEA"/>
    <w:rsid w:val="00222DA6"/>
    <w:rsid w:val="00222E12"/>
    <w:rsid w:val="00222F88"/>
    <w:rsid w:val="0022335D"/>
    <w:rsid w:val="00223980"/>
    <w:rsid w:val="00223A25"/>
    <w:rsid w:val="00223A74"/>
    <w:rsid w:val="00223D71"/>
    <w:rsid w:val="00223F8F"/>
    <w:rsid w:val="00223FD6"/>
    <w:rsid w:val="002241ED"/>
    <w:rsid w:val="00224428"/>
    <w:rsid w:val="00224454"/>
    <w:rsid w:val="0022467D"/>
    <w:rsid w:val="00224B5E"/>
    <w:rsid w:val="00224D23"/>
    <w:rsid w:val="00224E7C"/>
    <w:rsid w:val="00224F07"/>
    <w:rsid w:val="002250C9"/>
    <w:rsid w:val="0022515E"/>
    <w:rsid w:val="0022541A"/>
    <w:rsid w:val="00225478"/>
    <w:rsid w:val="002256AE"/>
    <w:rsid w:val="002259FD"/>
    <w:rsid w:val="00225A82"/>
    <w:rsid w:val="0022601E"/>
    <w:rsid w:val="00226134"/>
    <w:rsid w:val="002264B9"/>
    <w:rsid w:val="002267A0"/>
    <w:rsid w:val="00226A0E"/>
    <w:rsid w:val="00226D12"/>
    <w:rsid w:val="00226E21"/>
    <w:rsid w:val="00226F1F"/>
    <w:rsid w:val="00226F46"/>
    <w:rsid w:val="002271BD"/>
    <w:rsid w:val="00227349"/>
    <w:rsid w:val="0022735E"/>
    <w:rsid w:val="00227712"/>
    <w:rsid w:val="0022781A"/>
    <w:rsid w:val="00227945"/>
    <w:rsid w:val="00227E39"/>
    <w:rsid w:val="00227E8D"/>
    <w:rsid w:val="00230027"/>
    <w:rsid w:val="002301C8"/>
    <w:rsid w:val="002302D6"/>
    <w:rsid w:val="00230316"/>
    <w:rsid w:val="0023036E"/>
    <w:rsid w:val="00230424"/>
    <w:rsid w:val="00230681"/>
    <w:rsid w:val="00231151"/>
    <w:rsid w:val="00231592"/>
    <w:rsid w:val="002316AB"/>
    <w:rsid w:val="00231951"/>
    <w:rsid w:val="00231B3E"/>
    <w:rsid w:val="00231B8A"/>
    <w:rsid w:val="00231C14"/>
    <w:rsid w:val="00231D14"/>
    <w:rsid w:val="00231F93"/>
    <w:rsid w:val="00232334"/>
    <w:rsid w:val="002324F8"/>
    <w:rsid w:val="002328C3"/>
    <w:rsid w:val="002328FD"/>
    <w:rsid w:val="0023291C"/>
    <w:rsid w:val="00232C59"/>
    <w:rsid w:val="0023325A"/>
    <w:rsid w:val="002333ED"/>
    <w:rsid w:val="002334A8"/>
    <w:rsid w:val="002338A0"/>
    <w:rsid w:val="00233BD7"/>
    <w:rsid w:val="00233DCD"/>
    <w:rsid w:val="0023411B"/>
    <w:rsid w:val="002342D8"/>
    <w:rsid w:val="0023432C"/>
    <w:rsid w:val="002347EA"/>
    <w:rsid w:val="0023493A"/>
    <w:rsid w:val="002351E9"/>
    <w:rsid w:val="00235331"/>
    <w:rsid w:val="00235495"/>
    <w:rsid w:val="002355C6"/>
    <w:rsid w:val="0023593F"/>
    <w:rsid w:val="00235A64"/>
    <w:rsid w:val="00235C04"/>
    <w:rsid w:val="00235D38"/>
    <w:rsid w:val="00235EE5"/>
    <w:rsid w:val="00235F99"/>
    <w:rsid w:val="00235FFB"/>
    <w:rsid w:val="00235FFC"/>
    <w:rsid w:val="002360C3"/>
    <w:rsid w:val="00236528"/>
    <w:rsid w:val="0023666C"/>
    <w:rsid w:val="0023679D"/>
    <w:rsid w:val="0023695B"/>
    <w:rsid w:val="00236A2A"/>
    <w:rsid w:val="00236AD9"/>
    <w:rsid w:val="00236AF9"/>
    <w:rsid w:val="00236B05"/>
    <w:rsid w:val="00236CB4"/>
    <w:rsid w:val="0023705F"/>
    <w:rsid w:val="002373AC"/>
    <w:rsid w:val="002375C4"/>
    <w:rsid w:val="00237763"/>
    <w:rsid w:val="00237962"/>
    <w:rsid w:val="00237DCE"/>
    <w:rsid w:val="00237F75"/>
    <w:rsid w:val="0023D105"/>
    <w:rsid w:val="00240129"/>
    <w:rsid w:val="002402A1"/>
    <w:rsid w:val="00240364"/>
    <w:rsid w:val="002403FC"/>
    <w:rsid w:val="002406CA"/>
    <w:rsid w:val="002406DE"/>
    <w:rsid w:val="00240804"/>
    <w:rsid w:val="00240A84"/>
    <w:rsid w:val="00240C12"/>
    <w:rsid w:val="00240EBF"/>
    <w:rsid w:val="002412E1"/>
    <w:rsid w:val="0024143B"/>
    <w:rsid w:val="002416B1"/>
    <w:rsid w:val="002418BA"/>
    <w:rsid w:val="002418D8"/>
    <w:rsid w:val="00241A08"/>
    <w:rsid w:val="00241A71"/>
    <w:rsid w:val="00241B17"/>
    <w:rsid w:val="002422FE"/>
    <w:rsid w:val="00242683"/>
    <w:rsid w:val="002426AF"/>
    <w:rsid w:val="00242859"/>
    <w:rsid w:val="00242960"/>
    <w:rsid w:val="00242AFF"/>
    <w:rsid w:val="00242B04"/>
    <w:rsid w:val="00242C53"/>
    <w:rsid w:val="00242C79"/>
    <w:rsid w:val="00242E02"/>
    <w:rsid w:val="00242ECA"/>
    <w:rsid w:val="0024310A"/>
    <w:rsid w:val="002434D9"/>
    <w:rsid w:val="002434DA"/>
    <w:rsid w:val="002436A8"/>
    <w:rsid w:val="00243C59"/>
    <w:rsid w:val="00243DA7"/>
    <w:rsid w:val="00243E17"/>
    <w:rsid w:val="00244722"/>
    <w:rsid w:val="00244C4F"/>
    <w:rsid w:val="00244CB7"/>
    <w:rsid w:val="002452E3"/>
    <w:rsid w:val="002456E4"/>
    <w:rsid w:val="0024590C"/>
    <w:rsid w:val="00245A47"/>
    <w:rsid w:val="0024605A"/>
    <w:rsid w:val="00246676"/>
    <w:rsid w:val="002466D7"/>
    <w:rsid w:val="00246800"/>
    <w:rsid w:val="002469E3"/>
    <w:rsid w:val="00246A42"/>
    <w:rsid w:val="00246CE9"/>
    <w:rsid w:val="00246EBC"/>
    <w:rsid w:val="00246F42"/>
    <w:rsid w:val="00246F67"/>
    <w:rsid w:val="002470A3"/>
    <w:rsid w:val="002472D7"/>
    <w:rsid w:val="002473B4"/>
    <w:rsid w:val="002474A0"/>
    <w:rsid w:val="00247695"/>
    <w:rsid w:val="00247747"/>
    <w:rsid w:val="00247802"/>
    <w:rsid w:val="00247856"/>
    <w:rsid w:val="00247943"/>
    <w:rsid w:val="00247B86"/>
    <w:rsid w:val="00247CA3"/>
    <w:rsid w:val="00247F4D"/>
    <w:rsid w:val="00247FCA"/>
    <w:rsid w:val="0025009A"/>
    <w:rsid w:val="002500A5"/>
    <w:rsid w:val="00250237"/>
    <w:rsid w:val="00250657"/>
    <w:rsid w:val="002507EC"/>
    <w:rsid w:val="002511F6"/>
    <w:rsid w:val="0025123B"/>
    <w:rsid w:val="002519A2"/>
    <w:rsid w:val="00251A84"/>
    <w:rsid w:val="00251AF2"/>
    <w:rsid w:val="00251E8F"/>
    <w:rsid w:val="00251FED"/>
    <w:rsid w:val="00252165"/>
    <w:rsid w:val="00252250"/>
    <w:rsid w:val="002522C6"/>
    <w:rsid w:val="0025234A"/>
    <w:rsid w:val="00252434"/>
    <w:rsid w:val="00252809"/>
    <w:rsid w:val="00252EB7"/>
    <w:rsid w:val="00252EC2"/>
    <w:rsid w:val="002530C7"/>
    <w:rsid w:val="00253116"/>
    <w:rsid w:val="0025341E"/>
    <w:rsid w:val="00253931"/>
    <w:rsid w:val="00253A79"/>
    <w:rsid w:val="00253EF7"/>
    <w:rsid w:val="00253FDB"/>
    <w:rsid w:val="0025428F"/>
    <w:rsid w:val="00254331"/>
    <w:rsid w:val="00254477"/>
    <w:rsid w:val="002545F6"/>
    <w:rsid w:val="002546A2"/>
    <w:rsid w:val="002547E9"/>
    <w:rsid w:val="00254861"/>
    <w:rsid w:val="00254A9F"/>
    <w:rsid w:val="00254C2D"/>
    <w:rsid w:val="00254CBD"/>
    <w:rsid w:val="0025500F"/>
    <w:rsid w:val="00255656"/>
    <w:rsid w:val="002557CE"/>
    <w:rsid w:val="00255A17"/>
    <w:rsid w:val="00255E3B"/>
    <w:rsid w:val="002566F7"/>
    <w:rsid w:val="0025677C"/>
    <w:rsid w:val="00256834"/>
    <w:rsid w:val="002569A1"/>
    <w:rsid w:val="00256B97"/>
    <w:rsid w:val="00256CC2"/>
    <w:rsid w:val="00256F6E"/>
    <w:rsid w:val="002575C6"/>
    <w:rsid w:val="0025781A"/>
    <w:rsid w:val="00257CB3"/>
    <w:rsid w:val="00257D3A"/>
    <w:rsid w:val="00257D45"/>
    <w:rsid w:val="00257DB9"/>
    <w:rsid w:val="00257E5E"/>
    <w:rsid w:val="00258031"/>
    <w:rsid w:val="00260120"/>
    <w:rsid w:val="0026021D"/>
    <w:rsid w:val="00260357"/>
    <w:rsid w:val="00260385"/>
    <w:rsid w:val="002608DC"/>
    <w:rsid w:val="00260A45"/>
    <w:rsid w:val="00260A6F"/>
    <w:rsid w:val="00260F2F"/>
    <w:rsid w:val="00261711"/>
    <w:rsid w:val="00261B23"/>
    <w:rsid w:val="00261D37"/>
    <w:rsid w:val="00261D57"/>
    <w:rsid w:val="00261D6F"/>
    <w:rsid w:val="00261EFC"/>
    <w:rsid w:val="0026219E"/>
    <w:rsid w:val="002621AC"/>
    <w:rsid w:val="002622A0"/>
    <w:rsid w:val="002622ED"/>
    <w:rsid w:val="00262327"/>
    <w:rsid w:val="0026271A"/>
    <w:rsid w:val="002627E6"/>
    <w:rsid w:val="002628F1"/>
    <w:rsid w:val="00262930"/>
    <w:rsid w:val="002629A2"/>
    <w:rsid w:val="00262A06"/>
    <w:rsid w:val="00262E52"/>
    <w:rsid w:val="00262E6A"/>
    <w:rsid w:val="00262E6C"/>
    <w:rsid w:val="00262EC2"/>
    <w:rsid w:val="00263192"/>
    <w:rsid w:val="002632EC"/>
    <w:rsid w:val="00263980"/>
    <w:rsid w:val="00263A29"/>
    <w:rsid w:val="00263B31"/>
    <w:rsid w:val="00263B49"/>
    <w:rsid w:val="00263C78"/>
    <w:rsid w:val="00263EFF"/>
    <w:rsid w:val="00263FAF"/>
    <w:rsid w:val="00264239"/>
    <w:rsid w:val="0026424A"/>
    <w:rsid w:val="002643E3"/>
    <w:rsid w:val="00264554"/>
    <w:rsid w:val="00264581"/>
    <w:rsid w:val="002648CC"/>
    <w:rsid w:val="00264B84"/>
    <w:rsid w:val="00265149"/>
    <w:rsid w:val="0026530D"/>
    <w:rsid w:val="0026576F"/>
    <w:rsid w:val="00265809"/>
    <w:rsid w:val="00265816"/>
    <w:rsid w:val="00265BEC"/>
    <w:rsid w:val="00265F6F"/>
    <w:rsid w:val="00266088"/>
    <w:rsid w:val="00266528"/>
    <w:rsid w:val="002669C0"/>
    <w:rsid w:val="00266A0C"/>
    <w:rsid w:val="00266A0D"/>
    <w:rsid w:val="00266A5F"/>
    <w:rsid w:val="00266C2F"/>
    <w:rsid w:val="00266CC2"/>
    <w:rsid w:val="00266F65"/>
    <w:rsid w:val="00266FF3"/>
    <w:rsid w:val="0026775D"/>
    <w:rsid w:val="00267AA1"/>
    <w:rsid w:val="00267DA5"/>
    <w:rsid w:val="00267E19"/>
    <w:rsid w:val="002700AB"/>
    <w:rsid w:val="0027027C"/>
    <w:rsid w:val="00270654"/>
    <w:rsid w:val="0027096F"/>
    <w:rsid w:val="00270D66"/>
    <w:rsid w:val="00270FAF"/>
    <w:rsid w:val="00270FF9"/>
    <w:rsid w:val="00271582"/>
    <w:rsid w:val="002715B5"/>
    <w:rsid w:val="002718AF"/>
    <w:rsid w:val="00271940"/>
    <w:rsid w:val="0027236D"/>
    <w:rsid w:val="0027262A"/>
    <w:rsid w:val="0027288B"/>
    <w:rsid w:val="00272B36"/>
    <w:rsid w:val="00272BB1"/>
    <w:rsid w:val="00272C67"/>
    <w:rsid w:val="00272CF5"/>
    <w:rsid w:val="002730D4"/>
    <w:rsid w:val="00273751"/>
    <w:rsid w:val="002738D7"/>
    <w:rsid w:val="00273C92"/>
    <w:rsid w:val="00274023"/>
    <w:rsid w:val="00274135"/>
    <w:rsid w:val="00274430"/>
    <w:rsid w:val="002746F4"/>
    <w:rsid w:val="0027479E"/>
    <w:rsid w:val="00274A44"/>
    <w:rsid w:val="00274B56"/>
    <w:rsid w:val="00274B99"/>
    <w:rsid w:val="00274CB0"/>
    <w:rsid w:val="00274D2B"/>
    <w:rsid w:val="002759D7"/>
    <w:rsid w:val="00275A90"/>
    <w:rsid w:val="00275B5B"/>
    <w:rsid w:val="00275BB9"/>
    <w:rsid w:val="00275F19"/>
    <w:rsid w:val="00276053"/>
    <w:rsid w:val="002760D3"/>
    <w:rsid w:val="002761DF"/>
    <w:rsid w:val="002763F0"/>
    <w:rsid w:val="00276436"/>
    <w:rsid w:val="00276440"/>
    <w:rsid w:val="00276712"/>
    <w:rsid w:val="00276EC0"/>
    <w:rsid w:val="002770CC"/>
    <w:rsid w:val="00277261"/>
    <w:rsid w:val="002772B6"/>
    <w:rsid w:val="002772F9"/>
    <w:rsid w:val="002775B2"/>
    <w:rsid w:val="002777DC"/>
    <w:rsid w:val="00277882"/>
    <w:rsid w:val="00277933"/>
    <w:rsid w:val="00277AF7"/>
    <w:rsid w:val="00277FE4"/>
    <w:rsid w:val="00280390"/>
    <w:rsid w:val="002806E5"/>
    <w:rsid w:val="00280835"/>
    <w:rsid w:val="00280D45"/>
    <w:rsid w:val="00280E60"/>
    <w:rsid w:val="00280EDF"/>
    <w:rsid w:val="00281002"/>
    <w:rsid w:val="0028103F"/>
    <w:rsid w:val="0028113B"/>
    <w:rsid w:val="002811DC"/>
    <w:rsid w:val="0028125F"/>
    <w:rsid w:val="0028146A"/>
    <w:rsid w:val="00281605"/>
    <w:rsid w:val="00281612"/>
    <w:rsid w:val="002816F6"/>
    <w:rsid w:val="00281891"/>
    <w:rsid w:val="002818E8"/>
    <w:rsid w:val="00281D1A"/>
    <w:rsid w:val="00282108"/>
    <w:rsid w:val="002821D0"/>
    <w:rsid w:val="00282795"/>
    <w:rsid w:val="00282905"/>
    <w:rsid w:val="00282981"/>
    <w:rsid w:val="00282E25"/>
    <w:rsid w:val="00283894"/>
    <w:rsid w:val="00283A44"/>
    <w:rsid w:val="00283A6E"/>
    <w:rsid w:val="00283A7E"/>
    <w:rsid w:val="00283E2E"/>
    <w:rsid w:val="002841AE"/>
    <w:rsid w:val="002841D2"/>
    <w:rsid w:val="00284810"/>
    <w:rsid w:val="002849D0"/>
    <w:rsid w:val="00284A39"/>
    <w:rsid w:val="00284ACF"/>
    <w:rsid w:val="00284B07"/>
    <w:rsid w:val="00285076"/>
    <w:rsid w:val="002850A4"/>
    <w:rsid w:val="002852C7"/>
    <w:rsid w:val="002853A2"/>
    <w:rsid w:val="00285709"/>
    <w:rsid w:val="002858A7"/>
    <w:rsid w:val="00285BCC"/>
    <w:rsid w:val="00285C3B"/>
    <w:rsid w:val="00286145"/>
    <w:rsid w:val="002862DE"/>
    <w:rsid w:val="00286429"/>
    <w:rsid w:val="00286542"/>
    <w:rsid w:val="0028660D"/>
    <w:rsid w:val="002869E4"/>
    <w:rsid w:val="00286BF1"/>
    <w:rsid w:val="00286BFD"/>
    <w:rsid w:val="00286C5B"/>
    <w:rsid w:val="00286EFA"/>
    <w:rsid w:val="0028770B"/>
    <w:rsid w:val="00287729"/>
    <w:rsid w:val="0028774D"/>
    <w:rsid w:val="00287893"/>
    <w:rsid w:val="0028797F"/>
    <w:rsid w:val="002879C8"/>
    <w:rsid w:val="00287B9B"/>
    <w:rsid w:val="00287CE4"/>
    <w:rsid w:val="00287E35"/>
    <w:rsid w:val="00290418"/>
    <w:rsid w:val="00290935"/>
    <w:rsid w:val="00291120"/>
    <w:rsid w:val="00291244"/>
    <w:rsid w:val="00291428"/>
    <w:rsid w:val="002914E8"/>
    <w:rsid w:val="002915A4"/>
    <w:rsid w:val="002915F6"/>
    <w:rsid w:val="002918F0"/>
    <w:rsid w:val="00291DB1"/>
    <w:rsid w:val="00291E7D"/>
    <w:rsid w:val="00291EB9"/>
    <w:rsid w:val="00291F8C"/>
    <w:rsid w:val="00292615"/>
    <w:rsid w:val="0029287F"/>
    <w:rsid w:val="00292B94"/>
    <w:rsid w:val="00292D63"/>
    <w:rsid w:val="00292E8C"/>
    <w:rsid w:val="00292FD9"/>
    <w:rsid w:val="00292FE9"/>
    <w:rsid w:val="002937B7"/>
    <w:rsid w:val="0029385F"/>
    <w:rsid w:val="00293A54"/>
    <w:rsid w:val="00293BF0"/>
    <w:rsid w:val="00293D99"/>
    <w:rsid w:val="002940D0"/>
    <w:rsid w:val="00294170"/>
    <w:rsid w:val="002941DD"/>
    <w:rsid w:val="002943AD"/>
    <w:rsid w:val="00294435"/>
    <w:rsid w:val="00294529"/>
    <w:rsid w:val="00294BA6"/>
    <w:rsid w:val="00294F12"/>
    <w:rsid w:val="00295076"/>
    <w:rsid w:val="00295864"/>
    <w:rsid w:val="00295EED"/>
    <w:rsid w:val="002961E3"/>
    <w:rsid w:val="002962DC"/>
    <w:rsid w:val="0029631C"/>
    <w:rsid w:val="0029644B"/>
    <w:rsid w:val="00296468"/>
    <w:rsid w:val="002968E4"/>
    <w:rsid w:val="00296BA0"/>
    <w:rsid w:val="00297276"/>
    <w:rsid w:val="0029743D"/>
    <w:rsid w:val="002976A1"/>
    <w:rsid w:val="002979DE"/>
    <w:rsid w:val="00297A7A"/>
    <w:rsid w:val="00297EBA"/>
    <w:rsid w:val="00299255"/>
    <w:rsid w:val="002A0170"/>
    <w:rsid w:val="002A08D6"/>
    <w:rsid w:val="002A097B"/>
    <w:rsid w:val="002A0AF2"/>
    <w:rsid w:val="002A0BBA"/>
    <w:rsid w:val="002A0FB4"/>
    <w:rsid w:val="002A10A9"/>
    <w:rsid w:val="002A134F"/>
    <w:rsid w:val="002A13CC"/>
    <w:rsid w:val="002A155B"/>
    <w:rsid w:val="002A159C"/>
    <w:rsid w:val="002A165D"/>
    <w:rsid w:val="002A1743"/>
    <w:rsid w:val="002A177E"/>
    <w:rsid w:val="002A205F"/>
    <w:rsid w:val="002A223E"/>
    <w:rsid w:val="002A23BE"/>
    <w:rsid w:val="002A2540"/>
    <w:rsid w:val="002A28F1"/>
    <w:rsid w:val="002A2A80"/>
    <w:rsid w:val="002A2B64"/>
    <w:rsid w:val="002A2E08"/>
    <w:rsid w:val="002A31B5"/>
    <w:rsid w:val="002A325D"/>
    <w:rsid w:val="002A32B5"/>
    <w:rsid w:val="002A32C7"/>
    <w:rsid w:val="002A3ECB"/>
    <w:rsid w:val="002A4382"/>
    <w:rsid w:val="002A4D91"/>
    <w:rsid w:val="002A4F5A"/>
    <w:rsid w:val="002A500A"/>
    <w:rsid w:val="002A50B4"/>
    <w:rsid w:val="002A51C2"/>
    <w:rsid w:val="002A51D3"/>
    <w:rsid w:val="002A529F"/>
    <w:rsid w:val="002A54B7"/>
    <w:rsid w:val="002A5988"/>
    <w:rsid w:val="002A5A83"/>
    <w:rsid w:val="002A5C9A"/>
    <w:rsid w:val="002A5D6F"/>
    <w:rsid w:val="002A5FCD"/>
    <w:rsid w:val="002A6449"/>
    <w:rsid w:val="002A649C"/>
    <w:rsid w:val="002A668E"/>
    <w:rsid w:val="002A67E9"/>
    <w:rsid w:val="002A68A8"/>
    <w:rsid w:val="002A6CA7"/>
    <w:rsid w:val="002A6D6C"/>
    <w:rsid w:val="002A6EBE"/>
    <w:rsid w:val="002A747D"/>
    <w:rsid w:val="002A7516"/>
    <w:rsid w:val="002A75FD"/>
    <w:rsid w:val="002A7A3F"/>
    <w:rsid w:val="002A7ABD"/>
    <w:rsid w:val="002A7B9D"/>
    <w:rsid w:val="002B0586"/>
    <w:rsid w:val="002B0625"/>
    <w:rsid w:val="002B0B22"/>
    <w:rsid w:val="002B0BEE"/>
    <w:rsid w:val="002B0BFD"/>
    <w:rsid w:val="002B0ED7"/>
    <w:rsid w:val="002B0FEF"/>
    <w:rsid w:val="002B105D"/>
    <w:rsid w:val="002B106C"/>
    <w:rsid w:val="002B108E"/>
    <w:rsid w:val="002B1287"/>
    <w:rsid w:val="002B12C7"/>
    <w:rsid w:val="002B17D4"/>
    <w:rsid w:val="002B1865"/>
    <w:rsid w:val="002B19D7"/>
    <w:rsid w:val="002B1E59"/>
    <w:rsid w:val="002B1F6D"/>
    <w:rsid w:val="002B1FF5"/>
    <w:rsid w:val="002B214E"/>
    <w:rsid w:val="002B21C3"/>
    <w:rsid w:val="002B226A"/>
    <w:rsid w:val="002B22B1"/>
    <w:rsid w:val="002B23DC"/>
    <w:rsid w:val="002B24FD"/>
    <w:rsid w:val="002B266F"/>
    <w:rsid w:val="002B2CAC"/>
    <w:rsid w:val="002B310A"/>
    <w:rsid w:val="002B31E8"/>
    <w:rsid w:val="002B3287"/>
    <w:rsid w:val="002B3489"/>
    <w:rsid w:val="002B3660"/>
    <w:rsid w:val="002B3741"/>
    <w:rsid w:val="002B3A28"/>
    <w:rsid w:val="002B3AAD"/>
    <w:rsid w:val="002B3B7B"/>
    <w:rsid w:val="002B3BF4"/>
    <w:rsid w:val="002B3DEC"/>
    <w:rsid w:val="002B40C5"/>
    <w:rsid w:val="002B412B"/>
    <w:rsid w:val="002B4220"/>
    <w:rsid w:val="002B4258"/>
    <w:rsid w:val="002B46AC"/>
    <w:rsid w:val="002B5078"/>
    <w:rsid w:val="002B5081"/>
    <w:rsid w:val="002B50A2"/>
    <w:rsid w:val="002B5182"/>
    <w:rsid w:val="002B525D"/>
    <w:rsid w:val="002B563F"/>
    <w:rsid w:val="002B58E2"/>
    <w:rsid w:val="002B5A08"/>
    <w:rsid w:val="002B5B9E"/>
    <w:rsid w:val="002B61D2"/>
    <w:rsid w:val="002B6395"/>
    <w:rsid w:val="002B67D0"/>
    <w:rsid w:val="002B680B"/>
    <w:rsid w:val="002B6987"/>
    <w:rsid w:val="002B69BF"/>
    <w:rsid w:val="002B6A5A"/>
    <w:rsid w:val="002B6C4F"/>
    <w:rsid w:val="002B6F2F"/>
    <w:rsid w:val="002B6FB4"/>
    <w:rsid w:val="002B7049"/>
    <w:rsid w:val="002B705F"/>
    <w:rsid w:val="002B714B"/>
    <w:rsid w:val="002B7578"/>
    <w:rsid w:val="002B7AB1"/>
    <w:rsid w:val="002B7AFC"/>
    <w:rsid w:val="002B7B34"/>
    <w:rsid w:val="002B7DAE"/>
    <w:rsid w:val="002C0006"/>
    <w:rsid w:val="002C01C3"/>
    <w:rsid w:val="002C025C"/>
    <w:rsid w:val="002C0699"/>
    <w:rsid w:val="002C0973"/>
    <w:rsid w:val="002C0CEE"/>
    <w:rsid w:val="002C0E3E"/>
    <w:rsid w:val="002C1286"/>
    <w:rsid w:val="002C1323"/>
    <w:rsid w:val="002C1669"/>
    <w:rsid w:val="002C1742"/>
    <w:rsid w:val="002C1843"/>
    <w:rsid w:val="002C1962"/>
    <w:rsid w:val="002C1BDC"/>
    <w:rsid w:val="002C1C85"/>
    <w:rsid w:val="002C1CBA"/>
    <w:rsid w:val="002C2040"/>
    <w:rsid w:val="002C2053"/>
    <w:rsid w:val="002C2186"/>
    <w:rsid w:val="002C2488"/>
    <w:rsid w:val="002C2609"/>
    <w:rsid w:val="002C298F"/>
    <w:rsid w:val="002C29C8"/>
    <w:rsid w:val="002C2B7F"/>
    <w:rsid w:val="002C2F05"/>
    <w:rsid w:val="002C2F13"/>
    <w:rsid w:val="002C30A7"/>
    <w:rsid w:val="002C30D5"/>
    <w:rsid w:val="002C321D"/>
    <w:rsid w:val="002C3611"/>
    <w:rsid w:val="002C3AC2"/>
    <w:rsid w:val="002C3D76"/>
    <w:rsid w:val="002C3D90"/>
    <w:rsid w:val="002C3DA4"/>
    <w:rsid w:val="002C3FD0"/>
    <w:rsid w:val="002C44F4"/>
    <w:rsid w:val="002C4780"/>
    <w:rsid w:val="002C4B83"/>
    <w:rsid w:val="002C5973"/>
    <w:rsid w:val="002C5B66"/>
    <w:rsid w:val="002C5C0C"/>
    <w:rsid w:val="002C5C55"/>
    <w:rsid w:val="002C5C61"/>
    <w:rsid w:val="002C5CE8"/>
    <w:rsid w:val="002C5FA6"/>
    <w:rsid w:val="002C5FB4"/>
    <w:rsid w:val="002C5FEA"/>
    <w:rsid w:val="002C625D"/>
    <w:rsid w:val="002C65B3"/>
    <w:rsid w:val="002C6616"/>
    <w:rsid w:val="002C67A3"/>
    <w:rsid w:val="002C683E"/>
    <w:rsid w:val="002C68A9"/>
    <w:rsid w:val="002C6B63"/>
    <w:rsid w:val="002C6D80"/>
    <w:rsid w:val="002C6DCF"/>
    <w:rsid w:val="002C7250"/>
    <w:rsid w:val="002C72D2"/>
    <w:rsid w:val="002C7A8C"/>
    <w:rsid w:val="002C7E15"/>
    <w:rsid w:val="002D00BF"/>
    <w:rsid w:val="002D02DE"/>
    <w:rsid w:val="002D08A9"/>
    <w:rsid w:val="002D08BA"/>
    <w:rsid w:val="002D08F3"/>
    <w:rsid w:val="002D09D9"/>
    <w:rsid w:val="002D0AFB"/>
    <w:rsid w:val="002D0C54"/>
    <w:rsid w:val="002D0C74"/>
    <w:rsid w:val="002D0EDD"/>
    <w:rsid w:val="002D120D"/>
    <w:rsid w:val="002D1361"/>
    <w:rsid w:val="002D1395"/>
    <w:rsid w:val="002D1724"/>
    <w:rsid w:val="002D17B8"/>
    <w:rsid w:val="002D1997"/>
    <w:rsid w:val="002D1D0C"/>
    <w:rsid w:val="002D1D7A"/>
    <w:rsid w:val="002D1D7B"/>
    <w:rsid w:val="002D21BB"/>
    <w:rsid w:val="002D25E4"/>
    <w:rsid w:val="002D2AF2"/>
    <w:rsid w:val="002D2DC6"/>
    <w:rsid w:val="002D2DDA"/>
    <w:rsid w:val="002D2E76"/>
    <w:rsid w:val="002D2EB5"/>
    <w:rsid w:val="002D304F"/>
    <w:rsid w:val="002D3166"/>
    <w:rsid w:val="002D31BB"/>
    <w:rsid w:val="002D36FC"/>
    <w:rsid w:val="002D3AC5"/>
    <w:rsid w:val="002D3C75"/>
    <w:rsid w:val="002D3D35"/>
    <w:rsid w:val="002D4022"/>
    <w:rsid w:val="002D416C"/>
    <w:rsid w:val="002D4246"/>
    <w:rsid w:val="002D44B4"/>
    <w:rsid w:val="002D45B9"/>
    <w:rsid w:val="002D469C"/>
    <w:rsid w:val="002D4A7E"/>
    <w:rsid w:val="002D4F53"/>
    <w:rsid w:val="002D4FBF"/>
    <w:rsid w:val="002D573C"/>
    <w:rsid w:val="002D5892"/>
    <w:rsid w:val="002D5D7E"/>
    <w:rsid w:val="002D5EDC"/>
    <w:rsid w:val="002D5FA2"/>
    <w:rsid w:val="002D618D"/>
    <w:rsid w:val="002D61B4"/>
    <w:rsid w:val="002D65A8"/>
    <w:rsid w:val="002D6888"/>
    <w:rsid w:val="002D6BC8"/>
    <w:rsid w:val="002D6D67"/>
    <w:rsid w:val="002D6FCE"/>
    <w:rsid w:val="002D71C9"/>
    <w:rsid w:val="002D725D"/>
    <w:rsid w:val="002D73CB"/>
    <w:rsid w:val="002D7549"/>
    <w:rsid w:val="002D7889"/>
    <w:rsid w:val="002D7B8C"/>
    <w:rsid w:val="002D7D3D"/>
    <w:rsid w:val="002D7D51"/>
    <w:rsid w:val="002D7F0D"/>
    <w:rsid w:val="002E0244"/>
    <w:rsid w:val="002E048C"/>
    <w:rsid w:val="002E0510"/>
    <w:rsid w:val="002E0988"/>
    <w:rsid w:val="002E0A88"/>
    <w:rsid w:val="002E0C46"/>
    <w:rsid w:val="002E0D9A"/>
    <w:rsid w:val="002E0E9B"/>
    <w:rsid w:val="002E1031"/>
    <w:rsid w:val="002E1190"/>
    <w:rsid w:val="002E123C"/>
    <w:rsid w:val="002E1294"/>
    <w:rsid w:val="002E1381"/>
    <w:rsid w:val="002E158F"/>
    <w:rsid w:val="002E15B4"/>
    <w:rsid w:val="002E16E3"/>
    <w:rsid w:val="002E173F"/>
    <w:rsid w:val="002E1EAB"/>
    <w:rsid w:val="002E20AA"/>
    <w:rsid w:val="002E22AA"/>
    <w:rsid w:val="002E2A71"/>
    <w:rsid w:val="002E2BBA"/>
    <w:rsid w:val="002E30D2"/>
    <w:rsid w:val="002E31EE"/>
    <w:rsid w:val="002E3269"/>
    <w:rsid w:val="002E3389"/>
    <w:rsid w:val="002E359C"/>
    <w:rsid w:val="002E37DE"/>
    <w:rsid w:val="002E3943"/>
    <w:rsid w:val="002E42C6"/>
    <w:rsid w:val="002E45D9"/>
    <w:rsid w:val="002E462A"/>
    <w:rsid w:val="002E467D"/>
    <w:rsid w:val="002E4F2B"/>
    <w:rsid w:val="002E5176"/>
    <w:rsid w:val="002E5275"/>
    <w:rsid w:val="002E59E9"/>
    <w:rsid w:val="002E5C25"/>
    <w:rsid w:val="002E5EA0"/>
    <w:rsid w:val="002E627F"/>
    <w:rsid w:val="002E6520"/>
    <w:rsid w:val="002E6544"/>
    <w:rsid w:val="002E6648"/>
    <w:rsid w:val="002E684C"/>
    <w:rsid w:val="002E68AB"/>
    <w:rsid w:val="002E6DDE"/>
    <w:rsid w:val="002E6EEC"/>
    <w:rsid w:val="002E70B3"/>
    <w:rsid w:val="002E70C2"/>
    <w:rsid w:val="002E7234"/>
    <w:rsid w:val="002E7A72"/>
    <w:rsid w:val="002E7AE6"/>
    <w:rsid w:val="002E7F64"/>
    <w:rsid w:val="002E7F74"/>
    <w:rsid w:val="002EBA32"/>
    <w:rsid w:val="002F00BC"/>
    <w:rsid w:val="002F0449"/>
    <w:rsid w:val="002F05B1"/>
    <w:rsid w:val="002F07A3"/>
    <w:rsid w:val="002F08A7"/>
    <w:rsid w:val="002F09BD"/>
    <w:rsid w:val="002F0DF5"/>
    <w:rsid w:val="002F14DF"/>
    <w:rsid w:val="002F16EF"/>
    <w:rsid w:val="002F173C"/>
    <w:rsid w:val="002F175A"/>
    <w:rsid w:val="002F1D28"/>
    <w:rsid w:val="002F1EE2"/>
    <w:rsid w:val="002F1FDA"/>
    <w:rsid w:val="002F222A"/>
    <w:rsid w:val="002F2278"/>
    <w:rsid w:val="002F2414"/>
    <w:rsid w:val="002F296A"/>
    <w:rsid w:val="002F2B85"/>
    <w:rsid w:val="002F2C81"/>
    <w:rsid w:val="002F2ED5"/>
    <w:rsid w:val="002F37EE"/>
    <w:rsid w:val="002F38E2"/>
    <w:rsid w:val="002F3F0B"/>
    <w:rsid w:val="002F4025"/>
    <w:rsid w:val="002F410A"/>
    <w:rsid w:val="002F4509"/>
    <w:rsid w:val="002F4592"/>
    <w:rsid w:val="002F4847"/>
    <w:rsid w:val="002F491D"/>
    <w:rsid w:val="002F4F76"/>
    <w:rsid w:val="002F5030"/>
    <w:rsid w:val="002F5166"/>
    <w:rsid w:val="002F5194"/>
    <w:rsid w:val="002F5476"/>
    <w:rsid w:val="002F5570"/>
    <w:rsid w:val="002F579F"/>
    <w:rsid w:val="002F5C7E"/>
    <w:rsid w:val="002F5D91"/>
    <w:rsid w:val="002F5DEA"/>
    <w:rsid w:val="002F5FD0"/>
    <w:rsid w:val="002F62D0"/>
    <w:rsid w:val="002F65BC"/>
    <w:rsid w:val="002F6B1C"/>
    <w:rsid w:val="002F6CAF"/>
    <w:rsid w:val="002F70EE"/>
    <w:rsid w:val="002F70FA"/>
    <w:rsid w:val="002F714B"/>
    <w:rsid w:val="002F7912"/>
    <w:rsid w:val="002F79AE"/>
    <w:rsid w:val="002F7B77"/>
    <w:rsid w:val="002F7D44"/>
    <w:rsid w:val="003001DE"/>
    <w:rsid w:val="003002A6"/>
    <w:rsid w:val="0030063E"/>
    <w:rsid w:val="0030064C"/>
    <w:rsid w:val="00300855"/>
    <w:rsid w:val="00300861"/>
    <w:rsid w:val="003008FD"/>
    <w:rsid w:val="00300E76"/>
    <w:rsid w:val="00300FFE"/>
    <w:rsid w:val="003011E2"/>
    <w:rsid w:val="00301279"/>
    <w:rsid w:val="003015AA"/>
    <w:rsid w:val="00301633"/>
    <w:rsid w:val="0030172C"/>
    <w:rsid w:val="00301C21"/>
    <w:rsid w:val="003020B2"/>
    <w:rsid w:val="003026E4"/>
    <w:rsid w:val="0030294F"/>
    <w:rsid w:val="00302B92"/>
    <w:rsid w:val="00302CD2"/>
    <w:rsid w:val="00302CD7"/>
    <w:rsid w:val="00302E0C"/>
    <w:rsid w:val="00302F03"/>
    <w:rsid w:val="003035D7"/>
    <w:rsid w:val="003037CF"/>
    <w:rsid w:val="00303AC8"/>
    <w:rsid w:val="00303C51"/>
    <w:rsid w:val="00303E90"/>
    <w:rsid w:val="0030407A"/>
    <w:rsid w:val="003043E6"/>
    <w:rsid w:val="003044D1"/>
    <w:rsid w:val="00304684"/>
    <w:rsid w:val="003046FA"/>
    <w:rsid w:val="00304C76"/>
    <w:rsid w:val="00304DEC"/>
    <w:rsid w:val="00304E29"/>
    <w:rsid w:val="00304ECB"/>
    <w:rsid w:val="00305406"/>
    <w:rsid w:val="00305490"/>
    <w:rsid w:val="00305494"/>
    <w:rsid w:val="003058D0"/>
    <w:rsid w:val="0030593A"/>
    <w:rsid w:val="00305C19"/>
    <w:rsid w:val="00305DA8"/>
    <w:rsid w:val="00305FA4"/>
    <w:rsid w:val="003060B9"/>
    <w:rsid w:val="0030658A"/>
    <w:rsid w:val="00306AE9"/>
    <w:rsid w:val="00306B43"/>
    <w:rsid w:val="00306C38"/>
    <w:rsid w:val="00307009"/>
    <w:rsid w:val="003071A7"/>
    <w:rsid w:val="00307336"/>
    <w:rsid w:val="003074F0"/>
    <w:rsid w:val="003076C2"/>
    <w:rsid w:val="00307BCC"/>
    <w:rsid w:val="00307CE1"/>
    <w:rsid w:val="00307D05"/>
    <w:rsid w:val="00310043"/>
    <w:rsid w:val="0031021B"/>
    <w:rsid w:val="00310526"/>
    <w:rsid w:val="003105B2"/>
    <w:rsid w:val="0031061F"/>
    <w:rsid w:val="00310649"/>
    <w:rsid w:val="00310768"/>
    <w:rsid w:val="00310870"/>
    <w:rsid w:val="00310916"/>
    <w:rsid w:val="00310960"/>
    <w:rsid w:val="00310BCC"/>
    <w:rsid w:val="00310C64"/>
    <w:rsid w:val="00310C8E"/>
    <w:rsid w:val="00310D82"/>
    <w:rsid w:val="00310E98"/>
    <w:rsid w:val="00311364"/>
    <w:rsid w:val="0031146E"/>
    <w:rsid w:val="00311950"/>
    <w:rsid w:val="00311D9D"/>
    <w:rsid w:val="00311F55"/>
    <w:rsid w:val="00311F7D"/>
    <w:rsid w:val="00312090"/>
    <w:rsid w:val="00312159"/>
    <w:rsid w:val="0031231C"/>
    <w:rsid w:val="00312513"/>
    <w:rsid w:val="003125D1"/>
    <w:rsid w:val="00312A8A"/>
    <w:rsid w:val="00312AC3"/>
    <w:rsid w:val="00312C37"/>
    <w:rsid w:val="00312E8E"/>
    <w:rsid w:val="00312EBF"/>
    <w:rsid w:val="00312F28"/>
    <w:rsid w:val="00312F8C"/>
    <w:rsid w:val="00313207"/>
    <w:rsid w:val="00313883"/>
    <w:rsid w:val="003139C0"/>
    <w:rsid w:val="00313A06"/>
    <w:rsid w:val="00313A3E"/>
    <w:rsid w:val="00313A8F"/>
    <w:rsid w:val="00313F04"/>
    <w:rsid w:val="00314096"/>
    <w:rsid w:val="003141D8"/>
    <w:rsid w:val="00314282"/>
    <w:rsid w:val="003142E8"/>
    <w:rsid w:val="00314484"/>
    <w:rsid w:val="0031458C"/>
    <w:rsid w:val="003145DA"/>
    <w:rsid w:val="003146A7"/>
    <w:rsid w:val="00314D1B"/>
    <w:rsid w:val="00314D5F"/>
    <w:rsid w:val="00314DEA"/>
    <w:rsid w:val="00314FFF"/>
    <w:rsid w:val="00315324"/>
    <w:rsid w:val="003157CB"/>
    <w:rsid w:val="00315EEE"/>
    <w:rsid w:val="00316126"/>
    <w:rsid w:val="003161AA"/>
    <w:rsid w:val="003165F1"/>
    <w:rsid w:val="0031698B"/>
    <w:rsid w:val="00316DC4"/>
    <w:rsid w:val="00316DE9"/>
    <w:rsid w:val="0031713D"/>
    <w:rsid w:val="00317276"/>
    <w:rsid w:val="00317A3D"/>
    <w:rsid w:val="00317A5A"/>
    <w:rsid w:val="00317B1B"/>
    <w:rsid w:val="00317BA9"/>
    <w:rsid w:val="00317ED9"/>
    <w:rsid w:val="00317FF9"/>
    <w:rsid w:val="0032000A"/>
    <w:rsid w:val="00320250"/>
    <w:rsid w:val="00320392"/>
    <w:rsid w:val="003205B2"/>
    <w:rsid w:val="00320C5D"/>
    <w:rsid w:val="00320F02"/>
    <w:rsid w:val="003211A7"/>
    <w:rsid w:val="00321D2E"/>
    <w:rsid w:val="00321D60"/>
    <w:rsid w:val="00321E19"/>
    <w:rsid w:val="00321EF8"/>
    <w:rsid w:val="00321F6C"/>
    <w:rsid w:val="00321FF2"/>
    <w:rsid w:val="0032202E"/>
    <w:rsid w:val="0032205A"/>
    <w:rsid w:val="0032219A"/>
    <w:rsid w:val="003221C3"/>
    <w:rsid w:val="003222E7"/>
    <w:rsid w:val="0032249C"/>
    <w:rsid w:val="003224FE"/>
    <w:rsid w:val="0032253B"/>
    <w:rsid w:val="00322568"/>
    <w:rsid w:val="00322946"/>
    <w:rsid w:val="00322B07"/>
    <w:rsid w:val="00322D82"/>
    <w:rsid w:val="003233B8"/>
    <w:rsid w:val="003235CD"/>
    <w:rsid w:val="00323AE8"/>
    <w:rsid w:val="00323CEC"/>
    <w:rsid w:val="00323D0C"/>
    <w:rsid w:val="00323E5B"/>
    <w:rsid w:val="00324272"/>
    <w:rsid w:val="0032439C"/>
    <w:rsid w:val="003243A9"/>
    <w:rsid w:val="003244E4"/>
    <w:rsid w:val="003245D0"/>
    <w:rsid w:val="00324796"/>
    <w:rsid w:val="0032485E"/>
    <w:rsid w:val="00324E84"/>
    <w:rsid w:val="0032503E"/>
    <w:rsid w:val="00325179"/>
    <w:rsid w:val="00325414"/>
    <w:rsid w:val="00325514"/>
    <w:rsid w:val="003256D2"/>
    <w:rsid w:val="00325852"/>
    <w:rsid w:val="00325C36"/>
    <w:rsid w:val="00325E60"/>
    <w:rsid w:val="00325EAF"/>
    <w:rsid w:val="003261E0"/>
    <w:rsid w:val="00326204"/>
    <w:rsid w:val="00326961"/>
    <w:rsid w:val="00326E03"/>
    <w:rsid w:val="00326E31"/>
    <w:rsid w:val="0032719B"/>
    <w:rsid w:val="003271B0"/>
    <w:rsid w:val="003272C2"/>
    <w:rsid w:val="003273DB"/>
    <w:rsid w:val="003273F4"/>
    <w:rsid w:val="00327459"/>
    <w:rsid w:val="003275FF"/>
    <w:rsid w:val="00327611"/>
    <w:rsid w:val="00327C83"/>
    <w:rsid w:val="00327F39"/>
    <w:rsid w:val="00327F51"/>
    <w:rsid w:val="00327F77"/>
    <w:rsid w:val="003307DB"/>
    <w:rsid w:val="00330C69"/>
    <w:rsid w:val="00330DB5"/>
    <w:rsid w:val="00330F88"/>
    <w:rsid w:val="00330FB3"/>
    <w:rsid w:val="003312BE"/>
    <w:rsid w:val="0033140D"/>
    <w:rsid w:val="0033155C"/>
    <w:rsid w:val="003316DE"/>
    <w:rsid w:val="00331962"/>
    <w:rsid w:val="00331A56"/>
    <w:rsid w:val="003320ED"/>
    <w:rsid w:val="00332348"/>
    <w:rsid w:val="0033237F"/>
    <w:rsid w:val="003323ED"/>
    <w:rsid w:val="003324FF"/>
    <w:rsid w:val="00332627"/>
    <w:rsid w:val="00332BF2"/>
    <w:rsid w:val="00332CB0"/>
    <w:rsid w:val="00332DD0"/>
    <w:rsid w:val="00333468"/>
    <w:rsid w:val="00333580"/>
    <w:rsid w:val="00333787"/>
    <w:rsid w:val="00333AB5"/>
    <w:rsid w:val="00333B21"/>
    <w:rsid w:val="00333DDA"/>
    <w:rsid w:val="00333EF7"/>
    <w:rsid w:val="00333FBF"/>
    <w:rsid w:val="00334389"/>
    <w:rsid w:val="00334495"/>
    <w:rsid w:val="003344FE"/>
    <w:rsid w:val="00334742"/>
    <w:rsid w:val="00334A9C"/>
    <w:rsid w:val="00335137"/>
    <w:rsid w:val="003351FE"/>
    <w:rsid w:val="0033525A"/>
    <w:rsid w:val="0033568D"/>
    <w:rsid w:val="0033586C"/>
    <w:rsid w:val="00335B0D"/>
    <w:rsid w:val="00335C27"/>
    <w:rsid w:val="00335DB9"/>
    <w:rsid w:val="00336D67"/>
    <w:rsid w:val="00336FB0"/>
    <w:rsid w:val="003370B7"/>
    <w:rsid w:val="0033717E"/>
    <w:rsid w:val="003372FC"/>
    <w:rsid w:val="0033742F"/>
    <w:rsid w:val="003378AC"/>
    <w:rsid w:val="00337DAA"/>
    <w:rsid w:val="00337FAD"/>
    <w:rsid w:val="0034052D"/>
    <w:rsid w:val="0034070D"/>
    <w:rsid w:val="00340840"/>
    <w:rsid w:val="00340AF9"/>
    <w:rsid w:val="00340B92"/>
    <w:rsid w:val="00340BFE"/>
    <w:rsid w:val="003411A4"/>
    <w:rsid w:val="00341298"/>
    <w:rsid w:val="00341983"/>
    <w:rsid w:val="00341A2B"/>
    <w:rsid w:val="00341BFB"/>
    <w:rsid w:val="00341C49"/>
    <w:rsid w:val="00341DFA"/>
    <w:rsid w:val="00341F05"/>
    <w:rsid w:val="00342106"/>
    <w:rsid w:val="003422EF"/>
    <w:rsid w:val="00342729"/>
    <w:rsid w:val="0034289F"/>
    <w:rsid w:val="0034299B"/>
    <w:rsid w:val="00342A44"/>
    <w:rsid w:val="003430F7"/>
    <w:rsid w:val="00343411"/>
    <w:rsid w:val="0034351A"/>
    <w:rsid w:val="00343670"/>
    <w:rsid w:val="00343680"/>
    <w:rsid w:val="003436CB"/>
    <w:rsid w:val="003439AB"/>
    <w:rsid w:val="00343CC5"/>
    <w:rsid w:val="00343DC5"/>
    <w:rsid w:val="00344383"/>
    <w:rsid w:val="0034475B"/>
    <w:rsid w:val="00344824"/>
    <w:rsid w:val="00344C11"/>
    <w:rsid w:val="00344E7A"/>
    <w:rsid w:val="003453B3"/>
    <w:rsid w:val="00345577"/>
    <w:rsid w:val="0034583F"/>
    <w:rsid w:val="0034593F"/>
    <w:rsid w:val="00345B3A"/>
    <w:rsid w:val="00345C30"/>
    <w:rsid w:val="00346054"/>
    <w:rsid w:val="0034661E"/>
    <w:rsid w:val="00346892"/>
    <w:rsid w:val="00346923"/>
    <w:rsid w:val="0034693D"/>
    <w:rsid w:val="00346D8C"/>
    <w:rsid w:val="00346D98"/>
    <w:rsid w:val="00346EE6"/>
    <w:rsid w:val="00347079"/>
    <w:rsid w:val="00347274"/>
    <w:rsid w:val="00347594"/>
    <w:rsid w:val="0034771C"/>
    <w:rsid w:val="003477D2"/>
    <w:rsid w:val="00347995"/>
    <w:rsid w:val="00347D71"/>
    <w:rsid w:val="00347F9C"/>
    <w:rsid w:val="00350031"/>
    <w:rsid w:val="003500FB"/>
    <w:rsid w:val="0035053D"/>
    <w:rsid w:val="003505CB"/>
    <w:rsid w:val="0035068D"/>
    <w:rsid w:val="00350712"/>
    <w:rsid w:val="00350B13"/>
    <w:rsid w:val="00350B63"/>
    <w:rsid w:val="00350FBD"/>
    <w:rsid w:val="00350FCD"/>
    <w:rsid w:val="0035129F"/>
    <w:rsid w:val="003512DF"/>
    <w:rsid w:val="00351787"/>
    <w:rsid w:val="00351813"/>
    <w:rsid w:val="00351A30"/>
    <w:rsid w:val="00351BA0"/>
    <w:rsid w:val="00351C59"/>
    <w:rsid w:val="00351E7C"/>
    <w:rsid w:val="00351EF6"/>
    <w:rsid w:val="0035217D"/>
    <w:rsid w:val="003523D0"/>
    <w:rsid w:val="00352672"/>
    <w:rsid w:val="003527B1"/>
    <w:rsid w:val="0035293B"/>
    <w:rsid w:val="00352C61"/>
    <w:rsid w:val="00352DF9"/>
    <w:rsid w:val="00352F60"/>
    <w:rsid w:val="00352FA9"/>
    <w:rsid w:val="00352FBE"/>
    <w:rsid w:val="00353019"/>
    <w:rsid w:val="0035348F"/>
    <w:rsid w:val="003535DB"/>
    <w:rsid w:val="003537AE"/>
    <w:rsid w:val="003537E9"/>
    <w:rsid w:val="00353A94"/>
    <w:rsid w:val="00353AEF"/>
    <w:rsid w:val="00353B8C"/>
    <w:rsid w:val="00353C05"/>
    <w:rsid w:val="00353C1A"/>
    <w:rsid w:val="00353F45"/>
    <w:rsid w:val="00354447"/>
    <w:rsid w:val="003544AA"/>
    <w:rsid w:val="0035456E"/>
    <w:rsid w:val="003547A7"/>
    <w:rsid w:val="00354E5E"/>
    <w:rsid w:val="0035516F"/>
    <w:rsid w:val="003551E5"/>
    <w:rsid w:val="0035529C"/>
    <w:rsid w:val="00355300"/>
    <w:rsid w:val="00355563"/>
    <w:rsid w:val="0035560C"/>
    <w:rsid w:val="00355791"/>
    <w:rsid w:val="003557E7"/>
    <w:rsid w:val="003558FC"/>
    <w:rsid w:val="00355B52"/>
    <w:rsid w:val="00355ED1"/>
    <w:rsid w:val="00356040"/>
    <w:rsid w:val="00356170"/>
    <w:rsid w:val="0035624E"/>
    <w:rsid w:val="00356304"/>
    <w:rsid w:val="0035633E"/>
    <w:rsid w:val="00356551"/>
    <w:rsid w:val="00356681"/>
    <w:rsid w:val="003567A1"/>
    <w:rsid w:val="00356914"/>
    <w:rsid w:val="00356B40"/>
    <w:rsid w:val="00356D9D"/>
    <w:rsid w:val="003570FA"/>
    <w:rsid w:val="00357193"/>
    <w:rsid w:val="00357228"/>
    <w:rsid w:val="00357597"/>
    <w:rsid w:val="00357771"/>
    <w:rsid w:val="003577F9"/>
    <w:rsid w:val="0035793A"/>
    <w:rsid w:val="0035795A"/>
    <w:rsid w:val="00357B42"/>
    <w:rsid w:val="00360042"/>
    <w:rsid w:val="00360074"/>
    <w:rsid w:val="003604F5"/>
    <w:rsid w:val="00360559"/>
    <w:rsid w:val="003607B9"/>
    <w:rsid w:val="00360C6B"/>
    <w:rsid w:val="00360F4E"/>
    <w:rsid w:val="00361626"/>
    <w:rsid w:val="003618A1"/>
    <w:rsid w:val="00362078"/>
    <w:rsid w:val="003624A5"/>
    <w:rsid w:val="0036255B"/>
    <w:rsid w:val="003626F6"/>
    <w:rsid w:val="00362B2E"/>
    <w:rsid w:val="00362CBA"/>
    <w:rsid w:val="00362D7F"/>
    <w:rsid w:val="00362E0D"/>
    <w:rsid w:val="0036316B"/>
    <w:rsid w:val="0036323D"/>
    <w:rsid w:val="003632D9"/>
    <w:rsid w:val="00363524"/>
    <w:rsid w:val="0036356A"/>
    <w:rsid w:val="0036357B"/>
    <w:rsid w:val="00363649"/>
    <w:rsid w:val="00363B59"/>
    <w:rsid w:val="003640AD"/>
    <w:rsid w:val="00364176"/>
    <w:rsid w:val="0036457D"/>
    <w:rsid w:val="0036458A"/>
    <w:rsid w:val="00364831"/>
    <w:rsid w:val="003649CB"/>
    <w:rsid w:val="00364CC6"/>
    <w:rsid w:val="00364D04"/>
    <w:rsid w:val="00364D42"/>
    <w:rsid w:val="00364D86"/>
    <w:rsid w:val="00364DC1"/>
    <w:rsid w:val="00364DE6"/>
    <w:rsid w:val="00364F35"/>
    <w:rsid w:val="00364FEF"/>
    <w:rsid w:val="00365929"/>
    <w:rsid w:val="00365B4C"/>
    <w:rsid w:val="00365CD8"/>
    <w:rsid w:val="00365E14"/>
    <w:rsid w:val="0036617D"/>
    <w:rsid w:val="0036623F"/>
    <w:rsid w:val="003665EF"/>
    <w:rsid w:val="0036697F"/>
    <w:rsid w:val="00366C55"/>
    <w:rsid w:val="00366E0A"/>
    <w:rsid w:val="00366E29"/>
    <w:rsid w:val="00366F5E"/>
    <w:rsid w:val="00367015"/>
    <w:rsid w:val="00367076"/>
    <w:rsid w:val="003673CE"/>
    <w:rsid w:val="0036748C"/>
    <w:rsid w:val="0036754F"/>
    <w:rsid w:val="0036770F"/>
    <w:rsid w:val="00367865"/>
    <w:rsid w:val="00367943"/>
    <w:rsid w:val="003679A2"/>
    <w:rsid w:val="00367AB5"/>
    <w:rsid w:val="00367BDB"/>
    <w:rsid w:val="00367E8A"/>
    <w:rsid w:val="00370588"/>
    <w:rsid w:val="003705ED"/>
    <w:rsid w:val="003707E8"/>
    <w:rsid w:val="00370AAA"/>
    <w:rsid w:val="00370BDF"/>
    <w:rsid w:val="00370DF1"/>
    <w:rsid w:val="00370EC7"/>
    <w:rsid w:val="00371074"/>
    <w:rsid w:val="0037110D"/>
    <w:rsid w:val="003713AC"/>
    <w:rsid w:val="003715B0"/>
    <w:rsid w:val="0037165F"/>
    <w:rsid w:val="00371697"/>
    <w:rsid w:val="003716C4"/>
    <w:rsid w:val="0037177C"/>
    <w:rsid w:val="00371849"/>
    <w:rsid w:val="00371A27"/>
    <w:rsid w:val="00371A7A"/>
    <w:rsid w:val="00371C3D"/>
    <w:rsid w:val="00371C65"/>
    <w:rsid w:val="00371D03"/>
    <w:rsid w:val="00372616"/>
    <w:rsid w:val="003726AC"/>
    <w:rsid w:val="003726BF"/>
    <w:rsid w:val="00372B94"/>
    <w:rsid w:val="00372E85"/>
    <w:rsid w:val="00373185"/>
    <w:rsid w:val="003731E8"/>
    <w:rsid w:val="00373618"/>
    <w:rsid w:val="00373648"/>
    <w:rsid w:val="00373689"/>
    <w:rsid w:val="00373809"/>
    <w:rsid w:val="00373E75"/>
    <w:rsid w:val="00373F4C"/>
    <w:rsid w:val="00374305"/>
    <w:rsid w:val="0037431C"/>
    <w:rsid w:val="00374348"/>
    <w:rsid w:val="0037480A"/>
    <w:rsid w:val="00374951"/>
    <w:rsid w:val="00374B28"/>
    <w:rsid w:val="00374B91"/>
    <w:rsid w:val="00374BBB"/>
    <w:rsid w:val="00374D62"/>
    <w:rsid w:val="00374D72"/>
    <w:rsid w:val="0037541E"/>
    <w:rsid w:val="00375552"/>
    <w:rsid w:val="0037571A"/>
    <w:rsid w:val="00375828"/>
    <w:rsid w:val="00375BF2"/>
    <w:rsid w:val="00375C1F"/>
    <w:rsid w:val="00375D3B"/>
    <w:rsid w:val="00376086"/>
    <w:rsid w:val="00376326"/>
    <w:rsid w:val="00376837"/>
    <w:rsid w:val="00376A9E"/>
    <w:rsid w:val="00376E0C"/>
    <w:rsid w:val="00376EA8"/>
    <w:rsid w:val="00376FBE"/>
    <w:rsid w:val="00376FC1"/>
    <w:rsid w:val="00377024"/>
    <w:rsid w:val="00377089"/>
    <w:rsid w:val="00377153"/>
    <w:rsid w:val="00377432"/>
    <w:rsid w:val="00377930"/>
    <w:rsid w:val="00377D4D"/>
    <w:rsid w:val="0037E805"/>
    <w:rsid w:val="003800BC"/>
    <w:rsid w:val="00380319"/>
    <w:rsid w:val="003803D3"/>
    <w:rsid w:val="00380B99"/>
    <w:rsid w:val="00380D48"/>
    <w:rsid w:val="0038116B"/>
    <w:rsid w:val="00381494"/>
    <w:rsid w:val="003814B4"/>
    <w:rsid w:val="003815F4"/>
    <w:rsid w:val="00381847"/>
    <w:rsid w:val="003819FC"/>
    <w:rsid w:val="00381B12"/>
    <w:rsid w:val="00381B79"/>
    <w:rsid w:val="00381FBC"/>
    <w:rsid w:val="00382195"/>
    <w:rsid w:val="003823CD"/>
    <w:rsid w:val="00382627"/>
    <w:rsid w:val="0038298F"/>
    <w:rsid w:val="00382F42"/>
    <w:rsid w:val="00382FC4"/>
    <w:rsid w:val="00383136"/>
    <w:rsid w:val="003833AC"/>
    <w:rsid w:val="003837D2"/>
    <w:rsid w:val="003838B8"/>
    <w:rsid w:val="00383A78"/>
    <w:rsid w:val="00383AD1"/>
    <w:rsid w:val="00383B79"/>
    <w:rsid w:val="00383CB9"/>
    <w:rsid w:val="00383D66"/>
    <w:rsid w:val="00383FE8"/>
    <w:rsid w:val="0038418D"/>
    <w:rsid w:val="0038441A"/>
    <w:rsid w:val="00384492"/>
    <w:rsid w:val="0038449C"/>
    <w:rsid w:val="00384664"/>
    <w:rsid w:val="003846A2"/>
    <w:rsid w:val="003848C7"/>
    <w:rsid w:val="00384BD9"/>
    <w:rsid w:val="00384F14"/>
    <w:rsid w:val="00384F1B"/>
    <w:rsid w:val="00385002"/>
    <w:rsid w:val="003853D6"/>
    <w:rsid w:val="003856B9"/>
    <w:rsid w:val="00385BDE"/>
    <w:rsid w:val="00385BE1"/>
    <w:rsid w:val="0038614C"/>
    <w:rsid w:val="00386448"/>
    <w:rsid w:val="003864FF"/>
    <w:rsid w:val="00386BB8"/>
    <w:rsid w:val="00386C03"/>
    <w:rsid w:val="00387057"/>
    <w:rsid w:val="00387227"/>
    <w:rsid w:val="00387326"/>
    <w:rsid w:val="00387595"/>
    <w:rsid w:val="003901E3"/>
    <w:rsid w:val="003906B8"/>
    <w:rsid w:val="00390F9D"/>
    <w:rsid w:val="003910D3"/>
    <w:rsid w:val="00391227"/>
    <w:rsid w:val="00391342"/>
    <w:rsid w:val="003914A6"/>
    <w:rsid w:val="00391899"/>
    <w:rsid w:val="00391BA4"/>
    <w:rsid w:val="00391BF5"/>
    <w:rsid w:val="003925F6"/>
    <w:rsid w:val="00392ADF"/>
    <w:rsid w:val="00392F6C"/>
    <w:rsid w:val="0039305F"/>
    <w:rsid w:val="00393560"/>
    <w:rsid w:val="00393621"/>
    <w:rsid w:val="003936AE"/>
    <w:rsid w:val="003936EF"/>
    <w:rsid w:val="003938A9"/>
    <w:rsid w:val="0039392E"/>
    <w:rsid w:val="00393A4C"/>
    <w:rsid w:val="00393BAF"/>
    <w:rsid w:val="00393F5C"/>
    <w:rsid w:val="00393FEF"/>
    <w:rsid w:val="00394B16"/>
    <w:rsid w:val="00394BF5"/>
    <w:rsid w:val="00394E62"/>
    <w:rsid w:val="00394E68"/>
    <w:rsid w:val="0039504D"/>
    <w:rsid w:val="00395138"/>
    <w:rsid w:val="0039517D"/>
    <w:rsid w:val="00395243"/>
    <w:rsid w:val="00395A3A"/>
    <w:rsid w:val="00395B3A"/>
    <w:rsid w:val="00395EB2"/>
    <w:rsid w:val="00396177"/>
    <w:rsid w:val="0039619F"/>
    <w:rsid w:val="003964BD"/>
    <w:rsid w:val="00396664"/>
    <w:rsid w:val="003966CB"/>
    <w:rsid w:val="003967E5"/>
    <w:rsid w:val="0039686B"/>
    <w:rsid w:val="00396BAC"/>
    <w:rsid w:val="00396CC2"/>
    <w:rsid w:val="00396F6F"/>
    <w:rsid w:val="0039718A"/>
    <w:rsid w:val="00397928"/>
    <w:rsid w:val="00397A38"/>
    <w:rsid w:val="00397B48"/>
    <w:rsid w:val="00397CD4"/>
    <w:rsid w:val="003A022F"/>
    <w:rsid w:val="003A03B6"/>
    <w:rsid w:val="003A0504"/>
    <w:rsid w:val="003A06AA"/>
    <w:rsid w:val="003A0A8C"/>
    <w:rsid w:val="003A0AF5"/>
    <w:rsid w:val="003A0B3E"/>
    <w:rsid w:val="003A0BD6"/>
    <w:rsid w:val="003A0C40"/>
    <w:rsid w:val="003A0C76"/>
    <w:rsid w:val="003A0E59"/>
    <w:rsid w:val="003A1032"/>
    <w:rsid w:val="003A1199"/>
    <w:rsid w:val="003A1673"/>
    <w:rsid w:val="003A16AF"/>
    <w:rsid w:val="003A188B"/>
    <w:rsid w:val="003A18AC"/>
    <w:rsid w:val="003A1E89"/>
    <w:rsid w:val="003A214F"/>
    <w:rsid w:val="003A235D"/>
    <w:rsid w:val="003A239C"/>
    <w:rsid w:val="003A2421"/>
    <w:rsid w:val="003A2C9A"/>
    <w:rsid w:val="003A2D2C"/>
    <w:rsid w:val="003A2ECD"/>
    <w:rsid w:val="003A303F"/>
    <w:rsid w:val="003A306C"/>
    <w:rsid w:val="003A30A8"/>
    <w:rsid w:val="003A32F6"/>
    <w:rsid w:val="003A3688"/>
    <w:rsid w:val="003A3787"/>
    <w:rsid w:val="003A379D"/>
    <w:rsid w:val="003A3BE2"/>
    <w:rsid w:val="003A3EDE"/>
    <w:rsid w:val="003A3F31"/>
    <w:rsid w:val="003A419E"/>
    <w:rsid w:val="003A4675"/>
    <w:rsid w:val="003A46C1"/>
    <w:rsid w:val="003A46CF"/>
    <w:rsid w:val="003A4712"/>
    <w:rsid w:val="003A493A"/>
    <w:rsid w:val="003A496C"/>
    <w:rsid w:val="003A4A3B"/>
    <w:rsid w:val="003A4E4C"/>
    <w:rsid w:val="003A4F1D"/>
    <w:rsid w:val="003A4FAA"/>
    <w:rsid w:val="003A5061"/>
    <w:rsid w:val="003A51E9"/>
    <w:rsid w:val="003A52AD"/>
    <w:rsid w:val="003A52D6"/>
    <w:rsid w:val="003A536C"/>
    <w:rsid w:val="003A5830"/>
    <w:rsid w:val="003A5A31"/>
    <w:rsid w:val="003A5A3A"/>
    <w:rsid w:val="003A5CEA"/>
    <w:rsid w:val="003A5E05"/>
    <w:rsid w:val="003A60B0"/>
    <w:rsid w:val="003A6162"/>
    <w:rsid w:val="003A61C0"/>
    <w:rsid w:val="003A642C"/>
    <w:rsid w:val="003A64A1"/>
    <w:rsid w:val="003A6506"/>
    <w:rsid w:val="003A65CE"/>
    <w:rsid w:val="003A65D6"/>
    <w:rsid w:val="003A6661"/>
    <w:rsid w:val="003A67E3"/>
    <w:rsid w:val="003A6933"/>
    <w:rsid w:val="003A6A0C"/>
    <w:rsid w:val="003A6CBC"/>
    <w:rsid w:val="003A6E25"/>
    <w:rsid w:val="003A70B2"/>
    <w:rsid w:val="003A7264"/>
    <w:rsid w:val="003A75AD"/>
    <w:rsid w:val="003B002D"/>
    <w:rsid w:val="003B015C"/>
    <w:rsid w:val="003B01E8"/>
    <w:rsid w:val="003B0519"/>
    <w:rsid w:val="003B0579"/>
    <w:rsid w:val="003B0932"/>
    <w:rsid w:val="003B09D0"/>
    <w:rsid w:val="003B0B1A"/>
    <w:rsid w:val="003B0F7F"/>
    <w:rsid w:val="003B1340"/>
    <w:rsid w:val="003B15AB"/>
    <w:rsid w:val="003B178A"/>
    <w:rsid w:val="003B1999"/>
    <w:rsid w:val="003B1B27"/>
    <w:rsid w:val="003B1F9C"/>
    <w:rsid w:val="003B2398"/>
    <w:rsid w:val="003B2437"/>
    <w:rsid w:val="003B2878"/>
    <w:rsid w:val="003B2AF9"/>
    <w:rsid w:val="003B2E6F"/>
    <w:rsid w:val="003B2EAF"/>
    <w:rsid w:val="003B2F11"/>
    <w:rsid w:val="003B2F33"/>
    <w:rsid w:val="003B3175"/>
    <w:rsid w:val="003B3279"/>
    <w:rsid w:val="003B336C"/>
    <w:rsid w:val="003B33E2"/>
    <w:rsid w:val="003B3520"/>
    <w:rsid w:val="003B3836"/>
    <w:rsid w:val="003B38EA"/>
    <w:rsid w:val="003B406E"/>
    <w:rsid w:val="003B4154"/>
    <w:rsid w:val="003B42E7"/>
    <w:rsid w:val="003B45FA"/>
    <w:rsid w:val="003B4951"/>
    <w:rsid w:val="003B4A0C"/>
    <w:rsid w:val="003B4B49"/>
    <w:rsid w:val="003B4C51"/>
    <w:rsid w:val="003B50C6"/>
    <w:rsid w:val="003B5173"/>
    <w:rsid w:val="003B5252"/>
    <w:rsid w:val="003B53AE"/>
    <w:rsid w:val="003B542D"/>
    <w:rsid w:val="003B5511"/>
    <w:rsid w:val="003B5767"/>
    <w:rsid w:val="003B599A"/>
    <w:rsid w:val="003B59AD"/>
    <w:rsid w:val="003B5C8E"/>
    <w:rsid w:val="003B5D0B"/>
    <w:rsid w:val="003B5F81"/>
    <w:rsid w:val="003B60EF"/>
    <w:rsid w:val="003B6504"/>
    <w:rsid w:val="003B66BC"/>
    <w:rsid w:val="003B66FA"/>
    <w:rsid w:val="003B68CB"/>
    <w:rsid w:val="003B6AB5"/>
    <w:rsid w:val="003B6B90"/>
    <w:rsid w:val="003B6C1B"/>
    <w:rsid w:val="003B7923"/>
    <w:rsid w:val="003B7958"/>
    <w:rsid w:val="003B79F3"/>
    <w:rsid w:val="003B7BFB"/>
    <w:rsid w:val="003C064F"/>
    <w:rsid w:val="003C0E5F"/>
    <w:rsid w:val="003C0ED7"/>
    <w:rsid w:val="003C0FCA"/>
    <w:rsid w:val="003C1391"/>
    <w:rsid w:val="003C1434"/>
    <w:rsid w:val="003C1681"/>
    <w:rsid w:val="003C1905"/>
    <w:rsid w:val="003C1ADF"/>
    <w:rsid w:val="003C1B33"/>
    <w:rsid w:val="003C1DE1"/>
    <w:rsid w:val="003C20A2"/>
    <w:rsid w:val="003C256E"/>
    <w:rsid w:val="003C266B"/>
    <w:rsid w:val="003C2EF6"/>
    <w:rsid w:val="003C30C7"/>
    <w:rsid w:val="003C327A"/>
    <w:rsid w:val="003C32BF"/>
    <w:rsid w:val="003C3464"/>
    <w:rsid w:val="003C36AB"/>
    <w:rsid w:val="003C3C51"/>
    <w:rsid w:val="003C3EB7"/>
    <w:rsid w:val="003C3FDE"/>
    <w:rsid w:val="003C4190"/>
    <w:rsid w:val="003C446B"/>
    <w:rsid w:val="003C47A0"/>
    <w:rsid w:val="003C4A28"/>
    <w:rsid w:val="003C4C19"/>
    <w:rsid w:val="003C4C29"/>
    <w:rsid w:val="003C4CC8"/>
    <w:rsid w:val="003C4F3C"/>
    <w:rsid w:val="003C55FD"/>
    <w:rsid w:val="003C58F1"/>
    <w:rsid w:val="003C5927"/>
    <w:rsid w:val="003C5BD4"/>
    <w:rsid w:val="003C5D32"/>
    <w:rsid w:val="003C5F73"/>
    <w:rsid w:val="003C6376"/>
    <w:rsid w:val="003C63F4"/>
    <w:rsid w:val="003C649D"/>
    <w:rsid w:val="003C6559"/>
    <w:rsid w:val="003C6571"/>
    <w:rsid w:val="003C65E9"/>
    <w:rsid w:val="003C67B3"/>
    <w:rsid w:val="003C6D54"/>
    <w:rsid w:val="003C6FDE"/>
    <w:rsid w:val="003C726F"/>
    <w:rsid w:val="003C7526"/>
    <w:rsid w:val="003C78EA"/>
    <w:rsid w:val="003C78FA"/>
    <w:rsid w:val="003C7FBB"/>
    <w:rsid w:val="003D02E7"/>
    <w:rsid w:val="003D0560"/>
    <w:rsid w:val="003D0982"/>
    <w:rsid w:val="003D0F3B"/>
    <w:rsid w:val="003D0F4B"/>
    <w:rsid w:val="003D11BA"/>
    <w:rsid w:val="003D127D"/>
    <w:rsid w:val="003D12BE"/>
    <w:rsid w:val="003D1B48"/>
    <w:rsid w:val="003D1BBF"/>
    <w:rsid w:val="003D1C74"/>
    <w:rsid w:val="003D1C84"/>
    <w:rsid w:val="003D1DF4"/>
    <w:rsid w:val="003D1E44"/>
    <w:rsid w:val="003D204D"/>
    <w:rsid w:val="003D2131"/>
    <w:rsid w:val="003D21B3"/>
    <w:rsid w:val="003D22AA"/>
    <w:rsid w:val="003D22CA"/>
    <w:rsid w:val="003D238D"/>
    <w:rsid w:val="003D2526"/>
    <w:rsid w:val="003D260A"/>
    <w:rsid w:val="003D2794"/>
    <w:rsid w:val="003D27A3"/>
    <w:rsid w:val="003D280A"/>
    <w:rsid w:val="003D2846"/>
    <w:rsid w:val="003D2A95"/>
    <w:rsid w:val="003D3255"/>
    <w:rsid w:val="003D3374"/>
    <w:rsid w:val="003D33D8"/>
    <w:rsid w:val="003D35FE"/>
    <w:rsid w:val="003D3858"/>
    <w:rsid w:val="003D43B2"/>
    <w:rsid w:val="003D4653"/>
    <w:rsid w:val="003D4706"/>
    <w:rsid w:val="003D4847"/>
    <w:rsid w:val="003D48B4"/>
    <w:rsid w:val="003D49B1"/>
    <w:rsid w:val="003D4E78"/>
    <w:rsid w:val="003D51A5"/>
    <w:rsid w:val="003D6522"/>
    <w:rsid w:val="003D665E"/>
    <w:rsid w:val="003D6CA6"/>
    <w:rsid w:val="003D7196"/>
    <w:rsid w:val="003D72FC"/>
    <w:rsid w:val="003D771B"/>
    <w:rsid w:val="003D7906"/>
    <w:rsid w:val="003D7A80"/>
    <w:rsid w:val="003D7CB6"/>
    <w:rsid w:val="003D7CFA"/>
    <w:rsid w:val="003D7D34"/>
    <w:rsid w:val="003D7E6C"/>
    <w:rsid w:val="003E0759"/>
    <w:rsid w:val="003E085B"/>
    <w:rsid w:val="003E0912"/>
    <w:rsid w:val="003E09B3"/>
    <w:rsid w:val="003E0A8D"/>
    <w:rsid w:val="003E0D5A"/>
    <w:rsid w:val="003E0E61"/>
    <w:rsid w:val="003E0EF4"/>
    <w:rsid w:val="003E137C"/>
    <w:rsid w:val="003E1A47"/>
    <w:rsid w:val="003E1AED"/>
    <w:rsid w:val="003E1B23"/>
    <w:rsid w:val="003E1B54"/>
    <w:rsid w:val="003E1BA9"/>
    <w:rsid w:val="003E1C08"/>
    <w:rsid w:val="003E1C5B"/>
    <w:rsid w:val="003E2D09"/>
    <w:rsid w:val="003E2EF4"/>
    <w:rsid w:val="003E2F7B"/>
    <w:rsid w:val="003E323F"/>
    <w:rsid w:val="003E35A5"/>
    <w:rsid w:val="003E36EC"/>
    <w:rsid w:val="003E3710"/>
    <w:rsid w:val="003E3934"/>
    <w:rsid w:val="003E39BB"/>
    <w:rsid w:val="003E3A3B"/>
    <w:rsid w:val="003E3ABD"/>
    <w:rsid w:val="003E41E0"/>
    <w:rsid w:val="003E42F2"/>
    <w:rsid w:val="003E4412"/>
    <w:rsid w:val="003E4764"/>
    <w:rsid w:val="003E4894"/>
    <w:rsid w:val="003E49C6"/>
    <w:rsid w:val="003E49DC"/>
    <w:rsid w:val="003E4D42"/>
    <w:rsid w:val="003E4F45"/>
    <w:rsid w:val="003E4FDE"/>
    <w:rsid w:val="003E50DD"/>
    <w:rsid w:val="003E51A2"/>
    <w:rsid w:val="003E51C9"/>
    <w:rsid w:val="003E53D7"/>
    <w:rsid w:val="003E53E2"/>
    <w:rsid w:val="003E5543"/>
    <w:rsid w:val="003E5779"/>
    <w:rsid w:val="003E58F4"/>
    <w:rsid w:val="003E59AA"/>
    <w:rsid w:val="003E5C39"/>
    <w:rsid w:val="003E5D35"/>
    <w:rsid w:val="003E5E2D"/>
    <w:rsid w:val="003E5FC4"/>
    <w:rsid w:val="003E60AA"/>
    <w:rsid w:val="003E6118"/>
    <w:rsid w:val="003E6199"/>
    <w:rsid w:val="003E6568"/>
    <w:rsid w:val="003E6B71"/>
    <w:rsid w:val="003E6BB6"/>
    <w:rsid w:val="003E6BF4"/>
    <w:rsid w:val="003E6D4E"/>
    <w:rsid w:val="003E6E23"/>
    <w:rsid w:val="003E76C1"/>
    <w:rsid w:val="003E7A59"/>
    <w:rsid w:val="003E7AA8"/>
    <w:rsid w:val="003E7B89"/>
    <w:rsid w:val="003E7D3F"/>
    <w:rsid w:val="003E7D82"/>
    <w:rsid w:val="003F032F"/>
    <w:rsid w:val="003F0811"/>
    <w:rsid w:val="003F098C"/>
    <w:rsid w:val="003F0AAD"/>
    <w:rsid w:val="003F0DF2"/>
    <w:rsid w:val="003F0FCE"/>
    <w:rsid w:val="003F1318"/>
    <w:rsid w:val="003F1330"/>
    <w:rsid w:val="003F14D6"/>
    <w:rsid w:val="003F162B"/>
    <w:rsid w:val="003F1848"/>
    <w:rsid w:val="003F1D1D"/>
    <w:rsid w:val="003F1DEC"/>
    <w:rsid w:val="003F1FC6"/>
    <w:rsid w:val="003F2033"/>
    <w:rsid w:val="003F22E2"/>
    <w:rsid w:val="003F24BC"/>
    <w:rsid w:val="003F2528"/>
    <w:rsid w:val="003F2662"/>
    <w:rsid w:val="003F277B"/>
    <w:rsid w:val="003F289F"/>
    <w:rsid w:val="003F2944"/>
    <w:rsid w:val="003F2D60"/>
    <w:rsid w:val="003F2F97"/>
    <w:rsid w:val="003F30E2"/>
    <w:rsid w:val="003F3134"/>
    <w:rsid w:val="003F3641"/>
    <w:rsid w:val="003F38D4"/>
    <w:rsid w:val="003F3B87"/>
    <w:rsid w:val="003F3C6E"/>
    <w:rsid w:val="003F3CDF"/>
    <w:rsid w:val="003F3D26"/>
    <w:rsid w:val="003F3E1D"/>
    <w:rsid w:val="003F4016"/>
    <w:rsid w:val="003F4373"/>
    <w:rsid w:val="003F444E"/>
    <w:rsid w:val="003F4FDE"/>
    <w:rsid w:val="003F500B"/>
    <w:rsid w:val="003F53AF"/>
    <w:rsid w:val="003F593F"/>
    <w:rsid w:val="003F5E31"/>
    <w:rsid w:val="003F60BE"/>
    <w:rsid w:val="003F6146"/>
    <w:rsid w:val="003F617F"/>
    <w:rsid w:val="003F649F"/>
    <w:rsid w:val="003F6505"/>
    <w:rsid w:val="003F6565"/>
    <w:rsid w:val="003F6663"/>
    <w:rsid w:val="003F67FF"/>
    <w:rsid w:val="003F6C68"/>
    <w:rsid w:val="003F70FC"/>
    <w:rsid w:val="003F74CF"/>
    <w:rsid w:val="003F766E"/>
    <w:rsid w:val="003F7D01"/>
    <w:rsid w:val="003F7FCD"/>
    <w:rsid w:val="004000B3"/>
    <w:rsid w:val="0040014E"/>
    <w:rsid w:val="0040021F"/>
    <w:rsid w:val="004002C8"/>
    <w:rsid w:val="00400406"/>
    <w:rsid w:val="004007DF"/>
    <w:rsid w:val="00400AC8"/>
    <w:rsid w:val="00400B18"/>
    <w:rsid w:val="00400BDF"/>
    <w:rsid w:val="00400C69"/>
    <w:rsid w:val="00400D40"/>
    <w:rsid w:val="004010D9"/>
    <w:rsid w:val="004013AE"/>
    <w:rsid w:val="004014D1"/>
    <w:rsid w:val="0040167E"/>
    <w:rsid w:val="00401857"/>
    <w:rsid w:val="00401BD7"/>
    <w:rsid w:val="00401CC1"/>
    <w:rsid w:val="00401E0E"/>
    <w:rsid w:val="0040233D"/>
    <w:rsid w:val="00402426"/>
    <w:rsid w:val="0040275E"/>
    <w:rsid w:val="004027B1"/>
    <w:rsid w:val="00402862"/>
    <w:rsid w:val="00402955"/>
    <w:rsid w:val="004030E7"/>
    <w:rsid w:val="004031F9"/>
    <w:rsid w:val="0040347D"/>
    <w:rsid w:val="004039C0"/>
    <w:rsid w:val="00403E49"/>
    <w:rsid w:val="00403E4D"/>
    <w:rsid w:val="0040403B"/>
    <w:rsid w:val="00404440"/>
    <w:rsid w:val="00404444"/>
    <w:rsid w:val="00404646"/>
    <w:rsid w:val="00404D13"/>
    <w:rsid w:val="00404FC7"/>
    <w:rsid w:val="00405063"/>
    <w:rsid w:val="00405686"/>
    <w:rsid w:val="0040568F"/>
    <w:rsid w:val="004059AA"/>
    <w:rsid w:val="00405AC4"/>
    <w:rsid w:val="00405B16"/>
    <w:rsid w:val="00405CB5"/>
    <w:rsid w:val="00405D68"/>
    <w:rsid w:val="00405DD9"/>
    <w:rsid w:val="0040617A"/>
    <w:rsid w:val="00406201"/>
    <w:rsid w:val="00406322"/>
    <w:rsid w:val="0040644A"/>
    <w:rsid w:val="004064B6"/>
    <w:rsid w:val="00406678"/>
    <w:rsid w:val="0040693B"/>
    <w:rsid w:val="00406963"/>
    <w:rsid w:val="00406C29"/>
    <w:rsid w:val="00406D24"/>
    <w:rsid w:val="00406D7F"/>
    <w:rsid w:val="00407120"/>
    <w:rsid w:val="00407170"/>
    <w:rsid w:val="004078A3"/>
    <w:rsid w:val="00407982"/>
    <w:rsid w:val="00407B17"/>
    <w:rsid w:val="0040FFBF"/>
    <w:rsid w:val="0041018D"/>
    <w:rsid w:val="00410609"/>
    <w:rsid w:val="0041066F"/>
    <w:rsid w:val="00410891"/>
    <w:rsid w:val="004109B2"/>
    <w:rsid w:val="00410AD4"/>
    <w:rsid w:val="00410D56"/>
    <w:rsid w:val="00410EC3"/>
    <w:rsid w:val="00411132"/>
    <w:rsid w:val="0041114F"/>
    <w:rsid w:val="004111E3"/>
    <w:rsid w:val="00411477"/>
    <w:rsid w:val="004114E3"/>
    <w:rsid w:val="004116D9"/>
    <w:rsid w:val="004118E5"/>
    <w:rsid w:val="00411C6B"/>
    <w:rsid w:val="00411DCD"/>
    <w:rsid w:val="004123AB"/>
    <w:rsid w:val="004124FD"/>
    <w:rsid w:val="004125E1"/>
    <w:rsid w:val="00412926"/>
    <w:rsid w:val="00412A81"/>
    <w:rsid w:val="00412D68"/>
    <w:rsid w:val="00412E1F"/>
    <w:rsid w:val="00412F03"/>
    <w:rsid w:val="00413037"/>
    <w:rsid w:val="004138DE"/>
    <w:rsid w:val="00413B03"/>
    <w:rsid w:val="00413D14"/>
    <w:rsid w:val="00413E55"/>
    <w:rsid w:val="00413E65"/>
    <w:rsid w:val="00414127"/>
    <w:rsid w:val="0041466B"/>
    <w:rsid w:val="0041487D"/>
    <w:rsid w:val="00414A0E"/>
    <w:rsid w:val="00414BB0"/>
    <w:rsid w:val="004150EC"/>
    <w:rsid w:val="00415365"/>
    <w:rsid w:val="0041555C"/>
    <w:rsid w:val="004156FB"/>
    <w:rsid w:val="004158D2"/>
    <w:rsid w:val="00415E9C"/>
    <w:rsid w:val="00415F14"/>
    <w:rsid w:val="0041608F"/>
    <w:rsid w:val="00416270"/>
    <w:rsid w:val="004164B1"/>
    <w:rsid w:val="0041659C"/>
    <w:rsid w:val="004165D8"/>
    <w:rsid w:val="00416613"/>
    <w:rsid w:val="0041667A"/>
    <w:rsid w:val="0041693A"/>
    <w:rsid w:val="00416A6F"/>
    <w:rsid w:val="00416BB5"/>
    <w:rsid w:val="00416D3A"/>
    <w:rsid w:val="00416F45"/>
    <w:rsid w:val="00416F54"/>
    <w:rsid w:val="004172AE"/>
    <w:rsid w:val="00417392"/>
    <w:rsid w:val="004176BB"/>
    <w:rsid w:val="004176C6"/>
    <w:rsid w:val="004176F8"/>
    <w:rsid w:val="0041776B"/>
    <w:rsid w:val="00417796"/>
    <w:rsid w:val="00417A55"/>
    <w:rsid w:val="00417D08"/>
    <w:rsid w:val="00417D16"/>
    <w:rsid w:val="00417DDD"/>
    <w:rsid w:val="00418841"/>
    <w:rsid w:val="0042008B"/>
    <w:rsid w:val="004200FC"/>
    <w:rsid w:val="0042015B"/>
    <w:rsid w:val="00420197"/>
    <w:rsid w:val="004203BB"/>
    <w:rsid w:val="004207AB"/>
    <w:rsid w:val="00420B90"/>
    <w:rsid w:val="00420B93"/>
    <w:rsid w:val="00420C08"/>
    <w:rsid w:val="00420CF8"/>
    <w:rsid w:val="00420D3E"/>
    <w:rsid w:val="00420D61"/>
    <w:rsid w:val="00421085"/>
    <w:rsid w:val="0042130E"/>
    <w:rsid w:val="0042133C"/>
    <w:rsid w:val="0042156A"/>
    <w:rsid w:val="00421DCB"/>
    <w:rsid w:val="00421E6F"/>
    <w:rsid w:val="00421F14"/>
    <w:rsid w:val="00421F52"/>
    <w:rsid w:val="004224D8"/>
    <w:rsid w:val="00422552"/>
    <w:rsid w:val="0042256C"/>
    <w:rsid w:val="00422E25"/>
    <w:rsid w:val="0042332D"/>
    <w:rsid w:val="00423578"/>
    <w:rsid w:val="00423998"/>
    <w:rsid w:val="004239A8"/>
    <w:rsid w:val="00423C76"/>
    <w:rsid w:val="00423D41"/>
    <w:rsid w:val="00423D4C"/>
    <w:rsid w:val="00424258"/>
    <w:rsid w:val="00424687"/>
    <w:rsid w:val="0042475E"/>
    <w:rsid w:val="00424773"/>
    <w:rsid w:val="00424DC3"/>
    <w:rsid w:val="00424F19"/>
    <w:rsid w:val="0042558E"/>
    <w:rsid w:val="00425657"/>
    <w:rsid w:val="00425910"/>
    <w:rsid w:val="00425988"/>
    <w:rsid w:val="00425CA9"/>
    <w:rsid w:val="00425CDC"/>
    <w:rsid w:val="004261D0"/>
    <w:rsid w:val="00426683"/>
    <w:rsid w:val="00426736"/>
    <w:rsid w:val="00426800"/>
    <w:rsid w:val="00426B4A"/>
    <w:rsid w:val="0042729B"/>
    <w:rsid w:val="00427396"/>
    <w:rsid w:val="0042767B"/>
    <w:rsid w:val="004277AF"/>
    <w:rsid w:val="004277FB"/>
    <w:rsid w:val="004279B6"/>
    <w:rsid w:val="004279F2"/>
    <w:rsid w:val="00427B2C"/>
    <w:rsid w:val="00427E29"/>
    <w:rsid w:val="00427FA7"/>
    <w:rsid w:val="00430491"/>
    <w:rsid w:val="00430498"/>
    <w:rsid w:val="00430705"/>
    <w:rsid w:val="004307C3"/>
    <w:rsid w:val="00430F33"/>
    <w:rsid w:val="0043119F"/>
    <w:rsid w:val="0043129D"/>
    <w:rsid w:val="004312A4"/>
    <w:rsid w:val="00431404"/>
    <w:rsid w:val="0043153D"/>
    <w:rsid w:val="004316CE"/>
    <w:rsid w:val="00431770"/>
    <w:rsid w:val="00431B3A"/>
    <w:rsid w:val="00431C05"/>
    <w:rsid w:val="00431D01"/>
    <w:rsid w:val="00431E91"/>
    <w:rsid w:val="00431EAC"/>
    <w:rsid w:val="004321B0"/>
    <w:rsid w:val="00432768"/>
    <w:rsid w:val="00433012"/>
    <w:rsid w:val="00433391"/>
    <w:rsid w:val="004334FF"/>
    <w:rsid w:val="004335B0"/>
    <w:rsid w:val="004335B2"/>
    <w:rsid w:val="00433796"/>
    <w:rsid w:val="00433EEB"/>
    <w:rsid w:val="004343FA"/>
    <w:rsid w:val="00434447"/>
    <w:rsid w:val="00434833"/>
    <w:rsid w:val="00434FBC"/>
    <w:rsid w:val="0043526E"/>
    <w:rsid w:val="004354B8"/>
    <w:rsid w:val="00435544"/>
    <w:rsid w:val="0043560B"/>
    <w:rsid w:val="00435732"/>
    <w:rsid w:val="00435C5C"/>
    <w:rsid w:val="0043606C"/>
    <w:rsid w:val="0043617E"/>
    <w:rsid w:val="004365BF"/>
    <w:rsid w:val="00436630"/>
    <w:rsid w:val="0043697E"/>
    <w:rsid w:val="00436B88"/>
    <w:rsid w:val="00436B9E"/>
    <w:rsid w:val="00436E15"/>
    <w:rsid w:val="00436E83"/>
    <w:rsid w:val="00436F1A"/>
    <w:rsid w:val="00437088"/>
    <w:rsid w:val="004375B8"/>
    <w:rsid w:val="00437606"/>
    <w:rsid w:val="00437627"/>
    <w:rsid w:val="0043776C"/>
    <w:rsid w:val="00437C33"/>
    <w:rsid w:val="00437F32"/>
    <w:rsid w:val="0043B9E7"/>
    <w:rsid w:val="00440125"/>
    <w:rsid w:val="004403F6"/>
    <w:rsid w:val="004404B0"/>
    <w:rsid w:val="004405BF"/>
    <w:rsid w:val="00440635"/>
    <w:rsid w:val="004407BF"/>
    <w:rsid w:val="004407CE"/>
    <w:rsid w:val="00440CA9"/>
    <w:rsid w:val="00441362"/>
    <w:rsid w:val="004413AC"/>
    <w:rsid w:val="0044164A"/>
    <w:rsid w:val="00441830"/>
    <w:rsid w:val="004418AF"/>
    <w:rsid w:val="00441EED"/>
    <w:rsid w:val="00441F6D"/>
    <w:rsid w:val="00442347"/>
    <w:rsid w:val="004423FD"/>
    <w:rsid w:val="00442577"/>
    <w:rsid w:val="00442B54"/>
    <w:rsid w:val="00442BF4"/>
    <w:rsid w:val="00442D87"/>
    <w:rsid w:val="00442FF6"/>
    <w:rsid w:val="00443090"/>
    <w:rsid w:val="004430D6"/>
    <w:rsid w:val="004435B4"/>
    <w:rsid w:val="004436B9"/>
    <w:rsid w:val="0044384E"/>
    <w:rsid w:val="004439A6"/>
    <w:rsid w:val="00443A1D"/>
    <w:rsid w:val="00443ADF"/>
    <w:rsid w:val="00443E0E"/>
    <w:rsid w:val="00443EFC"/>
    <w:rsid w:val="00444052"/>
    <w:rsid w:val="0044439B"/>
    <w:rsid w:val="00444460"/>
    <w:rsid w:val="00444666"/>
    <w:rsid w:val="004446BD"/>
    <w:rsid w:val="004446D0"/>
    <w:rsid w:val="00444BF5"/>
    <w:rsid w:val="00444D35"/>
    <w:rsid w:val="00444EC1"/>
    <w:rsid w:val="00444F28"/>
    <w:rsid w:val="0044587E"/>
    <w:rsid w:val="00445962"/>
    <w:rsid w:val="00445AAC"/>
    <w:rsid w:val="004460AE"/>
    <w:rsid w:val="004460D2"/>
    <w:rsid w:val="004460F9"/>
    <w:rsid w:val="004466A7"/>
    <w:rsid w:val="00446E99"/>
    <w:rsid w:val="004471D8"/>
    <w:rsid w:val="00447C65"/>
    <w:rsid w:val="00447DF1"/>
    <w:rsid w:val="00447F2E"/>
    <w:rsid w:val="00450005"/>
    <w:rsid w:val="004500E6"/>
    <w:rsid w:val="004500E8"/>
    <w:rsid w:val="0045036C"/>
    <w:rsid w:val="00450517"/>
    <w:rsid w:val="00450673"/>
    <w:rsid w:val="00450C9F"/>
    <w:rsid w:val="00450D33"/>
    <w:rsid w:val="00451140"/>
    <w:rsid w:val="004512B0"/>
    <w:rsid w:val="00451374"/>
    <w:rsid w:val="004514A9"/>
    <w:rsid w:val="00451585"/>
    <w:rsid w:val="0045178A"/>
    <w:rsid w:val="00451897"/>
    <w:rsid w:val="004518A7"/>
    <w:rsid w:val="004518BB"/>
    <w:rsid w:val="00451A4A"/>
    <w:rsid w:val="00451D7C"/>
    <w:rsid w:val="00451FF3"/>
    <w:rsid w:val="00452013"/>
    <w:rsid w:val="004520BF"/>
    <w:rsid w:val="004521A1"/>
    <w:rsid w:val="004521A7"/>
    <w:rsid w:val="004523D7"/>
    <w:rsid w:val="00452537"/>
    <w:rsid w:val="0045271D"/>
    <w:rsid w:val="0045279D"/>
    <w:rsid w:val="004527ED"/>
    <w:rsid w:val="00452967"/>
    <w:rsid w:val="00452A3E"/>
    <w:rsid w:val="00452AB1"/>
    <w:rsid w:val="00452B0B"/>
    <w:rsid w:val="00452BA2"/>
    <w:rsid w:val="00452C62"/>
    <w:rsid w:val="00452ECC"/>
    <w:rsid w:val="00452F54"/>
    <w:rsid w:val="00453370"/>
    <w:rsid w:val="00453581"/>
    <w:rsid w:val="00453716"/>
    <w:rsid w:val="0045378F"/>
    <w:rsid w:val="004539C8"/>
    <w:rsid w:val="00453D50"/>
    <w:rsid w:val="00453EDF"/>
    <w:rsid w:val="00454605"/>
    <w:rsid w:val="00454689"/>
    <w:rsid w:val="00454856"/>
    <w:rsid w:val="004548E2"/>
    <w:rsid w:val="00454BA3"/>
    <w:rsid w:val="00454EEE"/>
    <w:rsid w:val="00455640"/>
    <w:rsid w:val="0045565E"/>
    <w:rsid w:val="004557A3"/>
    <w:rsid w:val="0045585D"/>
    <w:rsid w:val="004559C1"/>
    <w:rsid w:val="004559E4"/>
    <w:rsid w:val="00455CAA"/>
    <w:rsid w:val="00455E73"/>
    <w:rsid w:val="00455EB7"/>
    <w:rsid w:val="00455F2D"/>
    <w:rsid w:val="00456283"/>
    <w:rsid w:val="00456430"/>
    <w:rsid w:val="004564DA"/>
    <w:rsid w:val="00456A98"/>
    <w:rsid w:val="00456DFB"/>
    <w:rsid w:val="00457129"/>
    <w:rsid w:val="00457243"/>
    <w:rsid w:val="00457249"/>
    <w:rsid w:val="00457AF2"/>
    <w:rsid w:val="00457D67"/>
    <w:rsid w:val="00457E67"/>
    <w:rsid w:val="00457EB0"/>
    <w:rsid w:val="004600CE"/>
    <w:rsid w:val="00460357"/>
    <w:rsid w:val="0046035E"/>
    <w:rsid w:val="0046036A"/>
    <w:rsid w:val="00460A82"/>
    <w:rsid w:val="00460D33"/>
    <w:rsid w:val="00460F78"/>
    <w:rsid w:val="004613C4"/>
    <w:rsid w:val="00461686"/>
    <w:rsid w:val="00461735"/>
    <w:rsid w:val="00461749"/>
    <w:rsid w:val="00461C72"/>
    <w:rsid w:val="00461D26"/>
    <w:rsid w:val="0046201A"/>
    <w:rsid w:val="00462277"/>
    <w:rsid w:val="004626CC"/>
    <w:rsid w:val="00462740"/>
    <w:rsid w:val="004628A8"/>
    <w:rsid w:val="004628E1"/>
    <w:rsid w:val="00462A48"/>
    <w:rsid w:val="00462DE8"/>
    <w:rsid w:val="00462E9D"/>
    <w:rsid w:val="0046302A"/>
    <w:rsid w:val="00463244"/>
    <w:rsid w:val="004632D3"/>
    <w:rsid w:val="004636F2"/>
    <w:rsid w:val="00464206"/>
    <w:rsid w:val="00464547"/>
    <w:rsid w:val="0046456C"/>
    <w:rsid w:val="00464585"/>
    <w:rsid w:val="004647A2"/>
    <w:rsid w:val="00464BCE"/>
    <w:rsid w:val="00464BFD"/>
    <w:rsid w:val="00464EAA"/>
    <w:rsid w:val="00465079"/>
    <w:rsid w:val="00465193"/>
    <w:rsid w:val="00465438"/>
    <w:rsid w:val="004654FD"/>
    <w:rsid w:val="004655AB"/>
    <w:rsid w:val="00465869"/>
    <w:rsid w:val="00465AB3"/>
    <w:rsid w:val="00466006"/>
    <w:rsid w:val="0046614F"/>
    <w:rsid w:val="00466375"/>
    <w:rsid w:val="004666D5"/>
    <w:rsid w:val="0046674B"/>
    <w:rsid w:val="00466910"/>
    <w:rsid w:val="004669CF"/>
    <w:rsid w:val="004669ED"/>
    <w:rsid w:val="00466A3E"/>
    <w:rsid w:val="00466F98"/>
    <w:rsid w:val="004671BC"/>
    <w:rsid w:val="00467314"/>
    <w:rsid w:val="004675FB"/>
    <w:rsid w:val="004676FF"/>
    <w:rsid w:val="00467719"/>
    <w:rsid w:val="0046774F"/>
    <w:rsid w:val="00467B07"/>
    <w:rsid w:val="00467B75"/>
    <w:rsid w:val="00470241"/>
    <w:rsid w:val="004706AB"/>
    <w:rsid w:val="004707EC"/>
    <w:rsid w:val="004709C5"/>
    <w:rsid w:val="00470A2F"/>
    <w:rsid w:val="00470CFA"/>
    <w:rsid w:val="00470ECC"/>
    <w:rsid w:val="00470EF9"/>
    <w:rsid w:val="004710F0"/>
    <w:rsid w:val="00471231"/>
    <w:rsid w:val="00471268"/>
    <w:rsid w:val="0047142F"/>
    <w:rsid w:val="0047158B"/>
    <w:rsid w:val="0047189B"/>
    <w:rsid w:val="00471966"/>
    <w:rsid w:val="004719ED"/>
    <w:rsid w:val="00471B54"/>
    <w:rsid w:val="00472032"/>
    <w:rsid w:val="00472082"/>
    <w:rsid w:val="0047241F"/>
    <w:rsid w:val="00472462"/>
    <w:rsid w:val="004724FC"/>
    <w:rsid w:val="00472685"/>
    <w:rsid w:val="00472AAC"/>
    <w:rsid w:val="00472B31"/>
    <w:rsid w:val="00472C2D"/>
    <w:rsid w:val="004731F8"/>
    <w:rsid w:val="0047322F"/>
    <w:rsid w:val="004738B2"/>
    <w:rsid w:val="00473ADD"/>
    <w:rsid w:val="00473C18"/>
    <w:rsid w:val="00473E2C"/>
    <w:rsid w:val="00473EBF"/>
    <w:rsid w:val="0047407F"/>
    <w:rsid w:val="004742C9"/>
    <w:rsid w:val="00474537"/>
    <w:rsid w:val="0047481F"/>
    <w:rsid w:val="0047499D"/>
    <w:rsid w:val="004749AF"/>
    <w:rsid w:val="00474A92"/>
    <w:rsid w:val="00474BC9"/>
    <w:rsid w:val="00474C0B"/>
    <w:rsid w:val="00474D14"/>
    <w:rsid w:val="00474F04"/>
    <w:rsid w:val="00475294"/>
    <w:rsid w:val="004758A9"/>
    <w:rsid w:val="004758B3"/>
    <w:rsid w:val="00475FC5"/>
    <w:rsid w:val="00476185"/>
    <w:rsid w:val="0047654D"/>
    <w:rsid w:val="00476706"/>
    <w:rsid w:val="00476B30"/>
    <w:rsid w:val="00476D68"/>
    <w:rsid w:val="00476DB1"/>
    <w:rsid w:val="00476F1C"/>
    <w:rsid w:val="00477075"/>
    <w:rsid w:val="0047723D"/>
    <w:rsid w:val="004772E2"/>
    <w:rsid w:val="004772E7"/>
    <w:rsid w:val="00477544"/>
    <w:rsid w:val="00477552"/>
    <w:rsid w:val="00477AED"/>
    <w:rsid w:val="00477C04"/>
    <w:rsid w:val="00477E73"/>
    <w:rsid w:val="00480134"/>
    <w:rsid w:val="00480419"/>
    <w:rsid w:val="00480533"/>
    <w:rsid w:val="00480668"/>
    <w:rsid w:val="00480E23"/>
    <w:rsid w:val="004810A1"/>
    <w:rsid w:val="004810BB"/>
    <w:rsid w:val="00481179"/>
    <w:rsid w:val="00481195"/>
    <w:rsid w:val="0048158A"/>
    <w:rsid w:val="0048169C"/>
    <w:rsid w:val="00481BAE"/>
    <w:rsid w:val="00481C0A"/>
    <w:rsid w:val="00481C48"/>
    <w:rsid w:val="00481DFC"/>
    <w:rsid w:val="00482599"/>
    <w:rsid w:val="004829DA"/>
    <w:rsid w:val="00482BBB"/>
    <w:rsid w:val="00482D19"/>
    <w:rsid w:val="00483063"/>
    <w:rsid w:val="00483675"/>
    <w:rsid w:val="004839C9"/>
    <w:rsid w:val="00483BDD"/>
    <w:rsid w:val="00483C04"/>
    <w:rsid w:val="00483C5F"/>
    <w:rsid w:val="00484163"/>
    <w:rsid w:val="0048417F"/>
    <w:rsid w:val="0048428C"/>
    <w:rsid w:val="004851EC"/>
    <w:rsid w:val="0048528E"/>
    <w:rsid w:val="00485541"/>
    <w:rsid w:val="0048582D"/>
    <w:rsid w:val="004859B6"/>
    <w:rsid w:val="00485A1F"/>
    <w:rsid w:val="00485DF4"/>
    <w:rsid w:val="0048620D"/>
    <w:rsid w:val="004863D4"/>
    <w:rsid w:val="0048692E"/>
    <w:rsid w:val="00486A36"/>
    <w:rsid w:val="00486FDB"/>
    <w:rsid w:val="0048714F"/>
    <w:rsid w:val="004874CB"/>
    <w:rsid w:val="0048769C"/>
    <w:rsid w:val="004878BB"/>
    <w:rsid w:val="004879E8"/>
    <w:rsid w:val="00487A75"/>
    <w:rsid w:val="00487ACD"/>
    <w:rsid w:val="00487C1A"/>
    <w:rsid w:val="00487C73"/>
    <w:rsid w:val="00487E1C"/>
    <w:rsid w:val="00487E43"/>
    <w:rsid w:val="0049002C"/>
    <w:rsid w:val="004908EF"/>
    <w:rsid w:val="00490DB0"/>
    <w:rsid w:val="00490FC9"/>
    <w:rsid w:val="00490FE1"/>
    <w:rsid w:val="00491065"/>
    <w:rsid w:val="00491176"/>
    <w:rsid w:val="00491408"/>
    <w:rsid w:val="004914A0"/>
    <w:rsid w:val="004915B9"/>
    <w:rsid w:val="00491639"/>
    <w:rsid w:val="0049177F"/>
    <w:rsid w:val="00491C3E"/>
    <w:rsid w:val="00491CD8"/>
    <w:rsid w:val="00491EBA"/>
    <w:rsid w:val="0049218A"/>
    <w:rsid w:val="0049236B"/>
    <w:rsid w:val="004925CC"/>
    <w:rsid w:val="00492FFB"/>
    <w:rsid w:val="0049309D"/>
    <w:rsid w:val="00493147"/>
    <w:rsid w:val="004931A6"/>
    <w:rsid w:val="00493446"/>
    <w:rsid w:val="00493495"/>
    <w:rsid w:val="004935D3"/>
    <w:rsid w:val="00493849"/>
    <w:rsid w:val="00493D4E"/>
    <w:rsid w:val="0049419A"/>
    <w:rsid w:val="0049427A"/>
    <w:rsid w:val="004942CE"/>
    <w:rsid w:val="00494966"/>
    <w:rsid w:val="00494CA2"/>
    <w:rsid w:val="00494FAD"/>
    <w:rsid w:val="00495186"/>
    <w:rsid w:val="00495220"/>
    <w:rsid w:val="00495329"/>
    <w:rsid w:val="004957DF"/>
    <w:rsid w:val="004958A5"/>
    <w:rsid w:val="00495B5B"/>
    <w:rsid w:val="00495CED"/>
    <w:rsid w:val="00495DB0"/>
    <w:rsid w:val="00495DE8"/>
    <w:rsid w:val="00495F7F"/>
    <w:rsid w:val="0049617E"/>
    <w:rsid w:val="0049618F"/>
    <w:rsid w:val="004962BC"/>
    <w:rsid w:val="004962CA"/>
    <w:rsid w:val="0049636F"/>
    <w:rsid w:val="00496680"/>
    <w:rsid w:val="00496992"/>
    <w:rsid w:val="00496B26"/>
    <w:rsid w:val="00496F32"/>
    <w:rsid w:val="0049775A"/>
    <w:rsid w:val="00497941"/>
    <w:rsid w:val="00497DA8"/>
    <w:rsid w:val="00497F06"/>
    <w:rsid w:val="00497F69"/>
    <w:rsid w:val="00498CE2"/>
    <w:rsid w:val="004A02C7"/>
    <w:rsid w:val="004A0634"/>
    <w:rsid w:val="004A0935"/>
    <w:rsid w:val="004A0A76"/>
    <w:rsid w:val="004A170A"/>
    <w:rsid w:val="004A1756"/>
    <w:rsid w:val="004A19E3"/>
    <w:rsid w:val="004A1AA7"/>
    <w:rsid w:val="004A1FA1"/>
    <w:rsid w:val="004A2313"/>
    <w:rsid w:val="004A2543"/>
    <w:rsid w:val="004A2A49"/>
    <w:rsid w:val="004A2E86"/>
    <w:rsid w:val="004A3094"/>
    <w:rsid w:val="004A319C"/>
    <w:rsid w:val="004A32D3"/>
    <w:rsid w:val="004A32E0"/>
    <w:rsid w:val="004A3756"/>
    <w:rsid w:val="004A37A5"/>
    <w:rsid w:val="004A3E65"/>
    <w:rsid w:val="004A3F0E"/>
    <w:rsid w:val="004A402E"/>
    <w:rsid w:val="004A457A"/>
    <w:rsid w:val="004A46FB"/>
    <w:rsid w:val="004A496F"/>
    <w:rsid w:val="004A4A41"/>
    <w:rsid w:val="004A5016"/>
    <w:rsid w:val="004A50F9"/>
    <w:rsid w:val="004A5178"/>
    <w:rsid w:val="004A5317"/>
    <w:rsid w:val="004A5915"/>
    <w:rsid w:val="004A5E2B"/>
    <w:rsid w:val="004A604C"/>
    <w:rsid w:val="004A6114"/>
    <w:rsid w:val="004A623A"/>
    <w:rsid w:val="004A650E"/>
    <w:rsid w:val="004A6529"/>
    <w:rsid w:val="004A6B0F"/>
    <w:rsid w:val="004A709C"/>
    <w:rsid w:val="004A75A1"/>
    <w:rsid w:val="004A78F8"/>
    <w:rsid w:val="004A7C2E"/>
    <w:rsid w:val="004A7E90"/>
    <w:rsid w:val="004B0295"/>
    <w:rsid w:val="004B042E"/>
    <w:rsid w:val="004B061A"/>
    <w:rsid w:val="004B0716"/>
    <w:rsid w:val="004B07CD"/>
    <w:rsid w:val="004B0B7B"/>
    <w:rsid w:val="004B1062"/>
    <w:rsid w:val="004B12EB"/>
    <w:rsid w:val="004B137B"/>
    <w:rsid w:val="004B1860"/>
    <w:rsid w:val="004B19D4"/>
    <w:rsid w:val="004B1F95"/>
    <w:rsid w:val="004B27C7"/>
    <w:rsid w:val="004B2994"/>
    <w:rsid w:val="004B2BB8"/>
    <w:rsid w:val="004B2E49"/>
    <w:rsid w:val="004B3076"/>
    <w:rsid w:val="004B39E9"/>
    <w:rsid w:val="004B3B77"/>
    <w:rsid w:val="004B4094"/>
    <w:rsid w:val="004B440B"/>
    <w:rsid w:val="004B449A"/>
    <w:rsid w:val="004B463F"/>
    <w:rsid w:val="004B4794"/>
    <w:rsid w:val="004B5284"/>
    <w:rsid w:val="004B52FF"/>
    <w:rsid w:val="004B55E9"/>
    <w:rsid w:val="004B562F"/>
    <w:rsid w:val="004B5687"/>
    <w:rsid w:val="004B5868"/>
    <w:rsid w:val="004B58AA"/>
    <w:rsid w:val="004B5C8F"/>
    <w:rsid w:val="004B5EB8"/>
    <w:rsid w:val="004B5FBD"/>
    <w:rsid w:val="004B60A1"/>
    <w:rsid w:val="004B6291"/>
    <w:rsid w:val="004B62A7"/>
    <w:rsid w:val="004B63FD"/>
    <w:rsid w:val="004B64E0"/>
    <w:rsid w:val="004B666D"/>
    <w:rsid w:val="004B6705"/>
    <w:rsid w:val="004B6990"/>
    <w:rsid w:val="004B6B4C"/>
    <w:rsid w:val="004B7113"/>
    <w:rsid w:val="004B7411"/>
    <w:rsid w:val="004B7773"/>
    <w:rsid w:val="004B7C52"/>
    <w:rsid w:val="004B7C90"/>
    <w:rsid w:val="004B7D8E"/>
    <w:rsid w:val="004C03AB"/>
    <w:rsid w:val="004C069E"/>
    <w:rsid w:val="004C0857"/>
    <w:rsid w:val="004C09EC"/>
    <w:rsid w:val="004C0A59"/>
    <w:rsid w:val="004C12E1"/>
    <w:rsid w:val="004C1785"/>
    <w:rsid w:val="004C1BED"/>
    <w:rsid w:val="004C1CF2"/>
    <w:rsid w:val="004C1E57"/>
    <w:rsid w:val="004C1F21"/>
    <w:rsid w:val="004C1FA5"/>
    <w:rsid w:val="004C2066"/>
    <w:rsid w:val="004C23A8"/>
    <w:rsid w:val="004C25E8"/>
    <w:rsid w:val="004C26D8"/>
    <w:rsid w:val="004C2B9E"/>
    <w:rsid w:val="004C2C6A"/>
    <w:rsid w:val="004C30DB"/>
    <w:rsid w:val="004C31DC"/>
    <w:rsid w:val="004C39D9"/>
    <w:rsid w:val="004C3CAE"/>
    <w:rsid w:val="004C412F"/>
    <w:rsid w:val="004C44E6"/>
    <w:rsid w:val="004C4891"/>
    <w:rsid w:val="004C48FE"/>
    <w:rsid w:val="004C4AE2"/>
    <w:rsid w:val="004C4CE8"/>
    <w:rsid w:val="004C4D48"/>
    <w:rsid w:val="004C4E19"/>
    <w:rsid w:val="004C4E44"/>
    <w:rsid w:val="004C4F2F"/>
    <w:rsid w:val="004C4FB2"/>
    <w:rsid w:val="004C5158"/>
    <w:rsid w:val="004C5226"/>
    <w:rsid w:val="004C5329"/>
    <w:rsid w:val="004C5595"/>
    <w:rsid w:val="004C5759"/>
    <w:rsid w:val="004C59E8"/>
    <w:rsid w:val="004C5AB1"/>
    <w:rsid w:val="004C5B80"/>
    <w:rsid w:val="004C5EE7"/>
    <w:rsid w:val="004C5EFB"/>
    <w:rsid w:val="004C5FA5"/>
    <w:rsid w:val="004C6017"/>
    <w:rsid w:val="004C6052"/>
    <w:rsid w:val="004C60A8"/>
    <w:rsid w:val="004C6130"/>
    <w:rsid w:val="004C61AF"/>
    <w:rsid w:val="004C61E5"/>
    <w:rsid w:val="004C677A"/>
    <w:rsid w:val="004C680C"/>
    <w:rsid w:val="004C68D0"/>
    <w:rsid w:val="004C6B82"/>
    <w:rsid w:val="004C6F76"/>
    <w:rsid w:val="004C734A"/>
    <w:rsid w:val="004C740F"/>
    <w:rsid w:val="004C7527"/>
    <w:rsid w:val="004C76B1"/>
    <w:rsid w:val="004C78E5"/>
    <w:rsid w:val="004C799F"/>
    <w:rsid w:val="004C7A7A"/>
    <w:rsid w:val="004D00A6"/>
    <w:rsid w:val="004D0134"/>
    <w:rsid w:val="004D0505"/>
    <w:rsid w:val="004D0573"/>
    <w:rsid w:val="004D098C"/>
    <w:rsid w:val="004D0C43"/>
    <w:rsid w:val="004D0C66"/>
    <w:rsid w:val="004D0DB2"/>
    <w:rsid w:val="004D0DDC"/>
    <w:rsid w:val="004D10CC"/>
    <w:rsid w:val="004D1330"/>
    <w:rsid w:val="004D1448"/>
    <w:rsid w:val="004D1480"/>
    <w:rsid w:val="004D154B"/>
    <w:rsid w:val="004D1695"/>
    <w:rsid w:val="004D180A"/>
    <w:rsid w:val="004D1C28"/>
    <w:rsid w:val="004D1FA3"/>
    <w:rsid w:val="004D212B"/>
    <w:rsid w:val="004D212F"/>
    <w:rsid w:val="004D21BA"/>
    <w:rsid w:val="004D2618"/>
    <w:rsid w:val="004D2779"/>
    <w:rsid w:val="004D277B"/>
    <w:rsid w:val="004D31B2"/>
    <w:rsid w:val="004D3213"/>
    <w:rsid w:val="004D32C9"/>
    <w:rsid w:val="004D3827"/>
    <w:rsid w:val="004D3D5E"/>
    <w:rsid w:val="004D3DC9"/>
    <w:rsid w:val="004D3DF1"/>
    <w:rsid w:val="004D41A9"/>
    <w:rsid w:val="004D44FF"/>
    <w:rsid w:val="004D4627"/>
    <w:rsid w:val="004D4719"/>
    <w:rsid w:val="004D4777"/>
    <w:rsid w:val="004D4899"/>
    <w:rsid w:val="004D4975"/>
    <w:rsid w:val="004D4BAF"/>
    <w:rsid w:val="004D4D6E"/>
    <w:rsid w:val="004D51F2"/>
    <w:rsid w:val="004D525B"/>
    <w:rsid w:val="004D5B10"/>
    <w:rsid w:val="004D5B30"/>
    <w:rsid w:val="004D5D8F"/>
    <w:rsid w:val="004D5E68"/>
    <w:rsid w:val="004D5E7B"/>
    <w:rsid w:val="004D5F0E"/>
    <w:rsid w:val="004D60C5"/>
    <w:rsid w:val="004D61F6"/>
    <w:rsid w:val="004D6480"/>
    <w:rsid w:val="004D6591"/>
    <w:rsid w:val="004D660C"/>
    <w:rsid w:val="004D6624"/>
    <w:rsid w:val="004D695B"/>
    <w:rsid w:val="004D6AB4"/>
    <w:rsid w:val="004D6C64"/>
    <w:rsid w:val="004D6D37"/>
    <w:rsid w:val="004D6DBE"/>
    <w:rsid w:val="004D6DC3"/>
    <w:rsid w:val="004D70A3"/>
    <w:rsid w:val="004D7645"/>
    <w:rsid w:val="004D7A96"/>
    <w:rsid w:val="004D7D19"/>
    <w:rsid w:val="004D7D75"/>
    <w:rsid w:val="004D7D9C"/>
    <w:rsid w:val="004D7E69"/>
    <w:rsid w:val="004D7F5F"/>
    <w:rsid w:val="004E016E"/>
    <w:rsid w:val="004E0326"/>
    <w:rsid w:val="004E0521"/>
    <w:rsid w:val="004E0722"/>
    <w:rsid w:val="004E0773"/>
    <w:rsid w:val="004E07A2"/>
    <w:rsid w:val="004E087B"/>
    <w:rsid w:val="004E1060"/>
    <w:rsid w:val="004E17C8"/>
    <w:rsid w:val="004E182A"/>
    <w:rsid w:val="004E1867"/>
    <w:rsid w:val="004E18EC"/>
    <w:rsid w:val="004E1A1C"/>
    <w:rsid w:val="004E1A6D"/>
    <w:rsid w:val="004E1A91"/>
    <w:rsid w:val="004E1AC0"/>
    <w:rsid w:val="004E1BB7"/>
    <w:rsid w:val="004E1BD9"/>
    <w:rsid w:val="004E1E21"/>
    <w:rsid w:val="004E1E63"/>
    <w:rsid w:val="004E1F4A"/>
    <w:rsid w:val="004E201A"/>
    <w:rsid w:val="004E20D4"/>
    <w:rsid w:val="004E20E9"/>
    <w:rsid w:val="004E211E"/>
    <w:rsid w:val="004E230C"/>
    <w:rsid w:val="004E244F"/>
    <w:rsid w:val="004E24F7"/>
    <w:rsid w:val="004E2A78"/>
    <w:rsid w:val="004E2CAA"/>
    <w:rsid w:val="004E3065"/>
    <w:rsid w:val="004E3314"/>
    <w:rsid w:val="004E33C7"/>
    <w:rsid w:val="004E3501"/>
    <w:rsid w:val="004E357B"/>
    <w:rsid w:val="004E3A54"/>
    <w:rsid w:val="004E3B28"/>
    <w:rsid w:val="004E3B5B"/>
    <w:rsid w:val="004E3D23"/>
    <w:rsid w:val="004E43DB"/>
    <w:rsid w:val="004E44A3"/>
    <w:rsid w:val="004E453F"/>
    <w:rsid w:val="004E45DC"/>
    <w:rsid w:val="004E4973"/>
    <w:rsid w:val="004E4D25"/>
    <w:rsid w:val="004E514B"/>
    <w:rsid w:val="004E53AD"/>
    <w:rsid w:val="004E5A65"/>
    <w:rsid w:val="004E5ADA"/>
    <w:rsid w:val="004E5B0B"/>
    <w:rsid w:val="004E5B63"/>
    <w:rsid w:val="004E6263"/>
    <w:rsid w:val="004E642B"/>
    <w:rsid w:val="004E6460"/>
    <w:rsid w:val="004E66DD"/>
    <w:rsid w:val="004E687E"/>
    <w:rsid w:val="004E6BBD"/>
    <w:rsid w:val="004E6F36"/>
    <w:rsid w:val="004E7252"/>
    <w:rsid w:val="004E772E"/>
    <w:rsid w:val="004E7A05"/>
    <w:rsid w:val="004E7A76"/>
    <w:rsid w:val="004E7C6E"/>
    <w:rsid w:val="004E7DDD"/>
    <w:rsid w:val="004F0119"/>
    <w:rsid w:val="004F0199"/>
    <w:rsid w:val="004F01C6"/>
    <w:rsid w:val="004F0493"/>
    <w:rsid w:val="004F0533"/>
    <w:rsid w:val="004F0967"/>
    <w:rsid w:val="004F0C2B"/>
    <w:rsid w:val="004F0E76"/>
    <w:rsid w:val="004F1837"/>
    <w:rsid w:val="004F1AFF"/>
    <w:rsid w:val="004F1BA3"/>
    <w:rsid w:val="004F1C44"/>
    <w:rsid w:val="004F1EDC"/>
    <w:rsid w:val="004F2188"/>
    <w:rsid w:val="004F2353"/>
    <w:rsid w:val="004F2531"/>
    <w:rsid w:val="004F2723"/>
    <w:rsid w:val="004F28E6"/>
    <w:rsid w:val="004F2E74"/>
    <w:rsid w:val="004F353E"/>
    <w:rsid w:val="004F35B0"/>
    <w:rsid w:val="004F35FF"/>
    <w:rsid w:val="004F36D2"/>
    <w:rsid w:val="004F386B"/>
    <w:rsid w:val="004F39EA"/>
    <w:rsid w:val="004F3A5F"/>
    <w:rsid w:val="004F3A8D"/>
    <w:rsid w:val="004F3BA9"/>
    <w:rsid w:val="004F3DBF"/>
    <w:rsid w:val="004F3F04"/>
    <w:rsid w:val="004F3FE8"/>
    <w:rsid w:val="004F42A3"/>
    <w:rsid w:val="004F44FD"/>
    <w:rsid w:val="004F46CC"/>
    <w:rsid w:val="004F471C"/>
    <w:rsid w:val="004F4726"/>
    <w:rsid w:val="004F4A87"/>
    <w:rsid w:val="004F4E28"/>
    <w:rsid w:val="004F4FB6"/>
    <w:rsid w:val="004F5480"/>
    <w:rsid w:val="004F57F9"/>
    <w:rsid w:val="004F5A35"/>
    <w:rsid w:val="004F5CB8"/>
    <w:rsid w:val="004F5D58"/>
    <w:rsid w:val="004F5E56"/>
    <w:rsid w:val="004F5FE6"/>
    <w:rsid w:val="004F6007"/>
    <w:rsid w:val="004F6063"/>
    <w:rsid w:val="004F61B8"/>
    <w:rsid w:val="004F627B"/>
    <w:rsid w:val="004F64BF"/>
    <w:rsid w:val="004F661E"/>
    <w:rsid w:val="004F670A"/>
    <w:rsid w:val="004F67A8"/>
    <w:rsid w:val="004F683B"/>
    <w:rsid w:val="004F6A1E"/>
    <w:rsid w:val="004F6EC0"/>
    <w:rsid w:val="004F71B5"/>
    <w:rsid w:val="004F7234"/>
    <w:rsid w:val="004F7237"/>
    <w:rsid w:val="004F7536"/>
    <w:rsid w:val="004F75A7"/>
    <w:rsid w:val="004F7724"/>
    <w:rsid w:val="004F7881"/>
    <w:rsid w:val="004F7953"/>
    <w:rsid w:val="004F79ED"/>
    <w:rsid w:val="004F7AD1"/>
    <w:rsid w:val="004F7D90"/>
    <w:rsid w:val="004F7DA7"/>
    <w:rsid w:val="00500461"/>
    <w:rsid w:val="00500623"/>
    <w:rsid w:val="00500CF3"/>
    <w:rsid w:val="00500F1B"/>
    <w:rsid w:val="00500F32"/>
    <w:rsid w:val="00500FE5"/>
    <w:rsid w:val="005013C5"/>
    <w:rsid w:val="0050186F"/>
    <w:rsid w:val="005018AF"/>
    <w:rsid w:val="00501AB3"/>
    <w:rsid w:val="00501AE7"/>
    <w:rsid w:val="00501BA4"/>
    <w:rsid w:val="00502B9C"/>
    <w:rsid w:val="00502BD8"/>
    <w:rsid w:val="00502D04"/>
    <w:rsid w:val="00502EE3"/>
    <w:rsid w:val="00502F25"/>
    <w:rsid w:val="00503171"/>
    <w:rsid w:val="005032B3"/>
    <w:rsid w:val="005034BC"/>
    <w:rsid w:val="00503D97"/>
    <w:rsid w:val="00503DCC"/>
    <w:rsid w:val="00504055"/>
    <w:rsid w:val="0050410C"/>
    <w:rsid w:val="00504206"/>
    <w:rsid w:val="00504239"/>
    <w:rsid w:val="00504373"/>
    <w:rsid w:val="005044AB"/>
    <w:rsid w:val="00504541"/>
    <w:rsid w:val="0050458E"/>
    <w:rsid w:val="005046A1"/>
    <w:rsid w:val="0050480F"/>
    <w:rsid w:val="00504B18"/>
    <w:rsid w:val="00504C4E"/>
    <w:rsid w:val="00504DB7"/>
    <w:rsid w:val="00504DB9"/>
    <w:rsid w:val="005051C1"/>
    <w:rsid w:val="005054DB"/>
    <w:rsid w:val="005055EE"/>
    <w:rsid w:val="00505A34"/>
    <w:rsid w:val="00505B2C"/>
    <w:rsid w:val="00505B7D"/>
    <w:rsid w:val="00505EF8"/>
    <w:rsid w:val="005067E4"/>
    <w:rsid w:val="0050689D"/>
    <w:rsid w:val="005068F0"/>
    <w:rsid w:val="00506BF8"/>
    <w:rsid w:val="00506EDD"/>
    <w:rsid w:val="00506F2E"/>
    <w:rsid w:val="00507068"/>
    <w:rsid w:val="005073DF"/>
    <w:rsid w:val="005073E5"/>
    <w:rsid w:val="00507560"/>
    <w:rsid w:val="00507701"/>
    <w:rsid w:val="00507739"/>
    <w:rsid w:val="00507931"/>
    <w:rsid w:val="00507A7B"/>
    <w:rsid w:val="00507C8F"/>
    <w:rsid w:val="00507E2D"/>
    <w:rsid w:val="00510161"/>
    <w:rsid w:val="0051061E"/>
    <w:rsid w:val="00510974"/>
    <w:rsid w:val="00510BCE"/>
    <w:rsid w:val="00510D28"/>
    <w:rsid w:val="00510DA7"/>
    <w:rsid w:val="00510F3F"/>
    <w:rsid w:val="005114A0"/>
    <w:rsid w:val="005117D0"/>
    <w:rsid w:val="00511906"/>
    <w:rsid w:val="00511DA0"/>
    <w:rsid w:val="0051204C"/>
    <w:rsid w:val="0051264B"/>
    <w:rsid w:val="005128EF"/>
    <w:rsid w:val="005129A5"/>
    <w:rsid w:val="00512A57"/>
    <w:rsid w:val="00512B39"/>
    <w:rsid w:val="00512E1A"/>
    <w:rsid w:val="00512EB3"/>
    <w:rsid w:val="00513200"/>
    <w:rsid w:val="0051330E"/>
    <w:rsid w:val="005139C7"/>
    <w:rsid w:val="00513D12"/>
    <w:rsid w:val="00514176"/>
    <w:rsid w:val="005141E8"/>
    <w:rsid w:val="0051420A"/>
    <w:rsid w:val="005142B1"/>
    <w:rsid w:val="00514385"/>
    <w:rsid w:val="0051448E"/>
    <w:rsid w:val="0051462C"/>
    <w:rsid w:val="005147C1"/>
    <w:rsid w:val="00514CFF"/>
    <w:rsid w:val="00514E7F"/>
    <w:rsid w:val="00515153"/>
    <w:rsid w:val="00515357"/>
    <w:rsid w:val="0051585F"/>
    <w:rsid w:val="00515A72"/>
    <w:rsid w:val="00515AAF"/>
    <w:rsid w:val="00515BAF"/>
    <w:rsid w:val="00515D59"/>
    <w:rsid w:val="00515DD9"/>
    <w:rsid w:val="005160D6"/>
    <w:rsid w:val="00516213"/>
    <w:rsid w:val="005167C2"/>
    <w:rsid w:val="00516A25"/>
    <w:rsid w:val="00516A52"/>
    <w:rsid w:val="00516C8E"/>
    <w:rsid w:val="00516CF8"/>
    <w:rsid w:val="00516D90"/>
    <w:rsid w:val="00517072"/>
    <w:rsid w:val="005170AF"/>
    <w:rsid w:val="005170F7"/>
    <w:rsid w:val="00517665"/>
    <w:rsid w:val="00517720"/>
    <w:rsid w:val="005177B9"/>
    <w:rsid w:val="005177D4"/>
    <w:rsid w:val="00517B97"/>
    <w:rsid w:val="00517C05"/>
    <w:rsid w:val="005200C3"/>
    <w:rsid w:val="005200EC"/>
    <w:rsid w:val="0052038F"/>
    <w:rsid w:val="00520646"/>
    <w:rsid w:val="00520745"/>
    <w:rsid w:val="00520BFE"/>
    <w:rsid w:val="00520C27"/>
    <w:rsid w:val="00521536"/>
    <w:rsid w:val="00521A6E"/>
    <w:rsid w:val="00521C28"/>
    <w:rsid w:val="00521E2F"/>
    <w:rsid w:val="005224C8"/>
    <w:rsid w:val="00522C60"/>
    <w:rsid w:val="00522E23"/>
    <w:rsid w:val="005232D4"/>
    <w:rsid w:val="00523395"/>
    <w:rsid w:val="0052343E"/>
    <w:rsid w:val="00523498"/>
    <w:rsid w:val="005234F9"/>
    <w:rsid w:val="00523527"/>
    <w:rsid w:val="00523918"/>
    <w:rsid w:val="0052399D"/>
    <w:rsid w:val="00523B9F"/>
    <w:rsid w:val="00523BC2"/>
    <w:rsid w:val="00523D5F"/>
    <w:rsid w:val="00523DEA"/>
    <w:rsid w:val="00523E49"/>
    <w:rsid w:val="00524050"/>
    <w:rsid w:val="0052432B"/>
    <w:rsid w:val="005245C2"/>
    <w:rsid w:val="00524772"/>
    <w:rsid w:val="005247A9"/>
    <w:rsid w:val="00524824"/>
    <w:rsid w:val="005248DF"/>
    <w:rsid w:val="00524A39"/>
    <w:rsid w:val="005251BD"/>
    <w:rsid w:val="0052552C"/>
    <w:rsid w:val="00525893"/>
    <w:rsid w:val="00525995"/>
    <w:rsid w:val="00525A06"/>
    <w:rsid w:val="00525CF2"/>
    <w:rsid w:val="00525E17"/>
    <w:rsid w:val="0052636F"/>
    <w:rsid w:val="0052684F"/>
    <w:rsid w:val="00526A06"/>
    <w:rsid w:val="00526E9D"/>
    <w:rsid w:val="005271DE"/>
    <w:rsid w:val="00527466"/>
    <w:rsid w:val="00527596"/>
    <w:rsid w:val="00527E05"/>
    <w:rsid w:val="00527E60"/>
    <w:rsid w:val="00527F3E"/>
    <w:rsid w:val="00530257"/>
    <w:rsid w:val="00530312"/>
    <w:rsid w:val="00530321"/>
    <w:rsid w:val="0053051E"/>
    <w:rsid w:val="00530573"/>
    <w:rsid w:val="00530E7A"/>
    <w:rsid w:val="00531087"/>
    <w:rsid w:val="005310F2"/>
    <w:rsid w:val="00531463"/>
    <w:rsid w:val="005314D6"/>
    <w:rsid w:val="005314E0"/>
    <w:rsid w:val="00531A96"/>
    <w:rsid w:val="00531ADA"/>
    <w:rsid w:val="00531C07"/>
    <w:rsid w:val="005321EE"/>
    <w:rsid w:val="0053251D"/>
    <w:rsid w:val="005325F9"/>
    <w:rsid w:val="0053261D"/>
    <w:rsid w:val="00532997"/>
    <w:rsid w:val="005331E1"/>
    <w:rsid w:val="005331F9"/>
    <w:rsid w:val="005332EE"/>
    <w:rsid w:val="0053363E"/>
    <w:rsid w:val="00533916"/>
    <w:rsid w:val="00533A0E"/>
    <w:rsid w:val="00533A39"/>
    <w:rsid w:val="00533A59"/>
    <w:rsid w:val="0053436C"/>
    <w:rsid w:val="0053473A"/>
    <w:rsid w:val="005347A2"/>
    <w:rsid w:val="005348A6"/>
    <w:rsid w:val="00535159"/>
    <w:rsid w:val="00535285"/>
    <w:rsid w:val="00535623"/>
    <w:rsid w:val="005357F0"/>
    <w:rsid w:val="00535B7B"/>
    <w:rsid w:val="00535DD0"/>
    <w:rsid w:val="00535E35"/>
    <w:rsid w:val="00536349"/>
    <w:rsid w:val="00536645"/>
    <w:rsid w:val="00536680"/>
    <w:rsid w:val="00536A57"/>
    <w:rsid w:val="00536AFC"/>
    <w:rsid w:val="00536BF8"/>
    <w:rsid w:val="00536D5E"/>
    <w:rsid w:val="00536E27"/>
    <w:rsid w:val="0053706D"/>
    <w:rsid w:val="00537101"/>
    <w:rsid w:val="005371E4"/>
    <w:rsid w:val="0053733D"/>
    <w:rsid w:val="00537877"/>
    <w:rsid w:val="00537986"/>
    <w:rsid w:val="00537B96"/>
    <w:rsid w:val="0054012B"/>
    <w:rsid w:val="005404CA"/>
    <w:rsid w:val="005405FB"/>
    <w:rsid w:val="00540622"/>
    <w:rsid w:val="0054079D"/>
    <w:rsid w:val="0054080B"/>
    <w:rsid w:val="00540D5A"/>
    <w:rsid w:val="00540E07"/>
    <w:rsid w:val="0054114F"/>
    <w:rsid w:val="00541356"/>
    <w:rsid w:val="00541772"/>
    <w:rsid w:val="00541930"/>
    <w:rsid w:val="00541B3B"/>
    <w:rsid w:val="00541DC0"/>
    <w:rsid w:val="00542B07"/>
    <w:rsid w:val="00542DD1"/>
    <w:rsid w:val="005436E4"/>
    <w:rsid w:val="00543750"/>
    <w:rsid w:val="00543976"/>
    <w:rsid w:val="00543A71"/>
    <w:rsid w:val="00543B19"/>
    <w:rsid w:val="00543C36"/>
    <w:rsid w:val="00543C8B"/>
    <w:rsid w:val="005441CC"/>
    <w:rsid w:val="00544682"/>
    <w:rsid w:val="005447B2"/>
    <w:rsid w:val="00544953"/>
    <w:rsid w:val="0054496D"/>
    <w:rsid w:val="00544A63"/>
    <w:rsid w:val="00544B7D"/>
    <w:rsid w:val="00544B9A"/>
    <w:rsid w:val="00544C41"/>
    <w:rsid w:val="00544CA0"/>
    <w:rsid w:val="00544CC9"/>
    <w:rsid w:val="00544D3E"/>
    <w:rsid w:val="0054506A"/>
    <w:rsid w:val="005454C2"/>
    <w:rsid w:val="005459B8"/>
    <w:rsid w:val="005459DE"/>
    <w:rsid w:val="00545ACF"/>
    <w:rsid w:val="00545B5C"/>
    <w:rsid w:val="00545D57"/>
    <w:rsid w:val="00545FCD"/>
    <w:rsid w:val="00546136"/>
    <w:rsid w:val="0054630A"/>
    <w:rsid w:val="005463D5"/>
    <w:rsid w:val="00546629"/>
    <w:rsid w:val="00546654"/>
    <w:rsid w:val="005466E7"/>
    <w:rsid w:val="00546716"/>
    <w:rsid w:val="00546765"/>
    <w:rsid w:val="00546CB2"/>
    <w:rsid w:val="00546E49"/>
    <w:rsid w:val="00546E9F"/>
    <w:rsid w:val="0054713B"/>
    <w:rsid w:val="0054786F"/>
    <w:rsid w:val="00547CC4"/>
    <w:rsid w:val="00550033"/>
    <w:rsid w:val="005505DE"/>
    <w:rsid w:val="005506FE"/>
    <w:rsid w:val="005507C4"/>
    <w:rsid w:val="005507D3"/>
    <w:rsid w:val="00550ABA"/>
    <w:rsid w:val="00550BBC"/>
    <w:rsid w:val="00550CAE"/>
    <w:rsid w:val="00550CC6"/>
    <w:rsid w:val="00550D09"/>
    <w:rsid w:val="00550DD3"/>
    <w:rsid w:val="00551171"/>
    <w:rsid w:val="0055123E"/>
    <w:rsid w:val="0055155C"/>
    <w:rsid w:val="00551600"/>
    <w:rsid w:val="00551678"/>
    <w:rsid w:val="00551995"/>
    <w:rsid w:val="005519F2"/>
    <w:rsid w:val="00551A2D"/>
    <w:rsid w:val="00551A59"/>
    <w:rsid w:val="00551A89"/>
    <w:rsid w:val="00551C27"/>
    <w:rsid w:val="00551DB2"/>
    <w:rsid w:val="00551F01"/>
    <w:rsid w:val="00551F11"/>
    <w:rsid w:val="005521E3"/>
    <w:rsid w:val="00552388"/>
    <w:rsid w:val="00552434"/>
    <w:rsid w:val="00552782"/>
    <w:rsid w:val="005528E1"/>
    <w:rsid w:val="00552FA9"/>
    <w:rsid w:val="00552FDF"/>
    <w:rsid w:val="00553011"/>
    <w:rsid w:val="005530CE"/>
    <w:rsid w:val="00553199"/>
    <w:rsid w:val="005532B5"/>
    <w:rsid w:val="005536FF"/>
    <w:rsid w:val="00553B4E"/>
    <w:rsid w:val="00554005"/>
    <w:rsid w:val="005540B2"/>
    <w:rsid w:val="00554507"/>
    <w:rsid w:val="005545F7"/>
    <w:rsid w:val="00554617"/>
    <w:rsid w:val="00554D34"/>
    <w:rsid w:val="00555024"/>
    <w:rsid w:val="0055508B"/>
    <w:rsid w:val="005551CC"/>
    <w:rsid w:val="005553DD"/>
    <w:rsid w:val="0055542A"/>
    <w:rsid w:val="005558CF"/>
    <w:rsid w:val="00555976"/>
    <w:rsid w:val="00555983"/>
    <w:rsid w:val="00555B89"/>
    <w:rsid w:val="00555D88"/>
    <w:rsid w:val="00555E2E"/>
    <w:rsid w:val="00555F85"/>
    <w:rsid w:val="00556020"/>
    <w:rsid w:val="005561E2"/>
    <w:rsid w:val="00556204"/>
    <w:rsid w:val="00556282"/>
    <w:rsid w:val="00556737"/>
    <w:rsid w:val="00556A8F"/>
    <w:rsid w:val="005571A5"/>
    <w:rsid w:val="0055726C"/>
    <w:rsid w:val="0055753C"/>
    <w:rsid w:val="00557557"/>
    <w:rsid w:val="005575DB"/>
    <w:rsid w:val="005576B8"/>
    <w:rsid w:val="00557892"/>
    <w:rsid w:val="005578C2"/>
    <w:rsid w:val="00557CB5"/>
    <w:rsid w:val="00557EB5"/>
    <w:rsid w:val="0056009C"/>
    <w:rsid w:val="0056027E"/>
    <w:rsid w:val="005602EA"/>
    <w:rsid w:val="00560558"/>
    <w:rsid w:val="00560A05"/>
    <w:rsid w:val="00560A6F"/>
    <w:rsid w:val="00560D1E"/>
    <w:rsid w:val="00560D21"/>
    <w:rsid w:val="00560DEE"/>
    <w:rsid w:val="00561227"/>
    <w:rsid w:val="0056129F"/>
    <w:rsid w:val="0056155F"/>
    <w:rsid w:val="005615AB"/>
    <w:rsid w:val="005615D0"/>
    <w:rsid w:val="005618E4"/>
    <w:rsid w:val="00561B07"/>
    <w:rsid w:val="00561D4D"/>
    <w:rsid w:val="00561DBE"/>
    <w:rsid w:val="005624BB"/>
    <w:rsid w:val="0056252A"/>
    <w:rsid w:val="005625CA"/>
    <w:rsid w:val="00562738"/>
    <w:rsid w:val="00562830"/>
    <w:rsid w:val="00562939"/>
    <w:rsid w:val="00562F5C"/>
    <w:rsid w:val="005631F2"/>
    <w:rsid w:val="005636DE"/>
    <w:rsid w:val="00563763"/>
    <w:rsid w:val="0056378E"/>
    <w:rsid w:val="0056390C"/>
    <w:rsid w:val="00563E65"/>
    <w:rsid w:val="005640F7"/>
    <w:rsid w:val="0056410B"/>
    <w:rsid w:val="0056418F"/>
    <w:rsid w:val="005642F9"/>
    <w:rsid w:val="005645F2"/>
    <w:rsid w:val="005647F4"/>
    <w:rsid w:val="00564822"/>
    <w:rsid w:val="00564CD6"/>
    <w:rsid w:val="00564E2A"/>
    <w:rsid w:val="00564E98"/>
    <w:rsid w:val="005651F3"/>
    <w:rsid w:val="0056595B"/>
    <w:rsid w:val="00565BBE"/>
    <w:rsid w:val="00565CDB"/>
    <w:rsid w:val="00565DB3"/>
    <w:rsid w:val="0056636B"/>
    <w:rsid w:val="005663FB"/>
    <w:rsid w:val="0056641A"/>
    <w:rsid w:val="0056670C"/>
    <w:rsid w:val="005667C7"/>
    <w:rsid w:val="00566855"/>
    <w:rsid w:val="005669BC"/>
    <w:rsid w:val="00566E59"/>
    <w:rsid w:val="00566F8B"/>
    <w:rsid w:val="00566FB6"/>
    <w:rsid w:val="00567014"/>
    <w:rsid w:val="005673BE"/>
    <w:rsid w:val="005673F1"/>
    <w:rsid w:val="00567647"/>
    <w:rsid w:val="005677D8"/>
    <w:rsid w:val="005678A5"/>
    <w:rsid w:val="00567C9D"/>
    <w:rsid w:val="00567CB0"/>
    <w:rsid w:val="00567F0D"/>
    <w:rsid w:val="005700D0"/>
    <w:rsid w:val="005706A3"/>
    <w:rsid w:val="00570941"/>
    <w:rsid w:val="00570B24"/>
    <w:rsid w:val="00570DA7"/>
    <w:rsid w:val="00570F7A"/>
    <w:rsid w:val="00571089"/>
    <w:rsid w:val="005715E1"/>
    <w:rsid w:val="00571755"/>
    <w:rsid w:val="0057185A"/>
    <w:rsid w:val="00571860"/>
    <w:rsid w:val="0057190C"/>
    <w:rsid w:val="005719D2"/>
    <w:rsid w:val="00571A75"/>
    <w:rsid w:val="00571B30"/>
    <w:rsid w:val="00571B41"/>
    <w:rsid w:val="00571B8D"/>
    <w:rsid w:val="00571C25"/>
    <w:rsid w:val="0057202B"/>
    <w:rsid w:val="00572127"/>
    <w:rsid w:val="00572250"/>
    <w:rsid w:val="005723A2"/>
    <w:rsid w:val="0057248B"/>
    <w:rsid w:val="005724E9"/>
    <w:rsid w:val="00572773"/>
    <w:rsid w:val="0057296D"/>
    <w:rsid w:val="00572BC0"/>
    <w:rsid w:val="00572CDA"/>
    <w:rsid w:val="00572F1F"/>
    <w:rsid w:val="0057308F"/>
    <w:rsid w:val="0057332B"/>
    <w:rsid w:val="0057335B"/>
    <w:rsid w:val="005734F7"/>
    <w:rsid w:val="00573579"/>
    <w:rsid w:val="0057387F"/>
    <w:rsid w:val="00573A1E"/>
    <w:rsid w:val="00573D64"/>
    <w:rsid w:val="00573FF2"/>
    <w:rsid w:val="005740E8"/>
    <w:rsid w:val="00574487"/>
    <w:rsid w:val="005744D3"/>
    <w:rsid w:val="00574765"/>
    <w:rsid w:val="00574E78"/>
    <w:rsid w:val="00574EFE"/>
    <w:rsid w:val="005751E1"/>
    <w:rsid w:val="0057586B"/>
    <w:rsid w:val="005764B1"/>
    <w:rsid w:val="0057652E"/>
    <w:rsid w:val="005768BC"/>
    <w:rsid w:val="00576DDB"/>
    <w:rsid w:val="00576FD7"/>
    <w:rsid w:val="00577055"/>
    <w:rsid w:val="005773AA"/>
    <w:rsid w:val="00577408"/>
    <w:rsid w:val="00577526"/>
    <w:rsid w:val="005776A9"/>
    <w:rsid w:val="0057781F"/>
    <w:rsid w:val="00577982"/>
    <w:rsid w:val="00577A35"/>
    <w:rsid w:val="00577B2C"/>
    <w:rsid w:val="00577C26"/>
    <w:rsid w:val="00577DFC"/>
    <w:rsid w:val="0057E1BD"/>
    <w:rsid w:val="005802E0"/>
    <w:rsid w:val="005804E1"/>
    <w:rsid w:val="00580710"/>
    <w:rsid w:val="0058097E"/>
    <w:rsid w:val="00580B29"/>
    <w:rsid w:val="00580B4A"/>
    <w:rsid w:val="00580BCD"/>
    <w:rsid w:val="00580D36"/>
    <w:rsid w:val="0058106F"/>
    <w:rsid w:val="0058129D"/>
    <w:rsid w:val="00581819"/>
    <w:rsid w:val="00581A01"/>
    <w:rsid w:val="00581BC7"/>
    <w:rsid w:val="00581C2B"/>
    <w:rsid w:val="00581C5E"/>
    <w:rsid w:val="005820F9"/>
    <w:rsid w:val="00582197"/>
    <w:rsid w:val="005822FC"/>
    <w:rsid w:val="00582A3C"/>
    <w:rsid w:val="00582B89"/>
    <w:rsid w:val="00582B8A"/>
    <w:rsid w:val="00582C7E"/>
    <w:rsid w:val="0058318B"/>
    <w:rsid w:val="005831FA"/>
    <w:rsid w:val="005835E2"/>
    <w:rsid w:val="0058394C"/>
    <w:rsid w:val="005839DD"/>
    <w:rsid w:val="00583A78"/>
    <w:rsid w:val="00583D57"/>
    <w:rsid w:val="00584319"/>
    <w:rsid w:val="0058433B"/>
    <w:rsid w:val="00584460"/>
    <w:rsid w:val="00584A78"/>
    <w:rsid w:val="00584ABA"/>
    <w:rsid w:val="00584AFE"/>
    <w:rsid w:val="00584B8E"/>
    <w:rsid w:val="00584D8D"/>
    <w:rsid w:val="005851EC"/>
    <w:rsid w:val="005852F6"/>
    <w:rsid w:val="0058532B"/>
    <w:rsid w:val="005854E4"/>
    <w:rsid w:val="0058551A"/>
    <w:rsid w:val="00585559"/>
    <w:rsid w:val="005856A7"/>
    <w:rsid w:val="00585850"/>
    <w:rsid w:val="00585B6A"/>
    <w:rsid w:val="00585D4E"/>
    <w:rsid w:val="00585EFA"/>
    <w:rsid w:val="00585FB2"/>
    <w:rsid w:val="0058623F"/>
    <w:rsid w:val="00586264"/>
    <w:rsid w:val="005864B7"/>
    <w:rsid w:val="00586729"/>
    <w:rsid w:val="00586797"/>
    <w:rsid w:val="005867EE"/>
    <w:rsid w:val="0058697A"/>
    <w:rsid w:val="00586EEA"/>
    <w:rsid w:val="00587041"/>
    <w:rsid w:val="00587378"/>
    <w:rsid w:val="005874FC"/>
    <w:rsid w:val="0058753C"/>
    <w:rsid w:val="00587651"/>
    <w:rsid w:val="00587848"/>
    <w:rsid w:val="00587947"/>
    <w:rsid w:val="005879CA"/>
    <w:rsid w:val="00587A35"/>
    <w:rsid w:val="00587BFD"/>
    <w:rsid w:val="00587D01"/>
    <w:rsid w:val="00587D10"/>
    <w:rsid w:val="00587E8F"/>
    <w:rsid w:val="00587EA2"/>
    <w:rsid w:val="00587EBD"/>
    <w:rsid w:val="0059006C"/>
    <w:rsid w:val="00590299"/>
    <w:rsid w:val="00590352"/>
    <w:rsid w:val="00590523"/>
    <w:rsid w:val="00590684"/>
    <w:rsid w:val="00590A0E"/>
    <w:rsid w:val="00590B84"/>
    <w:rsid w:val="00590F88"/>
    <w:rsid w:val="0059183B"/>
    <w:rsid w:val="00591A1E"/>
    <w:rsid w:val="00591D67"/>
    <w:rsid w:val="00591E5A"/>
    <w:rsid w:val="005929D8"/>
    <w:rsid w:val="00592B1E"/>
    <w:rsid w:val="00592D19"/>
    <w:rsid w:val="0059304A"/>
    <w:rsid w:val="005933F9"/>
    <w:rsid w:val="005936EC"/>
    <w:rsid w:val="00593CCB"/>
    <w:rsid w:val="00593E7D"/>
    <w:rsid w:val="00593EFF"/>
    <w:rsid w:val="00593F90"/>
    <w:rsid w:val="0059433E"/>
    <w:rsid w:val="00594A50"/>
    <w:rsid w:val="00594AE4"/>
    <w:rsid w:val="00594E86"/>
    <w:rsid w:val="0059504A"/>
    <w:rsid w:val="005950A6"/>
    <w:rsid w:val="005954BE"/>
    <w:rsid w:val="00595696"/>
    <w:rsid w:val="005958BC"/>
    <w:rsid w:val="005958C8"/>
    <w:rsid w:val="005959D0"/>
    <w:rsid w:val="00595BD8"/>
    <w:rsid w:val="00595D95"/>
    <w:rsid w:val="0059600A"/>
    <w:rsid w:val="005964ED"/>
    <w:rsid w:val="005965C6"/>
    <w:rsid w:val="00596676"/>
    <w:rsid w:val="00596692"/>
    <w:rsid w:val="00596743"/>
    <w:rsid w:val="00596B79"/>
    <w:rsid w:val="00596B86"/>
    <w:rsid w:val="00596CB4"/>
    <w:rsid w:val="00596DB7"/>
    <w:rsid w:val="00596F0A"/>
    <w:rsid w:val="005973D9"/>
    <w:rsid w:val="005977BC"/>
    <w:rsid w:val="00597EDB"/>
    <w:rsid w:val="005A00EE"/>
    <w:rsid w:val="005A020B"/>
    <w:rsid w:val="005A022B"/>
    <w:rsid w:val="005A07AF"/>
    <w:rsid w:val="005A07E6"/>
    <w:rsid w:val="005A0811"/>
    <w:rsid w:val="005A0835"/>
    <w:rsid w:val="005A0A78"/>
    <w:rsid w:val="005A0A95"/>
    <w:rsid w:val="005A0ADD"/>
    <w:rsid w:val="005A0B2E"/>
    <w:rsid w:val="005A0D59"/>
    <w:rsid w:val="005A0FD2"/>
    <w:rsid w:val="005A1145"/>
    <w:rsid w:val="005A1476"/>
    <w:rsid w:val="005A188D"/>
    <w:rsid w:val="005A1915"/>
    <w:rsid w:val="005A1E6E"/>
    <w:rsid w:val="005A1F02"/>
    <w:rsid w:val="005A20B9"/>
    <w:rsid w:val="005A22E4"/>
    <w:rsid w:val="005A245F"/>
    <w:rsid w:val="005A2653"/>
    <w:rsid w:val="005A2743"/>
    <w:rsid w:val="005A280D"/>
    <w:rsid w:val="005A28A2"/>
    <w:rsid w:val="005A29F9"/>
    <w:rsid w:val="005A2C22"/>
    <w:rsid w:val="005A2C88"/>
    <w:rsid w:val="005A2DB7"/>
    <w:rsid w:val="005A2ED0"/>
    <w:rsid w:val="005A2F10"/>
    <w:rsid w:val="005A3069"/>
    <w:rsid w:val="005A3092"/>
    <w:rsid w:val="005A3195"/>
    <w:rsid w:val="005A3B4A"/>
    <w:rsid w:val="005A3C35"/>
    <w:rsid w:val="005A3C88"/>
    <w:rsid w:val="005A42ED"/>
    <w:rsid w:val="005A4748"/>
    <w:rsid w:val="005A4751"/>
    <w:rsid w:val="005A4B78"/>
    <w:rsid w:val="005A4F05"/>
    <w:rsid w:val="005A50F9"/>
    <w:rsid w:val="005A5216"/>
    <w:rsid w:val="005A5494"/>
    <w:rsid w:val="005A54CC"/>
    <w:rsid w:val="005A5521"/>
    <w:rsid w:val="005A5646"/>
    <w:rsid w:val="005A5708"/>
    <w:rsid w:val="005A58D0"/>
    <w:rsid w:val="005A5D98"/>
    <w:rsid w:val="005A63BD"/>
    <w:rsid w:val="005A63EE"/>
    <w:rsid w:val="005A6508"/>
    <w:rsid w:val="005A651D"/>
    <w:rsid w:val="005A671D"/>
    <w:rsid w:val="005A692F"/>
    <w:rsid w:val="005A696F"/>
    <w:rsid w:val="005A6D5B"/>
    <w:rsid w:val="005A6E31"/>
    <w:rsid w:val="005A6F00"/>
    <w:rsid w:val="005A6F04"/>
    <w:rsid w:val="005A6FE2"/>
    <w:rsid w:val="005A70F2"/>
    <w:rsid w:val="005A747E"/>
    <w:rsid w:val="005A7891"/>
    <w:rsid w:val="005A7925"/>
    <w:rsid w:val="005A7B62"/>
    <w:rsid w:val="005B0007"/>
    <w:rsid w:val="005B0008"/>
    <w:rsid w:val="005B008A"/>
    <w:rsid w:val="005B05CB"/>
    <w:rsid w:val="005B06A5"/>
    <w:rsid w:val="005B06F8"/>
    <w:rsid w:val="005B0762"/>
    <w:rsid w:val="005B07E8"/>
    <w:rsid w:val="005B0A78"/>
    <w:rsid w:val="005B0AC2"/>
    <w:rsid w:val="005B0B59"/>
    <w:rsid w:val="005B12BF"/>
    <w:rsid w:val="005B1336"/>
    <w:rsid w:val="005B15A3"/>
    <w:rsid w:val="005B1632"/>
    <w:rsid w:val="005B187F"/>
    <w:rsid w:val="005B1930"/>
    <w:rsid w:val="005B1C9E"/>
    <w:rsid w:val="005B1E83"/>
    <w:rsid w:val="005B1F11"/>
    <w:rsid w:val="005B23D6"/>
    <w:rsid w:val="005B24B6"/>
    <w:rsid w:val="005B2AD0"/>
    <w:rsid w:val="005B2B01"/>
    <w:rsid w:val="005B2D6C"/>
    <w:rsid w:val="005B2DF7"/>
    <w:rsid w:val="005B2F10"/>
    <w:rsid w:val="005B3321"/>
    <w:rsid w:val="005B33D3"/>
    <w:rsid w:val="005B3808"/>
    <w:rsid w:val="005B38C6"/>
    <w:rsid w:val="005B38F5"/>
    <w:rsid w:val="005B3967"/>
    <w:rsid w:val="005B3B8B"/>
    <w:rsid w:val="005B3D9D"/>
    <w:rsid w:val="005B3DBC"/>
    <w:rsid w:val="005B44B8"/>
    <w:rsid w:val="005B44E6"/>
    <w:rsid w:val="005B4540"/>
    <w:rsid w:val="005B4850"/>
    <w:rsid w:val="005B4880"/>
    <w:rsid w:val="005B49BC"/>
    <w:rsid w:val="005B4E56"/>
    <w:rsid w:val="005B4FD6"/>
    <w:rsid w:val="005B5079"/>
    <w:rsid w:val="005B5097"/>
    <w:rsid w:val="005B519B"/>
    <w:rsid w:val="005B53BF"/>
    <w:rsid w:val="005B5619"/>
    <w:rsid w:val="005B5B18"/>
    <w:rsid w:val="005B5C29"/>
    <w:rsid w:val="005B5D56"/>
    <w:rsid w:val="005B6274"/>
    <w:rsid w:val="005B65DF"/>
    <w:rsid w:val="005B6620"/>
    <w:rsid w:val="005B66FB"/>
    <w:rsid w:val="005B687B"/>
    <w:rsid w:val="005B6AFF"/>
    <w:rsid w:val="005B6C6C"/>
    <w:rsid w:val="005B6C95"/>
    <w:rsid w:val="005B70F8"/>
    <w:rsid w:val="005B7A58"/>
    <w:rsid w:val="005B7D1B"/>
    <w:rsid w:val="005C07C6"/>
    <w:rsid w:val="005C08B8"/>
    <w:rsid w:val="005C0B4B"/>
    <w:rsid w:val="005C0B58"/>
    <w:rsid w:val="005C0C03"/>
    <w:rsid w:val="005C0EBB"/>
    <w:rsid w:val="005C0FBB"/>
    <w:rsid w:val="005C13D0"/>
    <w:rsid w:val="005C1509"/>
    <w:rsid w:val="005C18C0"/>
    <w:rsid w:val="005C2021"/>
    <w:rsid w:val="005C2293"/>
    <w:rsid w:val="005C2314"/>
    <w:rsid w:val="005C23F1"/>
    <w:rsid w:val="005C2538"/>
    <w:rsid w:val="005C2748"/>
    <w:rsid w:val="005C286B"/>
    <w:rsid w:val="005C29EE"/>
    <w:rsid w:val="005C2E01"/>
    <w:rsid w:val="005C325B"/>
    <w:rsid w:val="005C3323"/>
    <w:rsid w:val="005C36FE"/>
    <w:rsid w:val="005C375E"/>
    <w:rsid w:val="005C37AE"/>
    <w:rsid w:val="005C3B9D"/>
    <w:rsid w:val="005C3DD3"/>
    <w:rsid w:val="005C4058"/>
    <w:rsid w:val="005C4219"/>
    <w:rsid w:val="005C4388"/>
    <w:rsid w:val="005C43BC"/>
    <w:rsid w:val="005C4496"/>
    <w:rsid w:val="005C450C"/>
    <w:rsid w:val="005C485F"/>
    <w:rsid w:val="005C4862"/>
    <w:rsid w:val="005C48F5"/>
    <w:rsid w:val="005C4B12"/>
    <w:rsid w:val="005C4D8D"/>
    <w:rsid w:val="005C4FB4"/>
    <w:rsid w:val="005C50CD"/>
    <w:rsid w:val="005C5241"/>
    <w:rsid w:val="005C5725"/>
    <w:rsid w:val="005C582C"/>
    <w:rsid w:val="005C59FF"/>
    <w:rsid w:val="005C5BC8"/>
    <w:rsid w:val="005C5CFE"/>
    <w:rsid w:val="005C5D17"/>
    <w:rsid w:val="005C5ECA"/>
    <w:rsid w:val="005C5FBD"/>
    <w:rsid w:val="005C6241"/>
    <w:rsid w:val="005C6372"/>
    <w:rsid w:val="005C646F"/>
    <w:rsid w:val="005C663E"/>
    <w:rsid w:val="005C69DC"/>
    <w:rsid w:val="005C6A00"/>
    <w:rsid w:val="005C6A65"/>
    <w:rsid w:val="005C6AC8"/>
    <w:rsid w:val="005C6C4D"/>
    <w:rsid w:val="005C6F29"/>
    <w:rsid w:val="005C6F5E"/>
    <w:rsid w:val="005C6FED"/>
    <w:rsid w:val="005C70F2"/>
    <w:rsid w:val="005C716B"/>
    <w:rsid w:val="005C722C"/>
    <w:rsid w:val="005C7453"/>
    <w:rsid w:val="005C7B43"/>
    <w:rsid w:val="005C7CD6"/>
    <w:rsid w:val="005C7D89"/>
    <w:rsid w:val="005C7DDD"/>
    <w:rsid w:val="005C7DEC"/>
    <w:rsid w:val="005C7FF2"/>
    <w:rsid w:val="005D028A"/>
    <w:rsid w:val="005D0971"/>
    <w:rsid w:val="005D0A26"/>
    <w:rsid w:val="005D0A70"/>
    <w:rsid w:val="005D0C6D"/>
    <w:rsid w:val="005D0FFB"/>
    <w:rsid w:val="005D123C"/>
    <w:rsid w:val="005D12C4"/>
    <w:rsid w:val="005D13E3"/>
    <w:rsid w:val="005D1561"/>
    <w:rsid w:val="005D16BE"/>
    <w:rsid w:val="005D1949"/>
    <w:rsid w:val="005D1C58"/>
    <w:rsid w:val="005D1D71"/>
    <w:rsid w:val="005D1DE7"/>
    <w:rsid w:val="005D1E88"/>
    <w:rsid w:val="005D21B7"/>
    <w:rsid w:val="005D232A"/>
    <w:rsid w:val="005D2428"/>
    <w:rsid w:val="005D2907"/>
    <w:rsid w:val="005D2947"/>
    <w:rsid w:val="005D342A"/>
    <w:rsid w:val="005D34F9"/>
    <w:rsid w:val="005D38E0"/>
    <w:rsid w:val="005D3904"/>
    <w:rsid w:val="005D3BC8"/>
    <w:rsid w:val="005D3E42"/>
    <w:rsid w:val="005D4210"/>
    <w:rsid w:val="005D4484"/>
    <w:rsid w:val="005D44FA"/>
    <w:rsid w:val="005D4735"/>
    <w:rsid w:val="005D479B"/>
    <w:rsid w:val="005D4AF3"/>
    <w:rsid w:val="005D4E7D"/>
    <w:rsid w:val="005D4EB3"/>
    <w:rsid w:val="005D539F"/>
    <w:rsid w:val="005D54DE"/>
    <w:rsid w:val="005D5716"/>
    <w:rsid w:val="005D5719"/>
    <w:rsid w:val="005D5724"/>
    <w:rsid w:val="005D582D"/>
    <w:rsid w:val="005D5EDE"/>
    <w:rsid w:val="005D6223"/>
    <w:rsid w:val="005D633E"/>
    <w:rsid w:val="005D64A0"/>
    <w:rsid w:val="005D64AA"/>
    <w:rsid w:val="005D655E"/>
    <w:rsid w:val="005D6CEB"/>
    <w:rsid w:val="005D6EB3"/>
    <w:rsid w:val="005D6F21"/>
    <w:rsid w:val="005D726C"/>
    <w:rsid w:val="005D729B"/>
    <w:rsid w:val="005D75A0"/>
    <w:rsid w:val="005D764C"/>
    <w:rsid w:val="005D7878"/>
    <w:rsid w:val="005D78E8"/>
    <w:rsid w:val="005D7AEB"/>
    <w:rsid w:val="005D7E89"/>
    <w:rsid w:val="005D7F00"/>
    <w:rsid w:val="005DD7D9"/>
    <w:rsid w:val="005E0046"/>
    <w:rsid w:val="005E00D4"/>
    <w:rsid w:val="005E025A"/>
    <w:rsid w:val="005E030D"/>
    <w:rsid w:val="005E0945"/>
    <w:rsid w:val="005E09BF"/>
    <w:rsid w:val="005E0D0D"/>
    <w:rsid w:val="005E10C1"/>
    <w:rsid w:val="005E10D4"/>
    <w:rsid w:val="005E1146"/>
    <w:rsid w:val="005E115C"/>
    <w:rsid w:val="005E12B5"/>
    <w:rsid w:val="005E1400"/>
    <w:rsid w:val="005E162F"/>
    <w:rsid w:val="005E1834"/>
    <w:rsid w:val="005E19FD"/>
    <w:rsid w:val="005E1AAF"/>
    <w:rsid w:val="005E1ADB"/>
    <w:rsid w:val="005E1C87"/>
    <w:rsid w:val="005E1D5B"/>
    <w:rsid w:val="005E1DBC"/>
    <w:rsid w:val="005E1E63"/>
    <w:rsid w:val="005E238C"/>
    <w:rsid w:val="005E2745"/>
    <w:rsid w:val="005E276F"/>
    <w:rsid w:val="005E2D1C"/>
    <w:rsid w:val="005E2DF4"/>
    <w:rsid w:val="005E2E6C"/>
    <w:rsid w:val="005E33BB"/>
    <w:rsid w:val="005E34DF"/>
    <w:rsid w:val="005E36F5"/>
    <w:rsid w:val="005E3C6F"/>
    <w:rsid w:val="005E3EF4"/>
    <w:rsid w:val="005E41AB"/>
    <w:rsid w:val="005E473E"/>
    <w:rsid w:val="005E4E3E"/>
    <w:rsid w:val="005E4E46"/>
    <w:rsid w:val="005E54B6"/>
    <w:rsid w:val="005E55E6"/>
    <w:rsid w:val="005E5737"/>
    <w:rsid w:val="005E5A4D"/>
    <w:rsid w:val="005E5FCF"/>
    <w:rsid w:val="005E606B"/>
    <w:rsid w:val="005E632B"/>
    <w:rsid w:val="005E63DA"/>
    <w:rsid w:val="005E647A"/>
    <w:rsid w:val="005E6713"/>
    <w:rsid w:val="005E6736"/>
    <w:rsid w:val="005E679C"/>
    <w:rsid w:val="005E6E32"/>
    <w:rsid w:val="005E6F7F"/>
    <w:rsid w:val="005E6F98"/>
    <w:rsid w:val="005E70D4"/>
    <w:rsid w:val="005E7216"/>
    <w:rsid w:val="005E7C1E"/>
    <w:rsid w:val="005E7CB8"/>
    <w:rsid w:val="005E7EA8"/>
    <w:rsid w:val="005E7ECA"/>
    <w:rsid w:val="005F00C8"/>
    <w:rsid w:val="005F0448"/>
    <w:rsid w:val="005F058D"/>
    <w:rsid w:val="005F061F"/>
    <w:rsid w:val="005F0B98"/>
    <w:rsid w:val="005F0E4A"/>
    <w:rsid w:val="005F1074"/>
    <w:rsid w:val="005F11B1"/>
    <w:rsid w:val="005F122B"/>
    <w:rsid w:val="005F138E"/>
    <w:rsid w:val="005F1473"/>
    <w:rsid w:val="005F196A"/>
    <w:rsid w:val="005F1A9A"/>
    <w:rsid w:val="005F1E24"/>
    <w:rsid w:val="005F1EA1"/>
    <w:rsid w:val="005F1F49"/>
    <w:rsid w:val="005F1F98"/>
    <w:rsid w:val="005F1FBE"/>
    <w:rsid w:val="005F2100"/>
    <w:rsid w:val="005F2212"/>
    <w:rsid w:val="005F2315"/>
    <w:rsid w:val="005F29DC"/>
    <w:rsid w:val="005F2C44"/>
    <w:rsid w:val="005F2DA4"/>
    <w:rsid w:val="005F3022"/>
    <w:rsid w:val="005F315A"/>
    <w:rsid w:val="005F331F"/>
    <w:rsid w:val="005F339C"/>
    <w:rsid w:val="005F3483"/>
    <w:rsid w:val="005F3603"/>
    <w:rsid w:val="005F382D"/>
    <w:rsid w:val="005F38EC"/>
    <w:rsid w:val="005F38ED"/>
    <w:rsid w:val="005F3B93"/>
    <w:rsid w:val="005F3E1B"/>
    <w:rsid w:val="005F4112"/>
    <w:rsid w:val="005F4243"/>
    <w:rsid w:val="005F42A8"/>
    <w:rsid w:val="005F43D9"/>
    <w:rsid w:val="005F4532"/>
    <w:rsid w:val="005F45E5"/>
    <w:rsid w:val="005F479E"/>
    <w:rsid w:val="005F49AC"/>
    <w:rsid w:val="005F49F6"/>
    <w:rsid w:val="005F4C83"/>
    <w:rsid w:val="005F4C92"/>
    <w:rsid w:val="005F4E82"/>
    <w:rsid w:val="005F5016"/>
    <w:rsid w:val="005F50FD"/>
    <w:rsid w:val="005F51AC"/>
    <w:rsid w:val="005F52D7"/>
    <w:rsid w:val="005F58E6"/>
    <w:rsid w:val="005F5C6A"/>
    <w:rsid w:val="005F5D21"/>
    <w:rsid w:val="005F5D78"/>
    <w:rsid w:val="005F5E51"/>
    <w:rsid w:val="005F5FDA"/>
    <w:rsid w:val="005F631D"/>
    <w:rsid w:val="005F6B33"/>
    <w:rsid w:val="005F6C85"/>
    <w:rsid w:val="005F7212"/>
    <w:rsid w:val="005F72A8"/>
    <w:rsid w:val="005F74B3"/>
    <w:rsid w:val="005F75FB"/>
    <w:rsid w:val="005F777C"/>
    <w:rsid w:val="005F7C43"/>
    <w:rsid w:val="005F7DA3"/>
    <w:rsid w:val="005F7E6D"/>
    <w:rsid w:val="005FD7B5"/>
    <w:rsid w:val="00600011"/>
    <w:rsid w:val="0060001E"/>
    <w:rsid w:val="0060034D"/>
    <w:rsid w:val="0060040A"/>
    <w:rsid w:val="00600633"/>
    <w:rsid w:val="0060068F"/>
    <w:rsid w:val="0060087E"/>
    <w:rsid w:val="00600C3D"/>
    <w:rsid w:val="00601114"/>
    <w:rsid w:val="00601139"/>
    <w:rsid w:val="00601166"/>
    <w:rsid w:val="00601264"/>
    <w:rsid w:val="00601330"/>
    <w:rsid w:val="0060148A"/>
    <w:rsid w:val="00601924"/>
    <w:rsid w:val="00601CF1"/>
    <w:rsid w:val="006020B9"/>
    <w:rsid w:val="006022C4"/>
    <w:rsid w:val="00602348"/>
    <w:rsid w:val="00602718"/>
    <w:rsid w:val="006027EA"/>
    <w:rsid w:val="00602C0C"/>
    <w:rsid w:val="0060308B"/>
    <w:rsid w:val="00603291"/>
    <w:rsid w:val="00603309"/>
    <w:rsid w:val="0060334B"/>
    <w:rsid w:val="0060372A"/>
    <w:rsid w:val="00603995"/>
    <w:rsid w:val="00603A07"/>
    <w:rsid w:val="00603B07"/>
    <w:rsid w:val="00603BE1"/>
    <w:rsid w:val="00603CBD"/>
    <w:rsid w:val="00603EF6"/>
    <w:rsid w:val="00604063"/>
    <w:rsid w:val="0060414D"/>
    <w:rsid w:val="006041D6"/>
    <w:rsid w:val="006043BC"/>
    <w:rsid w:val="0060455D"/>
    <w:rsid w:val="0060458B"/>
    <w:rsid w:val="00604BA9"/>
    <w:rsid w:val="00604F65"/>
    <w:rsid w:val="00604F76"/>
    <w:rsid w:val="006050E6"/>
    <w:rsid w:val="0060523D"/>
    <w:rsid w:val="0060539C"/>
    <w:rsid w:val="006053EE"/>
    <w:rsid w:val="006053FD"/>
    <w:rsid w:val="0060598D"/>
    <w:rsid w:val="00605AF6"/>
    <w:rsid w:val="00605C7F"/>
    <w:rsid w:val="00605EBB"/>
    <w:rsid w:val="00606580"/>
    <w:rsid w:val="006066A2"/>
    <w:rsid w:val="00606BD5"/>
    <w:rsid w:val="00606BDF"/>
    <w:rsid w:val="006074CC"/>
    <w:rsid w:val="00607574"/>
    <w:rsid w:val="006075E3"/>
    <w:rsid w:val="006076AD"/>
    <w:rsid w:val="006079CE"/>
    <w:rsid w:val="00607A78"/>
    <w:rsid w:val="00607B87"/>
    <w:rsid w:val="00607E71"/>
    <w:rsid w:val="00607F4B"/>
    <w:rsid w:val="006101D5"/>
    <w:rsid w:val="00610579"/>
    <w:rsid w:val="0061060A"/>
    <w:rsid w:val="0061075E"/>
    <w:rsid w:val="00610867"/>
    <w:rsid w:val="00610922"/>
    <w:rsid w:val="00610A1B"/>
    <w:rsid w:val="00610EBA"/>
    <w:rsid w:val="00610FDD"/>
    <w:rsid w:val="006110C2"/>
    <w:rsid w:val="0061120B"/>
    <w:rsid w:val="00611B93"/>
    <w:rsid w:val="00611DAC"/>
    <w:rsid w:val="0061204C"/>
    <w:rsid w:val="006121D1"/>
    <w:rsid w:val="00612318"/>
    <w:rsid w:val="006123E5"/>
    <w:rsid w:val="00612574"/>
    <w:rsid w:val="006127F9"/>
    <w:rsid w:val="00612AB6"/>
    <w:rsid w:val="00612BC1"/>
    <w:rsid w:val="00612DF1"/>
    <w:rsid w:val="00612EA0"/>
    <w:rsid w:val="00612EEE"/>
    <w:rsid w:val="00613534"/>
    <w:rsid w:val="00613535"/>
    <w:rsid w:val="0061383F"/>
    <w:rsid w:val="006139B5"/>
    <w:rsid w:val="00613B10"/>
    <w:rsid w:val="00613B3D"/>
    <w:rsid w:val="00613B4D"/>
    <w:rsid w:val="00613C01"/>
    <w:rsid w:val="00613CD3"/>
    <w:rsid w:val="00613F3C"/>
    <w:rsid w:val="006141F1"/>
    <w:rsid w:val="00614563"/>
    <w:rsid w:val="00614C1E"/>
    <w:rsid w:val="00614E60"/>
    <w:rsid w:val="00614E85"/>
    <w:rsid w:val="0061538D"/>
    <w:rsid w:val="0061590F"/>
    <w:rsid w:val="0061592F"/>
    <w:rsid w:val="006159C0"/>
    <w:rsid w:val="00615C32"/>
    <w:rsid w:val="00615C53"/>
    <w:rsid w:val="00615EAF"/>
    <w:rsid w:val="0061608F"/>
    <w:rsid w:val="00616304"/>
    <w:rsid w:val="00616812"/>
    <w:rsid w:val="006168B2"/>
    <w:rsid w:val="00616A28"/>
    <w:rsid w:val="006173F7"/>
    <w:rsid w:val="0061780E"/>
    <w:rsid w:val="006178DB"/>
    <w:rsid w:val="006179C0"/>
    <w:rsid w:val="00617CE7"/>
    <w:rsid w:val="006201BB"/>
    <w:rsid w:val="006203E6"/>
    <w:rsid w:val="006205D8"/>
    <w:rsid w:val="00620681"/>
    <w:rsid w:val="00620851"/>
    <w:rsid w:val="006209A7"/>
    <w:rsid w:val="00620B78"/>
    <w:rsid w:val="00620D2D"/>
    <w:rsid w:val="00621518"/>
    <w:rsid w:val="006215E6"/>
    <w:rsid w:val="006217D3"/>
    <w:rsid w:val="00621B6B"/>
    <w:rsid w:val="00621F6D"/>
    <w:rsid w:val="0062215F"/>
    <w:rsid w:val="0062226D"/>
    <w:rsid w:val="006224A9"/>
    <w:rsid w:val="006227D1"/>
    <w:rsid w:val="00622D46"/>
    <w:rsid w:val="00623161"/>
    <w:rsid w:val="006235FB"/>
    <w:rsid w:val="006236AA"/>
    <w:rsid w:val="00623748"/>
    <w:rsid w:val="00623AC9"/>
    <w:rsid w:val="00623AE9"/>
    <w:rsid w:val="00623DD5"/>
    <w:rsid w:val="00623EF0"/>
    <w:rsid w:val="00623F79"/>
    <w:rsid w:val="0062414E"/>
    <w:rsid w:val="00624377"/>
    <w:rsid w:val="0062454B"/>
    <w:rsid w:val="006245D1"/>
    <w:rsid w:val="006247EC"/>
    <w:rsid w:val="0062481E"/>
    <w:rsid w:val="0062481F"/>
    <w:rsid w:val="006248F1"/>
    <w:rsid w:val="0062495E"/>
    <w:rsid w:val="00624980"/>
    <w:rsid w:val="00624A8E"/>
    <w:rsid w:val="00624C1A"/>
    <w:rsid w:val="00624CDF"/>
    <w:rsid w:val="00624D1C"/>
    <w:rsid w:val="00625033"/>
    <w:rsid w:val="006253C1"/>
    <w:rsid w:val="00625939"/>
    <w:rsid w:val="00625A24"/>
    <w:rsid w:val="00625AB9"/>
    <w:rsid w:val="00626253"/>
    <w:rsid w:val="006263A7"/>
    <w:rsid w:val="00626951"/>
    <w:rsid w:val="00626DFB"/>
    <w:rsid w:val="00627072"/>
    <w:rsid w:val="0062718C"/>
    <w:rsid w:val="0062744B"/>
    <w:rsid w:val="006277E6"/>
    <w:rsid w:val="006279F2"/>
    <w:rsid w:val="00627B67"/>
    <w:rsid w:val="00627C11"/>
    <w:rsid w:val="00627D69"/>
    <w:rsid w:val="00627E26"/>
    <w:rsid w:val="006303D0"/>
    <w:rsid w:val="00630420"/>
    <w:rsid w:val="0063064E"/>
    <w:rsid w:val="0063074B"/>
    <w:rsid w:val="006309BE"/>
    <w:rsid w:val="00630A8C"/>
    <w:rsid w:val="00630C68"/>
    <w:rsid w:val="00631266"/>
    <w:rsid w:val="00631301"/>
    <w:rsid w:val="00631576"/>
    <w:rsid w:val="006317F2"/>
    <w:rsid w:val="00631A57"/>
    <w:rsid w:val="00631ED7"/>
    <w:rsid w:val="00631FDE"/>
    <w:rsid w:val="0063234C"/>
    <w:rsid w:val="006326C9"/>
    <w:rsid w:val="00633000"/>
    <w:rsid w:val="0063302F"/>
    <w:rsid w:val="006336A8"/>
    <w:rsid w:val="00634065"/>
    <w:rsid w:val="006341D7"/>
    <w:rsid w:val="00634251"/>
    <w:rsid w:val="0063457B"/>
    <w:rsid w:val="00634695"/>
    <w:rsid w:val="006346E3"/>
    <w:rsid w:val="00634965"/>
    <w:rsid w:val="00634A08"/>
    <w:rsid w:val="00635127"/>
    <w:rsid w:val="0063542A"/>
    <w:rsid w:val="0063552C"/>
    <w:rsid w:val="00635C0E"/>
    <w:rsid w:val="006361A8"/>
    <w:rsid w:val="0063639E"/>
    <w:rsid w:val="006363D7"/>
    <w:rsid w:val="006364CD"/>
    <w:rsid w:val="00636663"/>
    <w:rsid w:val="00636670"/>
    <w:rsid w:val="00636683"/>
    <w:rsid w:val="006367E6"/>
    <w:rsid w:val="0063694D"/>
    <w:rsid w:val="00636AAE"/>
    <w:rsid w:val="00636C19"/>
    <w:rsid w:val="00636D18"/>
    <w:rsid w:val="00636ECC"/>
    <w:rsid w:val="00636F5C"/>
    <w:rsid w:val="00637014"/>
    <w:rsid w:val="00637070"/>
    <w:rsid w:val="006370F4"/>
    <w:rsid w:val="006373A0"/>
    <w:rsid w:val="006375DF"/>
    <w:rsid w:val="0063760B"/>
    <w:rsid w:val="0063781C"/>
    <w:rsid w:val="00637913"/>
    <w:rsid w:val="00637ADD"/>
    <w:rsid w:val="00637B87"/>
    <w:rsid w:val="00637C58"/>
    <w:rsid w:val="00637C69"/>
    <w:rsid w:val="00637DF4"/>
    <w:rsid w:val="00637EED"/>
    <w:rsid w:val="0063DF58"/>
    <w:rsid w:val="0064007C"/>
    <w:rsid w:val="006405CA"/>
    <w:rsid w:val="00640836"/>
    <w:rsid w:val="0064090C"/>
    <w:rsid w:val="00640914"/>
    <w:rsid w:val="00640D8F"/>
    <w:rsid w:val="00640F66"/>
    <w:rsid w:val="00640F79"/>
    <w:rsid w:val="00641230"/>
    <w:rsid w:val="006412D8"/>
    <w:rsid w:val="006413ED"/>
    <w:rsid w:val="00641624"/>
    <w:rsid w:val="0064180A"/>
    <w:rsid w:val="0064190A"/>
    <w:rsid w:val="00641986"/>
    <w:rsid w:val="00641B77"/>
    <w:rsid w:val="00641CC7"/>
    <w:rsid w:val="00641D29"/>
    <w:rsid w:val="00641F12"/>
    <w:rsid w:val="00641F41"/>
    <w:rsid w:val="00642085"/>
    <w:rsid w:val="00642189"/>
    <w:rsid w:val="00642256"/>
    <w:rsid w:val="0064226C"/>
    <w:rsid w:val="00642384"/>
    <w:rsid w:val="0064275D"/>
    <w:rsid w:val="00642AD4"/>
    <w:rsid w:val="00642CCA"/>
    <w:rsid w:val="00642D19"/>
    <w:rsid w:val="00642F1D"/>
    <w:rsid w:val="006432C9"/>
    <w:rsid w:val="006435AD"/>
    <w:rsid w:val="00643641"/>
    <w:rsid w:val="0064364D"/>
    <w:rsid w:val="006437AB"/>
    <w:rsid w:val="006437C0"/>
    <w:rsid w:val="00643851"/>
    <w:rsid w:val="006438AC"/>
    <w:rsid w:val="00643A3B"/>
    <w:rsid w:val="00643A62"/>
    <w:rsid w:val="00643EDF"/>
    <w:rsid w:val="00644380"/>
    <w:rsid w:val="006445F8"/>
    <w:rsid w:val="006446F4"/>
    <w:rsid w:val="00644765"/>
    <w:rsid w:val="0064493D"/>
    <w:rsid w:val="006449DE"/>
    <w:rsid w:val="006449FB"/>
    <w:rsid w:val="00644C43"/>
    <w:rsid w:val="00644CA3"/>
    <w:rsid w:val="006454E1"/>
    <w:rsid w:val="0064563F"/>
    <w:rsid w:val="0064604C"/>
    <w:rsid w:val="006460B6"/>
    <w:rsid w:val="006460D2"/>
    <w:rsid w:val="00646189"/>
    <w:rsid w:val="00646238"/>
    <w:rsid w:val="0064644B"/>
    <w:rsid w:val="00646755"/>
    <w:rsid w:val="00646C4B"/>
    <w:rsid w:val="00646D4C"/>
    <w:rsid w:val="00646EBA"/>
    <w:rsid w:val="00646EFA"/>
    <w:rsid w:val="0064711E"/>
    <w:rsid w:val="006472DF"/>
    <w:rsid w:val="0064748A"/>
    <w:rsid w:val="0064758E"/>
    <w:rsid w:val="00647EA9"/>
    <w:rsid w:val="006501EB"/>
    <w:rsid w:val="00650302"/>
    <w:rsid w:val="00650AC8"/>
    <w:rsid w:val="006510C2"/>
    <w:rsid w:val="006516BC"/>
    <w:rsid w:val="006516CE"/>
    <w:rsid w:val="006518D5"/>
    <w:rsid w:val="00651AEF"/>
    <w:rsid w:val="00652067"/>
    <w:rsid w:val="0065210A"/>
    <w:rsid w:val="0065234A"/>
    <w:rsid w:val="006527ED"/>
    <w:rsid w:val="0065283F"/>
    <w:rsid w:val="006528A5"/>
    <w:rsid w:val="006528ED"/>
    <w:rsid w:val="006529B5"/>
    <w:rsid w:val="00652A58"/>
    <w:rsid w:val="00652ABB"/>
    <w:rsid w:val="00652C04"/>
    <w:rsid w:val="00652C7D"/>
    <w:rsid w:val="00652E91"/>
    <w:rsid w:val="00652EF8"/>
    <w:rsid w:val="00652F35"/>
    <w:rsid w:val="00652F4F"/>
    <w:rsid w:val="00653217"/>
    <w:rsid w:val="006532F0"/>
    <w:rsid w:val="006536D9"/>
    <w:rsid w:val="006536E6"/>
    <w:rsid w:val="00653B58"/>
    <w:rsid w:val="0065427B"/>
    <w:rsid w:val="006544B8"/>
    <w:rsid w:val="00654610"/>
    <w:rsid w:val="00654697"/>
    <w:rsid w:val="00654EFA"/>
    <w:rsid w:val="00655158"/>
    <w:rsid w:val="006553A4"/>
    <w:rsid w:val="00655862"/>
    <w:rsid w:val="006559CE"/>
    <w:rsid w:val="00655B9E"/>
    <w:rsid w:val="00655FDB"/>
    <w:rsid w:val="0065602D"/>
    <w:rsid w:val="0065606F"/>
    <w:rsid w:val="00656100"/>
    <w:rsid w:val="006561DE"/>
    <w:rsid w:val="006562FF"/>
    <w:rsid w:val="00656333"/>
    <w:rsid w:val="00656519"/>
    <w:rsid w:val="0065663A"/>
    <w:rsid w:val="006566E7"/>
    <w:rsid w:val="00656895"/>
    <w:rsid w:val="006569D5"/>
    <w:rsid w:val="00656A0E"/>
    <w:rsid w:val="00656C0F"/>
    <w:rsid w:val="006571FA"/>
    <w:rsid w:val="00657216"/>
    <w:rsid w:val="006576BC"/>
    <w:rsid w:val="006577D5"/>
    <w:rsid w:val="0065792D"/>
    <w:rsid w:val="00657A09"/>
    <w:rsid w:val="006600CC"/>
    <w:rsid w:val="00660139"/>
    <w:rsid w:val="006602B0"/>
    <w:rsid w:val="00660B4F"/>
    <w:rsid w:val="00660C5A"/>
    <w:rsid w:val="00660C8B"/>
    <w:rsid w:val="00660E07"/>
    <w:rsid w:val="006612E3"/>
    <w:rsid w:val="0066136D"/>
    <w:rsid w:val="0066146E"/>
    <w:rsid w:val="006614B9"/>
    <w:rsid w:val="00661558"/>
    <w:rsid w:val="0066161F"/>
    <w:rsid w:val="0066164B"/>
    <w:rsid w:val="0066177C"/>
    <w:rsid w:val="00661AA9"/>
    <w:rsid w:val="00661AC9"/>
    <w:rsid w:val="00661B46"/>
    <w:rsid w:val="00661DB7"/>
    <w:rsid w:val="00661DC1"/>
    <w:rsid w:val="00661F83"/>
    <w:rsid w:val="00661F89"/>
    <w:rsid w:val="006622CB"/>
    <w:rsid w:val="00662547"/>
    <w:rsid w:val="006625D8"/>
    <w:rsid w:val="00662757"/>
    <w:rsid w:val="0066291D"/>
    <w:rsid w:val="00662BCE"/>
    <w:rsid w:val="00662FD4"/>
    <w:rsid w:val="00663037"/>
    <w:rsid w:val="006633A8"/>
    <w:rsid w:val="00663929"/>
    <w:rsid w:val="00663F58"/>
    <w:rsid w:val="00664175"/>
    <w:rsid w:val="006643BC"/>
    <w:rsid w:val="00664765"/>
    <w:rsid w:val="00664804"/>
    <w:rsid w:val="00664BC6"/>
    <w:rsid w:val="00664BF6"/>
    <w:rsid w:val="00664DF5"/>
    <w:rsid w:val="00664E41"/>
    <w:rsid w:val="00665A27"/>
    <w:rsid w:val="00665E10"/>
    <w:rsid w:val="00665EEF"/>
    <w:rsid w:val="00666013"/>
    <w:rsid w:val="00666018"/>
    <w:rsid w:val="00666282"/>
    <w:rsid w:val="006667D8"/>
    <w:rsid w:val="00667902"/>
    <w:rsid w:val="00667B53"/>
    <w:rsid w:val="00667BD9"/>
    <w:rsid w:val="00667CBD"/>
    <w:rsid w:val="00667E2C"/>
    <w:rsid w:val="00667FA5"/>
    <w:rsid w:val="00670645"/>
    <w:rsid w:val="00670771"/>
    <w:rsid w:val="00670B7E"/>
    <w:rsid w:val="00670BFB"/>
    <w:rsid w:val="00670C8E"/>
    <w:rsid w:val="00670F34"/>
    <w:rsid w:val="00670FB3"/>
    <w:rsid w:val="00671345"/>
    <w:rsid w:val="0067136F"/>
    <w:rsid w:val="006717DA"/>
    <w:rsid w:val="006717E5"/>
    <w:rsid w:val="006718CD"/>
    <w:rsid w:val="00671929"/>
    <w:rsid w:val="00671C2C"/>
    <w:rsid w:val="00671C6A"/>
    <w:rsid w:val="00671D9E"/>
    <w:rsid w:val="0067202C"/>
    <w:rsid w:val="00672180"/>
    <w:rsid w:val="00672292"/>
    <w:rsid w:val="006725CD"/>
    <w:rsid w:val="00672776"/>
    <w:rsid w:val="00672BAD"/>
    <w:rsid w:val="00672DF1"/>
    <w:rsid w:val="0067306F"/>
    <w:rsid w:val="006734C7"/>
    <w:rsid w:val="00673833"/>
    <w:rsid w:val="00673B4E"/>
    <w:rsid w:val="00673C86"/>
    <w:rsid w:val="00673DDD"/>
    <w:rsid w:val="00673FD5"/>
    <w:rsid w:val="00674456"/>
    <w:rsid w:val="00674646"/>
    <w:rsid w:val="00674A54"/>
    <w:rsid w:val="00674C6F"/>
    <w:rsid w:val="00674D5B"/>
    <w:rsid w:val="00674F75"/>
    <w:rsid w:val="00675392"/>
    <w:rsid w:val="006753BA"/>
    <w:rsid w:val="006753F3"/>
    <w:rsid w:val="00675668"/>
    <w:rsid w:val="00675A88"/>
    <w:rsid w:val="00675C96"/>
    <w:rsid w:val="00676296"/>
    <w:rsid w:val="00676648"/>
    <w:rsid w:val="006766F0"/>
    <w:rsid w:val="00676744"/>
    <w:rsid w:val="00676915"/>
    <w:rsid w:val="00676972"/>
    <w:rsid w:val="00676A8A"/>
    <w:rsid w:val="00677098"/>
    <w:rsid w:val="006770CD"/>
    <w:rsid w:val="006774C2"/>
    <w:rsid w:val="00677BE0"/>
    <w:rsid w:val="00677C46"/>
    <w:rsid w:val="00677F2A"/>
    <w:rsid w:val="00677F3F"/>
    <w:rsid w:val="006803FA"/>
    <w:rsid w:val="00680448"/>
    <w:rsid w:val="006804D6"/>
    <w:rsid w:val="00680660"/>
    <w:rsid w:val="006807E0"/>
    <w:rsid w:val="00680803"/>
    <w:rsid w:val="00680A05"/>
    <w:rsid w:val="00680E8D"/>
    <w:rsid w:val="00680F5D"/>
    <w:rsid w:val="0068148C"/>
    <w:rsid w:val="0068198A"/>
    <w:rsid w:val="00681F1F"/>
    <w:rsid w:val="00682207"/>
    <w:rsid w:val="00682263"/>
    <w:rsid w:val="00682461"/>
    <w:rsid w:val="0068247B"/>
    <w:rsid w:val="00682788"/>
    <w:rsid w:val="00682A93"/>
    <w:rsid w:val="00682F32"/>
    <w:rsid w:val="00682FC1"/>
    <w:rsid w:val="0068308F"/>
    <w:rsid w:val="0068319D"/>
    <w:rsid w:val="00683212"/>
    <w:rsid w:val="006833E7"/>
    <w:rsid w:val="00683848"/>
    <w:rsid w:val="00683972"/>
    <w:rsid w:val="00683B78"/>
    <w:rsid w:val="00683C70"/>
    <w:rsid w:val="00683DE4"/>
    <w:rsid w:val="00683EEB"/>
    <w:rsid w:val="00683FE9"/>
    <w:rsid w:val="0068404F"/>
    <w:rsid w:val="0068442B"/>
    <w:rsid w:val="00684758"/>
    <w:rsid w:val="00684EA1"/>
    <w:rsid w:val="00685A00"/>
    <w:rsid w:val="00685A34"/>
    <w:rsid w:val="00685FF8"/>
    <w:rsid w:val="00686027"/>
    <w:rsid w:val="0068614A"/>
    <w:rsid w:val="0068614F"/>
    <w:rsid w:val="006861BF"/>
    <w:rsid w:val="006862AA"/>
    <w:rsid w:val="0068632E"/>
    <w:rsid w:val="006864BB"/>
    <w:rsid w:val="00686B82"/>
    <w:rsid w:val="00686BC4"/>
    <w:rsid w:val="00686C51"/>
    <w:rsid w:val="00686D09"/>
    <w:rsid w:val="00686F49"/>
    <w:rsid w:val="00686F8E"/>
    <w:rsid w:val="00687086"/>
    <w:rsid w:val="00687105"/>
    <w:rsid w:val="00687219"/>
    <w:rsid w:val="006873DF"/>
    <w:rsid w:val="00687A92"/>
    <w:rsid w:val="00687A9B"/>
    <w:rsid w:val="00687AF9"/>
    <w:rsid w:val="00687E3E"/>
    <w:rsid w:val="00687E53"/>
    <w:rsid w:val="006905D1"/>
    <w:rsid w:val="006905EC"/>
    <w:rsid w:val="00690793"/>
    <w:rsid w:val="006909BE"/>
    <w:rsid w:val="00690B87"/>
    <w:rsid w:val="00690C55"/>
    <w:rsid w:val="00690CDE"/>
    <w:rsid w:val="00691389"/>
    <w:rsid w:val="006914F7"/>
    <w:rsid w:val="00691917"/>
    <w:rsid w:val="00691ACC"/>
    <w:rsid w:val="00691B34"/>
    <w:rsid w:val="00691C30"/>
    <w:rsid w:val="00691D53"/>
    <w:rsid w:val="00691E14"/>
    <w:rsid w:val="00691E4D"/>
    <w:rsid w:val="00692174"/>
    <w:rsid w:val="00692451"/>
    <w:rsid w:val="00692516"/>
    <w:rsid w:val="00692769"/>
    <w:rsid w:val="006934E4"/>
    <w:rsid w:val="00693540"/>
    <w:rsid w:val="006938E9"/>
    <w:rsid w:val="00693930"/>
    <w:rsid w:val="00693A95"/>
    <w:rsid w:val="00693FA7"/>
    <w:rsid w:val="00693FBA"/>
    <w:rsid w:val="0069420D"/>
    <w:rsid w:val="00694297"/>
    <w:rsid w:val="006943D4"/>
    <w:rsid w:val="00694647"/>
    <w:rsid w:val="006947FD"/>
    <w:rsid w:val="00694992"/>
    <w:rsid w:val="006949BA"/>
    <w:rsid w:val="00694A69"/>
    <w:rsid w:val="00694B30"/>
    <w:rsid w:val="00694DA5"/>
    <w:rsid w:val="00694F43"/>
    <w:rsid w:val="00695222"/>
    <w:rsid w:val="006952FF"/>
    <w:rsid w:val="00695309"/>
    <w:rsid w:val="00695467"/>
    <w:rsid w:val="00695646"/>
    <w:rsid w:val="0069588F"/>
    <w:rsid w:val="00695E7E"/>
    <w:rsid w:val="00695E8E"/>
    <w:rsid w:val="00696218"/>
    <w:rsid w:val="006963FC"/>
    <w:rsid w:val="00696576"/>
    <w:rsid w:val="0069660B"/>
    <w:rsid w:val="0069678C"/>
    <w:rsid w:val="0069699E"/>
    <w:rsid w:val="006969D2"/>
    <w:rsid w:val="00696B6D"/>
    <w:rsid w:val="00696ECE"/>
    <w:rsid w:val="006970C6"/>
    <w:rsid w:val="0069716F"/>
    <w:rsid w:val="006975B1"/>
    <w:rsid w:val="00697628"/>
    <w:rsid w:val="006976F0"/>
    <w:rsid w:val="00697D85"/>
    <w:rsid w:val="00697FD8"/>
    <w:rsid w:val="006A045C"/>
    <w:rsid w:val="006A05BA"/>
    <w:rsid w:val="006A0729"/>
    <w:rsid w:val="006A0807"/>
    <w:rsid w:val="006A0CC4"/>
    <w:rsid w:val="006A0CFD"/>
    <w:rsid w:val="006A0D39"/>
    <w:rsid w:val="006A0EC5"/>
    <w:rsid w:val="006A1045"/>
    <w:rsid w:val="006A111D"/>
    <w:rsid w:val="006A1396"/>
    <w:rsid w:val="006A1825"/>
    <w:rsid w:val="006A1DDE"/>
    <w:rsid w:val="006A2149"/>
    <w:rsid w:val="006A22AA"/>
    <w:rsid w:val="006A2318"/>
    <w:rsid w:val="006A235B"/>
    <w:rsid w:val="006A247C"/>
    <w:rsid w:val="006A25F0"/>
    <w:rsid w:val="006A2C14"/>
    <w:rsid w:val="006A2F83"/>
    <w:rsid w:val="006A304B"/>
    <w:rsid w:val="006A325A"/>
    <w:rsid w:val="006A32D6"/>
    <w:rsid w:val="006A33D1"/>
    <w:rsid w:val="006A3C8F"/>
    <w:rsid w:val="006A3CBB"/>
    <w:rsid w:val="006A40C9"/>
    <w:rsid w:val="006A4236"/>
    <w:rsid w:val="006A4286"/>
    <w:rsid w:val="006A45FB"/>
    <w:rsid w:val="006A464A"/>
    <w:rsid w:val="006A52F3"/>
    <w:rsid w:val="006A55F1"/>
    <w:rsid w:val="006A56E3"/>
    <w:rsid w:val="006A5804"/>
    <w:rsid w:val="006A5E3D"/>
    <w:rsid w:val="006A6188"/>
    <w:rsid w:val="006A61AA"/>
    <w:rsid w:val="006A6208"/>
    <w:rsid w:val="006A6251"/>
    <w:rsid w:val="006A6567"/>
    <w:rsid w:val="006A6568"/>
    <w:rsid w:val="006A6DF5"/>
    <w:rsid w:val="006A6E61"/>
    <w:rsid w:val="006A6FFE"/>
    <w:rsid w:val="006A70EB"/>
    <w:rsid w:val="006A7301"/>
    <w:rsid w:val="006A736B"/>
    <w:rsid w:val="006A74C6"/>
    <w:rsid w:val="006A797F"/>
    <w:rsid w:val="006A7A6A"/>
    <w:rsid w:val="006A7BC2"/>
    <w:rsid w:val="006A7DA4"/>
    <w:rsid w:val="006A7F71"/>
    <w:rsid w:val="006B00CB"/>
    <w:rsid w:val="006B0158"/>
    <w:rsid w:val="006B0352"/>
    <w:rsid w:val="006B0ADF"/>
    <w:rsid w:val="006B0C7A"/>
    <w:rsid w:val="006B0CB1"/>
    <w:rsid w:val="006B0CC3"/>
    <w:rsid w:val="006B0CD0"/>
    <w:rsid w:val="006B0FA5"/>
    <w:rsid w:val="006B10F3"/>
    <w:rsid w:val="006B1311"/>
    <w:rsid w:val="006B160B"/>
    <w:rsid w:val="006B1C54"/>
    <w:rsid w:val="006B1D0C"/>
    <w:rsid w:val="006B1FAE"/>
    <w:rsid w:val="006B214B"/>
    <w:rsid w:val="006B2295"/>
    <w:rsid w:val="006B2300"/>
    <w:rsid w:val="006B2389"/>
    <w:rsid w:val="006B23A4"/>
    <w:rsid w:val="006B2669"/>
    <w:rsid w:val="006B26D3"/>
    <w:rsid w:val="006B286B"/>
    <w:rsid w:val="006B2D10"/>
    <w:rsid w:val="006B2D81"/>
    <w:rsid w:val="006B2EC5"/>
    <w:rsid w:val="006B2F74"/>
    <w:rsid w:val="006B335B"/>
    <w:rsid w:val="006B367A"/>
    <w:rsid w:val="006B3717"/>
    <w:rsid w:val="006B3902"/>
    <w:rsid w:val="006B3908"/>
    <w:rsid w:val="006B395C"/>
    <w:rsid w:val="006B3CF2"/>
    <w:rsid w:val="006B3E7F"/>
    <w:rsid w:val="006B3FFB"/>
    <w:rsid w:val="006B43BA"/>
    <w:rsid w:val="006B4649"/>
    <w:rsid w:val="006B4793"/>
    <w:rsid w:val="006B47B1"/>
    <w:rsid w:val="006B47F7"/>
    <w:rsid w:val="006B4A02"/>
    <w:rsid w:val="006B4A25"/>
    <w:rsid w:val="006B4CD4"/>
    <w:rsid w:val="006B4E1C"/>
    <w:rsid w:val="006B4F07"/>
    <w:rsid w:val="006B524C"/>
    <w:rsid w:val="006B530F"/>
    <w:rsid w:val="006B569F"/>
    <w:rsid w:val="006B5827"/>
    <w:rsid w:val="006B58D5"/>
    <w:rsid w:val="006B5BB7"/>
    <w:rsid w:val="006B5D8C"/>
    <w:rsid w:val="006B5E47"/>
    <w:rsid w:val="006B5F69"/>
    <w:rsid w:val="006B608A"/>
    <w:rsid w:val="006B62CD"/>
    <w:rsid w:val="006B62F4"/>
    <w:rsid w:val="006B6554"/>
    <w:rsid w:val="006B66AA"/>
    <w:rsid w:val="006B6801"/>
    <w:rsid w:val="006B685F"/>
    <w:rsid w:val="006B689A"/>
    <w:rsid w:val="006B6A66"/>
    <w:rsid w:val="006B6F41"/>
    <w:rsid w:val="006B723D"/>
    <w:rsid w:val="006B749E"/>
    <w:rsid w:val="006B7C12"/>
    <w:rsid w:val="006B7C99"/>
    <w:rsid w:val="006B7CE5"/>
    <w:rsid w:val="006B7FF3"/>
    <w:rsid w:val="006C0078"/>
    <w:rsid w:val="006C03BC"/>
    <w:rsid w:val="006C03F2"/>
    <w:rsid w:val="006C04C1"/>
    <w:rsid w:val="006C05A3"/>
    <w:rsid w:val="006C05EE"/>
    <w:rsid w:val="006C06CF"/>
    <w:rsid w:val="006C07F2"/>
    <w:rsid w:val="006C08E1"/>
    <w:rsid w:val="006C0B52"/>
    <w:rsid w:val="006C0CE0"/>
    <w:rsid w:val="006C12E2"/>
    <w:rsid w:val="006C13AB"/>
    <w:rsid w:val="006C1568"/>
    <w:rsid w:val="006C17A9"/>
    <w:rsid w:val="006C1F30"/>
    <w:rsid w:val="006C1FAA"/>
    <w:rsid w:val="006C23E3"/>
    <w:rsid w:val="006C23FB"/>
    <w:rsid w:val="006C2525"/>
    <w:rsid w:val="006C2570"/>
    <w:rsid w:val="006C274D"/>
    <w:rsid w:val="006C2A53"/>
    <w:rsid w:val="006C2AAF"/>
    <w:rsid w:val="006C2FD9"/>
    <w:rsid w:val="006C30D5"/>
    <w:rsid w:val="006C3584"/>
    <w:rsid w:val="006C38F6"/>
    <w:rsid w:val="006C3BBB"/>
    <w:rsid w:val="006C3C7B"/>
    <w:rsid w:val="006C3D3A"/>
    <w:rsid w:val="006C3D7E"/>
    <w:rsid w:val="006C3D85"/>
    <w:rsid w:val="006C3F07"/>
    <w:rsid w:val="006C432A"/>
    <w:rsid w:val="006C4484"/>
    <w:rsid w:val="006C4596"/>
    <w:rsid w:val="006C471C"/>
    <w:rsid w:val="006C478F"/>
    <w:rsid w:val="006C4A47"/>
    <w:rsid w:val="006C50F9"/>
    <w:rsid w:val="006C535B"/>
    <w:rsid w:val="006C544A"/>
    <w:rsid w:val="006C5534"/>
    <w:rsid w:val="006C554A"/>
    <w:rsid w:val="006C5581"/>
    <w:rsid w:val="006C56A6"/>
    <w:rsid w:val="006C59D1"/>
    <w:rsid w:val="006C5B3E"/>
    <w:rsid w:val="006C5BCD"/>
    <w:rsid w:val="006C5D08"/>
    <w:rsid w:val="006C5F00"/>
    <w:rsid w:val="006C5F4F"/>
    <w:rsid w:val="006C6102"/>
    <w:rsid w:val="006C61A4"/>
    <w:rsid w:val="006C62EA"/>
    <w:rsid w:val="006C668E"/>
    <w:rsid w:val="006C69F5"/>
    <w:rsid w:val="006C6E49"/>
    <w:rsid w:val="006C736B"/>
    <w:rsid w:val="006C73F5"/>
    <w:rsid w:val="006C7409"/>
    <w:rsid w:val="006C749D"/>
    <w:rsid w:val="006C7610"/>
    <w:rsid w:val="006C77F2"/>
    <w:rsid w:val="006C7A38"/>
    <w:rsid w:val="006C7BCF"/>
    <w:rsid w:val="006C7D51"/>
    <w:rsid w:val="006C7E23"/>
    <w:rsid w:val="006D088B"/>
    <w:rsid w:val="006D099E"/>
    <w:rsid w:val="006D0AAC"/>
    <w:rsid w:val="006D0CA8"/>
    <w:rsid w:val="006D104F"/>
    <w:rsid w:val="006D1149"/>
    <w:rsid w:val="006D1265"/>
    <w:rsid w:val="006D16A8"/>
    <w:rsid w:val="006D1987"/>
    <w:rsid w:val="006D1AE1"/>
    <w:rsid w:val="006D1E18"/>
    <w:rsid w:val="006D1E3F"/>
    <w:rsid w:val="006D1FF6"/>
    <w:rsid w:val="006D263F"/>
    <w:rsid w:val="006D278A"/>
    <w:rsid w:val="006D2A7B"/>
    <w:rsid w:val="006D2EAC"/>
    <w:rsid w:val="006D2FDF"/>
    <w:rsid w:val="006D300E"/>
    <w:rsid w:val="006D3267"/>
    <w:rsid w:val="006D328C"/>
    <w:rsid w:val="006D423E"/>
    <w:rsid w:val="006D43D5"/>
    <w:rsid w:val="006D444F"/>
    <w:rsid w:val="006D4602"/>
    <w:rsid w:val="006D46FF"/>
    <w:rsid w:val="006D4878"/>
    <w:rsid w:val="006D4AC7"/>
    <w:rsid w:val="006D5093"/>
    <w:rsid w:val="006D520F"/>
    <w:rsid w:val="006D550A"/>
    <w:rsid w:val="006D56A6"/>
    <w:rsid w:val="006D5825"/>
    <w:rsid w:val="006D5D8B"/>
    <w:rsid w:val="006D5DE5"/>
    <w:rsid w:val="006D5F59"/>
    <w:rsid w:val="006D6535"/>
    <w:rsid w:val="006D65F4"/>
    <w:rsid w:val="006D669C"/>
    <w:rsid w:val="006D685A"/>
    <w:rsid w:val="006D68BF"/>
    <w:rsid w:val="006D699B"/>
    <w:rsid w:val="006D6D0C"/>
    <w:rsid w:val="006D6D7E"/>
    <w:rsid w:val="006D6EC6"/>
    <w:rsid w:val="006D6EEF"/>
    <w:rsid w:val="006D723C"/>
    <w:rsid w:val="006D7351"/>
    <w:rsid w:val="006D75B4"/>
    <w:rsid w:val="006D7835"/>
    <w:rsid w:val="006D7AEC"/>
    <w:rsid w:val="006D7DA7"/>
    <w:rsid w:val="006D7DE9"/>
    <w:rsid w:val="006E0089"/>
    <w:rsid w:val="006E0120"/>
    <w:rsid w:val="006E036D"/>
    <w:rsid w:val="006E05E0"/>
    <w:rsid w:val="006E078E"/>
    <w:rsid w:val="006E0E2F"/>
    <w:rsid w:val="006E0E8C"/>
    <w:rsid w:val="006E0F61"/>
    <w:rsid w:val="006E139E"/>
    <w:rsid w:val="006E1619"/>
    <w:rsid w:val="006E17C3"/>
    <w:rsid w:val="006E18CF"/>
    <w:rsid w:val="006E19D3"/>
    <w:rsid w:val="006E1A67"/>
    <w:rsid w:val="006E1B0F"/>
    <w:rsid w:val="006E1B6F"/>
    <w:rsid w:val="006E1E75"/>
    <w:rsid w:val="006E1FC4"/>
    <w:rsid w:val="006E2A37"/>
    <w:rsid w:val="006E2B85"/>
    <w:rsid w:val="006E393E"/>
    <w:rsid w:val="006E3B3F"/>
    <w:rsid w:val="006E3D66"/>
    <w:rsid w:val="006E3E7E"/>
    <w:rsid w:val="006E4049"/>
    <w:rsid w:val="006E405E"/>
    <w:rsid w:val="006E419F"/>
    <w:rsid w:val="006E43A3"/>
    <w:rsid w:val="006E4497"/>
    <w:rsid w:val="006E4588"/>
    <w:rsid w:val="006E470B"/>
    <w:rsid w:val="006E4DE0"/>
    <w:rsid w:val="006E4EDC"/>
    <w:rsid w:val="006E4F67"/>
    <w:rsid w:val="006E4FFD"/>
    <w:rsid w:val="006E515B"/>
    <w:rsid w:val="006E5359"/>
    <w:rsid w:val="006E5529"/>
    <w:rsid w:val="006E55DB"/>
    <w:rsid w:val="006E5854"/>
    <w:rsid w:val="006E59FD"/>
    <w:rsid w:val="006E5E4C"/>
    <w:rsid w:val="006E61C1"/>
    <w:rsid w:val="006E6AA9"/>
    <w:rsid w:val="006E6C74"/>
    <w:rsid w:val="006E6D51"/>
    <w:rsid w:val="006E6EE1"/>
    <w:rsid w:val="006E737D"/>
    <w:rsid w:val="006E74F5"/>
    <w:rsid w:val="006E751A"/>
    <w:rsid w:val="006E7A4C"/>
    <w:rsid w:val="006E7DB4"/>
    <w:rsid w:val="006F006C"/>
    <w:rsid w:val="006F00E2"/>
    <w:rsid w:val="006F018E"/>
    <w:rsid w:val="006F01FF"/>
    <w:rsid w:val="006F02E9"/>
    <w:rsid w:val="006F090D"/>
    <w:rsid w:val="006F0AF8"/>
    <w:rsid w:val="006F0D69"/>
    <w:rsid w:val="006F0DF6"/>
    <w:rsid w:val="006F0E40"/>
    <w:rsid w:val="006F0F9F"/>
    <w:rsid w:val="006F1104"/>
    <w:rsid w:val="006F1486"/>
    <w:rsid w:val="006F1644"/>
    <w:rsid w:val="006F168D"/>
    <w:rsid w:val="006F1ADB"/>
    <w:rsid w:val="006F1D1B"/>
    <w:rsid w:val="006F254E"/>
    <w:rsid w:val="006F2EF6"/>
    <w:rsid w:val="006F309B"/>
    <w:rsid w:val="006F372C"/>
    <w:rsid w:val="006F3D32"/>
    <w:rsid w:val="006F3D5D"/>
    <w:rsid w:val="006F3F7D"/>
    <w:rsid w:val="006F406C"/>
    <w:rsid w:val="006F4097"/>
    <w:rsid w:val="006F4651"/>
    <w:rsid w:val="006F46AD"/>
    <w:rsid w:val="006F4738"/>
    <w:rsid w:val="006F4947"/>
    <w:rsid w:val="006F56C8"/>
    <w:rsid w:val="006F5708"/>
    <w:rsid w:val="006F5823"/>
    <w:rsid w:val="006F591E"/>
    <w:rsid w:val="006F5A53"/>
    <w:rsid w:val="006F5D8A"/>
    <w:rsid w:val="006F5EFD"/>
    <w:rsid w:val="006F6133"/>
    <w:rsid w:val="006F62B4"/>
    <w:rsid w:val="006F63C0"/>
    <w:rsid w:val="006F67BD"/>
    <w:rsid w:val="006F68FF"/>
    <w:rsid w:val="006F6B87"/>
    <w:rsid w:val="006F6B94"/>
    <w:rsid w:val="006F70BA"/>
    <w:rsid w:val="006F7247"/>
    <w:rsid w:val="006F74E0"/>
    <w:rsid w:val="006F7A19"/>
    <w:rsid w:val="006F7BE4"/>
    <w:rsid w:val="006F7C0F"/>
    <w:rsid w:val="006F7D9B"/>
    <w:rsid w:val="00700028"/>
    <w:rsid w:val="00700266"/>
    <w:rsid w:val="00700726"/>
    <w:rsid w:val="00700947"/>
    <w:rsid w:val="00701707"/>
    <w:rsid w:val="00701890"/>
    <w:rsid w:val="00701B1A"/>
    <w:rsid w:val="00701DB9"/>
    <w:rsid w:val="00701F60"/>
    <w:rsid w:val="007020FE"/>
    <w:rsid w:val="00702297"/>
    <w:rsid w:val="007023A0"/>
    <w:rsid w:val="007025A9"/>
    <w:rsid w:val="00702677"/>
    <w:rsid w:val="007029AE"/>
    <w:rsid w:val="00702ACA"/>
    <w:rsid w:val="00702C8B"/>
    <w:rsid w:val="00702D46"/>
    <w:rsid w:val="00702DE4"/>
    <w:rsid w:val="00702FD3"/>
    <w:rsid w:val="00703057"/>
    <w:rsid w:val="0070337B"/>
    <w:rsid w:val="0070338F"/>
    <w:rsid w:val="007033A5"/>
    <w:rsid w:val="007033E9"/>
    <w:rsid w:val="0070382F"/>
    <w:rsid w:val="007038CA"/>
    <w:rsid w:val="00703ACF"/>
    <w:rsid w:val="00703D15"/>
    <w:rsid w:val="00703E30"/>
    <w:rsid w:val="0070405F"/>
    <w:rsid w:val="007040C6"/>
    <w:rsid w:val="0070429D"/>
    <w:rsid w:val="007048B2"/>
    <w:rsid w:val="0070491F"/>
    <w:rsid w:val="00704BEA"/>
    <w:rsid w:val="00704C52"/>
    <w:rsid w:val="00705089"/>
    <w:rsid w:val="00705136"/>
    <w:rsid w:val="00705309"/>
    <w:rsid w:val="00705548"/>
    <w:rsid w:val="00705601"/>
    <w:rsid w:val="00705631"/>
    <w:rsid w:val="007056B5"/>
    <w:rsid w:val="0070593A"/>
    <w:rsid w:val="00705977"/>
    <w:rsid w:val="00706097"/>
    <w:rsid w:val="00706248"/>
    <w:rsid w:val="007062EB"/>
    <w:rsid w:val="00706460"/>
    <w:rsid w:val="007064F0"/>
    <w:rsid w:val="00706792"/>
    <w:rsid w:val="00706A40"/>
    <w:rsid w:val="0070705B"/>
    <w:rsid w:val="00707181"/>
    <w:rsid w:val="007078E7"/>
    <w:rsid w:val="00707D2E"/>
    <w:rsid w:val="00707EC3"/>
    <w:rsid w:val="00710021"/>
    <w:rsid w:val="007101C4"/>
    <w:rsid w:val="00710200"/>
    <w:rsid w:val="0071045F"/>
    <w:rsid w:val="0071086F"/>
    <w:rsid w:val="00710A8E"/>
    <w:rsid w:val="00710D8A"/>
    <w:rsid w:val="00710F61"/>
    <w:rsid w:val="00711685"/>
    <w:rsid w:val="00711A7D"/>
    <w:rsid w:val="00711FDA"/>
    <w:rsid w:val="00712440"/>
    <w:rsid w:val="00712570"/>
    <w:rsid w:val="007126A6"/>
    <w:rsid w:val="007129B0"/>
    <w:rsid w:val="00712E62"/>
    <w:rsid w:val="007131A7"/>
    <w:rsid w:val="00713260"/>
    <w:rsid w:val="007133F6"/>
    <w:rsid w:val="00713441"/>
    <w:rsid w:val="00713B5B"/>
    <w:rsid w:val="00713C4C"/>
    <w:rsid w:val="00713DB8"/>
    <w:rsid w:val="00713EBA"/>
    <w:rsid w:val="00713F71"/>
    <w:rsid w:val="007140AC"/>
    <w:rsid w:val="00714143"/>
    <w:rsid w:val="007141DE"/>
    <w:rsid w:val="007144A3"/>
    <w:rsid w:val="00714776"/>
    <w:rsid w:val="00714991"/>
    <w:rsid w:val="00714A91"/>
    <w:rsid w:val="00714B9D"/>
    <w:rsid w:val="00714CF2"/>
    <w:rsid w:val="00714DFE"/>
    <w:rsid w:val="0071507F"/>
    <w:rsid w:val="007156E4"/>
    <w:rsid w:val="0071590F"/>
    <w:rsid w:val="00715A65"/>
    <w:rsid w:val="00715E8D"/>
    <w:rsid w:val="00716442"/>
    <w:rsid w:val="00716447"/>
    <w:rsid w:val="00716928"/>
    <w:rsid w:val="00716980"/>
    <w:rsid w:val="007169B3"/>
    <w:rsid w:val="007169F6"/>
    <w:rsid w:val="00716ACE"/>
    <w:rsid w:val="00716B55"/>
    <w:rsid w:val="00716E73"/>
    <w:rsid w:val="00717080"/>
    <w:rsid w:val="00717393"/>
    <w:rsid w:val="00717448"/>
    <w:rsid w:val="007175DC"/>
    <w:rsid w:val="0071774E"/>
    <w:rsid w:val="00717827"/>
    <w:rsid w:val="0071796B"/>
    <w:rsid w:val="00717BD9"/>
    <w:rsid w:val="00717BE9"/>
    <w:rsid w:val="00717DAC"/>
    <w:rsid w:val="00717EC4"/>
    <w:rsid w:val="0072063F"/>
    <w:rsid w:val="0072065C"/>
    <w:rsid w:val="00720751"/>
    <w:rsid w:val="007208AC"/>
    <w:rsid w:val="007208F4"/>
    <w:rsid w:val="007209F5"/>
    <w:rsid w:val="00720B57"/>
    <w:rsid w:val="00720D6E"/>
    <w:rsid w:val="00720DE5"/>
    <w:rsid w:val="00721197"/>
    <w:rsid w:val="00721423"/>
    <w:rsid w:val="0072149B"/>
    <w:rsid w:val="007214E0"/>
    <w:rsid w:val="00721592"/>
    <w:rsid w:val="007215E2"/>
    <w:rsid w:val="0072180A"/>
    <w:rsid w:val="00721839"/>
    <w:rsid w:val="00721A58"/>
    <w:rsid w:val="00721EE7"/>
    <w:rsid w:val="007222D1"/>
    <w:rsid w:val="00722EF3"/>
    <w:rsid w:val="007230B7"/>
    <w:rsid w:val="00723530"/>
    <w:rsid w:val="007237CE"/>
    <w:rsid w:val="00723B0E"/>
    <w:rsid w:val="00723B6A"/>
    <w:rsid w:val="00723BEA"/>
    <w:rsid w:val="00723DD8"/>
    <w:rsid w:val="00723FC7"/>
    <w:rsid w:val="00724103"/>
    <w:rsid w:val="0072436B"/>
    <w:rsid w:val="0072453E"/>
    <w:rsid w:val="00724A60"/>
    <w:rsid w:val="00724C00"/>
    <w:rsid w:val="00724CBE"/>
    <w:rsid w:val="00724DF5"/>
    <w:rsid w:val="00725104"/>
    <w:rsid w:val="00725105"/>
    <w:rsid w:val="00725599"/>
    <w:rsid w:val="007255EB"/>
    <w:rsid w:val="00725616"/>
    <w:rsid w:val="00725930"/>
    <w:rsid w:val="007259E0"/>
    <w:rsid w:val="007262D7"/>
    <w:rsid w:val="007266B7"/>
    <w:rsid w:val="00726761"/>
    <w:rsid w:val="007269AA"/>
    <w:rsid w:val="00726CCE"/>
    <w:rsid w:val="00727015"/>
    <w:rsid w:val="007275A7"/>
    <w:rsid w:val="00727604"/>
    <w:rsid w:val="007276A2"/>
    <w:rsid w:val="007276C1"/>
    <w:rsid w:val="00727A00"/>
    <w:rsid w:val="00727B30"/>
    <w:rsid w:val="00727E51"/>
    <w:rsid w:val="00727FDB"/>
    <w:rsid w:val="00730291"/>
    <w:rsid w:val="0073042F"/>
    <w:rsid w:val="00730639"/>
    <w:rsid w:val="00730B62"/>
    <w:rsid w:val="007310DE"/>
    <w:rsid w:val="007316FF"/>
    <w:rsid w:val="00731B26"/>
    <w:rsid w:val="0073208E"/>
    <w:rsid w:val="007328AB"/>
    <w:rsid w:val="00732943"/>
    <w:rsid w:val="00732DA1"/>
    <w:rsid w:val="00732E4A"/>
    <w:rsid w:val="00732FB8"/>
    <w:rsid w:val="007330F3"/>
    <w:rsid w:val="0073310C"/>
    <w:rsid w:val="0073317D"/>
    <w:rsid w:val="00733825"/>
    <w:rsid w:val="00733BAD"/>
    <w:rsid w:val="00733BC5"/>
    <w:rsid w:val="00733D59"/>
    <w:rsid w:val="00733E02"/>
    <w:rsid w:val="00733E98"/>
    <w:rsid w:val="00733EE1"/>
    <w:rsid w:val="007345AE"/>
    <w:rsid w:val="0073472B"/>
    <w:rsid w:val="007347DC"/>
    <w:rsid w:val="00734856"/>
    <w:rsid w:val="0073488E"/>
    <w:rsid w:val="00734C68"/>
    <w:rsid w:val="00734DCB"/>
    <w:rsid w:val="00734DD3"/>
    <w:rsid w:val="00735158"/>
    <w:rsid w:val="007351F5"/>
    <w:rsid w:val="00735284"/>
    <w:rsid w:val="00735639"/>
    <w:rsid w:val="007356AB"/>
    <w:rsid w:val="007356E4"/>
    <w:rsid w:val="00735F7F"/>
    <w:rsid w:val="007366C7"/>
    <w:rsid w:val="00736960"/>
    <w:rsid w:val="00736A4D"/>
    <w:rsid w:val="00736B20"/>
    <w:rsid w:val="00736E91"/>
    <w:rsid w:val="00737613"/>
    <w:rsid w:val="007376AD"/>
    <w:rsid w:val="00737BE4"/>
    <w:rsid w:val="00737CEC"/>
    <w:rsid w:val="00737E69"/>
    <w:rsid w:val="00737F16"/>
    <w:rsid w:val="007401F7"/>
    <w:rsid w:val="00740534"/>
    <w:rsid w:val="007405C3"/>
    <w:rsid w:val="00740679"/>
    <w:rsid w:val="00740879"/>
    <w:rsid w:val="00740923"/>
    <w:rsid w:val="00740A2C"/>
    <w:rsid w:val="00740D4E"/>
    <w:rsid w:val="00740D8B"/>
    <w:rsid w:val="00740EE6"/>
    <w:rsid w:val="00741165"/>
    <w:rsid w:val="007414D1"/>
    <w:rsid w:val="0074156B"/>
    <w:rsid w:val="0074165A"/>
    <w:rsid w:val="00741972"/>
    <w:rsid w:val="00741B31"/>
    <w:rsid w:val="00741DDF"/>
    <w:rsid w:val="007420D0"/>
    <w:rsid w:val="00742605"/>
    <w:rsid w:val="00742718"/>
    <w:rsid w:val="007427EB"/>
    <w:rsid w:val="0074295F"/>
    <w:rsid w:val="00742993"/>
    <w:rsid w:val="007429DD"/>
    <w:rsid w:val="00742A5B"/>
    <w:rsid w:val="00742AD3"/>
    <w:rsid w:val="00742B23"/>
    <w:rsid w:val="00742F0F"/>
    <w:rsid w:val="0074307D"/>
    <w:rsid w:val="007432DB"/>
    <w:rsid w:val="007434CB"/>
    <w:rsid w:val="007436BA"/>
    <w:rsid w:val="00743AAF"/>
    <w:rsid w:val="00743B87"/>
    <w:rsid w:val="00743C73"/>
    <w:rsid w:val="00743ED6"/>
    <w:rsid w:val="00744487"/>
    <w:rsid w:val="00744A13"/>
    <w:rsid w:val="00745030"/>
    <w:rsid w:val="0074505C"/>
    <w:rsid w:val="007450FC"/>
    <w:rsid w:val="0074544E"/>
    <w:rsid w:val="007456A2"/>
    <w:rsid w:val="00745C13"/>
    <w:rsid w:val="00745C65"/>
    <w:rsid w:val="00745D0B"/>
    <w:rsid w:val="00745E76"/>
    <w:rsid w:val="00745F85"/>
    <w:rsid w:val="007461F1"/>
    <w:rsid w:val="00746585"/>
    <w:rsid w:val="007467E2"/>
    <w:rsid w:val="007469FA"/>
    <w:rsid w:val="00746C7C"/>
    <w:rsid w:val="00746DA1"/>
    <w:rsid w:val="00746F45"/>
    <w:rsid w:val="00746F65"/>
    <w:rsid w:val="00746F93"/>
    <w:rsid w:val="007470B1"/>
    <w:rsid w:val="007470E8"/>
    <w:rsid w:val="00747358"/>
    <w:rsid w:val="0074760C"/>
    <w:rsid w:val="0074789B"/>
    <w:rsid w:val="007478EC"/>
    <w:rsid w:val="0074792F"/>
    <w:rsid w:val="00747957"/>
    <w:rsid w:val="00747AD8"/>
    <w:rsid w:val="00747CE0"/>
    <w:rsid w:val="00747F3C"/>
    <w:rsid w:val="0075002A"/>
    <w:rsid w:val="00750050"/>
    <w:rsid w:val="00750064"/>
    <w:rsid w:val="00750172"/>
    <w:rsid w:val="0075020D"/>
    <w:rsid w:val="00750543"/>
    <w:rsid w:val="0075067E"/>
    <w:rsid w:val="007507E6"/>
    <w:rsid w:val="00750882"/>
    <w:rsid w:val="007508D0"/>
    <w:rsid w:val="00750B66"/>
    <w:rsid w:val="00750D6A"/>
    <w:rsid w:val="00750D7F"/>
    <w:rsid w:val="00750F90"/>
    <w:rsid w:val="007510B1"/>
    <w:rsid w:val="00751126"/>
    <w:rsid w:val="007511CE"/>
    <w:rsid w:val="00751406"/>
    <w:rsid w:val="007517B7"/>
    <w:rsid w:val="00751D96"/>
    <w:rsid w:val="00751EBB"/>
    <w:rsid w:val="007522EE"/>
    <w:rsid w:val="00752461"/>
    <w:rsid w:val="00752585"/>
    <w:rsid w:val="0075277C"/>
    <w:rsid w:val="0075280E"/>
    <w:rsid w:val="0075284F"/>
    <w:rsid w:val="00752938"/>
    <w:rsid w:val="00752BC6"/>
    <w:rsid w:val="00752C2B"/>
    <w:rsid w:val="00752C4A"/>
    <w:rsid w:val="00752EC0"/>
    <w:rsid w:val="00753057"/>
    <w:rsid w:val="007532C2"/>
    <w:rsid w:val="007533B4"/>
    <w:rsid w:val="007533FB"/>
    <w:rsid w:val="00753736"/>
    <w:rsid w:val="007538AC"/>
    <w:rsid w:val="00753ADB"/>
    <w:rsid w:val="00753AE5"/>
    <w:rsid w:val="00753E51"/>
    <w:rsid w:val="00754226"/>
    <w:rsid w:val="0075427B"/>
    <w:rsid w:val="00754699"/>
    <w:rsid w:val="0075478B"/>
    <w:rsid w:val="007547FE"/>
    <w:rsid w:val="007549C0"/>
    <w:rsid w:val="00755193"/>
    <w:rsid w:val="00755286"/>
    <w:rsid w:val="007554DC"/>
    <w:rsid w:val="0075550E"/>
    <w:rsid w:val="007556C2"/>
    <w:rsid w:val="00755706"/>
    <w:rsid w:val="007557F5"/>
    <w:rsid w:val="00755823"/>
    <w:rsid w:val="00755984"/>
    <w:rsid w:val="00755EE1"/>
    <w:rsid w:val="00755F19"/>
    <w:rsid w:val="0075626B"/>
    <w:rsid w:val="007566CC"/>
    <w:rsid w:val="00756A30"/>
    <w:rsid w:val="00756B25"/>
    <w:rsid w:val="00756B9D"/>
    <w:rsid w:val="00756EFE"/>
    <w:rsid w:val="00756FB6"/>
    <w:rsid w:val="0075734B"/>
    <w:rsid w:val="00757474"/>
    <w:rsid w:val="00757992"/>
    <w:rsid w:val="00757C9F"/>
    <w:rsid w:val="00757D45"/>
    <w:rsid w:val="007605D5"/>
    <w:rsid w:val="007609E5"/>
    <w:rsid w:val="00760E64"/>
    <w:rsid w:val="0076124C"/>
    <w:rsid w:val="007616DC"/>
    <w:rsid w:val="00761C35"/>
    <w:rsid w:val="00761D0C"/>
    <w:rsid w:val="00761DB4"/>
    <w:rsid w:val="007623CD"/>
    <w:rsid w:val="007624F8"/>
    <w:rsid w:val="0076254E"/>
    <w:rsid w:val="00762711"/>
    <w:rsid w:val="00762C5E"/>
    <w:rsid w:val="00762CEB"/>
    <w:rsid w:val="00762F0C"/>
    <w:rsid w:val="0076317B"/>
    <w:rsid w:val="00763480"/>
    <w:rsid w:val="00763565"/>
    <w:rsid w:val="00763670"/>
    <w:rsid w:val="007636EA"/>
    <w:rsid w:val="0076399A"/>
    <w:rsid w:val="00763A37"/>
    <w:rsid w:val="00763BEC"/>
    <w:rsid w:val="00763C31"/>
    <w:rsid w:val="00763DE9"/>
    <w:rsid w:val="00763F3C"/>
    <w:rsid w:val="007642A9"/>
    <w:rsid w:val="0076469D"/>
    <w:rsid w:val="00764703"/>
    <w:rsid w:val="0076497D"/>
    <w:rsid w:val="00764D27"/>
    <w:rsid w:val="00764DBA"/>
    <w:rsid w:val="007650DB"/>
    <w:rsid w:val="00765204"/>
    <w:rsid w:val="0076525B"/>
    <w:rsid w:val="00765926"/>
    <w:rsid w:val="00765B6F"/>
    <w:rsid w:val="00765C4A"/>
    <w:rsid w:val="00765C7E"/>
    <w:rsid w:val="00765C8F"/>
    <w:rsid w:val="00765D1A"/>
    <w:rsid w:val="00765D90"/>
    <w:rsid w:val="0076648B"/>
    <w:rsid w:val="0076656D"/>
    <w:rsid w:val="0076659F"/>
    <w:rsid w:val="00766922"/>
    <w:rsid w:val="007669BC"/>
    <w:rsid w:val="00766A7B"/>
    <w:rsid w:val="00766C8E"/>
    <w:rsid w:val="00766E06"/>
    <w:rsid w:val="00766F9F"/>
    <w:rsid w:val="007670CD"/>
    <w:rsid w:val="007670D7"/>
    <w:rsid w:val="00767219"/>
    <w:rsid w:val="007672F9"/>
    <w:rsid w:val="007673EA"/>
    <w:rsid w:val="0076753C"/>
    <w:rsid w:val="00767879"/>
    <w:rsid w:val="0076790C"/>
    <w:rsid w:val="00767B21"/>
    <w:rsid w:val="00767DC1"/>
    <w:rsid w:val="00767E2C"/>
    <w:rsid w:val="00770104"/>
    <w:rsid w:val="0077024D"/>
    <w:rsid w:val="007702C4"/>
    <w:rsid w:val="007702E2"/>
    <w:rsid w:val="00770807"/>
    <w:rsid w:val="00770A97"/>
    <w:rsid w:val="00770C54"/>
    <w:rsid w:val="007714CB"/>
    <w:rsid w:val="007717CC"/>
    <w:rsid w:val="00771B2C"/>
    <w:rsid w:val="007721AE"/>
    <w:rsid w:val="0077279D"/>
    <w:rsid w:val="00772836"/>
    <w:rsid w:val="00772A53"/>
    <w:rsid w:val="00772C95"/>
    <w:rsid w:val="00772D13"/>
    <w:rsid w:val="00772DA7"/>
    <w:rsid w:val="00773255"/>
    <w:rsid w:val="007739A9"/>
    <w:rsid w:val="00773CB8"/>
    <w:rsid w:val="00773D14"/>
    <w:rsid w:val="00773D98"/>
    <w:rsid w:val="00773EDC"/>
    <w:rsid w:val="00773FB6"/>
    <w:rsid w:val="00774235"/>
    <w:rsid w:val="00774263"/>
    <w:rsid w:val="00774285"/>
    <w:rsid w:val="0077451E"/>
    <w:rsid w:val="0077454F"/>
    <w:rsid w:val="00774593"/>
    <w:rsid w:val="007746BA"/>
    <w:rsid w:val="0077479D"/>
    <w:rsid w:val="007747EB"/>
    <w:rsid w:val="00774A5D"/>
    <w:rsid w:val="00774BA1"/>
    <w:rsid w:val="00774C0C"/>
    <w:rsid w:val="00774F36"/>
    <w:rsid w:val="00775075"/>
    <w:rsid w:val="00775190"/>
    <w:rsid w:val="00775231"/>
    <w:rsid w:val="00775281"/>
    <w:rsid w:val="00775A98"/>
    <w:rsid w:val="00775C96"/>
    <w:rsid w:val="00776259"/>
    <w:rsid w:val="0077642D"/>
    <w:rsid w:val="00776712"/>
    <w:rsid w:val="007767A8"/>
    <w:rsid w:val="00776FB8"/>
    <w:rsid w:val="0077703D"/>
    <w:rsid w:val="007771AF"/>
    <w:rsid w:val="0077721B"/>
    <w:rsid w:val="00777228"/>
    <w:rsid w:val="007773BE"/>
    <w:rsid w:val="00777567"/>
    <w:rsid w:val="00777814"/>
    <w:rsid w:val="0077782A"/>
    <w:rsid w:val="0077E06C"/>
    <w:rsid w:val="007802CC"/>
    <w:rsid w:val="0078052C"/>
    <w:rsid w:val="007805D6"/>
    <w:rsid w:val="007808B1"/>
    <w:rsid w:val="007814AB"/>
    <w:rsid w:val="007815BC"/>
    <w:rsid w:val="007816FA"/>
    <w:rsid w:val="00781A2B"/>
    <w:rsid w:val="00781E1B"/>
    <w:rsid w:val="00781EF5"/>
    <w:rsid w:val="00781FBB"/>
    <w:rsid w:val="00782014"/>
    <w:rsid w:val="00782162"/>
    <w:rsid w:val="007823C5"/>
    <w:rsid w:val="00782AF3"/>
    <w:rsid w:val="00782E13"/>
    <w:rsid w:val="0078301D"/>
    <w:rsid w:val="00783467"/>
    <w:rsid w:val="00783509"/>
    <w:rsid w:val="007836CF"/>
    <w:rsid w:val="007839D4"/>
    <w:rsid w:val="00783C72"/>
    <w:rsid w:val="00783CDA"/>
    <w:rsid w:val="00783E0F"/>
    <w:rsid w:val="0078408A"/>
    <w:rsid w:val="00784A0B"/>
    <w:rsid w:val="00784CEF"/>
    <w:rsid w:val="0078504D"/>
    <w:rsid w:val="00785262"/>
    <w:rsid w:val="00785572"/>
    <w:rsid w:val="00785640"/>
    <w:rsid w:val="00785693"/>
    <w:rsid w:val="00785CF9"/>
    <w:rsid w:val="00785DAD"/>
    <w:rsid w:val="00786181"/>
    <w:rsid w:val="00786B0A"/>
    <w:rsid w:val="00786BE3"/>
    <w:rsid w:val="00786C6D"/>
    <w:rsid w:val="00786D35"/>
    <w:rsid w:val="007872A0"/>
    <w:rsid w:val="007872AE"/>
    <w:rsid w:val="00787603"/>
    <w:rsid w:val="0078787C"/>
    <w:rsid w:val="007879CF"/>
    <w:rsid w:val="00787AFA"/>
    <w:rsid w:val="00790361"/>
    <w:rsid w:val="0079097A"/>
    <w:rsid w:val="007909B2"/>
    <w:rsid w:val="00790A30"/>
    <w:rsid w:val="00790CC4"/>
    <w:rsid w:val="007917C7"/>
    <w:rsid w:val="00791A75"/>
    <w:rsid w:val="00791B9E"/>
    <w:rsid w:val="00791F76"/>
    <w:rsid w:val="0079254E"/>
    <w:rsid w:val="00792684"/>
    <w:rsid w:val="007929CF"/>
    <w:rsid w:val="00792A3E"/>
    <w:rsid w:val="0079315F"/>
    <w:rsid w:val="00793263"/>
    <w:rsid w:val="007934A7"/>
    <w:rsid w:val="007934C1"/>
    <w:rsid w:val="0079372B"/>
    <w:rsid w:val="007939B8"/>
    <w:rsid w:val="00793B44"/>
    <w:rsid w:val="00793B97"/>
    <w:rsid w:val="00793D07"/>
    <w:rsid w:val="00793EB0"/>
    <w:rsid w:val="007943C3"/>
    <w:rsid w:val="007945EB"/>
    <w:rsid w:val="00794721"/>
    <w:rsid w:val="007947AB"/>
    <w:rsid w:val="007947FF"/>
    <w:rsid w:val="00794978"/>
    <w:rsid w:val="00794A89"/>
    <w:rsid w:val="00794D63"/>
    <w:rsid w:val="00794F66"/>
    <w:rsid w:val="00794FE4"/>
    <w:rsid w:val="007955C4"/>
    <w:rsid w:val="007959B3"/>
    <w:rsid w:val="00795AC0"/>
    <w:rsid w:val="00795C2E"/>
    <w:rsid w:val="00796512"/>
    <w:rsid w:val="007969F6"/>
    <w:rsid w:val="00796E72"/>
    <w:rsid w:val="00796ECF"/>
    <w:rsid w:val="00796F33"/>
    <w:rsid w:val="007976A3"/>
    <w:rsid w:val="00797845"/>
    <w:rsid w:val="00797979"/>
    <w:rsid w:val="00797DED"/>
    <w:rsid w:val="00797F25"/>
    <w:rsid w:val="007A0181"/>
    <w:rsid w:val="007A0191"/>
    <w:rsid w:val="007A02F6"/>
    <w:rsid w:val="007A03DB"/>
    <w:rsid w:val="007A082F"/>
    <w:rsid w:val="007A0C44"/>
    <w:rsid w:val="007A0DF9"/>
    <w:rsid w:val="007A0F03"/>
    <w:rsid w:val="007A0F8C"/>
    <w:rsid w:val="007A1275"/>
    <w:rsid w:val="007A12FF"/>
    <w:rsid w:val="007A151E"/>
    <w:rsid w:val="007A1646"/>
    <w:rsid w:val="007A1872"/>
    <w:rsid w:val="007A193B"/>
    <w:rsid w:val="007A194E"/>
    <w:rsid w:val="007A2167"/>
    <w:rsid w:val="007A23C9"/>
    <w:rsid w:val="007A23F5"/>
    <w:rsid w:val="007A2765"/>
    <w:rsid w:val="007A27D9"/>
    <w:rsid w:val="007A27F2"/>
    <w:rsid w:val="007A2943"/>
    <w:rsid w:val="007A304A"/>
    <w:rsid w:val="007A3094"/>
    <w:rsid w:val="007A32DC"/>
    <w:rsid w:val="007A34FC"/>
    <w:rsid w:val="007A35BC"/>
    <w:rsid w:val="007A3969"/>
    <w:rsid w:val="007A3B81"/>
    <w:rsid w:val="007A3BD1"/>
    <w:rsid w:val="007A3C28"/>
    <w:rsid w:val="007A40AE"/>
    <w:rsid w:val="007A41DD"/>
    <w:rsid w:val="007A43E6"/>
    <w:rsid w:val="007A43E9"/>
    <w:rsid w:val="007A4441"/>
    <w:rsid w:val="007A47CF"/>
    <w:rsid w:val="007A4894"/>
    <w:rsid w:val="007A496F"/>
    <w:rsid w:val="007A4A53"/>
    <w:rsid w:val="007A4B87"/>
    <w:rsid w:val="007A4EF7"/>
    <w:rsid w:val="007A525F"/>
    <w:rsid w:val="007A52A5"/>
    <w:rsid w:val="007A58FF"/>
    <w:rsid w:val="007A5A28"/>
    <w:rsid w:val="007A5B57"/>
    <w:rsid w:val="007A5C8A"/>
    <w:rsid w:val="007A5CB6"/>
    <w:rsid w:val="007A5CE2"/>
    <w:rsid w:val="007A5D6F"/>
    <w:rsid w:val="007A6022"/>
    <w:rsid w:val="007A60FB"/>
    <w:rsid w:val="007A624E"/>
    <w:rsid w:val="007A62F3"/>
    <w:rsid w:val="007A654A"/>
    <w:rsid w:val="007A65E5"/>
    <w:rsid w:val="007A6675"/>
    <w:rsid w:val="007A675C"/>
    <w:rsid w:val="007A689E"/>
    <w:rsid w:val="007A69A0"/>
    <w:rsid w:val="007A6C97"/>
    <w:rsid w:val="007A6D38"/>
    <w:rsid w:val="007A6E63"/>
    <w:rsid w:val="007A706E"/>
    <w:rsid w:val="007A7708"/>
    <w:rsid w:val="007A77A0"/>
    <w:rsid w:val="007A7FAE"/>
    <w:rsid w:val="007B018A"/>
    <w:rsid w:val="007B01FA"/>
    <w:rsid w:val="007B0681"/>
    <w:rsid w:val="007B073D"/>
    <w:rsid w:val="007B08AB"/>
    <w:rsid w:val="007B1081"/>
    <w:rsid w:val="007B15A6"/>
    <w:rsid w:val="007B1695"/>
    <w:rsid w:val="007B1C5D"/>
    <w:rsid w:val="007B1CD5"/>
    <w:rsid w:val="007B1E5B"/>
    <w:rsid w:val="007B1E63"/>
    <w:rsid w:val="007B1F55"/>
    <w:rsid w:val="007B206B"/>
    <w:rsid w:val="007B2355"/>
    <w:rsid w:val="007B2653"/>
    <w:rsid w:val="007B27DA"/>
    <w:rsid w:val="007B2956"/>
    <w:rsid w:val="007B2991"/>
    <w:rsid w:val="007B2B9B"/>
    <w:rsid w:val="007B2CE5"/>
    <w:rsid w:val="007B2D79"/>
    <w:rsid w:val="007B2F6E"/>
    <w:rsid w:val="007B2FA8"/>
    <w:rsid w:val="007B3024"/>
    <w:rsid w:val="007B3173"/>
    <w:rsid w:val="007B327E"/>
    <w:rsid w:val="007B32A7"/>
    <w:rsid w:val="007B341A"/>
    <w:rsid w:val="007B3B94"/>
    <w:rsid w:val="007B3C3B"/>
    <w:rsid w:val="007B3CD6"/>
    <w:rsid w:val="007B3DDA"/>
    <w:rsid w:val="007B3E0C"/>
    <w:rsid w:val="007B3E65"/>
    <w:rsid w:val="007B3FAC"/>
    <w:rsid w:val="007B411F"/>
    <w:rsid w:val="007B4189"/>
    <w:rsid w:val="007B4228"/>
    <w:rsid w:val="007B429D"/>
    <w:rsid w:val="007B4519"/>
    <w:rsid w:val="007B4680"/>
    <w:rsid w:val="007B47E8"/>
    <w:rsid w:val="007B4C19"/>
    <w:rsid w:val="007B520A"/>
    <w:rsid w:val="007B56AF"/>
    <w:rsid w:val="007B583C"/>
    <w:rsid w:val="007B5BD1"/>
    <w:rsid w:val="007B5ED4"/>
    <w:rsid w:val="007B5EE9"/>
    <w:rsid w:val="007B5EF5"/>
    <w:rsid w:val="007B60D5"/>
    <w:rsid w:val="007B6313"/>
    <w:rsid w:val="007B639B"/>
    <w:rsid w:val="007B642E"/>
    <w:rsid w:val="007B690A"/>
    <w:rsid w:val="007B6A03"/>
    <w:rsid w:val="007B6A62"/>
    <w:rsid w:val="007B6A79"/>
    <w:rsid w:val="007B6BE4"/>
    <w:rsid w:val="007B6CE1"/>
    <w:rsid w:val="007B6F8C"/>
    <w:rsid w:val="007B6FF3"/>
    <w:rsid w:val="007B7037"/>
    <w:rsid w:val="007B75A9"/>
    <w:rsid w:val="007B76E5"/>
    <w:rsid w:val="007B7A15"/>
    <w:rsid w:val="007B7B1A"/>
    <w:rsid w:val="007B7BF7"/>
    <w:rsid w:val="007B7D5C"/>
    <w:rsid w:val="007B7F59"/>
    <w:rsid w:val="007C03AE"/>
    <w:rsid w:val="007C05AB"/>
    <w:rsid w:val="007C075A"/>
    <w:rsid w:val="007C07AB"/>
    <w:rsid w:val="007C0D29"/>
    <w:rsid w:val="007C0F2C"/>
    <w:rsid w:val="007C0F4E"/>
    <w:rsid w:val="007C10B3"/>
    <w:rsid w:val="007C11C8"/>
    <w:rsid w:val="007C120D"/>
    <w:rsid w:val="007C1482"/>
    <w:rsid w:val="007C14BB"/>
    <w:rsid w:val="007C1D52"/>
    <w:rsid w:val="007C2280"/>
    <w:rsid w:val="007C237C"/>
    <w:rsid w:val="007C27C9"/>
    <w:rsid w:val="007C2819"/>
    <w:rsid w:val="007C2C99"/>
    <w:rsid w:val="007C2CA1"/>
    <w:rsid w:val="007C2ED3"/>
    <w:rsid w:val="007C34AB"/>
    <w:rsid w:val="007C368C"/>
    <w:rsid w:val="007C36E1"/>
    <w:rsid w:val="007C3849"/>
    <w:rsid w:val="007C3D53"/>
    <w:rsid w:val="007C3E65"/>
    <w:rsid w:val="007C3ECC"/>
    <w:rsid w:val="007C3FBA"/>
    <w:rsid w:val="007C3FF9"/>
    <w:rsid w:val="007C4492"/>
    <w:rsid w:val="007C4B09"/>
    <w:rsid w:val="007C4BFF"/>
    <w:rsid w:val="007C4D72"/>
    <w:rsid w:val="007C4DA3"/>
    <w:rsid w:val="007C5106"/>
    <w:rsid w:val="007C5265"/>
    <w:rsid w:val="007C53D4"/>
    <w:rsid w:val="007C56FC"/>
    <w:rsid w:val="007C5701"/>
    <w:rsid w:val="007C5769"/>
    <w:rsid w:val="007C59A1"/>
    <w:rsid w:val="007C5C5E"/>
    <w:rsid w:val="007C5DD6"/>
    <w:rsid w:val="007C61E1"/>
    <w:rsid w:val="007C6BF5"/>
    <w:rsid w:val="007C6D93"/>
    <w:rsid w:val="007C786B"/>
    <w:rsid w:val="007C79FE"/>
    <w:rsid w:val="007C7A72"/>
    <w:rsid w:val="007C7D01"/>
    <w:rsid w:val="007C7D6C"/>
    <w:rsid w:val="007C7FDB"/>
    <w:rsid w:val="007D02F6"/>
    <w:rsid w:val="007D03B2"/>
    <w:rsid w:val="007D03DA"/>
    <w:rsid w:val="007D06CD"/>
    <w:rsid w:val="007D0705"/>
    <w:rsid w:val="007D0A88"/>
    <w:rsid w:val="007D0F8C"/>
    <w:rsid w:val="007D145E"/>
    <w:rsid w:val="007D159A"/>
    <w:rsid w:val="007D16CD"/>
    <w:rsid w:val="007D18D7"/>
    <w:rsid w:val="007D1904"/>
    <w:rsid w:val="007D1C1C"/>
    <w:rsid w:val="007D1D2A"/>
    <w:rsid w:val="007D2009"/>
    <w:rsid w:val="007D2072"/>
    <w:rsid w:val="007D21DC"/>
    <w:rsid w:val="007D24CE"/>
    <w:rsid w:val="007D26AE"/>
    <w:rsid w:val="007D27D0"/>
    <w:rsid w:val="007D27FB"/>
    <w:rsid w:val="007D28BB"/>
    <w:rsid w:val="007D2B60"/>
    <w:rsid w:val="007D2DDE"/>
    <w:rsid w:val="007D2F89"/>
    <w:rsid w:val="007D2FBC"/>
    <w:rsid w:val="007D3175"/>
    <w:rsid w:val="007D34C2"/>
    <w:rsid w:val="007D4019"/>
    <w:rsid w:val="007D409F"/>
    <w:rsid w:val="007D43AB"/>
    <w:rsid w:val="007D43E9"/>
    <w:rsid w:val="007D4626"/>
    <w:rsid w:val="007D4986"/>
    <w:rsid w:val="007D4B82"/>
    <w:rsid w:val="007D4F0A"/>
    <w:rsid w:val="007D4FB5"/>
    <w:rsid w:val="007D50BA"/>
    <w:rsid w:val="007D54D8"/>
    <w:rsid w:val="007D5554"/>
    <w:rsid w:val="007D5717"/>
    <w:rsid w:val="007D58B3"/>
    <w:rsid w:val="007D5B41"/>
    <w:rsid w:val="007D5D4B"/>
    <w:rsid w:val="007D6067"/>
    <w:rsid w:val="007D60A3"/>
    <w:rsid w:val="007D6100"/>
    <w:rsid w:val="007D61EE"/>
    <w:rsid w:val="007D6462"/>
    <w:rsid w:val="007D66B1"/>
    <w:rsid w:val="007D6736"/>
    <w:rsid w:val="007D6E75"/>
    <w:rsid w:val="007D707D"/>
    <w:rsid w:val="007D70B2"/>
    <w:rsid w:val="007D74AD"/>
    <w:rsid w:val="007D7569"/>
    <w:rsid w:val="007D760F"/>
    <w:rsid w:val="007D76A2"/>
    <w:rsid w:val="007D7D18"/>
    <w:rsid w:val="007E015A"/>
    <w:rsid w:val="007E0297"/>
    <w:rsid w:val="007E0445"/>
    <w:rsid w:val="007E063D"/>
    <w:rsid w:val="007E0807"/>
    <w:rsid w:val="007E0954"/>
    <w:rsid w:val="007E09DB"/>
    <w:rsid w:val="007E0CDD"/>
    <w:rsid w:val="007E0E90"/>
    <w:rsid w:val="007E12D0"/>
    <w:rsid w:val="007E15CF"/>
    <w:rsid w:val="007E1617"/>
    <w:rsid w:val="007E166C"/>
    <w:rsid w:val="007E1B62"/>
    <w:rsid w:val="007E1ED4"/>
    <w:rsid w:val="007E1FCD"/>
    <w:rsid w:val="007E20C5"/>
    <w:rsid w:val="007E2133"/>
    <w:rsid w:val="007E233E"/>
    <w:rsid w:val="007E24C9"/>
    <w:rsid w:val="007E2521"/>
    <w:rsid w:val="007E2651"/>
    <w:rsid w:val="007E265A"/>
    <w:rsid w:val="007E28D1"/>
    <w:rsid w:val="007E2A6D"/>
    <w:rsid w:val="007E2A74"/>
    <w:rsid w:val="007E2ECC"/>
    <w:rsid w:val="007E2FAD"/>
    <w:rsid w:val="007E395A"/>
    <w:rsid w:val="007E3AF6"/>
    <w:rsid w:val="007E3C85"/>
    <w:rsid w:val="007E3E45"/>
    <w:rsid w:val="007E40D0"/>
    <w:rsid w:val="007E4495"/>
    <w:rsid w:val="007E4644"/>
    <w:rsid w:val="007E47EE"/>
    <w:rsid w:val="007E4940"/>
    <w:rsid w:val="007E49DA"/>
    <w:rsid w:val="007E4BF8"/>
    <w:rsid w:val="007E4C18"/>
    <w:rsid w:val="007E4EA8"/>
    <w:rsid w:val="007E50B8"/>
    <w:rsid w:val="007E50CC"/>
    <w:rsid w:val="007E510A"/>
    <w:rsid w:val="007E5442"/>
    <w:rsid w:val="007E554C"/>
    <w:rsid w:val="007E5A5A"/>
    <w:rsid w:val="007E5AE5"/>
    <w:rsid w:val="007E5B64"/>
    <w:rsid w:val="007E5B81"/>
    <w:rsid w:val="007E5C5C"/>
    <w:rsid w:val="007E5D5B"/>
    <w:rsid w:val="007E5E45"/>
    <w:rsid w:val="007E5E60"/>
    <w:rsid w:val="007E5E91"/>
    <w:rsid w:val="007E60ED"/>
    <w:rsid w:val="007E60F4"/>
    <w:rsid w:val="007E647F"/>
    <w:rsid w:val="007E6695"/>
    <w:rsid w:val="007E6C36"/>
    <w:rsid w:val="007E70AB"/>
    <w:rsid w:val="007E70E1"/>
    <w:rsid w:val="007E7197"/>
    <w:rsid w:val="007E7258"/>
    <w:rsid w:val="007E75CF"/>
    <w:rsid w:val="007E765B"/>
    <w:rsid w:val="007E7AB0"/>
    <w:rsid w:val="007E7BD3"/>
    <w:rsid w:val="007E7D05"/>
    <w:rsid w:val="007F02FB"/>
    <w:rsid w:val="007F0323"/>
    <w:rsid w:val="007F04DD"/>
    <w:rsid w:val="007F0518"/>
    <w:rsid w:val="007F05F5"/>
    <w:rsid w:val="007F0955"/>
    <w:rsid w:val="007F0995"/>
    <w:rsid w:val="007F0A53"/>
    <w:rsid w:val="007F107F"/>
    <w:rsid w:val="007F10C6"/>
    <w:rsid w:val="007F112C"/>
    <w:rsid w:val="007F13EE"/>
    <w:rsid w:val="007F1475"/>
    <w:rsid w:val="007F149D"/>
    <w:rsid w:val="007F150C"/>
    <w:rsid w:val="007F18A1"/>
    <w:rsid w:val="007F19C0"/>
    <w:rsid w:val="007F19C2"/>
    <w:rsid w:val="007F1A9A"/>
    <w:rsid w:val="007F1D09"/>
    <w:rsid w:val="007F1D0B"/>
    <w:rsid w:val="007F1D30"/>
    <w:rsid w:val="007F1DBB"/>
    <w:rsid w:val="007F1E7F"/>
    <w:rsid w:val="007F1F7D"/>
    <w:rsid w:val="007F1FB8"/>
    <w:rsid w:val="007F1FC4"/>
    <w:rsid w:val="007F23B1"/>
    <w:rsid w:val="007F278B"/>
    <w:rsid w:val="007F295A"/>
    <w:rsid w:val="007F2D61"/>
    <w:rsid w:val="007F2EB7"/>
    <w:rsid w:val="007F2F18"/>
    <w:rsid w:val="007F2F88"/>
    <w:rsid w:val="007F3038"/>
    <w:rsid w:val="007F3575"/>
    <w:rsid w:val="007F3778"/>
    <w:rsid w:val="007F377C"/>
    <w:rsid w:val="007F39E9"/>
    <w:rsid w:val="007F3D49"/>
    <w:rsid w:val="007F3E01"/>
    <w:rsid w:val="007F3F6A"/>
    <w:rsid w:val="007F4334"/>
    <w:rsid w:val="007F45CC"/>
    <w:rsid w:val="007F4629"/>
    <w:rsid w:val="007F46B4"/>
    <w:rsid w:val="007F47F8"/>
    <w:rsid w:val="007F49E9"/>
    <w:rsid w:val="007F5268"/>
    <w:rsid w:val="007F53F1"/>
    <w:rsid w:val="007F57AF"/>
    <w:rsid w:val="007F59B3"/>
    <w:rsid w:val="007F5C22"/>
    <w:rsid w:val="007F5C35"/>
    <w:rsid w:val="007F5D86"/>
    <w:rsid w:val="007F5F0A"/>
    <w:rsid w:val="007F5F51"/>
    <w:rsid w:val="007F5F91"/>
    <w:rsid w:val="007F601E"/>
    <w:rsid w:val="007F603F"/>
    <w:rsid w:val="007F633D"/>
    <w:rsid w:val="007F6381"/>
    <w:rsid w:val="007F640D"/>
    <w:rsid w:val="007F6719"/>
    <w:rsid w:val="007F67E7"/>
    <w:rsid w:val="007F6861"/>
    <w:rsid w:val="007F694D"/>
    <w:rsid w:val="007F6A4A"/>
    <w:rsid w:val="007F72C2"/>
    <w:rsid w:val="007F7349"/>
    <w:rsid w:val="007F748F"/>
    <w:rsid w:val="007F7516"/>
    <w:rsid w:val="007F78C7"/>
    <w:rsid w:val="007F790A"/>
    <w:rsid w:val="007F7ABF"/>
    <w:rsid w:val="007F7B94"/>
    <w:rsid w:val="007F7BA0"/>
    <w:rsid w:val="007F7CDE"/>
    <w:rsid w:val="007F7CF3"/>
    <w:rsid w:val="007F7D50"/>
    <w:rsid w:val="007F7ECD"/>
    <w:rsid w:val="007F7F72"/>
    <w:rsid w:val="00800597"/>
    <w:rsid w:val="00800994"/>
    <w:rsid w:val="00800C01"/>
    <w:rsid w:val="00800FE2"/>
    <w:rsid w:val="008010D3"/>
    <w:rsid w:val="00801406"/>
    <w:rsid w:val="008014A1"/>
    <w:rsid w:val="00801588"/>
    <w:rsid w:val="00801B2C"/>
    <w:rsid w:val="00801C3F"/>
    <w:rsid w:val="008021B9"/>
    <w:rsid w:val="008022F7"/>
    <w:rsid w:val="008023DC"/>
    <w:rsid w:val="008025AD"/>
    <w:rsid w:val="0080280F"/>
    <w:rsid w:val="008028B0"/>
    <w:rsid w:val="00802985"/>
    <w:rsid w:val="00802BA3"/>
    <w:rsid w:val="008033E3"/>
    <w:rsid w:val="00803BFD"/>
    <w:rsid w:val="00803F49"/>
    <w:rsid w:val="00804126"/>
    <w:rsid w:val="0080419C"/>
    <w:rsid w:val="00804332"/>
    <w:rsid w:val="00804403"/>
    <w:rsid w:val="00804427"/>
    <w:rsid w:val="008047A2"/>
    <w:rsid w:val="0080489B"/>
    <w:rsid w:val="008049F0"/>
    <w:rsid w:val="00804E19"/>
    <w:rsid w:val="00804F53"/>
    <w:rsid w:val="00804F5B"/>
    <w:rsid w:val="0080500A"/>
    <w:rsid w:val="0080525C"/>
    <w:rsid w:val="008052B4"/>
    <w:rsid w:val="008053CE"/>
    <w:rsid w:val="00805667"/>
    <w:rsid w:val="00805768"/>
    <w:rsid w:val="008059DD"/>
    <w:rsid w:val="00805E0B"/>
    <w:rsid w:val="00805E52"/>
    <w:rsid w:val="00805F12"/>
    <w:rsid w:val="00805F40"/>
    <w:rsid w:val="00805FBB"/>
    <w:rsid w:val="008065CD"/>
    <w:rsid w:val="008065F7"/>
    <w:rsid w:val="00806A65"/>
    <w:rsid w:val="00806CC0"/>
    <w:rsid w:val="00806DEA"/>
    <w:rsid w:val="00807058"/>
    <w:rsid w:val="008072EE"/>
    <w:rsid w:val="00807359"/>
    <w:rsid w:val="00807400"/>
    <w:rsid w:val="00807705"/>
    <w:rsid w:val="00807799"/>
    <w:rsid w:val="008077F1"/>
    <w:rsid w:val="00807C8E"/>
    <w:rsid w:val="00807DB6"/>
    <w:rsid w:val="00807EB2"/>
    <w:rsid w:val="0080B97C"/>
    <w:rsid w:val="00810694"/>
    <w:rsid w:val="00810AD2"/>
    <w:rsid w:val="00810BFE"/>
    <w:rsid w:val="0081108B"/>
    <w:rsid w:val="008114B5"/>
    <w:rsid w:val="00811516"/>
    <w:rsid w:val="00811F2A"/>
    <w:rsid w:val="00811F43"/>
    <w:rsid w:val="0081205B"/>
    <w:rsid w:val="00812269"/>
    <w:rsid w:val="0081248D"/>
    <w:rsid w:val="008124D7"/>
    <w:rsid w:val="00812802"/>
    <w:rsid w:val="00812DDD"/>
    <w:rsid w:val="00812FC7"/>
    <w:rsid w:val="00813035"/>
    <w:rsid w:val="008130D4"/>
    <w:rsid w:val="008134A5"/>
    <w:rsid w:val="008136F1"/>
    <w:rsid w:val="0081385B"/>
    <w:rsid w:val="008138DB"/>
    <w:rsid w:val="008139C1"/>
    <w:rsid w:val="00813A46"/>
    <w:rsid w:val="00813E4E"/>
    <w:rsid w:val="008141E7"/>
    <w:rsid w:val="0081435F"/>
    <w:rsid w:val="00814394"/>
    <w:rsid w:val="00814412"/>
    <w:rsid w:val="0081445E"/>
    <w:rsid w:val="00814685"/>
    <w:rsid w:val="00814699"/>
    <w:rsid w:val="00814844"/>
    <w:rsid w:val="008149EF"/>
    <w:rsid w:val="00814AB7"/>
    <w:rsid w:val="00814C76"/>
    <w:rsid w:val="00814DBA"/>
    <w:rsid w:val="00814F4A"/>
    <w:rsid w:val="00814F77"/>
    <w:rsid w:val="00815276"/>
    <w:rsid w:val="008155FB"/>
    <w:rsid w:val="0081567C"/>
    <w:rsid w:val="00815AD9"/>
    <w:rsid w:val="00815C5C"/>
    <w:rsid w:val="0081616D"/>
    <w:rsid w:val="0081626D"/>
    <w:rsid w:val="00816878"/>
    <w:rsid w:val="008168CB"/>
    <w:rsid w:val="008169F9"/>
    <w:rsid w:val="00816E19"/>
    <w:rsid w:val="00817116"/>
    <w:rsid w:val="00817387"/>
    <w:rsid w:val="0081795F"/>
    <w:rsid w:val="00817F1E"/>
    <w:rsid w:val="008200EB"/>
    <w:rsid w:val="00820311"/>
    <w:rsid w:val="008203AB"/>
    <w:rsid w:val="00820422"/>
    <w:rsid w:val="0082062F"/>
    <w:rsid w:val="008206D4"/>
    <w:rsid w:val="00820965"/>
    <w:rsid w:val="00820ADC"/>
    <w:rsid w:val="00820C70"/>
    <w:rsid w:val="00820C83"/>
    <w:rsid w:val="00820C91"/>
    <w:rsid w:val="00820D2A"/>
    <w:rsid w:val="00821157"/>
    <w:rsid w:val="008216FE"/>
    <w:rsid w:val="00821770"/>
    <w:rsid w:val="0082179D"/>
    <w:rsid w:val="008217C7"/>
    <w:rsid w:val="008217D4"/>
    <w:rsid w:val="00821850"/>
    <w:rsid w:val="0082188A"/>
    <w:rsid w:val="008219CA"/>
    <w:rsid w:val="00821BFA"/>
    <w:rsid w:val="00821DA7"/>
    <w:rsid w:val="00822132"/>
    <w:rsid w:val="00822578"/>
    <w:rsid w:val="008225E4"/>
    <w:rsid w:val="00822690"/>
    <w:rsid w:val="00822919"/>
    <w:rsid w:val="00822B53"/>
    <w:rsid w:val="00822FDC"/>
    <w:rsid w:val="008230BA"/>
    <w:rsid w:val="008232A0"/>
    <w:rsid w:val="008236EE"/>
    <w:rsid w:val="0082381D"/>
    <w:rsid w:val="008238B9"/>
    <w:rsid w:val="00823B58"/>
    <w:rsid w:val="00823E22"/>
    <w:rsid w:val="00824191"/>
    <w:rsid w:val="008242D4"/>
    <w:rsid w:val="008248D5"/>
    <w:rsid w:val="008250A9"/>
    <w:rsid w:val="008252FF"/>
    <w:rsid w:val="0082589A"/>
    <w:rsid w:val="008259BE"/>
    <w:rsid w:val="00825F9C"/>
    <w:rsid w:val="008262AF"/>
    <w:rsid w:val="00826301"/>
    <w:rsid w:val="00826382"/>
    <w:rsid w:val="00826B85"/>
    <w:rsid w:val="00826B9E"/>
    <w:rsid w:val="00826D5D"/>
    <w:rsid w:val="00826F02"/>
    <w:rsid w:val="00827070"/>
    <w:rsid w:val="0082724C"/>
    <w:rsid w:val="008272F4"/>
    <w:rsid w:val="0082756C"/>
    <w:rsid w:val="00827580"/>
    <w:rsid w:val="008275B3"/>
    <w:rsid w:val="00827711"/>
    <w:rsid w:val="00827763"/>
    <w:rsid w:val="008279BC"/>
    <w:rsid w:val="00827D85"/>
    <w:rsid w:val="00827D8F"/>
    <w:rsid w:val="00827F2B"/>
    <w:rsid w:val="008303C7"/>
    <w:rsid w:val="0083075F"/>
    <w:rsid w:val="00830ADC"/>
    <w:rsid w:val="00830AF9"/>
    <w:rsid w:val="00830B02"/>
    <w:rsid w:val="00830BF6"/>
    <w:rsid w:val="00830D03"/>
    <w:rsid w:val="008311E3"/>
    <w:rsid w:val="0083171D"/>
    <w:rsid w:val="00831EBD"/>
    <w:rsid w:val="0083206E"/>
    <w:rsid w:val="008320AE"/>
    <w:rsid w:val="008321AF"/>
    <w:rsid w:val="008323AF"/>
    <w:rsid w:val="0083295E"/>
    <w:rsid w:val="008329A1"/>
    <w:rsid w:val="00832B70"/>
    <w:rsid w:val="00832BB2"/>
    <w:rsid w:val="00832BCA"/>
    <w:rsid w:val="00832BD7"/>
    <w:rsid w:val="00832D31"/>
    <w:rsid w:val="00832D44"/>
    <w:rsid w:val="00832DEE"/>
    <w:rsid w:val="00833058"/>
    <w:rsid w:val="008330E9"/>
    <w:rsid w:val="00833134"/>
    <w:rsid w:val="008334FB"/>
    <w:rsid w:val="00833633"/>
    <w:rsid w:val="00833A53"/>
    <w:rsid w:val="00834154"/>
    <w:rsid w:val="008341DD"/>
    <w:rsid w:val="008341E6"/>
    <w:rsid w:val="008344C5"/>
    <w:rsid w:val="0083452F"/>
    <w:rsid w:val="00834630"/>
    <w:rsid w:val="008347DD"/>
    <w:rsid w:val="00834982"/>
    <w:rsid w:val="00834B29"/>
    <w:rsid w:val="0083518C"/>
    <w:rsid w:val="008352C7"/>
    <w:rsid w:val="00835851"/>
    <w:rsid w:val="0083591C"/>
    <w:rsid w:val="00835BC4"/>
    <w:rsid w:val="00835C61"/>
    <w:rsid w:val="00835DCA"/>
    <w:rsid w:val="00835F07"/>
    <w:rsid w:val="008360C2"/>
    <w:rsid w:val="008361DD"/>
    <w:rsid w:val="00836320"/>
    <w:rsid w:val="0083635D"/>
    <w:rsid w:val="008363DB"/>
    <w:rsid w:val="008363EC"/>
    <w:rsid w:val="008365C6"/>
    <w:rsid w:val="0083667B"/>
    <w:rsid w:val="008366E0"/>
    <w:rsid w:val="0083685A"/>
    <w:rsid w:val="008368D7"/>
    <w:rsid w:val="00836A30"/>
    <w:rsid w:val="00836B45"/>
    <w:rsid w:val="00836B63"/>
    <w:rsid w:val="00836BF6"/>
    <w:rsid w:val="00836E7B"/>
    <w:rsid w:val="00836F44"/>
    <w:rsid w:val="00837795"/>
    <w:rsid w:val="00837BC8"/>
    <w:rsid w:val="00837C03"/>
    <w:rsid w:val="00837C1F"/>
    <w:rsid w:val="00837F2D"/>
    <w:rsid w:val="008402A7"/>
    <w:rsid w:val="008402BD"/>
    <w:rsid w:val="00840622"/>
    <w:rsid w:val="0084076A"/>
    <w:rsid w:val="00840828"/>
    <w:rsid w:val="008408FC"/>
    <w:rsid w:val="0084093F"/>
    <w:rsid w:val="008411FD"/>
    <w:rsid w:val="008414C3"/>
    <w:rsid w:val="00841649"/>
    <w:rsid w:val="00841820"/>
    <w:rsid w:val="008419A0"/>
    <w:rsid w:val="00841A3E"/>
    <w:rsid w:val="00841B05"/>
    <w:rsid w:val="00841C44"/>
    <w:rsid w:val="00841CB8"/>
    <w:rsid w:val="00841EB5"/>
    <w:rsid w:val="0084231E"/>
    <w:rsid w:val="008423F3"/>
    <w:rsid w:val="00842708"/>
    <w:rsid w:val="00842724"/>
    <w:rsid w:val="00842A91"/>
    <w:rsid w:val="00842AD2"/>
    <w:rsid w:val="00842C0D"/>
    <w:rsid w:val="00842C81"/>
    <w:rsid w:val="00842DA9"/>
    <w:rsid w:val="00842E53"/>
    <w:rsid w:val="00842F2D"/>
    <w:rsid w:val="00843185"/>
    <w:rsid w:val="008433AF"/>
    <w:rsid w:val="00843E85"/>
    <w:rsid w:val="00844109"/>
    <w:rsid w:val="008441DA"/>
    <w:rsid w:val="00844299"/>
    <w:rsid w:val="008445E0"/>
    <w:rsid w:val="00844632"/>
    <w:rsid w:val="008446E1"/>
    <w:rsid w:val="00844A14"/>
    <w:rsid w:val="00844CFA"/>
    <w:rsid w:val="00844F1D"/>
    <w:rsid w:val="00844FF5"/>
    <w:rsid w:val="00845119"/>
    <w:rsid w:val="00845337"/>
    <w:rsid w:val="008453B3"/>
    <w:rsid w:val="0084540C"/>
    <w:rsid w:val="00845530"/>
    <w:rsid w:val="0084584C"/>
    <w:rsid w:val="00845893"/>
    <w:rsid w:val="00845905"/>
    <w:rsid w:val="00845A4F"/>
    <w:rsid w:val="00845A7B"/>
    <w:rsid w:val="00845CF6"/>
    <w:rsid w:val="00845D2F"/>
    <w:rsid w:val="00846075"/>
    <w:rsid w:val="008462B6"/>
    <w:rsid w:val="008463E1"/>
    <w:rsid w:val="00846814"/>
    <w:rsid w:val="00846B13"/>
    <w:rsid w:val="00846CE9"/>
    <w:rsid w:val="00847086"/>
    <w:rsid w:val="00847091"/>
    <w:rsid w:val="00847427"/>
    <w:rsid w:val="008479CC"/>
    <w:rsid w:val="00847A1B"/>
    <w:rsid w:val="00847BED"/>
    <w:rsid w:val="00847C8F"/>
    <w:rsid w:val="00847D3B"/>
    <w:rsid w:val="00849EAA"/>
    <w:rsid w:val="00850117"/>
    <w:rsid w:val="00850131"/>
    <w:rsid w:val="00850330"/>
    <w:rsid w:val="00850377"/>
    <w:rsid w:val="008505A4"/>
    <w:rsid w:val="00850786"/>
    <w:rsid w:val="008507AD"/>
    <w:rsid w:val="00850C98"/>
    <w:rsid w:val="00850EA7"/>
    <w:rsid w:val="00851178"/>
    <w:rsid w:val="00851324"/>
    <w:rsid w:val="008514C6"/>
    <w:rsid w:val="00851979"/>
    <w:rsid w:val="00851D86"/>
    <w:rsid w:val="00851DCA"/>
    <w:rsid w:val="00851F2A"/>
    <w:rsid w:val="00852337"/>
    <w:rsid w:val="008524CC"/>
    <w:rsid w:val="0085259A"/>
    <w:rsid w:val="0085265C"/>
    <w:rsid w:val="00852DEA"/>
    <w:rsid w:val="00852E01"/>
    <w:rsid w:val="00852E4F"/>
    <w:rsid w:val="00852F39"/>
    <w:rsid w:val="0085309A"/>
    <w:rsid w:val="00853198"/>
    <w:rsid w:val="008531EA"/>
    <w:rsid w:val="00853424"/>
    <w:rsid w:val="00853493"/>
    <w:rsid w:val="00853687"/>
    <w:rsid w:val="00853AA7"/>
    <w:rsid w:val="00853B07"/>
    <w:rsid w:val="00853F7A"/>
    <w:rsid w:val="0085448C"/>
    <w:rsid w:val="00854882"/>
    <w:rsid w:val="008548B1"/>
    <w:rsid w:val="008549AC"/>
    <w:rsid w:val="00854B27"/>
    <w:rsid w:val="00854B9A"/>
    <w:rsid w:val="00854D64"/>
    <w:rsid w:val="0085510A"/>
    <w:rsid w:val="0085520A"/>
    <w:rsid w:val="008556E8"/>
    <w:rsid w:val="008558F6"/>
    <w:rsid w:val="00855D03"/>
    <w:rsid w:val="00855DF7"/>
    <w:rsid w:val="0085617F"/>
    <w:rsid w:val="00856371"/>
    <w:rsid w:val="0085637B"/>
    <w:rsid w:val="008563FE"/>
    <w:rsid w:val="008565BB"/>
    <w:rsid w:val="008565F7"/>
    <w:rsid w:val="00856917"/>
    <w:rsid w:val="00856CB6"/>
    <w:rsid w:val="00856EE3"/>
    <w:rsid w:val="00856F7C"/>
    <w:rsid w:val="008577C9"/>
    <w:rsid w:val="00857A12"/>
    <w:rsid w:val="00857F2C"/>
    <w:rsid w:val="00860141"/>
    <w:rsid w:val="0086055C"/>
    <w:rsid w:val="00860702"/>
    <w:rsid w:val="00860786"/>
    <w:rsid w:val="0086080D"/>
    <w:rsid w:val="008609B3"/>
    <w:rsid w:val="00860C62"/>
    <w:rsid w:val="00860FE1"/>
    <w:rsid w:val="00860FF5"/>
    <w:rsid w:val="00861211"/>
    <w:rsid w:val="00861855"/>
    <w:rsid w:val="008619C3"/>
    <w:rsid w:val="00861A4C"/>
    <w:rsid w:val="00861BC0"/>
    <w:rsid w:val="00861BE6"/>
    <w:rsid w:val="00861FA4"/>
    <w:rsid w:val="00861FB4"/>
    <w:rsid w:val="008620E9"/>
    <w:rsid w:val="00862224"/>
    <w:rsid w:val="00862303"/>
    <w:rsid w:val="008623DF"/>
    <w:rsid w:val="008626F3"/>
    <w:rsid w:val="00862908"/>
    <w:rsid w:val="008629F0"/>
    <w:rsid w:val="00862DCD"/>
    <w:rsid w:val="00863076"/>
    <w:rsid w:val="00863360"/>
    <w:rsid w:val="00863849"/>
    <w:rsid w:val="00863869"/>
    <w:rsid w:val="008638C5"/>
    <w:rsid w:val="008639EF"/>
    <w:rsid w:val="008641F9"/>
    <w:rsid w:val="008644C8"/>
    <w:rsid w:val="008644EA"/>
    <w:rsid w:val="008644FA"/>
    <w:rsid w:val="00864726"/>
    <w:rsid w:val="00864736"/>
    <w:rsid w:val="0086477B"/>
    <w:rsid w:val="00864C67"/>
    <w:rsid w:val="00864D80"/>
    <w:rsid w:val="00864FC0"/>
    <w:rsid w:val="0086522C"/>
    <w:rsid w:val="00865317"/>
    <w:rsid w:val="0086597E"/>
    <w:rsid w:val="008659CF"/>
    <w:rsid w:val="00865A27"/>
    <w:rsid w:val="00865B7F"/>
    <w:rsid w:val="00865F20"/>
    <w:rsid w:val="008661EA"/>
    <w:rsid w:val="00866225"/>
    <w:rsid w:val="0086633A"/>
    <w:rsid w:val="0086645E"/>
    <w:rsid w:val="00866650"/>
    <w:rsid w:val="0086671B"/>
    <w:rsid w:val="00866B32"/>
    <w:rsid w:val="00866BF2"/>
    <w:rsid w:val="00866F93"/>
    <w:rsid w:val="0086715B"/>
    <w:rsid w:val="00867397"/>
    <w:rsid w:val="008673D9"/>
    <w:rsid w:val="00867437"/>
    <w:rsid w:val="008674CC"/>
    <w:rsid w:val="0086750B"/>
    <w:rsid w:val="008675CB"/>
    <w:rsid w:val="00867738"/>
    <w:rsid w:val="00867941"/>
    <w:rsid w:val="00867EBC"/>
    <w:rsid w:val="00867FF1"/>
    <w:rsid w:val="0087015F"/>
    <w:rsid w:val="00870401"/>
    <w:rsid w:val="0087057D"/>
    <w:rsid w:val="00870611"/>
    <w:rsid w:val="00870638"/>
    <w:rsid w:val="0087081D"/>
    <w:rsid w:val="00870DDC"/>
    <w:rsid w:val="0087126D"/>
    <w:rsid w:val="008715EB"/>
    <w:rsid w:val="00871820"/>
    <w:rsid w:val="00871CA1"/>
    <w:rsid w:val="00871D16"/>
    <w:rsid w:val="00871D82"/>
    <w:rsid w:val="00871DCE"/>
    <w:rsid w:val="00871F0E"/>
    <w:rsid w:val="00872674"/>
    <w:rsid w:val="00872936"/>
    <w:rsid w:val="00872AB1"/>
    <w:rsid w:val="00872B08"/>
    <w:rsid w:val="00872CC2"/>
    <w:rsid w:val="00872E67"/>
    <w:rsid w:val="00872FC5"/>
    <w:rsid w:val="0087324F"/>
    <w:rsid w:val="008732A0"/>
    <w:rsid w:val="008732B7"/>
    <w:rsid w:val="00873493"/>
    <w:rsid w:val="008736FD"/>
    <w:rsid w:val="008738A7"/>
    <w:rsid w:val="00873ADC"/>
    <w:rsid w:val="00873C58"/>
    <w:rsid w:val="00873CD7"/>
    <w:rsid w:val="00874214"/>
    <w:rsid w:val="00874893"/>
    <w:rsid w:val="00874A4F"/>
    <w:rsid w:val="00874AD6"/>
    <w:rsid w:val="00874ED2"/>
    <w:rsid w:val="00874FC8"/>
    <w:rsid w:val="00875078"/>
    <w:rsid w:val="008752B2"/>
    <w:rsid w:val="00875692"/>
    <w:rsid w:val="0087579E"/>
    <w:rsid w:val="00875914"/>
    <w:rsid w:val="00875940"/>
    <w:rsid w:val="00875A68"/>
    <w:rsid w:val="00876039"/>
    <w:rsid w:val="0087644E"/>
    <w:rsid w:val="00876461"/>
    <w:rsid w:val="00876562"/>
    <w:rsid w:val="00876574"/>
    <w:rsid w:val="008768D4"/>
    <w:rsid w:val="00876909"/>
    <w:rsid w:val="00876BE0"/>
    <w:rsid w:val="00876E73"/>
    <w:rsid w:val="00876EC4"/>
    <w:rsid w:val="008771A7"/>
    <w:rsid w:val="0087740E"/>
    <w:rsid w:val="00877495"/>
    <w:rsid w:val="008774A2"/>
    <w:rsid w:val="008779AF"/>
    <w:rsid w:val="00880009"/>
    <w:rsid w:val="0088058C"/>
    <w:rsid w:val="008805C0"/>
    <w:rsid w:val="00880841"/>
    <w:rsid w:val="008808C2"/>
    <w:rsid w:val="00880F33"/>
    <w:rsid w:val="00881222"/>
    <w:rsid w:val="00881307"/>
    <w:rsid w:val="00881456"/>
    <w:rsid w:val="008815D6"/>
    <w:rsid w:val="008817B4"/>
    <w:rsid w:val="008819F3"/>
    <w:rsid w:val="00881E27"/>
    <w:rsid w:val="00882032"/>
    <w:rsid w:val="00882360"/>
    <w:rsid w:val="00882535"/>
    <w:rsid w:val="00882882"/>
    <w:rsid w:val="008828BE"/>
    <w:rsid w:val="00882A12"/>
    <w:rsid w:val="00882B31"/>
    <w:rsid w:val="00882FC3"/>
    <w:rsid w:val="00883004"/>
    <w:rsid w:val="00883167"/>
    <w:rsid w:val="0088327B"/>
    <w:rsid w:val="008832EC"/>
    <w:rsid w:val="008833AA"/>
    <w:rsid w:val="008839AD"/>
    <w:rsid w:val="00883C7D"/>
    <w:rsid w:val="00883D3F"/>
    <w:rsid w:val="008841C6"/>
    <w:rsid w:val="008843A8"/>
    <w:rsid w:val="008843FB"/>
    <w:rsid w:val="00884553"/>
    <w:rsid w:val="00884695"/>
    <w:rsid w:val="00884791"/>
    <w:rsid w:val="008847CF"/>
    <w:rsid w:val="00884AB9"/>
    <w:rsid w:val="00884AD8"/>
    <w:rsid w:val="00884C2E"/>
    <w:rsid w:val="00884CD5"/>
    <w:rsid w:val="00884D08"/>
    <w:rsid w:val="00885097"/>
    <w:rsid w:val="008856DE"/>
    <w:rsid w:val="00885B1B"/>
    <w:rsid w:val="00885B1D"/>
    <w:rsid w:val="00885B3D"/>
    <w:rsid w:val="00885F1A"/>
    <w:rsid w:val="008861C2"/>
    <w:rsid w:val="008861D8"/>
    <w:rsid w:val="00886A22"/>
    <w:rsid w:val="00886AFA"/>
    <w:rsid w:val="00886B31"/>
    <w:rsid w:val="00886C57"/>
    <w:rsid w:val="00886D59"/>
    <w:rsid w:val="00886DF4"/>
    <w:rsid w:val="00886E8C"/>
    <w:rsid w:val="00886EE9"/>
    <w:rsid w:val="0088705A"/>
    <w:rsid w:val="00887151"/>
    <w:rsid w:val="008872EA"/>
    <w:rsid w:val="008876B5"/>
    <w:rsid w:val="00887AE4"/>
    <w:rsid w:val="00887CA0"/>
    <w:rsid w:val="0089004D"/>
    <w:rsid w:val="008901EA"/>
    <w:rsid w:val="00890211"/>
    <w:rsid w:val="00890586"/>
    <w:rsid w:val="00890761"/>
    <w:rsid w:val="00890B51"/>
    <w:rsid w:val="00890FAA"/>
    <w:rsid w:val="0089104D"/>
    <w:rsid w:val="0089122E"/>
    <w:rsid w:val="008912BE"/>
    <w:rsid w:val="00891495"/>
    <w:rsid w:val="0089160D"/>
    <w:rsid w:val="0089164A"/>
    <w:rsid w:val="008916D9"/>
    <w:rsid w:val="00891764"/>
    <w:rsid w:val="00891780"/>
    <w:rsid w:val="00891A27"/>
    <w:rsid w:val="00891AA4"/>
    <w:rsid w:val="00891B51"/>
    <w:rsid w:val="00891E5B"/>
    <w:rsid w:val="00891F65"/>
    <w:rsid w:val="0089231C"/>
    <w:rsid w:val="0089242A"/>
    <w:rsid w:val="0089242F"/>
    <w:rsid w:val="008927D2"/>
    <w:rsid w:val="00892868"/>
    <w:rsid w:val="008928E4"/>
    <w:rsid w:val="00892913"/>
    <w:rsid w:val="00892B8A"/>
    <w:rsid w:val="00893139"/>
    <w:rsid w:val="008931CC"/>
    <w:rsid w:val="0089336F"/>
    <w:rsid w:val="008936B3"/>
    <w:rsid w:val="008937E6"/>
    <w:rsid w:val="00893998"/>
    <w:rsid w:val="00893B5F"/>
    <w:rsid w:val="00893D64"/>
    <w:rsid w:val="00893E6E"/>
    <w:rsid w:val="00893FB3"/>
    <w:rsid w:val="008942FB"/>
    <w:rsid w:val="00894432"/>
    <w:rsid w:val="008945AC"/>
    <w:rsid w:val="008946ED"/>
    <w:rsid w:val="00894763"/>
    <w:rsid w:val="0089491B"/>
    <w:rsid w:val="00894A14"/>
    <w:rsid w:val="00894DC4"/>
    <w:rsid w:val="00894DF5"/>
    <w:rsid w:val="00894ED9"/>
    <w:rsid w:val="00894EE3"/>
    <w:rsid w:val="00894F2D"/>
    <w:rsid w:val="008954CA"/>
    <w:rsid w:val="008956E1"/>
    <w:rsid w:val="00895956"/>
    <w:rsid w:val="0089689B"/>
    <w:rsid w:val="00896E1B"/>
    <w:rsid w:val="00896EBE"/>
    <w:rsid w:val="00896EEA"/>
    <w:rsid w:val="00896FB5"/>
    <w:rsid w:val="00897064"/>
    <w:rsid w:val="00897114"/>
    <w:rsid w:val="0089724C"/>
    <w:rsid w:val="0089726C"/>
    <w:rsid w:val="0089D68F"/>
    <w:rsid w:val="008A0273"/>
    <w:rsid w:val="008A02B9"/>
    <w:rsid w:val="008A0427"/>
    <w:rsid w:val="008A042C"/>
    <w:rsid w:val="008A0613"/>
    <w:rsid w:val="008A0D17"/>
    <w:rsid w:val="008A0DFD"/>
    <w:rsid w:val="008A10B5"/>
    <w:rsid w:val="008A16D8"/>
    <w:rsid w:val="008A1AC7"/>
    <w:rsid w:val="008A1CC0"/>
    <w:rsid w:val="008A1E27"/>
    <w:rsid w:val="008A1E3E"/>
    <w:rsid w:val="008A1E4B"/>
    <w:rsid w:val="008A1F35"/>
    <w:rsid w:val="008A1F3D"/>
    <w:rsid w:val="008A1F74"/>
    <w:rsid w:val="008A218A"/>
    <w:rsid w:val="008A25A3"/>
    <w:rsid w:val="008A26A0"/>
    <w:rsid w:val="008A2717"/>
    <w:rsid w:val="008A299E"/>
    <w:rsid w:val="008A2B1F"/>
    <w:rsid w:val="008A2C5B"/>
    <w:rsid w:val="008A2EF4"/>
    <w:rsid w:val="008A3836"/>
    <w:rsid w:val="008A413D"/>
    <w:rsid w:val="008A4549"/>
    <w:rsid w:val="008A4919"/>
    <w:rsid w:val="008A4A97"/>
    <w:rsid w:val="008A4D9F"/>
    <w:rsid w:val="008A4EFC"/>
    <w:rsid w:val="008A4F69"/>
    <w:rsid w:val="008A51FC"/>
    <w:rsid w:val="008A53BA"/>
    <w:rsid w:val="008A5401"/>
    <w:rsid w:val="008A54E0"/>
    <w:rsid w:val="008A5573"/>
    <w:rsid w:val="008A57DB"/>
    <w:rsid w:val="008A5E77"/>
    <w:rsid w:val="008A62AF"/>
    <w:rsid w:val="008A62B3"/>
    <w:rsid w:val="008A6852"/>
    <w:rsid w:val="008A68F1"/>
    <w:rsid w:val="008A6BEC"/>
    <w:rsid w:val="008A6EDD"/>
    <w:rsid w:val="008A6F58"/>
    <w:rsid w:val="008A7105"/>
    <w:rsid w:val="008A7980"/>
    <w:rsid w:val="008A7AD1"/>
    <w:rsid w:val="008A7C0C"/>
    <w:rsid w:val="008A7C31"/>
    <w:rsid w:val="008B025E"/>
    <w:rsid w:val="008B05B6"/>
    <w:rsid w:val="008B0634"/>
    <w:rsid w:val="008B07FD"/>
    <w:rsid w:val="008B0C6E"/>
    <w:rsid w:val="008B0C7D"/>
    <w:rsid w:val="008B0DBD"/>
    <w:rsid w:val="008B0F4E"/>
    <w:rsid w:val="008B1731"/>
    <w:rsid w:val="008B17CF"/>
    <w:rsid w:val="008B1C4A"/>
    <w:rsid w:val="008B1D3B"/>
    <w:rsid w:val="008B1F17"/>
    <w:rsid w:val="008B2029"/>
    <w:rsid w:val="008B2109"/>
    <w:rsid w:val="008B21E2"/>
    <w:rsid w:val="008B22A7"/>
    <w:rsid w:val="008B2367"/>
    <w:rsid w:val="008B26A7"/>
    <w:rsid w:val="008B2843"/>
    <w:rsid w:val="008B29F8"/>
    <w:rsid w:val="008B2E13"/>
    <w:rsid w:val="008B3226"/>
    <w:rsid w:val="008B389E"/>
    <w:rsid w:val="008B38AE"/>
    <w:rsid w:val="008B39E5"/>
    <w:rsid w:val="008B4270"/>
    <w:rsid w:val="008B438A"/>
    <w:rsid w:val="008B4899"/>
    <w:rsid w:val="008B48D9"/>
    <w:rsid w:val="008B4B09"/>
    <w:rsid w:val="008B4B1F"/>
    <w:rsid w:val="008B4DE9"/>
    <w:rsid w:val="008B4FA2"/>
    <w:rsid w:val="008B5032"/>
    <w:rsid w:val="008B5377"/>
    <w:rsid w:val="008B53D5"/>
    <w:rsid w:val="008B5E0D"/>
    <w:rsid w:val="008B624A"/>
    <w:rsid w:val="008B6329"/>
    <w:rsid w:val="008B68CF"/>
    <w:rsid w:val="008B6CCF"/>
    <w:rsid w:val="008B7293"/>
    <w:rsid w:val="008B79C7"/>
    <w:rsid w:val="008B7CBA"/>
    <w:rsid w:val="008B7F7C"/>
    <w:rsid w:val="008B7FA0"/>
    <w:rsid w:val="008BCF0F"/>
    <w:rsid w:val="008C047D"/>
    <w:rsid w:val="008C0608"/>
    <w:rsid w:val="008C0F59"/>
    <w:rsid w:val="008C10FB"/>
    <w:rsid w:val="008C117F"/>
    <w:rsid w:val="008C1268"/>
    <w:rsid w:val="008C12E4"/>
    <w:rsid w:val="008C1344"/>
    <w:rsid w:val="008C154D"/>
    <w:rsid w:val="008C15ED"/>
    <w:rsid w:val="008C15FD"/>
    <w:rsid w:val="008C164B"/>
    <w:rsid w:val="008C1677"/>
    <w:rsid w:val="008C173E"/>
    <w:rsid w:val="008C1A10"/>
    <w:rsid w:val="008C22CD"/>
    <w:rsid w:val="008C279A"/>
    <w:rsid w:val="008C2898"/>
    <w:rsid w:val="008C29DC"/>
    <w:rsid w:val="008C2A40"/>
    <w:rsid w:val="008C2BA3"/>
    <w:rsid w:val="008C2FD4"/>
    <w:rsid w:val="008C3032"/>
    <w:rsid w:val="008C32E7"/>
    <w:rsid w:val="008C3504"/>
    <w:rsid w:val="008C377D"/>
    <w:rsid w:val="008C385F"/>
    <w:rsid w:val="008C3A9E"/>
    <w:rsid w:val="008C3D29"/>
    <w:rsid w:val="008C3EE4"/>
    <w:rsid w:val="008C3FC9"/>
    <w:rsid w:val="008C4003"/>
    <w:rsid w:val="008C40F0"/>
    <w:rsid w:val="008C426A"/>
    <w:rsid w:val="008C42F1"/>
    <w:rsid w:val="008C436A"/>
    <w:rsid w:val="008C43FE"/>
    <w:rsid w:val="008C4629"/>
    <w:rsid w:val="008C49C2"/>
    <w:rsid w:val="008C4E3D"/>
    <w:rsid w:val="008C4F77"/>
    <w:rsid w:val="008C5069"/>
    <w:rsid w:val="008C50FF"/>
    <w:rsid w:val="008C5433"/>
    <w:rsid w:val="008C55BB"/>
    <w:rsid w:val="008C56BF"/>
    <w:rsid w:val="008C57F5"/>
    <w:rsid w:val="008C6333"/>
    <w:rsid w:val="008C6414"/>
    <w:rsid w:val="008C654E"/>
    <w:rsid w:val="008C6579"/>
    <w:rsid w:val="008C663E"/>
    <w:rsid w:val="008C6777"/>
    <w:rsid w:val="008C6871"/>
    <w:rsid w:val="008C6B28"/>
    <w:rsid w:val="008C7199"/>
    <w:rsid w:val="008C7222"/>
    <w:rsid w:val="008C7922"/>
    <w:rsid w:val="008C79CB"/>
    <w:rsid w:val="008C7DE9"/>
    <w:rsid w:val="008C7E20"/>
    <w:rsid w:val="008C7E48"/>
    <w:rsid w:val="008D038D"/>
    <w:rsid w:val="008D0625"/>
    <w:rsid w:val="008D0693"/>
    <w:rsid w:val="008D06D4"/>
    <w:rsid w:val="008D08DB"/>
    <w:rsid w:val="008D100E"/>
    <w:rsid w:val="008D1044"/>
    <w:rsid w:val="008D1A30"/>
    <w:rsid w:val="008D1B94"/>
    <w:rsid w:val="008D1FF8"/>
    <w:rsid w:val="008D24CE"/>
    <w:rsid w:val="008D266D"/>
    <w:rsid w:val="008D288B"/>
    <w:rsid w:val="008D3665"/>
    <w:rsid w:val="008D3AA6"/>
    <w:rsid w:val="008D3B56"/>
    <w:rsid w:val="008D3B8F"/>
    <w:rsid w:val="008D3DE1"/>
    <w:rsid w:val="008D43A1"/>
    <w:rsid w:val="008D43C4"/>
    <w:rsid w:val="008D5516"/>
    <w:rsid w:val="008D5870"/>
    <w:rsid w:val="008D5BC4"/>
    <w:rsid w:val="008D5D45"/>
    <w:rsid w:val="008D5DB7"/>
    <w:rsid w:val="008D5E3E"/>
    <w:rsid w:val="008D60F8"/>
    <w:rsid w:val="008D617A"/>
    <w:rsid w:val="008D62AA"/>
    <w:rsid w:val="008D677F"/>
    <w:rsid w:val="008D6ADA"/>
    <w:rsid w:val="008D6B84"/>
    <w:rsid w:val="008D6F13"/>
    <w:rsid w:val="008D7181"/>
    <w:rsid w:val="008D749E"/>
    <w:rsid w:val="008D7622"/>
    <w:rsid w:val="008D7652"/>
    <w:rsid w:val="008D7732"/>
    <w:rsid w:val="008D7751"/>
    <w:rsid w:val="008D7C87"/>
    <w:rsid w:val="008D7D40"/>
    <w:rsid w:val="008D7DD2"/>
    <w:rsid w:val="008E01C6"/>
    <w:rsid w:val="008E031B"/>
    <w:rsid w:val="008E0559"/>
    <w:rsid w:val="008E055A"/>
    <w:rsid w:val="008E0574"/>
    <w:rsid w:val="008E0602"/>
    <w:rsid w:val="008E06E0"/>
    <w:rsid w:val="008E0A07"/>
    <w:rsid w:val="008E0C7F"/>
    <w:rsid w:val="008E10D5"/>
    <w:rsid w:val="008E10ED"/>
    <w:rsid w:val="008E1102"/>
    <w:rsid w:val="008E11FF"/>
    <w:rsid w:val="008E1247"/>
    <w:rsid w:val="008E1439"/>
    <w:rsid w:val="008E152C"/>
    <w:rsid w:val="008E1AC7"/>
    <w:rsid w:val="008E1CDE"/>
    <w:rsid w:val="008E1EE2"/>
    <w:rsid w:val="008E228E"/>
    <w:rsid w:val="008E23E4"/>
    <w:rsid w:val="008E26BD"/>
    <w:rsid w:val="008E2781"/>
    <w:rsid w:val="008E29CF"/>
    <w:rsid w:val="008E2AE4"/>
    <w:rsid w:val="008E2F4A"/>
    <w:rsid w:val="008E30EE"/>
    <w:rsid w:val="008E3272"/>
    <w:rsid w:val="008E36DC"/>
    <w:rsid w:val="008E3785"/>
    <w:rsid w:val="008E399A"/>
    <w:rsid w:val="008E3A4C"/>
    <w:rsid w:val="008E3ADA"/>
    <w:rsid w:val="008E3B33"/>
    <w:rsid w:val="008E3BA2"/>
    <w:rsid w:val="008E3F3F"/>
    <w:rsid w:val="008E41EC"/>
    <w:rsid w:val="008E46F2"/>
    <w:rsid w:val="008E5027"/>
    <w:rsid w:val="008E52C0"/>
    <w:rsid w:val="008E5523"/>
    <w:rsid w:val="008E5611"/>
    <w:rsid w:val="008E5674"/>
    <w:rsid w:val="008E5A18"/>
    <w:rsid w:val="008E5A34"/>
    <w:rsid w:val="008E5B71"/>
    <w:rsid w:val="008E5CCC"/>
    <w:rsid w:val="008E5D68"/>
    <w:rsid w:val="008E5DAE"/>
    <w:rsid w:val="008E5DD9"/>
    <w:rsid w:val="008E60C3"/>
    <w:rsid w:val="008E620E"/>
    <w:rsid w:val="008E6286"/>
    <w:rsid w:val="008E63B0"/>
    <w:rsid w:val="008E6602"/>
    <w:rsid w:val="008E665D"/>
    <w:rsid w:val="008E66A0"/>
    <w:rsid w:val="008E66C1"/>
    <w:rsid w:val="008E6757"/>
    <w:rsid w:val="008E6988"/>
    <w:rsid w:val="008E6ACF"/>
    <w:rsid w:val="008E6BF2"/>
    <w:rsid w:val="008E716D"/>
    <w:rsid w:val="008E7181"/>
    <w:rsid w:val="008E7249"/>
    <w:rsid w:val="008E7805"/>
    <w:rsid w:val="008E7970"/>
    <w:rsid w:val="008E7B0A"/>
    <w:rsid w:val="008E7F94"/>
    <w:rsid w:val="008F0041"/>
    <w:rsid w:val="008F03FA"/>
    <w:rsid w:val="008F04C9"/>
    <w:rsid w:val="008F05F4"/>
    <w:rsid w:val="008F06DB"/>
    <w:rsid w:val="008F08C4"/>
    <w:rsid w:val="008F0DB1"/>
    <w:rsid w:val="008F1383"/>
    <w:rsid w:val="008F13E5"/>
    <w:rsid w:val="008F142E"/>
    <w:rsid w:val="008F1615"/>
    <w:rsid w:val="008F1D3A"/>
    <w:rsid w:val="008F1EDC"/>
    <w:rsid w:val="008F1F53"/>
    <w:rsid w:val="008F21BD"/>
    <w:rsid w:val="008F241E"/>
    <w:rsid w:val="008F2917"/>
    <w:rsid w:val="008F294D"/>
    <w:rsid w:val="008F2A98"/>
    <w:rsid w:val="008F2B33"/>
    <w:rsid w:val="008F2BD6"/>
    <w:rsid w:val="008F2BD9"/>
    <w:rsid w:val="008F2BF2"/>
    <w:rsid w:val="008F2D4F"/>
    <w:rsid w:val="008F2E3C"/>
    <w:rsid w:val="008F3016"/>
    <w:rsid w:val="008F3247"/>
    <w:rsid w:val="008F3291"/>
    <w:rsid w:val="008F3586"/>
    <w:rsid w:val="008F35AD"/>
    <w:rsid w:val="008F37F6"/>
    <w:rsid w:val="008F3AB9"/>
    <w:rsid w:val="008F4009"/>
    <w:rsid w:val="008F40C9"/>
    <w:rsid w:val="008F42F2"/>
    <w:rsid w:val="008F4318"/>
    <w:rsid w:val="008F4429"/>
    <w:rsid w:val="008F4459"/>
    <w:rsid w:val="008F4C81"/>
    <w:rsid w:val="008F4FC0"/>
    <w:rsid w:val="008F50F0"/>
    <w:rsid w:val="008F50F3"/>
    <w:rsid w:val="008F53CC"/>
    <w:rsid w:val="008F5418"/>
    <w:rsid w:val="008F5498"/>
    <w:rsid w:val="008F56F9"/>
    <w:rsid w:val="008F5856"/>
    <w:rsid w:val="008F5A1B"/>
    <w:rsid w:val="008F5A34"/>
    <w:rsid w:val="008F5C51"/>
    <w:rsid w:val="008F5DA7"/>
    <w:rsid w:val="008F5F15"/>
    <w:rsid w:val="008F5F52"/>
    <w:rsid w:val="008F5FFF"/>
    <w:rsid w:val="008F6147"/>
    <w:rsid w:val="008F71B2"/>
    <w:rsid w:val="008F7269"/>
    <w:rsid w:val="008F7556"/>
    <w:rsid w:val="008F7658"/>
    <w:rsid w:val="008F777C"/>
    <w:rsid w:val="008F778C"/>
    <w:rsid w:val="008F796A"/>
    <w:rsid w:val="008F7B84"/>
    <w:rsid w:val="008F7BB8"/>
    <w:rsid w:val="008F7C60"/>
    <w:rsid w:val="008F7C71"/>
    <w:rsid w:val="008F7DB3"/>
    <w:rsid w:val="008FCEF6"/>
    <w:rsid w:val="009000A6"/>
    <w:rsid w:val="009002FB"/>
    <w:rsid w:val="00900533"/>
    <w:rsid w:val="00900B1B"/>
    <w:rsid w:val="00900BEA"/>
    <w:rsid w:val="00900ED3"/>
    <w:rsid w:val="0090105E"/>
    <w:rsid w:val="0090121B"/>
    <w:rsid w:val="00901A03"/>
    <w:rsid w:val="00901D46"/>
    <w:rsid w:val="00901D69"/>
    <w:rsid w:val="00901E4B"/>
    <w:rsid w:val="00901EBC"/>
    <w:rsid w:val="00901ED0"/>
    <w:rsid w:val="00901F26"/>
    <w:rsid w:val="009024F7"/>
    <w:rsid w:val="00902635"/>
    <w:rsid w:val="00902B5E"/>
    <w:rsid w:val="00902CC0"/>
    <w:rsid w:val="0090353B"/>
    <w:rsid w:val="00903627"/>
    <w:rsid w:val="009036EB"/>
    <w:rsid w:val="0090378B"/>
    <w:rsid w:val="009039CC"/>
    <w:rsid w:val="00903B51"/>
    <w:rsid w:val="00903BAC"/>
    <w:rsid w:val="00903D6E"/>
    <w:rsid w:val="00903DE7"/>
    <w:rsid w:val="00903E20"/>
    <w:rsid w:val="00904444"/>
    <w:rsid w:val="009048CA"/>
    <w:rsid w:val="00904954"/>
    <w:rsid w:val="00904A49"/>
    <w:rsid w:val="00904B38"/>
    <w:rsid w:val="00904CFF"/>
    <w:rsid w:val="00905416"/>
    <w:rsid w:val="0090542E"/>
    <w:rsid w:val="009054E7"/>
    <w:rsid w:val="00905548"/>
    <w:rsid w:val="00905615"/>
    <w:rsid w:val="0090568E"/>
    <w:rsid w:val="0090588B"/>
    <w:rsid w:val="00905AE8"/>
    <w:rsid w:val="00905B7C"/>
    <w:rsid w:val="00905BFA"/>
    <w:rsid w:val="00905C97"/>
    <w:rsid w:val="00905C98"/>
    <w:rsid w:val="009067D0"/>
    <w:rsid w:val="00906C41"/>
    <w:rsid w:val="00906DE2"/>
    <w:rsid w:val="00906DF6"/>
    <w:rsid w:val="00907197"/>
    <w:rsid w:val="00907BCE"/>
    <w:rsid w:val="00907DAE"/>
    <w:rsid w:val="00907E6B"/>
    <w:rsid w:val="009100AC"/>
    <w:rsid w:val="009102DB"/>
    <w:rsid w:val="009104DB"/>
    <w:rsid w:val="0091058A"/>
    <w:rsid w:val="00910893"/>
    <w:rsid w:val="00910A4B"/>
    <w:rsid w:val="00910C1A"/>
    <w:rsid w:val="009110FB"/>
    <w:rsid w:val="0091124C"/>
    <w:rsid w:val="00911283"/>
    <w:rsid w:val="009112ED"/>
    <w:rsid w:val="009112F3"/>
    <w:rsid w:val="0091132B"/>
    <w:rsid w:val="009113E9"/>
    <w:rsid w:val="00911471"/>
    <w:rsid w:val="009117D0"/>
    <w:rsid w:val="009119F8"/>
    <w:rsid w:val="00911BCF"/>
    <w:rsid w:val="00911BEF"/>
    <w:rsid w:val="00911E95"/>
    <w:rsid w:val="00911F07"/>
    <w:rsid w:val="00911F29"/>
    <w:rsid w:val="00911F4C"/>
    <w:rsid w:val="009120EA"/>
    <w:rsid w:val="009122B8"/>
    <w:rsid w:val="009123E1"/>
    <w:rsid w:val="0091247D"/>
    <w:rsid w:val="00912498"/>
    <w:rsid w:val="009127ED"/>
    <w:rsid w:val="00912D18"/>
    <w:rsid w:val="00913063"/>
    <w:rsid w:val="00913131"/>
    <w:rsid w:val="00913243"/>
    <w:rsid w:val="009134F9"/>
    <w:rsid w:val="00913502"/>
    <w:rsid w:val="00913535"/>
    <w:rsid w:val="00913587"/>
    <w:rsid w:val="009136BD"/>
    <w:rsid w:val="00913E1D"/>
    <w:rsid w:val="00914105"/>
    <w:rsid w:val="009143E8"/>
    <w:rsid w:val="009145A5"/>
    <w:rsid w:val="009145F2"/>
    <w:rsid w:val="009147D9"/>
    <w:rsid w:val="00914885"/>
    <w:rsid w:val="009149B5"/>
    <w:rsid w:val="00914A79"/>
    <w:rsid w:val="00914CDC"/>
    <w:rsid w:val="00914D2D"/>
    <w:rsid w:val="00914E1E"/>
    <w:rsid w:val="00915063"/>
    <w:rsid w:val="00915065"/>
    <w:rsid w:val="00915071"/>
    <w:rsid w:val="009153AB"/>
    <w:rsid w:val="009154F5"/>
    <w:rsid w:val="00915603"/>
    <w:rsid w:val="0091592F"/>
    <w:rsid w:val="00915AA0"/>
    <w:rsid w:val="00915B80"/>
    <w:rsid w:val="00915FF0"/>
    <w:rsid w:val="00916305"/>
    <w:rsid w:val="009163A4"/>
    <w:rsid w:val="00916449"/>
    <w:rsid w:val="0091649B"/>
    <w:rsid w:val="0091661D"/>
    <w:rsid w:val="00916B72"/>
    <w:rsid w:val="00916B83"/>
    <w:rsid w:val="00916D5C"/>
    <w:rsid w:val="00916DBF"/>
    <w:rsid w:val="00916F38"/>
    <w:rsid w:val="00916F45"/>
    <w:rsid w:val="00916FB9"/>
    <w:rsid w:val="00917200"/>
    <w:rsid w:val="00917230"/>
    <w:rsid w:val="0091739A"/>
    <w:rsid w:val="0091743F"/>
    <w:rsid w:val="009174AF"/>
    <w:rsid w:val="00917B05"/>
    <w:rsid w:val="00917D2E"/>
    <w:rsid w:val="00917F54"/>
    <w:rsid w:val="0092030F"/>
    <w:rsid w:val="00920596"/>
    <w:rsid w:val="009205AE"/>
    <w:rsid w:val="0092083F"/>
    <w:rsid w:val="00920A80"/>
    <w:rsid w:val="00920B98"/>
    <w:rsid w:val="00920CBE"/>
    <w:rsid w:val="00920E26"/>
    <w:rsid w:val="00920EF2"/>
    <w:rsid w:val="00920EFA"/>
    <w:rsid w:val="0092112A"/>
    <w:rsid w:val="009215CA"/>
    <w:rsid w:val="00921730"/>
    <w:rsid w:val="00921983"/>
    <w:rsid w:val="00921A3A"/>
    <w:rsid w:val="00921F1A"/>
    <w:rsid w:val="00922087"/>
    <w:rsid w:val="0092216E"/>
    <w:rsid w:val="0092258F"/>
    <w:rsid w:val="009225E3"/>
    <w:rsid w:val="009225E8"/>
    <w:rsid w:val="0092274D"/>
    <w:rsid w:val="00922EA6"/>
    <w:rsid w:val="00923195"/>
    <w:rsid w:val="009234BC"/>
    <w:rsid w:val="00923506"/>
    <w:rsid w:val="0092350F"/>
    <w:rsid w:val="00923617"/>
    <w:rsid w:val="00923B19"/>
    <w:rsid w:val="00923B5B"/>
    <w:rsid w:val="00923D8F"/>
    <w:rsid w:val="00923F89"/>
    <w:rsid w:val="009242FE"/>
    <w:rsid w:val="00924969"/>
    <w:rsid w:val="00924B8B"/>
    <w:rsid w:val="00924CBC"/>
    <w:rsid w:val="00924D65"/>
    <w:rsid w:val="00924D8B"/>
    <w:rsid w:val="00924E9E"/>
    <w:rsid w:val="00924F42"/>
    <w:rsid w:val="0092501C"/>
    <w:rsid w:val="0092507C"/>
    <w:rsid w:val="009251DD"/>
    <w:rsid w:val="009253A6"/>
    <w:rsid w:val="009259B5"/>
    <w:rsid w:val="00925AB1"/>
    <w:rsid w:val="00925B07"/>
    <w:rsid w:val="00925BDC"/>
    <w:rsid w:val="00926374"/>
    <w:rsid w:val="0092642A"/>
    <w:rsid w:val="00926496"/>
    <w:rsid w:val="009267EF"/>
    <w:rsid w:val="009268C5"/>
    <w:rsid w:val="00926B47"/>
    <w:rsid w:val="00926D51"/>
    <w:rsid w:val="00926EFA"/>
    <w:rsid w:val="00926FCA"/>
    <w:rsid w:val="0092727E"/>
    <w:rsid w:val="009275FA"/>
    <w:rsid w:val="00927892"/>
    <w:rsid w:val="0092791D"/>
    <w:rsid w:val="00927958"/>
    <w:rsid w:val="009279F6"/>
    <w:rsid w:val="00927AC2"/>
    <w:rsid w:val="00927D36"/>
    <w:rsid w:val="00927DD0"/>
    <w:rsid w:val="009300DC"/>
    <w:rsid w:val="00930228"/>
    <w:rsid w:val="00930367"/>
    <w:rsid w:val="00930A6E"/>
    <w:rsid w:val="00930D70"/>
    <w:rsid w:val="009319F1"/>
    <w:rsid w:val="00931E38"/>
    <w:rsid w:val="00931FF6"/>
    <w:rsid w:val="00932069"/>
    <w:rsid w:val="009322E4"/>
    <w:rsid w:val="00932537"/>
    <w:rsid w:val="00932555"/>
    <w:rsid w:val="00932723"/>
    <w:rsid w:val="0093293D"/>
    <w:rsid w:val="009329C1"/>
    <w:rsid w:val="00932A10"/>
    <w:rsid w:val="00932B3C"/>
    <w:rsid w:val="00932B59"/>
    <w:rsid w:val="00933013"/>
    <w:rsid w:val="00933119"/>
    <w:rsid w:val="00933215"/>
    <w:rsid w:val="009333A3"/>
    <w:rsid w:val="009334C0"/>
    <w:rsid w:val="0093381D"/>
    <w:rsid w:val="00933865"/>
    <w:rsid w:val="0093386F"/>
    <w:rsid w:val="00933E1A"/>
    <w:rsid w:val="009340DA"/>
    <w:rsid w:val="00934258"/>
    <w:rsid w:val="009343F0"/>
    <w:rsid w:val="00934664"/>
    <w:rsid w:val="00934798"/>
    <w:rsid w:val="009347C8"/>
    <w:rsid w:val="0093485E"/>
    <w:rsid w:val="00934B33"/>
    <w:rsid w:val="00934CAE"/>
    <w:rsid w:val="00934EF3"/>
    <w:rsid w:val="009353AE"/>
    <w:rsid w:val="009357F3"/>
    <w:rsid w:val="00935C94"/>
    <w:rsid w:val="00936191"/>
    <w:rsid w:val="009361DC"/>
    <w:rsid w:val="00936279"/>
    <w:rsid w:val="0093627E"/>
    <w:rsid w:val="0093628E"/>
    <w:rsid w:val="0093664B"/>
    <w:rsid w:val="009367B5"/>
    <w:rsid w:val="009367CA"/>
    <w:rsid w:val="009367E6"/>
    <w:rsid w:val="009367FC"/>
    <w:rsid w:val="00936AFB"/>
    <w:rsid w:val="00936C89"/>
    <w:rsid w:val="00937115"/>
    <w:rsid w:val="00937311"/>
    <w:rsid w:val="009373B3"/>
    <w:rsid w:val="00937433"/>
    <w:rsid w:val="0093747D"/>
    <w:rsid w:val="009375D8"/>
    <w:rsid w:val="009377F8"/>
    <w:rsid w:val="0093788A"/>
    <w:rsid w:val="00937918"/>
    <w:rsid w:val="009379B2"/>
    <w:rsid w:val="00937ABA"/>
    <w:rsid w:val="00937B2B"/>
    <w:rsid w:val="00937E0A"/>
    <w:rsid w:val="00937EEE"/>
    <w:rsid w:val="00937F79"/>
    <w:rsid w:val="0093AA50"/>
    <w:rsid w:val="00940105"/>
    <w:rsid w:val="0094046A"/>
    <w:rsid w:val="009405CD"/>
    <w:rsid w:val="00940B02"/>
    <w:rsid w:val="00940CEA"/>
    <w:rsid w:val="00940CF5"/>
    <w:rsid w:val="00940EC3"/>
    <w:rsid w:val="00941165"/>
    <w:rsid w:val="009411BB"/>
    <w:rsid w:val="0094137B"/>
    <w:rsid w:val="00941421"/>
    <w:rsid w:val="009415DC"/>
    <w:rsid w:val="0094179D"/>
    <w:rsid w:val="00941C84"/>
    <w:rsid w:val="00941D4C"/>
    <w:rsid w:val="00941D8D"/>
    <w:rsid w:val="00941ED7"/>
    <w:rsid w:val="00942512"/>
    <w:rsid w:val="0094256A"/>
    <w:rsid w:val="009425FA"/>
    <w:rsid w:val="009427BA"/>
    <w:rsid w:val="00942D0E"/>
    <w:rsid w:val="00942DE5"/>
    <w:rsid w:val="00942F18"/>
    <w:rsid w:val="00943174"/>
    <w:rsid w:val="009433BC"/>
    <w:rsid w:val="0094350A"/>
    <w:rsid w:val="009435EF"/>
    <w:rsid w:val="00943667"/>
    <w:rsid w:val="009437CF"/>
    <w:rsid w:val="00943A7B"/>
    <w:rsid w:val="00943D2D"/>
    <w:rsid w:val="00943E6D"/>
    <w:rsid w:val="00943EED"/>
    <w:rsid w:val="009440D2"/>
    <w:rsid w:val="009440D4"/>
    <w:rsid w:val="009443C1"/>
    <w:rsid w:val="0094448E"/>
    <w:rsid w:val="00944558"/>
    <w:rsid w:val="00944AA8"/>
    <w:rsid w:val="00944B03"/>
    <w:rsid w:val="00944BBD"/>
    <w:rsid w:val="00944C04"/>
    <w:rsid w:val="00944C09"/>
    <w:rsid w:val="00944E13"/>
    <w:rsid w:val="0094522B"/>
    <w:rsid w:val="009454D9"/>
    <w:rsid w:val="00945981"/>
    <w:rsid w:val="00945B77"/>
    <w:rsid w:val="00945C92"/>
    <w:rsid w:val="00945CB4"/>
    <w:rsid w:val="00945E58"/>
    <w:rsid w:val="00945ED9"/>
    <w:rsid w:val="00945F1F"/>
    <w:rsid w:val="00946166"/>
    <w:rsid w:val="009462CA"/>
    <w:rsid w:val="009466A2"/>
    <w:rsid w:val="0094676A"/>
    <w:rsid w:val="0094681E"/>
    <w:rsid w:val="00946911"/>
    <w:rsid w:val="00946982"/>
    <w:rsid w:val="00946A15"/>
    <w:rsid w:val="009472F2"/>
    <w:rsid w:val="0094735C"/>
    <w:rsid w:val="0094737B"/>
    <w:rsid w:val="009473FB"/>
    <w:rsid w:val="009475E6"/>
    <w:rsid w:val="00947678"/>
    <w:rsid w:val="00947900"/>
    <w:rsid w:val="00947E81"/>
    <w:rsid w:val="0095018F"/>
    <w:rsid w:val="009501D5"/>
    <w:rsid w:val="0095022C"/>
    <w:rsid w:val="00950439"/>
    <w:rsid w:val="0095047B"/>
    <w:rsid w:val="009504E7"/>
    <w:rsid w:val="00950599"/>
    <w:rsid w:val="0095066C"/>
    <w:rsid w:val="00950AA8"/>
    <w:rsid w:val="00950BBD"/>
    <w:rsid w:val="00950C27"/>
    <w:rsid w:val="00950F10"/>
    <w:rsid w:val="00950FFA"/>
    <w:rsid w:val="00951150"/>
    <w:rsid w:val="0095126C"/>
    <w:rsid w:val="0095135B"/>
    <w:rsid w:val="009513C6"/>
    <w:rsid w:val="00951579"/>
    <w:rsid w:val="00951805"/>
    <w:rsid w:val="0095189B"/>
    <w:rsid w:val="0095195C"/>
    <w:rsid w:val="00951C34"/>
    <w:rsid w:val="00951C8B"/>
    <w:rsid w:val="0095223A"/>
    <w:rsid w:val="009524A7"/>
    <w:rsid w:val="009527D5"/>
    <w:rsid w:val="00952835"/>
    <w:rsid w:val="009528B5"/>
    <w:rsid w:val="009528B8"/>
    <w:rsid w:val="00952A6B"/>
    <w:rsid w:val="00952B2D"/>
    <w:rsid w:val="00952C97"/>
    <w:rsid w:val="00952DEB"/>
    <w:rsid w:val="00952DF8"/>
    <w:rsid w:val="00953261"/>
    <w:rsid w:val="00953664"/>
    <w:rsid w:val="009537A0"/>
    <w:rsid w:val="00953AB5"/>
    <w:rsid w:val="00953C1C"/>
    <w:rsid w:val="00953CFA"/>
    <w:rsid w:val="00953F78"/>
    <w:rsid w:val="00953FB2"/>
    <w:rsid w:val="009542CC"/>
    <w:rsid w:val="009545F8"/>
    <w:rsid w:val="0095461C"/>
    <w:rsid w:val="0095469A"/>
    <w:rsid w:val="00954D9B"/>
    <w:rsid w:val="00954DAC"/>
    <w:rsid w:val="00954E82"/>
    <w:rsid w:val="00954F9D"/>
    <w:rsid w:val="00954FC5"/>
    <w:rsid w:val="009551E1"/>
    <w:rsid w:val="0095536B"/>
    <w:rsid w:val="00955437"/>
    <w:rsid w:val="0095548F"/>
    <w:rsid w:val="009557DA"/>
    <w:rsid w:val="00955AAA"/>
    <w:rsid w:val="00955B3A"/>
    <w:rsid w:val="00955CB3"/>
    <w:rsid w:val="00955F66"/>
    <w:rsid w:val="0095674B"/>
    <w:rsid w:val="00956AA5"/>
    <w:rsid w:val="00956B60"/>
    <w:rsid w:val="00956C12"/>
    <w:rsid w:val="00956E6B"/>
    <w:rsid w:val="00956EA6"/>
    <w:rsid w:val="00956F7F"/>
    <w:rsid w:val="009571E5"/>
    <w:rsid w:val="0095733E"/>
    <w:rsid w:val="009574C9"/>
    <w:rsid w:val="00957668"/>
    <w:rsid w:val="00957AA8"/>
    <w:rsid w:val="0096034B"/>
    <w:rsid w:val="0096036D"/>
    <w:rsid w:val="009603C0"/>
    <w:rsid w:val="0096078E"/>
    <w:rsid w:val="009608A0"/>
    <w:rsid w:val="00960B82"/>
    <w:rsid w:val="00960E9E"/>
    <w:rsid w:val="00960F67"/>
    <w:rsid w:val="009611FC"/>
    <w:rsid w:val="009613DE"/>
    <w:rsid w:val="00961B9F"/>
    <w:rsid w:val="00961DD1"/>
    <w:rsid w:val="00961E99"/>
    <w:rsid w:val="00961F54"/>
    <w:rsid w:val="0096203E"/>
    <w:rsid w:val="00962258"/>
    <w:rsid w:val="009629CC"/>
    <w:rsid w:val="009629F4"/>
    <w:rsid w:val="00962DFD"/>
    <w:rsid w:val="00962F98"/>
    <w:rsid w:val="00963023"/>
    <w:rsid w:val="0096328F"/>
    <w:rsid w:val="00963301"/>
    <w:rsid w:val="00963413"/>
    <w:rsid w:val="009639D3"/>
    <w:rsid w:val="00963BA8"/>
    <w:rsid w:val="00963CFC"/>
    <w:rsid w:val="00963F2C"/>
    <w:rsid w:val="00963F86"/>
    <w:rsid w:val="00964496"/>
    <w:rsid w:val="009647D3"/>
    <w:rsid w:val="009648E9"/>
    <w:rsid w:val="009649D7"/>
    <w:rsid w:val="00964A7B"/>
    <w:rsid w:val="00965267"/>
    <w:rsid w:val="009658C9"/>
    <w:rsid w:val="0096596E"/>
    <w:rsid w:val="00965978"/>
    <w:rsid w:val="00965BFB"/>
    <w:rsid w:val="00965D29"/>
    <w:rsid w:val="00965D4A"/>
    <w:rsid w:val="0096608C"/>
    <w:rsid w:val="00966297"/>
    <w:rsid w:val="00966310"/>
    <w:rsid w:val="00966376"/>
    <w:rsid w:val="00966899"/>
    <w:rsid w:val="0096691A"/>
    <w:rsid w:val="009669C3"/>
    <w:rsid w:val="00967177"/>
    <w:rsid w:val="009678E1"/>
    <w:rsid w:val="0096791D"/>
    <w:rsid w:val="00967A8D"/>
    <w:rsid w:val="00967D01"/>
    <w:rsid w:val="00967DA1"/>
    <w:rsid w:val="00967DD0"/>
    <w:rsid w:val="00967E4F"/>
    <w:rsid w:val="00967EF1"/>
    <w:rsid w:val="0097000D"/>
    <w:rsid w:val="0097003F"/>
    <w:rsid w:val="009701BE"/>
    <w:rsid w:val="009702BF"/>
    <w:rsid w:val="0097044E"/>
    <w:rsid w:val="00970479"/>
    <w:rsid w:val="0097047C"/>
    <w:rsid w:val="009704F4"/>
    <w:rsid w:val="0097060A"/>
    <w:rsid w:val="00970639"/>
    <w:rsid w:val="0097091C"/>
    <w:rsid w:val="00970A3D"/>
    <w:rsid w:val="00971270"/>
    <w:rsid w:val="00971495"/>
    <w:rsid w:val="009716EE"/>
    <w:rsid w:val="009717C9"/>
    <w:rsid w:val="0097187F"/>
    <w:rsid w:val="00971951"/>
    <w:rsid w:val="00971C3F"/>
    <w:rsid w:val="00971ED7"/>
    <w:rsid w:val="009721A1"/>
    <w:rsid w:val="009721CA"/>
    <w:rsid w:val="009727DF"/>
    <w:rsid w:val="009729D2"/>
    <w:rsid w:val="00972C05"/>
    <w:rsid w:val="00972ECB"/>
    <w:rsid w:val="00972F84"/>
    <w:rsid w:val="00973000"/>
    <w:rsid w:val="009730A7"/>
    <w:rsid w:val="009732C6"/>
    <w:rsid w:val="0097377A"/>
    <w:rsid w:val="009737AE"/>
    <w:rsid w:val="0097399A"/>
    <w:rsid w:val="00973BCF"/>
    <w:rsid w:val="00973DA6"/>
    <w:rsid w:val="0097431D"/>
    <w:rsid w:val="009744E4"/>
    <w:rsid w:val="0097458C"/>
    <w:rsid w:val="0097478E"/>
    <w:rsid w:val="0097495E"/>
    <w:rsid w:val="00974B56"/>
    <w:rsid w:val="00974E53"/>
    <w:rsid w:val="00975411"/>
    <w:rsid w:val="0097565A"/>
    <w:rsid w:val="0097570E"/>
    <w:rsid w:val="009757AC"/>
    <w:rsid w:val="00975802"/>
    <w:rsid w:val="0097593F"/>
    <w:rsid w:val="00975C89"/>
    <w:rsid w:val="00975D9F"/>
    <w:rsid w:val="0097604B"/>
    <w:rsid w:val="009763EB"/>
    <w:rsid w:val="00976462"/>
    <w:rsid w:val="00976835"/>
    <w:rsid w:val="00976EBA"/>
    <w:rsid w:val="00976F2B"/>
    <w:rsid w:val="00977105"/>
    <w:rsid w:val="009773A7"/>
    <w:rsid w:val="009773CF"/>
    <w:rsid w:val="00977DD0"/>
    <w:rsid w:val="00980138"/>
    <w:rsid w:val="009801DC"/>
    <w:rsid w:val="00980665"/>
    <w:rsid w:val="00980835"/>
    <w:rsid w:val="00980993"/>
    <w:rsid w:val="00980B30"/>
    <w:rsid w:val="00980DC6"/>
    <w:rsid w:val="00980DEC"/>
    <w:rsid w:val="00980F95"/>
    <w:rsid w:val="00980FE2"/>
    <w:rsid w:val="0098125F"/>
    <w:rsid w:val="00981273"/>
    <w:rsid w:val="009813BD"/>
    <w:rsid w:val="0098141F"/>
    <w:rsid w:val="00981546"/>
    <w:rsid w:val="009818F2"/>
    <w:rsid w:val="00981925"/>
    <w:rsid w:val="00981CFF"/>
    <w:rsid w:val="00981F1A"/>
    <w:rsid w:val="00981FA7"/>
    <w:rsid w:val="00982158"/>
    <w:rsid w:val="0098233F"/>
    <w:rsid w:val="00982391"/>
    <w:rsid w:val="0098255C"/>
    <w:rsid w:val="009825A1"/>
    <w:rsid w:val="009826C1"/>
    <w:rsid w:val="0098293F"/>
    <w:rsid w:val="00982A74"/>
    <w:rsid w:val="00982DE2"/>
    <w:rsid w:val="00982E6D"/>
    <w:rsid w:val="00982EAD"/>
    <w:rsid w:val="00983036"/>
    <w:rsid w:val="009830B6"/>
    <w:rsid w:val="00983504"/>
    <w:rsid w:val="009836BF"/>
    <w:rsid w:val="009836E3"/>
    <w:rsid w:val="00983735"/>
    <w:rsid w:val="00983996"/>
    <w:rsid w:val="00983AA7"/>
    <w:rsid w:val="00983AFB"/>
    <w:rsid w:val="00983CF6"/>
    <w:rsid w:val="00984106"/>
    <w:rsid w:val="00984183"/>
    <w:rsid w:val="0098453B"/>
    <w:rsid w:val="00984687"/>
    <w:rsid w:val="0098468F"/>
    <w:rsid w:val="00984757"/>
    <w:rsid w:val="009848BE"/>
    <w:rsid w:val="00985058"/>
    <w:rsid w:val="009850B1"/>
    <w:rsid w:val="0098529F"/>
    <w:rsid w:val="00985C4D"/>
    <w:rsid w:val="00985D6F"/>
    <w:rsid w:val="00985F03"/>
    <w:rsid w:val="00986324"/>
    <w:rsid w:val="009865DD"/>
    <w:rsid w:val="00986661"/>
    <w:rsid w:val="0098688D"/>
    <w:rsid w:val="00986B61"/>
    <w:rsid w:val="00986B94"/>
    <w:rsid w:val="00986C1C"/>
    <w:rsid w:val="0098789B"/>
    <w:rsid w:val="00987AF5"/>
    <w:rsid w:val="00987B9B"/>
    <w:rsid w:val="00987D16"/>
    <w:rsid w:val="00987D1B"/>
    <w:rsid w:val="00987DAE"/>
    <w:rsid w:val="0098B5BA"/>
    <w:rsid w:val="009900FB"/>
    <w:rsid w:val="00990437"/>
    <w:rsid w:val="009905E1"/>
    <w:rsid w:val="0099069C"/>
    <w:rsid w:val="009906AC"/>
    <w:rsid w:val="009908CA"/>
    <w:rsid w:val="00990A5E"/>
    <w:rsid w:val="00990CAE"/>
    <w:rsid w:val="00990E05"/>
    <w:rsid w:val="00990F4F"/>
    <w:rsid w:val="009910A7"/>
    <w:rsid w:val="009911CA"/>
    <w:rsid w:val="0099152C"/>
    <w:rsid w:val="009915F0"/>
    <w:rsid w:val="0099162A"/>
    <w:rsid w:val="009916AF"/>
    <w:rsid w:val="009916F1"/>
    <w:rsid w:val="00991776"/>
    <w:rsid w:val="00991ABE"/>
    <w:rsid w:val="00991C1E"/>
    <w:rsid w:val="00991F50"/>
    <w:rsid w:val="00992219"/>
    <w:rsid w:val="009922DC"/>
    <w:rsid w:val="0099253C"/>
    <w:rsid w:val="009925F1"/>
    <w:rsid w:val="00992829"/>
    <w:rsid w:val="00992A1F"/>
    <w:rsid w:val="00992F70"/>
    <w:rsid w:val="00992F71"/>
    <w:rsid w:val="009936CA"/>
    <w:rsid w:val="00993927"/>
    <w:rsid w:val="00993B98"/>
    <w:rsid w:val="00993DF9"/>
    <w:rsid w:val="00993FF8"/>
    <w:rsid w:val="0099426D"/>
    <w:rsid w:val="00994278"/>
    <w:rsid w:val="00994592"/>
    <w:rsid w:val="009945D8"/>
    <w:rsid w:val="0099468F"/>
    <w:rsid w:val="009948BF"/>
    <w:rsid w:val="00994F62"/>
    <w:rsid w:val="009950E7"/>
    <w:rsid w:val="0099511D"/>
    <w:rsid w:val="00995189"/>
    <w:rsid w:val="009951D7"/>
    <w:rsid w:val="0099522C"/>
    <w:rsid w:val="009952F9"/>
    <w:rsid w:val="00995318"/>
    <w:rsid w:val="00995353"/>
    <w:rsid w:val="009956D5"/>
    <w:rsid w:val="009957F9"/>
    <w:rsid w:val="0099597A"/>
    <w:rsid w:val="00995A60"/>
    <w:rsid w:val="00995AF4"/>
    <w:rsid w:val="00995B73"/>
    <w:rsid w:val="009962DA"/>
    <w:rsid w:val="009963F9"/>
    <w:rsid w:val="0099653B"/>
    <w:rsid w:val="00996606"/>
    <w:rsid w:val="009967F2"/>
    <w:rsid w:val="00996AF1"/>
    <w:rsid w:val="00996BAA"/>
    <w:rsid w:val="00996CDB"/>
    <w:rsid w:val="00996D2E"/>
    <w:rsid w:val="009970AD"/>
    <w:rsid w:val="009974FE"/>
    <w:rsid w:val="0099788C"/>
    <w:rsid w:val="00997D69"/>
    <w:rsid w:val="00997FD0"/>
    <w:rsid w:val="009A0075"/>
    <w:rsid w:val="009A02DE"/>
    <w:rsid w:val="009A02FE"/>
    <w:rsid w:val="009A03B3"/>
    <w:rsid w:val="009A0467"/>
    <w:rsid w:val="009A0D60"/>
    <w:rsid w:val="009A0F41"/>
    <w:rsid w:val="009A120B"/>
    <w:rsid w:val="009A124D"/>
    <w:rsid w:val="009A159C"/>
    <w:rsid w:val="009A1ADB"/>
    <w:rsid w:val="009A1C0F"/>
    <w:rsid w:val="009A1CDF"/>
    <w:rsid w:val="009A2141"/>
    <w:rsid w:val="009A22FF"/>
    <w:rsid w:val="009A234B"/>
    <w:rsid w:val="009A2655"/>
    <w:rsid w:val="009A2989"/>
    <w:rsid w:val="009A313D"/>
    <w:rsid w:val="009A3179"/>
    <w:rsid w:val="009A31D1"/>
    <w:rsid w:val="009A328A"/>
    <w:rsid w:val="009A332C"/>
    <w:rsid w:val="009A34AE"/>
    <w:rsid w:val="009A3678"/>
    <w:rsid w:val="009A414C"/>
    <w:rsid w:val="009A42F6"/>
    <w:rsid w:val="009A4515"/>
    <w:rsid w:val="009A473D"/>
    <w:rsid w:val="009A4A2A"/>
    <w:rsid w:val="009A4A3E"/>
    <w:rsid w:val="009A4E8C"/>
    <w:rsid w:val="009A50E7"/>
    <w:rsid w:val="009A5214"/>
    <w:rsid w:val="009A531B"/>
    <w:rsid w:val="009A55B4"/>
    <w:rsid w:val="009A5B12"/>
    <w:rsid w:val="009A5F7B"/>
    <w:rsid w:val="009A6062"/>
    <w:rsid w:val="009A6302"/>
    <w:rsid w:val="009A65CB"/>
    <w:rsid w:val="009A6845"/>
    <w:rsid w:val="009A6961"/>
    <w:rsid w:val="009A6A1A"/>
    <w:rsid w:val="009A6BD0"/>
    <w:rsid w:val="009A712C"/>
    <w:rsid w:val="009A7227"/>
    <w:rsid w:val="009A7368"/>
    <w:rsid w:val="009A7448"/>
    <w:rsid w:val="009A74B9"/>
    <w:rsid w:val="009A774C"/>
    <w:rsid w:val="009A7995"/>
    <w:rsid w:val="009A7A8F"/>
    <w:rsid w:val="009A7B8E"/>
    <w:rsid w:val="009A7CA0"/>
    <w:rsid w:val="009A7E7B"/>
    <w:rsid w:val="009B031E"/>
    <w:rsid w:val="009B0626"/>
    <w:rsid w:val="009B076D"/>
    <w:rsid w:val="009B083F"/>
    <w:rsid w:val="009B08A8"/>
    <w:rsid w:val="009B0E80"/>
    <w:rsid w:val="009B1119"/>
    <w:rsid w:val="009B119E"/>
    <w:rsid w:val="009B126F"/>
    <w:rsid w:val="009B1361"/>
    <w:rsid w:val="009B1363"/>
    <w:rsid w:val="009B1477"/>
    <w:rsid w:val="009B15FD"/>
    <w:rsid w:val="009B177C"/>
    <w:rsid w:val="009B179E"/>
    <w:rsid w:val="009B18B2"/>
    <w:rsid w:val="009B18ED"/>
    <w:rsid w:val="009B1906"/>
    <w:rsid w:val="009B1AAD"/>
    <w:rsid w:val="009B1B7D"/>
    <w:rsid w:val="009B1D16"/>
    <w:rsid w:val="009B1E72"/>
    <w:rsid w:val="009B2608"/>
    <w:rsid w:val="009B279A"/>
    <w:rsid w:val="009B297C"/>
    <w:rsid w:val="009B2A43"/>
    <w:rsid w:val="009B2A6F"/>
    <w:rsid w:val="009B2B53"/>
    <w:rsid w:val="009B2CE5"/>
    <w:rsid w:val="009B2D42"/>
    <w:rsid w:val="009B2EEB"/>
    <w:rsid w:val="009B3420"/>
    <w:rsid w:val="009B35AD"/>
    <w:rsid w:val="009B3A48"/>
    <w:rsid w:val="009B3A99"/>
    <w:rsid w:val="009B3BCF"/>
    <w:rsid w:val="009B3C5C"/>
    <w:rsid w:val="009B3D66"/>
    <w:rsid w:val="009B3E10"/>
    <w:rsid w:val="009B3F89"/>
    <w:rsid w:val="009B42B2"/>
    <w:rsid w:val="009B4381"/>
    <w:rsid w:val="009B4419"/>
    <w:rsid w:val="009B4803"/>
    <w:rsid w:val="009B49CE"/>
    <w:rsid w:val="009B4B3D"/>
    <w:rsid w:val="009B4E84"/>
    <w:rsid w:val="009B4F41"/>
    <w:rsid w:val="009B4FAD"/>
    <w:rsid w:val="009B50F3"/>
    <w:rsid w:val="009B53CB"/>
    <w:rsid w:val="009B5542"/>
    <w:rsid w:val="009B5E90"/>
    <w:rsid w:val="009B5F9D"/>
    <w:rsid w:val="009B608C"/>
    <w:rsid w:val="009B6299"/>
    <w:rsid w:val="009B62AF"/>
    <w:rsid w:val="009B62F2"/>
    <w:rsid w:val="009B6341"/>
    <w:rsid w:val="009B65CC"/>
    <w:rsid w:val="009B69D2"/>
    <w:rsid w:val="009B6A46"/>
    <w:rsid w:val="009B6A8C"/>
    <w:rsid w:val="009B6BC3"/>
    <w:rsid w:val="009B7371"/>
    <w:rsid w:val="009B73DD"/>
    <w:rsid w:val="009B7509"/>
    <w:rsid w:val="009B75CD"/>
    <w:rsid w:val="009B7724"/>
    <w:rsid w:val="009B7DB2"/>
    <w:rsid w:val="009B7F56"/>
    <w:rsid w:val="009C0216"/>
    <w:rsid w:val="009C025D"/>
    <w:rsid w:val="009C03B2"/>
    <w:rsid w:val="009C07C1"/>
    <w:rsid w:val="009C0832"/>
    <w:rsid w:val="009C08C0"/>
    <w:rsid w:val="009C0BE6"/>
    <w:rsid w:val="009C10F9"/>
    <w:rsid w:val="009C110A"/>
    <w:rsid w:val="009C110E"/>
    <w:rsid w:val="009C131A"/>
    <w:rsid w:val="009C1675"/>
    <w:rsid w:val="009C19BC"/>
    <w:rsid w:val="009C1C30"/>
    <w:rsid w:val="009C1E65"/>
    <w:rsid w:val="009C24A2"/>
    <w:rsid w:val="009C24F2"/>
    <w:rsid w:val="009C28DD"/>
    <w:rsid w:val="009C29C4"/>
    <w:rsid w:val="009C2A15"/>
    <w:rsid w:val="009C2B80"/>
    <w:rsid w:val="009C2D48"/>
    <w:rsid w:val="009C2EC2"/>
    <w:rsid w:val="009C2ECC"/>
    <w:rsid w:val="009C2F06"/>
    <w:rsid w:val="009C31D0"/>
    <w:rsid w:val="009C320B"/>
    <w:rsid w:val="009C35E6"/>
    <w:rsid w:val="009C36A0"/>
    <w:rsid w:val="009C3CE8"/>
    <w:rsid w:val="009C3CE9"/>
    <w:rsid w:val="009C3D7D"/>
    <w:rsid w:val="009C414B"/>
    <w:rsid w:val="009C46FA"/>
    <w:rsid w:val="009C4915"/>
    <w:rsid w:val="009C4AC3"/>
    <w:rsid w:val="009C4AF0"/>
    <w:rsid w:val="009C4B5B"/>
    <w:rsid w:val="009C4DC0"/>
    <w:rsid w:val="009C4EFF"/>
    <w:rsid w:val="009C5047"/>
    <w:rsid w:val="009C5175"/>
    <w:rsid w:val="009C5281"/>
    <w:rsid w:val="009C5374"/>
    <w:rsid w:val="009C5615"/>
    <w:rsid w:val="009C566C"/>
    <w:rsid w:val="009C596A"/>
    <w:rsid w:val="009C5F93"/>
    <w:rsid w:val="009C5FD9"/>
    <w:rsid w:val="009C60AB"/>
    <w:rsid w:val="009C630A"/>
    <w:rsid w:val="009C66E8"/>
    <w:rsid w:val="009C66F3"/>
    <w:rsid w:val="009C6783"/>
    <w:rsid w:val="009C67E2"/>
    <w:rsid w:val="009C6BEA"/>
    <w:rsid w:val="009C6DD6"/>
    <w:rsid w:val="009C6E76"/>
    <w:rsid w:val="009C72B0"/>
    <w:rsid w:val="009C7CBA"/>
    <w:rsid w:val="009C7D42"/>
    <w:rsid w:val="009C7DF6"/>
    <w:rsid w:val="009CCD31"/>
    <w:rsid w:val="009D014B"/>
    <w:rsid w:val="009D03BD"/>
    <w:rsid w:val="009D0493"/>
    <w:rsid w:val="009D05A3"/>
    <w:rsid w:val="009D0793"/>
    <w:rsid w:val="009D0831"/>
    <w:rsid w:val="009D1A33"/>
    <w:rsid w:val="009D1BCA"/>
    <w:rsid w:val="009D1C88"/>
    <w:rsid w:val="009D1F5F"/>
    <w:rsid w:val="009D1FF6"/>
    <w:rsid w:val="009D21A0"/>
    <w:rsid w:val="009D2264"/>
    <w:rsid w:val="009D239B"/>
    <w:rsid w:val="009D2609"/>
    <w:rsid w:val="009D264D"/>
    <w:rsid w:val="009D287E"/>
    <w:rsid w:val="009D2978"/>
    <w:rsid w:val="009D2B31"/>
    <w:rsid w:val="009D2CAA"/>
    <w:rsid w:val="009D2DDD"/>
    <w:rsid w:val="009D2E40"/>
    <w:rsid w:val="009D2E59"/>
    <w:rsid w:val="009D2F0A"/>
    <w:rsid w:val="009D35E7"/>
    <w:rsid w:val="009D361E"/>
    <w:rsid w:val="009D39EA"/>
    <w:rsid w:val="009D3BFB"/>
    <w:rsid w:val="009D3FD5"/>
    <w:rsid w:val="009D43D6"/>
    <w:rsid w:val="009D4442"/>
    <w:rsid w:val="009D447F"/>
    <w:rsid w:val="009D454A"/>
    <w:rsid w:val="009D4648"/>
    <w:rsid w:val="009D4917"/>
    <w:rsid w:val="009D4983"/>
    <w:rsid w:val="009D4CF4"/>
    <w:rsid w:val="009D4D54"/>
    <w:rsid w:val="009D4DE3"/>
    <w:rsid w:val="009D5259"/>
    <w:rsid w:val="009D5F20"/>
    <w:rsid w:val="009D5F48"/>
    <w:rsid w:val="009D5F76"/>
    <w:rsid w:val="009D5FAD"/>
    <w:rsid w:val="009D6073"/>
    <w:rsid w:val="009D60B1"/>
    <w:rsid w:val="009D60FC"/>
    <w:rsid w:val="009D61B2"/>
    <w:rsid w:val="009D6585"/>
    <w:rsid w:val="009D65F6"/>
    <w:rsid w:val="009D6860"/>
    <w:rsid w:val="009D68A5"/>
    <w:rsid w:val="009D7198"/>
    <w:rsid w:val="009D73AE"/>
    <w:rsid w:val="009D745D"/>
    <w:rsid w:val="009D74E9"/>
    <w:rsid w:val="009D7A42"/>
    <w:rsid w:val="009D7B45"/>
    <w:rsid w:val="009D7D74"/>
    <w:rsid w:val="009D7FD1"/>
    <w:rsid w:val="009E00C8"/>
    <w:rsid w:val="009E053B"/>
    <w:rsid w:val="009E0A05"/>
    <w:rsid w:val="009E0A16"/>
    <w:rsid w:val="009E0B0C"/>
    <w:rsid w:val="009E0D12"/>
    <w:rsid w:val="009E0D9E"/>
    <w:rsid w:val="009E123F"/>
    <w:rsid w:val="009E12BD"/>
    <w:rsid w:val="009E13BC"/>
    <w:rsid w:val="009E176C"/>
    <w:rsid w:val="009E1B3A"/>
    <w:rsid w:val="009E2111"/>
    <w:rsid w:val="009E2946"/>
    <w:rsid w:val="009E2DEF"/>
    <w:rsid w:val="009E3046"/>
    <w:rsid w:val="009E30BA"/>
    <w:rsid w:val="009E3518"/>
    <w:rsid w:val="009E372D"/>
    <w:rsid w:val="009E386B"/>
    <w:rsid w:val="009E3882"/>
    <w:rsid w:val="009E3920"/>
    <w:rsid w:val="009E3B10"/>
    <w:rsid w:val="009E3B56"/>
    <w:rsid w:val="009E3E1B"/>
    <w:rsid w:val="009E3EDC"/>
    <w:rsid w:val="009E405E"/>
    <w:rsid w:val="009E4078"/>
    <w:rsid w:val="009E44DA"/>
    <w:rsid w:val="009E4566"/>
    <w:rsid w:val="009E473B"/>
    <w:rsid w:val="009E47AA"/>
    <w:rsid w:val="009E499F"/>
    <w:rsid w:val="009E4DC8"/>
    <w:rsid w:val="009E4F55"/>
    <w:rsid w:val="009E51A8"/>
    <w:rsid w:val="009E5239"/>
    <w:rsid w:val="009E55F9"/>
    <w:rsid w:val="009E5778"/>
    <w:rsid w:val="009E5ACC"/>
    <w:rsid w:val="009E5CDC"/>
    <w:rsid w:val="009E5DF3"/>
    <w:rsid w:val="009E60D5"/>
    <w:rsid w:val="009E6488"/>
    <w:rsid w:val="009E66B3"/>
    <w:rsid w:val="009E68B8"/>
    <w:rsid w:val="009E6B41"/>
    <w:rsid w:val="009E6E10"/>
    <w:rsid w:val="009E6F20"/>
    <w:rsid w:val="009E6F54"/>
    <w:rsid w:val="009E6FB9"/>
    <w:rsid w:val="009E7172"/>
    <w:rsid w:val="009E71B7"/>
    <w:rsid w:val="009E7355"/>
    <w:rsid w:val="009E73AB"/>
    <w:rsid w:val="009E7A82"/>
    <w:rsid w:val="009E7C32"/>
    <w:rsid w:val="009F0178"/>
    <w:rsid w:val="009F0189"/>
    <w:rsid w:val="009F01D2"/>
    <w:rsid w:val="009F0210"/>
    <w:rsid w:val="009F05B1"/>
    <w:rsid w:val="009F064E"/>
    <w:rsid w:val="009F093A"/>
    <w:rsid w:val="009F0FF9"/>
    <w:rsid w:val="009F11B8"/>
    <w:rsid w:val="009F11EB"/>
    <w:rsid w:val="009F1658"/>
    <w:rsid w:val="009F165E"/>
    <w:rsid w:val="009F19B1"/>
    <w:rsid w:val="009F1D4C"/>
    <w:rsid w:val="009F1E10"/>
    <w:rsid w:val="009F21EA"/>
    <w:rsid w:val="009F21F7"/>
    <w:rsid w:val="009F22C9"/>
    <w:rsid w:val="009F2587"/>
    <w:rsid w:val="009F2C1C"/>
    <w:rsid w:val="009F2DAB"/>
    <w:rsid w:val="009F2DE6"/>
    <w:rsid w:val="009F2F39"/>
    <w:rsid w:val="009F3115"/>
    <w:rsid w:val="009F31C4"/>
    <w:rsid w:val="009F324F"/>
    <w:rsid w:val="009F32BA"/>
    <w:rsid w:val="009F32ED"/>
    <w:rsid w:val="009F34F3"/>
    <w:rsid w:val="009F38D2"/>
    <w:rsid w:val="009F3A18"/>
    <w:rsid w:val="009F3BC3"/>
    <w:rsid w:val="009F3C1E"/>
    <w:rsid w:val="009F3EDE"/>
    <w:rsid w:val="009F3FF8"/>
    <w:rsid w:val="009F41AC"/>
    <w:rsid w:val="009F4B10"/>
    <w:rsid w:val="009F4CEB"/>
    <w:rsid w:val="009F4CEE"/>
    <w:rsid w:val="009F4D3F"/>
    <w:rsid w:val="009F4DB2"/>
    <w:rsid w:val="009F4DC4"/>
    <w:rsid w:val="009F4E36"/>
    <w:rsid w:val="009F4EFF"/>
    <w:rsid w:val="009F50D3"/>
    <w:rsid w:val="009F57FE"/>
    <w:rsid w:val="009F6B0B"/>
    <w:rsid w:val="009F6B76"/>
    <w:rsid w:val="009F6B7D"/>
    <w:rsid w:val="009F6D97"/>
    <w:rsid w:val="009F6DAB"/>
    <w:rsid w:val="009F6E8D"/>
    <w:rsid w:val="009F71CE"/>
    <w:rsid w:val="009F76E9"/>
    <w:rsid w:val="009F78B6"/>
    <w:rsid w:val="009F7BDE"/>
    <w:rsid w:val="009F7F1A"/>
    <w:rsid w:val="00A00018"/>
    <w:rsid w:val="00A0017D"/>
    <w:rsid w:val="00A00289"/>
    <w:rsid w:val="00A00331"/>
    <w:rsid w:val="00A0073C"/>
    <w:rsid w:val="00A008C4"/>
    <w:rsid w:val="00A00E84"/>
    <w:rsid w:val="00A00F9B"/>
    <w:rsid w:val="00A011C5"/>
    <w:rsid w:val="00A01255"/>
    <w:rsid w:val="00A012DF"/>
    <w:rsid w:val="00A0140D"/>
    <w:rsid w:val="00A0176A"/>
    <w:rsid w:val="00A017C2"/>
    <w:rsid w:val="00A01A23"/>
    <w:rsid w:val="00A01D5D"/>
    <w:rsid w:val="00A01E75"/>
    <w:rsid w:val="00A024D3"/>
    <w:rsid w:val="00A02845"/>
    <w:rsid w:val="00A03302"/>
    <w:rsid w:val="00A03312"/>
    <w:rsid w:val="00A038CD"/>
    <w:rsid w:val="00A03E5B"/>
    <w:rsid w:val="00A03FE1"/>
    <w:rsid w:val="00A03FE6"/>
    <w:rsid w:val="00A04058"/>
    <w:rsid w:val="00A04251"/>
    <w:rsid w:val="00A0440A"/>
    <w:rsid w:val="00A04440"/>
    <w:rsid w:val="00A049AB"/>
    <w:rsid w:val="00A04F79"/>
    <w:rsid w:val="00A05058"/>
    <w:rsid w:val="00A05882"/>
    <w:rsid w:val="00A05B26"/>
    <w:rsid w:val="00A05ED5"/>
    <w:rsid w:val="00A05FCC"/>
    <w:rsid w:val="00A0668B"/>
    <w:rsid w:val="00A0678C"/>
    <w:rsid w:val="00A067C0"/>
    <w:rsid w:val="00A06898"/>
    <w:rsid w:val="00A06A52"/>
    <w:rsid w:val="00A06A63"/>
    <w:rsid w:val="00A06CA1"/>
    <w:rsid w:val="00A06E05"/>
    <w:rsid w:val="00A07014"/>
    <w:rsid w:val="00A07201"/>
    <w:rsid w:val="00A07747"/>
    <w:rsid w:val="00A0776D"/>
    <w:rsid w:val="00A07A69"/>
    <w:rsid w:val="00A07E63"/>
    <w:rsid w:val="00A07F23"/>
    <w:rsid w:val="00A10199"/>
    <w:rsid w:val="00A1027A"/>
    <w:rsid w:val="00A10AC7"/>
    <w:rsid w:val="00A10B36"/>
    <w:rsid w:val="00A10CD4"/>
    <w:rsid w:val="00A10EAE"/>
    <w:rsid w:val="00A10FD6"/>
    <w:rsid w:val="00A110C6"/>
    <w:rsid w:val="00A11339"/>
    <w:rsid w:val="00A116ED"/>
    <w:rsid w:val="00A11C44"/>
    <w:rsid w:val="00A11DC2"/>
    <w:rsid w:val="00A11E36"/>
    <w:rsid w:val="00A11FF9"/>
    <w:rsid w:val="00A120CF"/>
    <w:rsid w:val="00A121B3"/>
    <w:rsid w:val="00A1238C"/>
    <w:rsid w:val="00A1254F"/>
    <w:rsid w:val="00A12671"/>
    <w:rsid w:val="00A12F47"/>
    <w:rsid w:val="00A1325C"/>
    <w:rsid w:val="00A132E2"/>
    <w:rsid w:val="00A1336C"/>
    <w:rsid w:val="00A13508"/>
    <w:rsid w:val="00A13623"/>
    <w:rsid w:val="00A13C8B"/>
    <w:rsid w:val="00A13D4B"/>
    <w:rsid w:val="00A13EAD"/>
    <w:rsid w:val="00A13FF5"/>
    <w:rsid w:val="00A1406E"/>
    <w:rsid w:val="00A141F7"/>
    <w:rsid w:val="00A14413"/>
    <w:rsid w:val="00A1482F"/>
    <w:rsid w:val="00A14A8E"/>
    <w:rsid w:val="00A14AAB"/>
    <w:rsid w:val="00A14C8A"/>
    <w:rsid w:val="00A14E1B"/>
    <w:rsid w:val="00A14F3B"/>
    <w:rsid w:val="00A15106"/>
    <w:rsid w:val="00A1578C"/>
    <w:rsid w:val="00A1581B"/>
    <w:rsid w:val="00A1594F"/>
    <w:rsid w:val="00A15B31"/>
    <w:rsid w:val="00A15C01"/>
    <w:rsid w:val="00A1620E"/>
    <w:rsid w:val="00A162F3"/>
    <w:rsid w:val="00A166BB"/>
    <w:rsid w:val="00A16B25"/>
    <w:rsid w:val="00A16BD9"/>
    <w:rsid w:val="00A174A7"/>
    <w:rsid w:val="00A174B4"/>
    <w:rsid w:val="00A17641"/>
    <w:rsid w:val="00A17B06"/>
    <w:rsid w:val="00A17B7E"/>
    <w:rsid w:val="00A17C74"/>
    <w:rsid w:val="00A1BBCE"/>
    <w:rsid w:val="00A2043C"/>
    <w:rsid w:val="00A205BF"/>
    <w:rsid w:val="00A209AB"/>
    <w:rsid w:val="00A20A5B"/>
    <w:rsid w:val="00A20AD8"/>
    <w:rsid w:val="00A20CE3"/>
    <w:rsid w:val="00A21304"/>
    <w:rsid w:val="00A21E90"/>
    <w:rsid w:val="00A22059"/>
    <w:rsid w:val="00A22616"/>
    <w:rsid w:val="00A233E0"/>
    <w:rsid w:val="00A2354A"/>
    <w:rsid w:val="00A235C3"/>
    <w:rsid w:val="00A235E4"/>
    <w:rsid w:val="00A23856"/>
    <w:rsid w:val="00A23CE0"/>
    <w:rsid w:val="00A23D28"/>
    <w:rsid w:val="00A23E0E"/>
    <w:rsid w:val="00A23F18"/>
    <w:rsid w:val="00A23F59"/>
    <w:rsid w:val="00A240E9"/>
    <w:rsid w:val="00A24207"/>
    <w:rsid w:val="00A24347"/>
    <w:rsid w:val="00A244A4"/>
    <w:rsid w:val="00A244D7"/>
    <w:rsid w:val="00A244EF"/>
    <w:rsid w:val="00A24730"/>
    <w:rsid w:val="00A2478B"/>
    <w:rsid w:val="00A24B2A"/>
    <w:rsid w:val="00A25263"/>
    <w:rsid w:val="00A25333"/>
    <w:rsid w:val="00A255A8"/>
    <w:rsid w:val="00A258BF"/>
    <w:rsid w:val="00A259D7"/>
    <w:rsid w:val="00A25E87"/>
    <w:rsid w:val="00A25F1C"/>
    <w:rsid w:val="00A263FF"/>
    <w:rsid w:val="00A2655F"/>
    <w:rsid w:val="00A269A4"/>
    <w:rsid w:val="00A26CE4"/>
    <w:rsid w:val="00A26D44"/>
    <w:rsid w:val="00A26E8A"/>
    <w:rsid w:val="00A2711E"/>
    <w:rsid w:val="00A27587"/>
    <w:rsid w:val="00A276B6"/>
    <w:rsid w:val="00A2779F"/>
    <w:rsid w:val="00A27A72"/>
    <w:rsid w:val="00A27C5A"/>
    <w:rsid w:val="00A27C5D"/>
    <w:rsid w:val="00A30066"/>
    <w:rsid w:val="00A300F4"/>
    <w:rsid w:val="00A30283"/>
    <w:rsid w:val="00A3053D"/>
    <w:rsid w:val="00A30576"/>
    <w:rsid w:val="00A30999"/>
    <w:rsid w:val="00A30A3C"/>
    <w:rsid w:val="00A30AA7"/>
    <w:rsid w:val="00A30D83"/>
    <w:rsid w:val="00A310BC"/>
    <w:rsid w:val="00A31188"/>
    <w:rsid w:val="00A315F5"/>
    <w:rsid w:val="00A316D6"/>
    <w:rsid w:val="00A319E1"/>
    <w:rsid w:val="00A31C44"/>
    <w:rsid w:val="00A31F52"/>
    <w:rsid w:val="00A32125"/>
    <w:rsid w:val="00A3220F"/>
    <w:rsid w:val="00A3230E"/>
    <w:rsid w:val="00A324E5"/>
    <w:rsid w:val="00A3259B"/>
    <w:rsid w:val="00A3264F"/>
    <w:rsid w:val="00A32B8F"/>
    <w:rsid w:val="00A32E98"/>
    <w:rsid w:val="00A32F02"/>
    <w:rsid w:val="00A33007"/>
    <w:rsid w:val="00A3339A"/>
    <w:rsid w:val="00A33469"/>
    <w:rsid w:val="00A335F7"/>
    <w:rsid w:val="00A33893"/>
    <w:rsid w:val="00A33A44"/>
    <w:rsid w:val="00A33D46"/>
    <w:rsid w:val="00A33F16"/>
    <w:rsid w:val="00A342DA"/>
    <w:rsid w:val="00A342FC"/>
    <w:rsid w:val="00A3459E"/>
    <w:rsid w:val="00A34A80"/>
    <w:rsid w:val="00A34DF2"/>
    <w:rsid w:val="00A352E1"/>
    <w:rsid w:val="00A356F0"/>
    <w:rsid w:val="00A35C7B"/>
    <w:rsid w:val="00A35D10"/>
    <w:rsid w:val="00A35E7A"/>
    <w:rsid w:val="00A35F61"/>
    <w:rsid w:val="00A366AF"/>
    <w:rsid w:val="00A367CD"/>
    <w:rsid w:val="00A36947"/>
    <w:rsid w:val="00A36BC6"/>
    <w:rsid w:val="00A36F04"/>
    <w:rsid w:val="00A36F63"/>
    <w:rsid w:val="00A37083"/>
    <w:rsid w:val="00A374F5"/>
    <w:rsid w:val="00A37521"/>
    <w:rsid w:val="00A379F3"/>
    <w:rsid w:val="00A37BDC"/>
    <w:rsid w:val="00A37C3A"/>
    <w:rsid w:val="00A37D91"/>
    <w:rsid w:val="00A37ED4"/>
    <w:rsid w:val="00A4050F"/>
    <w:rsid w:val="00A4066A"/>
    <w:rsid w:val="00A4068F"/>
    <w:rsid w:val="00A40930"/>
    <w:rsid w:val="00A40B8C"/>
    <w:rsid w:val="00A40C2C"/>
    <w:rsid w:val="00A40D50"/>
    <w:rsid w:val="00A40D63"/>
    <w:rsid w:val="00A40D94"/>
    <w:rsid w:val="00A414B7"/>
    <w:rsid w:val="00A41694"/>
    <w:rsid w:val="00A41A67"/>
    <w:rsid w:val="00A41A7C"/>
    <w:rsid w:val="00A41C72"/>
    <w:rsid w:val="00A41D79"/>
    <w:rsid w:val="00A41E75"/>
    <w:rsid w:val="00A424E6"/>
    <w:rsid w:val="00A42537"/>
    <w:rsid w:val="00A426CE"/>
    <w:rsid w:val="00A42707"/>
    <w:rsid w:val="00A42769"/>
    <w:rsid w:val="00A42C2D"/>
    <w:rsid w:val="00A42DBB"/>
    <w:rsid w:val="00A4326C"/>
    <w:rsid w:val="00A43423"/>
    <w:rsid w:val="00A43886"/>
    <w:rsid w:val="00A4391A"/>
    <w:rsid w:val="00A4391C"/>
    <w:rsid w:val="00A439C7"/>
    <w:rsid w:val="00A43AA8"/>
    <w:rsid w:val="00A43CBE"/>
    <w:rsid w:val="00A43D8C"/>
    <w:rsid w:val="00A43F5F"/>
    <w:rsid w:val="00A44578"/>
    <w:rsid w:val="00A44BB8"/>
    <w:rsid w:val="00A44BFD"/>
    <w:rsid w:val="00A44FF8"/>
    <w:rsid w:val="00A458F2"/>
    <w:rsid w:val="00A45A9C"/>
    <w:rsid w:val="00A45AC3"/>
    <w:rsid w:val="00A45BD2"/>
    <w:rsid w:val="00A45E4D"/>
    <w:rsid w:val="00A45FE4"/>
    <w:rsid w:val="00A4641E"/>
    <w:rsid w:val="00A46423"/>
    <w:rsid w:val="00A46839"/>
    <w:rsid w:val="00A47242"/>
    <w:rsid w:val="00A472FA"/>
    <w:rsid w:val="00A47334"/>
    <w:rsid w:val="00A4769D"/>
    <w:rsid w:val="00A47A0D"/>
    <w:rsid w:val="00A47A3F"/>
    <w:rsid w:val="00A5007E"/>
    <w:rsid w:val="00A50084"/>
    <w:rsid w:val="00A50187"/>
    <w:rsid w:val="00A501D1"/>
    <w:rsid w:val="00A50253"/>
    <w:rsid w:val="00A503C8"/>
    <w:rsid w:val="00A503F4"/>
    <w:rsid w:val="00A505B9"/>
    <w:rsid w:val="00A5063D"/>
    <w:rsid w:val="00A50963"/>
    <w:rsid w:val="00A50995"/>
    <w:rsid w:val="00A50ACD"/>
    <w:rsid w:val="00A50D8A"/>
    <w:rsid w:val="00A50DF4"/>
    <w:rsid w:val="00A50FFC"/>
    <w:rsid w:val="00A5129F"/>
    <w:rsid w:val="00A51302"/>
    <w:rsid w:val="00A51737"/>
    <w:rsid w:val="00A518C3"/>
    <w:rsid w:val="00A51C21"/>
    <w:rsid w:val="00A51C85"/>
    <w:rsid w:val="00A51E74"/>
    <w:rsid w:val="00A52416"/>
    <w:rsid w:val="00A524B8"/>
    <w:rsid w:val="00A526F9"/>
    <w:rsid w:val="00A5275C"/>
    <w:rsid w:val="00A528F2"/>
    <w:rsid w:val="00A529DE"/>
    <w:rsid w:val="00A52B82"/>
    <w:rsid w:val="00A52BB4"/>
    <w:rsid w:val="00A52EC1"/>
    <w:rsid w:val="00A534CF"/>
    <w:rsid w:val="00A534F2"/>
    <w:rsid w:val="00A5355C"/>
    <w:rsid w:val="00A53747"/>
    <w:rsid w:val="00A53A60"/>
    <w:rsid w:val="00A53B9F"/>
    <w:rsid w:val="00A53CA8"/>
    <w:rsid w:val="00A53E1B"/>
    <w:rsid w:val="00A53E63"/>
    <w:rsid w:val="00A540A1"/>
    <w:rsid w:val="00A5419D"/>
    <w:rsid w:val="00A542D8"/>
    <w:rsid w:val="00A542FF"/>
    <w:rsid w:val="00A54815"/>
    <w:rsid w:val="00A5486F"/>
    <w:rsid w:val="00A549D0"/>
    <w:rsid w:val="00A54CDA"/>
    <w:rsid w:val="00A54F81"/>
    <w:rsid w:val="00A5508C"/>
    <w:rsid w:val="00A55341"/>
    <w:rsid w:val="00A55437"/>
    <w:rsid w:val="00A55473"/>
    <w:rsid w:val="00A55501"/>
    <w:rsid w:val="00A555F4"/>
    <w:rsid w:val="00A55600"/>
    <w:rsid w:val="00A55A06"/>
    <w:rsid w:val="00A55CFE"/>
    <w:rsid w:val="00A56282"/>
    <w:rsid w:val="00A56893"/>
    <w:rsid w:val="00A568CD"/>
    <w:rsid w:val="00A56976"/>
    <w:rsid w:val="00A569A4"/>
    <w:rsid w:val="00A569B0"/>
    <w:rsid w:val="00A56ABB"/>
    <w:rsid w:val="00A56C65"/>
    <w:rsid w:val="00A56DC4"/>
    <w:rsid w:val="00A56E82"/>
    <w:rsid w:val="00A5734C"/>
    <w:rsid w:val="00A5768B"/>
    <w:rsid w:val="00A57CF2"/>
    <w:rsid w:val="00A600AC"/>
    <w:rsid w:val="00A601B3"/>
    <w:rsid w:val="00A60217"/>
    <w:rsid w:val="00A6029C"/>
    <w:rsid w:val="00A603C1"/>
    <w:rsid w:val="00A60460"/>
    <w:rsid w:val="00A604CA"/>
    <w:rsid w:val="00A60690"/>
    <w:rsid w:val="00A60B9B"/>
    <w:rsid w:val="00A61052"/>
    <w:rsid w:val="00A61195"/>
    <w:rsid w:val="00A61281"/>
    <w:rsid w:val="00A61758"/>
    <w:rsid w:val="00A6194C"/>
    <w:rsid w:val="00A61AD4"/>
    <w:rsid w:val="00A61E69"/>
    <w:rsid w:val="00A62287"/>
    <w:rsid w:val="00A622C4"/>
    <w:rsid w:val="00A622EE"/>
    <w:rsid w:val="00A6244D"/>
    <w:rsid w:val="00A62756"/>
    <w:rsid w:val="00A6283E"/>
    <w:rsid w:val="00A628F6"/>
    <w:rsid w:val="00A6290A"/>
    <w:rsid w:val="00A6297D"/>
    <w:rsid w:val="00A62A05"/>
    <w:rsid w:val="00A62B0C"/>
    <w:rsid w:val="00A62C6A"/>
    <w:rsid w:val="00A62C78"/>
    <w:rsid w:val="00A62D0C"/>
    <w:rsid w:val="00A62F60"/>
    <w:rsid w:val="00A62FF4"/>
    <w:rsid w:val="00A63078"/>
    <w:rsid w:val="00A63088"/>
    <w:rsid w:val="00A635A1"/>
    <w:rsid w:val="00A63768"/>
    <w:rsid w:val="00A63A12"/>
    <w:rsid w:val="00A63A23"/>
    <w:rsid w:val="00A63E66"/>
    <w:rsid w:val="00A63E96"/>
    <w:rsid w:val="00A64042"/>
    <w:rsid w:val="00A6417A"/>
    <w:rsid w:val="00A64466"/>
    <w:rsid w:val="00A64767"/>
    <w:rsid w:val="00A6499A"/>
    <w:rsid w:val="00A649CE"/>
    <w:rsid w:val="00A64B65"/>
    <w:rsid w:val="00A64C41"/>
    <w:rsid w:val="00A64E1E"/>
    <w:rsid w:val="00A64F58"/>
    <w:rsid w:val="00A653C5"/>
    <w:rsid w:val="00A653CA"/>
    <w:rsid w:val="00A65537"/>
    <w:rsid w:val="00A65DB0"/>
    <w:rsid w:val="00A65FF7"/>
    <w:rsid w:val="00A663B7"/>
    <w:rsid w:val="00A66483"/>
    <w:rsid w:val="00A6649F"/>
    <w:rsid w:val="00A669FB"/>
    <w:rsid w:val="00A66C58"/>
    <w:rsid w:val="00A66DA0"/>
    <w:rsid w:val="00A66E27"/>
    <w:rsid w:val="00A66F00"/>
    <w:rsid w:val="00A66FD2"/>
    <w:rsid w:val="00A67053"/>
    <w:rsid w:val="00A673B1"/>
    <w:rsid w:val="00A675E7"/>
    <w:rsid w:val="00A6770E"/>
    <w:rsid w:val="00A679BF"/>
    <w:rsid w:val="00A67BB5"/>
    <w:rsid w:val="00A67C4B"/>
    <w:rsid w:val="00A67CB4"/>
    <w:rsid w:val="00A67D5E"/>
    <w:rsid w:val="00A67F89"/>
    <w:rsid w:val="00A70706"/>
    <w:rsid w:val="00A70813"/>
    <w:rsid w:val="00A70888"/>
    <w:rsid w:val="00A70B62"/>
    <w:rsid w:val="00A70C05"/>
    <w:rsid w:val="00A70D83"/>
    <w:rsid w:val="00A717B0"/>
    <w:rsid w:val="00A71C8A"/>
    <w:rsid w:val="00A71E4E"/>
    <w:rsid w:val="00A71E75"/>
    <w:rsid w:val="00A7220B"/>
    <w:rsid w:val="00A722B6"/>
    <w:rsid w:val="00A729E4"/>
    <w:rsid w:val="00A72BDA"/>
    <w:rsid w:val="00A72C5E"/>
    <w:rsid w:val="00A72EBB"/>
    <w:rsid w:val="00A73050"/>
    <w:rsid w:val="00A730F9"/>
    <w:rsid w:val="00A7313E"/>
    <w:rsid w:val="00A73768"/>
    <w:rsid w:val="00A737E8"/>
    <w:rsid w:val="00A73822"/>
    <w:rsid w:val="00A739CB"/>
    <w:rsid w:val="00A73BD3"/>
    <w:rsid w:val="00A73C9C"/>
    <w:rsid w:val="00A73D9C"/>
    <w:rsid w:val="00A73FC6"/>
    <w:rsid w:val="00A740A5"/>
    <w:rsid w:val="00A741BE"/>
    <w:rsid w:val="00A742AB"/>
    <w:rsid w:val="00A742AC"/>
    <w:rsid w:val="00A745EC"/>
    <w:rsid w:val="00A74672"/>
    <w:rsid w:val="00A7469A"/>
    <w:rsid w:val="00A748A5"/>
    <w:rsid w:val="00A748BB"/>
    <w:rsid w:val="00A74921"/>
    <w:rsid w:val="00A74A8A"/>
    <w:rsid w:val="00A74D00"/>
    <w:rsid w:val="00A74F5F"/>
    <w:rsid w:val="00A75271"/>
    <w:rsid w:val="00A75420"/>
    <w:rsid w:val="00A75449"/>
    <w:rsid w:val="00A75CE1"/>
    <w:rsid w:val="00A764EF"/>
    <w:rsid w:val="00A76518"/>
    <w:rsid w:val="00A76646"/>
    <w:rsid w:val="00A7698B"/>
    <w:rsid w:val="00A76A76"/>
    <w:rsid w:val="00A76B51"/>
    <w:rsid w:val="00A76C3D"/>
    <w:rsid w:val="00A76C62"/>
    <w:rsid w:val="00A76F4E"/>
    <w:rsid w:val="00A76F6B"/>
    <w:rsid w:val="00A7704E"/>
    <w:rsid w:val="00A7717A"/>
    <w:rsid w:val="00A77218"/>
    <w:rsid w:val="00A7736E"/>
    <w:rsid w:val="00A7749B"/>
    <w:rsid w:val="00A778B5"/>
    <w:rsid w:val="00A77EF1"/>
    <w:rsid w:val="00A80184"/>
    <w:rsid w:val="00A8022F"/>
    <w:rsid w:val="00A80239"/>
    <w:rsid w:val="00A80316"/>
    <w:rsid w:val="00A808E0"/>
    <w:rsid w:val="00A809D3"/>
    <w:rsid w:val="00A80A99"/>
    <w:rsid w:val="00A80B6B"/>
    <w:rsid w:val="00A80E39"/>
    <w:rsid w:val="00A80E44"/>
    <w:rsid w:val="00A80ECC"/>
    <w:rsid w:val="00A8132C"/>
    <w:rsid w:val="00A81358"/>
    <w:rsid w:val="00A8156D"/>
    <w:rsid w:val="00A81738"/>
    <w:rsid w:val="00A817EF"/>
    <w:rsid w:val="00A81894"/>
    <w:rsid w:val="00A81927"/>
    <w:rsid w:val="00A81A11"/>
    <w:rsid w:val="00A81B81"/>
    <w:rsid w:val="00A8211F"/>
    <w:rsid w:val="00A82122"/>
    <w:rsid w:val="00A82313"/>
    <w:rsid w:val="00A825F1"/>
    <w:rsid w:val="00A826A8"/>
    <w:rsid w:val="00A82D3B"/>
    <w:rsid w:val="00A830B5"/>
    <w:rsid w:val="00A83154"/>
    <w:rsid w:val="00A8336C"/>
    <w:rsid w:val="00A8394D"/>
    <w:rsid w:val="00A83B67"/>
    <w:rsid w:val="00A83D98"/>
    <w:rsid w:val="00A83FF9"/>
    <w:rsid w:val="00A84091"/>
    <w:rsid w:val="00A84148"/>
    <w:rsid w:val="00A844C2"/>
    <w:rsid w:val="00A847F1"/>
    <w:rsid w:val="00A848FB"/>
    <w:rsid w:val="00A8496D"/>
    <w:rsid w:val="00A84977"/>
    <w:rsid w:val="00A849E9"/>
    <w:rsid w:val="00A84A59"/>
    <w:rsid w:val="00A84E2B"/>
    <w:rsid w:val="00A85178"/>
    <w:rsid w:val="00A85223"/>
    <w:rsid w:val="00A8522C"/>
    <w:rsid w:val="00A85349"/>
    <w:rsid w:val="00A8546F"/>
    <w:rsid w:val="00A85608"/>
    <w:rsid w:val="00A85729"/>
    <w:rsid w:val="00A85860"/>
    <w:rsid w:val="00A858F3"/>
    <w:rsid w:val="00A85A60"/>
    <w:rsid w:val="00A85AE4"/>
    <w:rsid w:val="00A85D68"/>
    <w:rsid w:val="00A85E05"/>
    <w:rsid w:val="00A866DF"/>
    <w:rsid w:val="00A86790"/>
    <w:rsid w:val="00A86B54"/>
    <w:rsid w:val="00A86E20"/>
    <w:rsid w:val="00A8774F"/>
    <w:rsid w:val="00A87797"/>
    <w:rsid w:val="00A87BBB"/>
    <w:rsid w:val="00A87DA3"/>
    <w:rsid w:val="00A90319"/>
    <w:rsid w:val="00A904F9"/>
    <w:rsid w:val="00A90548"/>
    <w:rsid w:val="00A906D5"/>
    <w:rsid w:val="00A907EC"/>
    <w:rsid w:val="00A9111B"/>
    <w:rsid w:val="00A91467"/>
    <w:rsid w:val="00A914CC"/>
    <w:rsid w:val="00A916B2"/>
    <w:rsid w:val="00A91A74"/>
    <w:rsid w:val="00A91AAA"/>
    <w:rsid w:val="00A91D4C"/>
    <w:rsid w:val="00A91E50"/>
    <w:rsid w:val="00A920FF"/>
    <w:rsid w:val="00A9215F"/>
    <w:rsid w:val="00A921CB"/>
    <w:rsid w:val="00A92277"/>
    <w:rsid w:val="00A9263B"/>
    <w:rsid w:val="00A92667"/>
    <w:rsid w:val="00A926E7"/>
    <w:rsid w:val="00A92B5A"/>
    <w:rsid w:val="00A92E8F"/>
    <w:rsid w:val="00A930B7"/>
    <w:rsid w:val="00A932DA"/>
    <w:rsid w:val="00A9330C"/>
    <w:rsid w:val="00A9335C"/>
    <w:rsid w:val="00A9354F"/>
    <w:rsid w:val="00A93720"/>
    <w:rsid w:val="00A943C1"/>
    <w:rsid w:val="00A943C6"/>
    <w:rsid w:val="00A9449B"/>
    <w:rsid w:val="00A944D0"/>
    <w:rsid w:val="00A94648"/>
    <w:rsid w:val="00A946FF"/>
    <w:rsid w:val="00A94757"/>
    <w:rsid w:val="00A948DF"/>
    <w:rsid w:val="00A94AA9"/>
    <w:rsid w:val="00A9567D"/>
    <w:rsid w:val="00A9576C"/>
    <w:rsid w:val="00A95A03"/>
    <w:rsid w:val="00A95D19"/>
    <w:rsid w:val="00A95FF7"/>
    <w:rsid w:val="00A96380"/>
    <w:rsid w:val="00A963D8"/>
    <w:rsid w:val="00A96413"/>
    <w:rsid w:val="00A96486"/>
    <w:rsid w:val="00A964C2"/>
    <w:rsid w:val="00A96503"/>
    <w:rsid w:val="00A96905"/>
    <w:rsid w:val="00A96A65"/>
    <w:rsid w:val="00A96B9B"/>
    <w:rsid w:val="00A96C80"/>
    <w:rsid w:val="00A96FCC"/>
    <w:rsid w:val="00A972DA"/>
    <w:rsid w:val="00A9796D"/>
    <w:rsid w:val="00A9BF27"/>
    <w:rsid w:val="00AA044B"/>
    <w:rsid w:val="00AA04CC"/>
    <w:rsid w:val="00AA051D"/>
    <w:rsid w:val="00AA06BE"/>
    <w:rsid w:val="00AA0D3E"/>
    <w:rsid w:val="00AA0D95"/>
    <w:rsid w:val="00AA0E75"/>
    <w:rsid w:val="00AA0E7F"/>
    <w:rsid w:val="00AA0F8A"/>
    <w:rsid w:val="00AA1400"/>
    <w:rsid w:val="00AA151B"/>
    <w:rsid w:val="00AA164E"/>
    <w:rsid w:val="00AA1836"/>
    <w:rsid w:val="00AA197F"/>
    <w:rsid w:val="00AA1BE2"/>
    <w:rsid w:val="00AA1EC9"/>
    <w:rsid w:val="00AA24B9"/>
    <w:rsid w:val="00AA291A"/>
    <w:rsid w:val="00AA312D"/>
    <w:rsid w:val="00AA313B"/>
    <w:rsid w:val="00AA3732"/>
    <w:rsid w:val="00AA3764"/>
    <w:rsid w:val="00AA37C6"/>
    <w:rsid w:val="00AA39F2"/>
    <w:rsid w:val="00AA3A0D"/>
    <w:rsid w:val="00AA3C5B"/>
    <w:rsid w:val="00AA3CE2"/>
    <w:rsid w:val="00AA402E"/>
    <w:rsid w:val="00AA41AD"/>
    <w:rsid w:val="00AA43C8"/>
    <w:rsid w:val="00AA43D5"/>
    <w:rsid w:val="00AA4459"/>
    <w:rsid w:val="00AA45A7"/>
    <w:rsid w:val="00AA46D1"/>
    <w:rsid w:val="00AA4723"/>
    <w:rsid w:val="00AA4A59"/>
    <w:rsid w:val="00AA4BA9"/>
    <w:rsid w:val="00AA4D2E"/>
    <w:rsid w:val="00AA4E6A"/>
    <w:rsid w:val="00AA4ED7"/>
    <w:rsid w:val="00AA4F18"/>
    <w:rsid w:val="00AA51A5"/>
    <w:rsid w:val="00AA52A5"/>
    <w:rsid w:val="00AA54D1"/>
    <w:rsid w:val="00AA59A4"/>
    <w:rsid w:val="00AA59C7"/>
    <w:rsid w:val="00AA5A61"/>
    <w:rsid w:val="00AA5B51"/>
    <w:rsid w:val="00AA5BC0"/>
    <w:rsid w:val="00AA5C0B"/>
    <w:rsid w:val="00AA5D27"/>
    <w:rsid w:val="00AA6010"/>
    <w:rsid w:val="00AA60DC"/>
    <w:rsid w:val="00AA6313"/>
    <w:rsid w:val="00AA64CC"/>
    <w:rsid w:val="00AA657F"/>
    <w:rsid w:val="00AA687D"/>
    <w:rsid w:val="00AA69C6"/>
    <w:rsid w:val="00AA6E2B"/>
    <w:rsid w:val="00AA7058"/>
    <w:rsid w:val="00AA7204"/>
    <w:rsid w:val="00AA74B3"/>
    <w:rsid w:val="00AA75A4"/>
    <w:rsid w:val="00AA770A"/>
    <w:rsid w:val="00AA787F"/>
    <w:rsid w:val="00AA7E25"/>
    <w:rsid w:val="00AB03FF"/>
    <w:rsid w:val="00AB0622"/>
    <w:rsid w:val="00AB0759"/>
    <w:rsid w:val="00AB08F1"/>
    <w:rsid w:val="00AB0A9A"/>
    <w:rsid w:val="00AB0DFC"/>
    <w:rsid w:val="00AB0E7F"/>
    <w:rsid w:val="00AB0EB7"/>
    <w:rsid w:val="00AB1166"/>
    <w:rsid w:val="00AB11F1"/>
    <w:rsid w:val="00AB20A0"/>
    <w:rsid w:val="00AB22F0"/>
    <w:rsid w:val="00AB235A"/>
    <w:rsid w:val="00AB29BF"/>
    <w:rsid w:val="00AB2BCF"/>
    <w:rsid w:val="00AB2D37"/>
    <w:rsid w:val="00AB2E9E"/>
    <w:rsid w:val="00AB30D7"/>
    <w:rsid w:val="00AB30EB"/>
    <w:rsid w:val="00AB3137"/>
    <w:rsid w:val="00AB3245"/>
    <w:rsid w:val="00AB3290"/>
    <w:rsid w:val="00AB3398"/>
    <w:rsid w:val="00AB33E6"/>
    <w:rsid w:val="00AB35D0"/>
    <w:rsid w:val="00AB3608"/>
    <w:rsid w:val="00AB37FD"/>
    <w:rsid w:val="00AB39A1"/>
    <w:rsid w:val="00AB3CA7"/>
    <w:rsid w:val="00AB3D46"/>
    <w:rsid w:val="00AB3F14"/>
    <w:rsid w:val="00AB40AE"/>
    <w:rsid w:val="00AB448F"/>
    <w:rsid w:val="00AB44CC"/>
    <w:rsid w:val="00AB4B22"/>
    <w:rsid w:val="00AB4C42"/>
    <w:rsid w:val="00AB5028"/>
    <w:rsid w:val="00AB541D"/>
    <w:rsid w:val="00AB5501"/>
    <w:rsid w:val="00AB55E1"/>
    <w:rsid w:val="00AB5666"/>
    <w:rsid w:val="00AB5A94"/>
    <w:rsid w:val="00AB5CBE"/>
    <w:rsid w:val="00AB5D63"/>
    <w:rsid w:val="00AB6128"/>
    <w:rsid w:val="00AB61C9"/>
    <w:rsid w:val="00AB6315"/>
    <w:rsid w:val="00AB654C"/>
    <w:rsid w:val="00AB6D3A"/>
    <w:rsid w:val="00AB6F30"/>
    <w:rsid w:val="00AB6F4D"/>
    <w:rsid w:val="00AB7638"/>
    <w:rsid w:val="00AB7805"/>
    <w:rsid w:val="00AB795D"/>
    <w:rsid w:val="00ABFF83"/>
    <w:rsid w:val="00AC05EC"/>
    <w:rsid w:val="00AC0641"/>
    <w:rsid w:val="00AC0692"/>
    <w:rsid w:val="00AC07DD"/>
    <w:rsid w:val="00AC0A75"/>
    <w:rsid w:val="00AC0B8A"/>
    <w:rsid w:val="00AC0E5A"/>
    <w:rsid w:val="00AC0F32"/>
    <w:rsid w:val="00AC102B"/>
    <w:rsid w:val="00AC12BA"/>
    <w:rsid w:val="00AC1630"/>
    <w:rsid w:val="00AC196D"/>
    <w:rsid w:val="00AC1AF2"/>
    <w:rsid w:val="00AC1EF8"/>
    <w:rsid w:val="00AC1FB2"/>
    <w:rsid w:val="00AC224B"/>
    <w:rsid w:val="00AC271C"/>
    <w:rsid w:val="00AC2BB7"/>
    <w:rsid w:val="00AC2C5C"/>
    <w:rsid w:val="00AC2CC4"/>
    <w:rsid w:val="00AC2CF2"/>
    <w:rsid w:val="00AC2D71"/>
    <w:rsid w:val="00AC3007"/>
    <w:rsid w:val="00AC31B4"/>
    <w:rsid w:val="00AC3580"/>
    <w:rsid w:val="00AC37E8"/>
    <w:rsid w:val="00AC3ABB"/>
    <w:rsid w:val="00AC3B87"/>
    <w:rsid w:val="00AC3E30"/>
    <w:rsid w:val="00AC3FAF"/>
    <w:rsid w:val="00AC4572"/>
    <w:rsid w:val="00AC4674"/>
    <w:rsid w:val="00AC4823"/>
    <w:rsid w:val="00AC4E4B"/>
    <w:rsid w:val="00AC50D1"/>
    <w:rsid w:val="00AC5108"/>
    <w:rsid w:val="00AC542C"/>
    <w:rsid w:val="00AC55C3"/>
    <w:rsid w:val="00AC59A2"/>
    <w:rsid w:val="00AC5A28"/>
    <w:rsid w:val="00AC5B27"/>
    <w:rsid w:val="00AC5F15"/>
    <w:rsid w:val="00AC5FCD"/>
    <w:rsid w:val="00AC644A"/>
    <w:rsid w:val="00AC6461"/>
    <w:rsid w:val="00AC6599"/>
    <w:rsid w:val="00AC684C"/>
    <w:rsid w:val="00AC6FDC"/>
    <w:rsid w:val="00AC7182"/>
    <w:rsid w:val="00AC7335"/>
    <w:rsid w:val="00AC738D"/>
    <w:rsid w:val="00AC7593"/>
    <w:rsid w:val="00AC7722"/>
    <w:rsid w:val="00AC772A"/>
    <w:rsid w:val="00AC773F"/>
    <w:rsid w:val="00AC792B"/>
    <w:rsid w:val="00AC7C63"/>
    <w:rsid w:val="00AC7E68"/>
    <w:rsid w:val="00AD00EA"/>
    <w:rsid w:val="00AD016A"/>
    <w:rsid w:val="00AD0239"/>
    <w:rsid w:val="00AD03D1"/>
    <w:rsid w:val="00AD06A9"/>
    <w:rsid w:val="00AD0705"/>
    <w:rsid w:val="00AD0875"/>
    <w:rsid w:val="00AD0C4B"/>
    <w:rsid w:val="00AD0ED5"/>
    <w:rsid w:val="00AD0F8B"/>
    <w:rsid w:val="00AD100B"/>
    <w:rsid w:val="00AD12A2"/>
    <w:rsid w:val="00AD1811"/>
    <w:rsid w:val="00AD18B5"/>
    <w:rsid w:val="00AD1D28"/>
    <w:rsid w:val="00AD1E1A"/>
    <w:rsid w:val="00AD1ED9"/>
    <w:rsid w:val="00AD2202"/>
    <w:rsid w:val="00AD2370"/>
    <w:rsid w:val="00AD257E"/>
    <w:rsid w:val="00AD2625"/>
    <w:rsid w:val="00AD27DD"/>
    <w:rsid w:val="00AD28FC"/>
    <w:rsid w:val="00AD2CC4"/>
    <w:rsid w:val="00AD2E7E"/>
    <w:rsid w:val="00AD3048"/>
    <w:rsid w:val="00AD30F0"/>
    <w:rsid w:val="00AD3222"/>
    <w:rsid w:val="00AD3308"/>
    <w:rsid w:val="00AD3429"/>
    <w:rsid w:val="00AD377B"/>
    <w:rsid w:val="00AD3797"/>
    <w:rsid w:val="00AD3940"/>
    <w:rsid w:val="00AD3B7D"/>
    <w:rsid w:val="00AD3BAD"/>
    <w:rsid w:val="00AD3D34"/>
    <w:rsid w:val="00AD3E7D"/>
    <w:rsid w:val="00AD3F53"/>
    <w:rsid w:val="00AD4145"/>
    <w:rsid w:val="00AD41BF"/>
    <w:rsid w:val="00AD42D5"/>
    <w:rsid w:val="00AD45AC"/>
    <w:rsid w:val="00AD489A"/>
    <w:rsid w:val="00AD4A31"/>
    <w:rsid w:val="00AD4C57"/>
    <w:rsid w:val="00AD50C5"/>
    <w:rsid w:val="00AD51D2"/>
    <w:rsid w:val="00AD5209"/>
    <w:rsid w:val="00AD5242"/>
    <w:rsid w:val="00AD5320"/>
    <w:rsid w:val="00AD55B9"/>
    <w:rsid w:val="00AD568D"/>
    <w:rsid w:val="00AD5B33"/>
    <w:rsid w:val="00AD6271"/>
    <w:rsid w:val="00AD64C9"/>
    <w:rsid w:val="00AD659C"/>
    <w:rsid w:val="00AD6839"/>
    <w:rsid w:val="00AD68EE"/>
    <w:rsid w:val="00AD6A4A"/>
    <w:rsid w:val="00AD6BB6"/>
    <w:rsid w:val="00AD6C12"/>
    <w:rsid w:val="00AD71E8"/>
    <w:rsid w:val="00AD728D"/>
    <w:rsid w:val="00AD7292"/>
    <w:rsid w:val="00AD73C5"/>
    <w:rsid w:val="00AD76D3"/>
    <w:rsid w:val="00AD778D"/>
    <w:rsid w:val="00AD79B2"/>
    <w:rsid w:val="00AD7A75"/>
    <w:rsid w:val="00AD7B2B"/>
    <w:rsid w:val="00AD7D3D"/>
    <w:rsid w:val="00AD7EB3"/>
    <w:rsid w:val="00AE00D5"/>
    <w:rsid w:val="00AE01A9"/>
    <w:rsid w:val="00AE02D1"/>
    <w:rsid w:val="00AE03AA"/>
    <w:rsid w:val="00AE062E"/>
    <w:rsid w:val="00AE066F"/>
    <w:rsid w:val="00AE09E0"/>
    <w:rsid w:val="00AE0A29"/>
    <w:rsid w:val="00AE1401"/>
    <w:rsid w:val="00AE1766"/>
    <w:rsid w:val="00AE1841"/>
    <w:rsid w:val="00AE18E9"/>
    <w:rsid w:val="00AE1967"/>
    <w:rsid w:val="00AE1BA3"/>
    <w:rsid w:val="00AE1EF4"/>
    <w:rsid w:val="00AE2271"/>
    <w:rsid w:val="00AE2318"/>
    <w:rsid w:val="00AE23F0"/>
    <w:rsid w:val="00AE2469"/>
    <w:rsid w:val="00AE296A"/>
    <w:rsid w:val="00AE2A89"/>
    <w:rsid w:val="00AE2B38"/>
    <w:rsid w:val="00AE2BE9"/>
    <w:rsid w:val="00AE2C4D"/>
    <w:rsid w:val="00AE2FF5"/>
    <w:rsid w:val="00AE319E"/>
    <w:rsid w:val="00AE31A1"/>
    <w:rsid w:val="00AE358B"/>
    <w:rsid w:val="00AE36FD"/>
    <w:rsid w:val="00AE3844"/>
    <w:rsid w:val="00AE38D4"/>
    <w:rsid w:val="00AE38F5"/>
    <w:rsid w:val="00AE3C25"/>
    <w:rsid w:val="00AE3CB8"/>
    <w:rsid w:val="00AE3F37"/>
    <w:rsid w:val="00AE4035"/>
    <w:rsid w:val="00AE4512"/>
    <w:rsid w:val="00AE464A"/>
    <w:rsid w:val="00AE4681"/>
    <w:rsid w:val="00AE481F"/>
    <w:rsid w:val="00AE4C71"/>
    <w:rsid w:val="00AE4E18"/>
    <w:rsid w:val="00AE5018"/>
    <w:rsid w:val="00AE5193"/>
    <w:rsid w:val="00AE5256"/>
    <w:rsid w:val="00AE54F8"/>
    <w:rsid w:val="00AE598F"/>
    <w:rsid w:val="00AE5D6B"/>
    <w:rsid w:val="00AE5D7B"/>
    <w:rsid w:val="00AE5DA4"/>
    <w:rsid w:val="00AE608B"/>
    <w:rsid w:val="00AE6182"/>
    <w:rsid w:val="00AE637D"/>
    <w:rsid w:val="00AE65DF"/>
    <w:rsid w:val="00AE6746"/>
    <w:rsid w:val="00AE687D"/>
    <w:rsid w:val="00AE6A80"/>
    <w:rsid w:val="00AE6CA5"/>
    <w:rsid w:val="00AE6D3B"/>
    <w:rsid w:val="00AE6F01"/>
    <w:rsid w:val="00AE709C"/>
    <w:rsid w:val="00AE72AA"/>
    <w:rsid w:val="00AE7443"/>
    <w:rsid w:val="00AE77EA"/>
    <w:rsid w:val="00AE78FC"/>
    <w:rsid w:val="00AE79FD"/>
    <w:rsid w:val="00AE7AA1"/>
    <w:rsid w:val="00AE7DA0"/>
    <w:rsid w:val="00AE7EFA"/>
    <w:rsid w:val="00AE7F75"/>
    <w:rsid w:val="00AF0065"/>
    <w:rsid w:val="00AF0168"/>
    <w:rsid w:val="00AF067D"/>
    <w:rsid w:val="00AF06A7"/>
    <w:rsid w:val="00AF082E"/>
    <w:rsid w:val="00AF0AD8"/>
    <w:rsid w:val="00AF0E54"/>
    <w:rsid w:val="00AF12B5"/>
    <w:rsid w:val="00AF1367"/>
    <w:rsid w:val="00AF1606"/>
    <w:rsid w:val="00AF1761"/>
    <w:rsid w:val="00AF1787"/>
    <w:rsid w:val="00AF1814"/>
    <w:rsid w:val="00AF1E6F"/>
    <w:rsid w:val="00AF1F62"/>
    <w:rsid w:val="00AF2057"/>
    <w:rsid w:val="00AF20BC"/>
    <w:rsid w:val="00AF22AE"/>
    <w:rsid w:val="00AF2439"/>
    <w:rsid w:val="00AF2782"/>
    <w:rsid w:val="00AF2A29"/>
    <w:rsid w:val="00AF2BE5"/>
    <w:rsid w:val="00AF2C02"/>
    <w:rsid w:val="00AF2E97"/>
    <w:rsid w:val="00AF311D"/>
    <w:rsid w:val="00AF3151"/>
    <w:rsid w:val="00AF34D1"/>
    <w:rsid w:val="00AF35F2"/>
    <w:rsid w:val="00AF37DA"/>
    <w:rsid w:val="00AF3801"/>
    <w:rsid w:val="00AF39CA"/>
    <w:rsid w:val="00AF3B47"/>
    <w:rsid w:val="00AF3BB4"/>
    <w:rsid w:val="00AF3C94"/>
    <w:rsid w:val="00AF3EBD"/>
    <w:rsid w:val="00AF430D"/>
    <w:rsid w:val="00AF43FC"/>
    <w:rsid w:val="00AF4492"/>
    <w:rsid w:val="00AF4690"/>
    <w:rsid w:val="00AF48B4"/>
    <w:rsid w:val="00AF4AC6"/>
    <w:rsid w:val="00AF4B3D"/>
    <w:rsid w:val="00AF4BC4"/>
    <w:rsid w:val="00AF4D12"/>
    <w:rsid w:val="00AF4E6F"/>
    <w:rsid w:val="00AF4E88"/>
    <w:rsid w:val="00AF4EB5"/>
    <w:rsid w:val="00AF5072"/>
    <w:rsid w:val="00AF535F"/>
    <w:rsid w:val="00AF5A66"/>
    <w:rsid w:val="00AF5CA2"/>
    <w:rsid w:val="00AF5D03"/>
    <w:rsid w:val="00AF6192"/>
    <w:rsid w:val="00AF62B0"/>
    <w:rsid w:val="00AF6712"/>
    <w:rsid w:val="00AF69E8"/>
    <w:rsid w:val="00AF6BB6"/>
    <w:rsid w:val="00AF6C01"/>
    <w:rsid w:val="00AF6C73"/>
    <w:rsid w:val="00AF6CCD"/>
    <w:rsid w:val="00AF6E3D"/>
    <w:rsid w:val="00AF6EDB"/>
    <w:rsid w:val="00AF7052"/>
    <w:rsid w:val="00AF7245"/>
    <w:rsid w:val="00AF72DE"/>
    <w:rsid w:val="00AF73E4"/>
    <w:rsid w:val="00AF742A"/>
    <w:rsid w:val="00AF747C"/>
    <w:rsid w:val="00AF7B9C"/>
    <w:rsid w:val="00AF7D98"/>
    <w:rsid w:val="00B00318"/>
    <w:rsid w:val="00B005A2"/>
    <w:rsid w:val="00B00734"/>
    <w:rsid w:val="00B008EF"/>
    <w:rsid w:val="00B009DA"/>
    <w:rsid w:val="00B00A73"/>
    <w:rsid w:val="00B00BF6"/>
    <w:rsid w:val="00B00D46"/>
    <w:rsid w:val="00B00D5A"/>
    <w:rsid w:val="00B0100E"/>
    <w:rsid w:val="00B015CE"/>
    <w:rsid w:val="00B016F7"/>
    <w:rsid w:val="00B0171A"/>
    <w:rsid w:val="00B0181C"/>
    <w:rsid w:val="00B01BC2"/>
    <w:rsid w:val="00B0218F"/>
    <w:rsid w:val="00B021B9"/>
    <w:rsid w:val="00B02240"/>
    <w:rsid w:val="00B02279"/>
    <w:rsid w:val="00B0251E"/>
    <w:rsid w:val="00B026AF"/>
    <w:rsid w:val="00B02B4C"/>
    <w:rsid w:val="00B02DB9"/>
    <w:rsid w:val="00B03227"/>
    <w:rsid w:val="00B03262"/>
    <w:rsid w:val="00B03396"/>
    <w:rsid w:val="00B038F1"/>
    <w:rsid w:val="00B0394F"/>
    <w:rsid w:val="00B03ECB"/>
    <w:rsid w:val="00B04269"/>
    <w:rsid w:val="00B045CA"/>
    <w:rsid w:val="00B04A8C"/>
    <w:rsid w:val="00B0506A"/>
    <w:rsid w:val="00B05524"/>
    <w:rsid w:val="00B05669"/>
    <w:rsid w:val="00B05718"/>
    <w:rsid w:val="00B057D7"/>
    <w:rsid w:val="00B059B8"/>
    <w:rsid w:val="00B05A8C"/>
    <w:rsid w:val="00B05B40"/>
    <w:rsid w:val="00B05CAB"/>
    <w:rsid w:val="00B05D16"/>
    <w:rsid w:val="00B06042"/>
    <w:rsid w:val="00B060A9"/>
    <w:rsid w:val="00B061D2"/>
    <w:rsid w:val="00B0634D"/>
    <w:rsid w:val="00B0644C"/>
    <w:rsid w:val="00B066C1"/>
    <w:rsid w:val="00B06AA0"/>
    <w:rsid w:val="00B0724D"/>
    <w:rsid w:val="00B073C9"/>
    <w:rsid w:val="00B073FE"/>
    <w:rsid w:val="00B07577"/>
    <w:rsid w:val="00B07693"/>
    <w:rsid w:val="00B076FD"/>
    <w:rsid w:val="00B0775E"/>
    <w:rsid w:val="00B077B8"/>
    <w:rsid w:val="00B079AC"/>
    <w:rsid w:val="00B07A95"/>
    <w:rsid w:val="00B07B98"/>
    <w:rsid w:val="00B07DD2"/>
    <w:rsid w:val="00B100B1"/>
    <w:rsid w:val="00B10214"/>
    <w:rsid w:val="00B10242"/>
    <w:rsid w:val="00B10892"/>
    <w:rsid w:val="00B10C15"/>
    <w:rsid w:val="00B110BF"/>
    <w:rsid w:val="00B11141"/>
    <w:rsid w:val="00B11184"/>
    <w:rsid w:val="00B114E6"/>
    <w:rsid w:val="00B115AC"/>
    <w:rsid w:val="00B11613"/>
    <w:rsid w:val="00B11A04"/>
    <w:rsid w:val="00B11C2B"/>
    <w:rsid w:val="00B11CEA"/>
    <w:rsid w:val="00B11E4F"/>
    <w:rsid w:val="00B122D8"/>
    <w:rsid w:val="00B123CF"/>
    <w:rsid w:val="00B123D7"/>
    <w:rsid w:val="00B12571"/>
    <w:rsid w:val="00B12B13"/>
    <w:rsid w:val="00B12EC6"/>
    <w:rsid w:val="00B13032"/>
    <w:rsid w:val="00B13328"/>
    <w:rsid w:val="00B13371"/>
    <w:rsid w:val="00B13472"/>
    <w:rsid w:val="00B13563"/>
    <w:rsid w:val="00B139DA"/>
    <w:rsid w:val="00B139E8"/>
    <w:rsid w:val="00B13BC4"/>
    <w:rsid w:val="00B14044"/>
    <w:rsid w:val="00B141A8"/>
    <w:rsid w:val="00B14328"/>
    <w:rsid w:val="00B14779"/>
    <w:rsid w:val="00B14994"/>
    <w:rsid w:val="00B14A73"/>
    <w:rsid w:val="00B14ADA"/>
    <w:rsid w:val="00B14B7F"/>
    <w:rsid w:val="00B14BAF"/>
    <w:rsid w:val="00B14BC8"/>
    <w:rsid w:val="00B14EE2"/>
    <w:rsid w:val="00B150BF"/>
    <w:rsid w:val="00B150E3"/>
    <w:rsid w:val="00B15320"/>
    <w:rsid w:val="00B153F8"/>
    <w:rsid w:val="00B1548A"/>
    <w:rsid w:val="00B155CC"/>
    <w:rsid w:val="00B156C8"/>
    <w:rsid w:val="00B15E09"/>
    <w:rsid w:val="00B16607"/>
    <w:rsid w:val="00B16846"/>
    <w:rsid w:val="00B16929"/>
    <w:rsid w:val="00B16BA7"/>
    <w:rsid w:val="00B16D3D"/>
    <w:rsid w:val="00B16EC7"/>
    <w:rsid w:val="00B173C7"/>
    <w:rsid w:val="00B17CBF"/>
    <w:rsid w:val="00B17F37"/>
    <w:rsid w:val="00B200D1"/>
    <w:rsid w:val="00B20375"/>
    <w:rsid w:val="00B206C3"/>
    <w:rsid w:val="00B209CE"/>
    <w:rsid w:val="00B20A58"/>
    <w:rsid w:val="00B20AA3"/>
    <w:rsid w:val="00B20AC6"/>
    <w:rsid w:val="00B20C19"/>
    <w:rsid w:val="00B20CF8"/>
    <w:rsid w:val="00B20E4B"/>
    <w:rsid w:val="00B20F69"/>
    <w:rsid w:val="00B2124C"/>
    <w:rsid w:val="00B213D1"/>
    <w:rsid w:val="00B21930"/>
    <w:rsid w:val="00B21B5B"/>
    <w:rsid w:val="00B21BA0"/>
    <w:rsid w:val="00B22194"/>
    <w:rsid w:val="00B2223F"/>
    <w:rsid w:val="00B22532"/>
    <w:rsid w:val="00B226E0"/>
    <w:rsid w:val="00B22711"/>
    <w:rsid w:val="00B228CC"/>
    <w:rsid w:val="00B22B35"/>
    <w:rsid w:val="00B22FFF"/>
    <w:rsid w:val="00B23035"/>
    <w:rsid w:val="00B23314"/>
    <w:rsid w:val="00B233DB"/>
    <w:rsid w:val="00B2350D"/>
    <w:rsid w:val="00B238AB"/>
    <w:rsid w:val="00B238EC"/>
    <w:rsid w:val="00B23D28"/>
    <w:rsid w:val="00B23E9B"/>
    <w:rsid w:val="00B24090"/>
    <w:rsid w:val="00B241A8"/>
    <w:rsid w:val="00B2470A"/>
    <w:rsid w:val="00B2478D"/>
    <w:rsid w:val="00B247CC"/>
    <w:rsid w:val="00B248D4"/>
    <w:rsid w:val="00B24BC1"/>
    <w:rsid w:val="00B24CAF"/>
    <w:rsid w:val="00B24DA8"/>
    <w:rsid w:val="00B2521C"/>
    <w:rsid w:val="00B2582E"/>
    <w:rsid w:val="00B25962"/>
    <w:rsid w:val="00B25CAA"/>
    <w:rsid w:val="00B2614E"/>
    <w:rsid w:val="00B26656"/>
    <w:rsid w:val="00B2668A"/>
    <w:rsid w:val="00B267E6"/>
    <w:rsid w:val="00B26961"/>
    <w:rsid w:val="00B269B4"/>
    <w:rsid w:val="00B26CD7"/>
    <w:rsid w:val="00B27266"/>
    <w:rsid w:val="00B27604"/>
    <w:rsid w:val="00B276B8"/>
    <w:rsid w:val="00B2780B"/>
    <w:rsid w:val="00B278BA"/>
    <w:rsid w:val="00B27955"/>
    <w:rsid w:val="00B279C7"/>
    <w:rsid w:val="00B279D7"/>
    <w:rsid w:val="00B27A2D"/>
    <w:rsid w:val="00B27DFC"/>
    <w:rsid w:val="00B300F3"/>
    <w:rsid w:val="00B301B7"/>
    <w:rsid w:val="00B305C1"/>
    <w:rsid w:val="00B3079C"/>
    <w:rsid w:val="00B309C1"/>
    <w:rsid w:val="00B309D7"/>
    <w:rsid w:val="00B30EEA"/>
    <w:rsid w:val="00B31082"/>
    <w:rsid w:val="00B31238"/>
    <w:rsid w:val="00B3167B"/>
    <w:rsid w:val="00B31C8F"/>
    <w:rsid w:val="00B321BD"/>
    <w:rsid w:val="00B32327"/>
    <w:rsid w:val="00B32618"/>
    <w:rsid w:val="00B32B3C"/>
    <w:rsid w:val="00B32B54"/>
    <w:rsid w:val="00B32B8C"/>
    <w:rsid w:val="00B32EF3"/>
    <w:rsid w:val="00B32F6E"/>
    <w:rsid w:val="00B33377"/>
    <w:rsid w:val="00B33810"/>
    <w:rsid w:val="00B33ADA"/>
    <w:rsid w:val="00B33E6C"/>
    <w:rsid w:val="00B33EDB"/>
    <w:rsid w:val="00B33F33"/>
    <w:rsid w:val="00B34015"/>
    <w:rsid w:val="00B3421D"/>
    <w:rsid w:val="00B3446C"/>
    <w:rsid w:val="00B346DE"/>
    <w:rsid w:val="00B3474D"/>
    <w:rsid w:val="00B349D9"/>
    <w:rsid w:val="00B34FD4"/>
    <w:rsid w:val="00B35067"/>
    <w:rsid w:val="00B355B5"/>
    <w:rsid w:val="00B355D2"/>
    <w:rsid w:val="00B356E6"/>
    <w:rsid w:val="00B35A66"/>
    <w:rsid w:val="00B35BA7"/>
    <w:rsid w:val="00B35BC6"/>
    <w:rsid w:val="00B35BD7"/>
    <w:rsid w:val="00B35C8C"/>
    <w:rsid w:val="00B36119"/>
    <w:rsid w:val="00B363B3"/>
    <w:rsid w:val="00B363E5"/>
    <w:rsid w:val="00B363EA"/>
    <w:rsid w:val="00B36ADC"/>
    <w:rsid w:val="00B3754F"/>
    <w:rsid w:val="00B376A4"/>
    <w:rsid w:val="00B37CAC"/>
    <w:rsid w:val="00B37E54"/>
    <w:rsid w:val="00B37F4B"/>
    <w:rsid w:val="00B37F7B"/>
    <w:rsid w:val="00B40268"/>
    <w:rsid w:val="00B40655"/>
    <w:rsid w:val="00B40831"/>
    <w:rsid w:val="00B40A23"/>
    <w:rsid w:val="00B40ADC"/>
    <w:rsid w:val="00B40CA7"/>
    <w:rsid w:val="00B41056"/>
    <w:rsid w:val="00B412C5"/>
    <w:rsid w:val="00B4157B"/>
    <w:rsid w:val="00B41594"/>
    <w:rsid w:val="00B41783"/>
    <w:rsid w:val="00B4178C"/>
    <w:rsid w:val="00B419D9"/>
    <w:rsid w:val="00B41A88"/>
    <w:rsid w:val="00B41E18"/>
    <w:rsid w:val="00B41E3E"/>
    <w:rsid w:val="00B42137"/>
    <w:rsid w:val="00B4215C"/>
    <w:rsid w:val="00B421C0"/>
    <w:rsid w:val="00B42513"/>
    <w:rsid w:val="00B42735"/>
    <w:rsid w:val="00B42A13"/>
    <w:rsid w:val="00B42B6E"/>
    <w:rsid w:val="00B43165"/>
    <w:rsid w:val="00B4337F"/>
    <w:rsid w:val="00B43505"/>
    <w:rsid w:val="00B43A9D"/>
    <w:rsid w:val="00B43B0F"/>
    <w:rsid w:val="00B43DA2"/>
    <w:rsid w:val="00B43FAF"/>
    <w:rsid w:val="00B442CC"/>
    <w:rsid w:val="00B443C3"/>
    <w:rsid w:val="00B4492C"/>
    <w:rsid w:val="00B44C11"/>
    <w:rsid w:val="00B45101"/>
    <w:rsid w:val="00B459CE"/>
    <w:rsid w:val="00B459D4"/>
    <w:rsid w:val="00B45AAA"/>
    <w:rsid w:val="00B45ABF"/>
    <w:rsid w:val="00B45C65"/>
    <w:rsid w:val="00B45CB3"/>
    <w:rsid w:val="00B45CB5"/>
    <w:rsid w:val="00B46054"/>
    <w:rsid w:val="00B46240"/>
    <w:rsid w:val="00B46467"/>
    <w:rsid w:val="00B4657A"/>
    <w:rsid w:val="00B46597"/>
    <w:rsid w:val="00B467FB"/>
    <w:rsid w:val="00B46FB0"/>
    <w:rsid w:val="00B470F9"/>
    <w:rsid w:val="00B471EE"/>
    <w:rsid w:val="00B472FF"/>
    <w:rsid w:val="00B47460"/>
    <w:rsid w:val="00B47746"/>
    <w:rsid w:val="00B47901"/>
    <w:rsid w:val="00B47B4A"/>
    <w:rsid w:val="00B47B56"/>
    <w:rsid w:val="00B47C1F"/>
    <w:rsid w:val="00B47D14"/>
    <w:rsid w:val="00B47ED1"/>
    <w:rsid w:val="00B4EFBA"/>
    <w:rsid w:val="00B5005E"/>
    <w:rsid w:val="00B50164"/>
    <w:rsid w:val="00B501EE"/>
    <w:rsid w:val="00B50471"/>
    <w:rsid w:val="00B50751"/>
    <w:rsid w:val="00B50806"/>
    <w:rsid w:val="00B50A33"/>
    <w:rsid w:val="00B50A92"/>
    <w:rsid w:val="00B50AB7"/>
    <w:rsid w:val="00B511D1"/>
    <w:rsid w:val="00B51559"/>
    <w:rsid w:val="00B51630"/>
    <w:rsid w:val="00B518D1"/>
    <w:rsid w:val="00B522A8"/>
    <w:rsid w:val="00B52AA5"/>
    <w:rsid w:val="00B52CC9"/>
    <w:rsid w:val="00B52D0E"/>
    <w:rsid w:val="00B52DFC"/>
    <w:rsid w:val="00B52E2F"/>
    <w:rsid w:val="00B52EC3"/>
    <w:rsid w:val="00B52FF8"/>
    <w:rsid w:val="00B53038"/>
    <w:rsid w:val="00B53186"/>
    <w:rsid w:val="00B531E0"/>
    <w:rsid w:val="00B5332B"/>
    <w:rsid w:val="00B5335B"/>
    <w:rsid w:val="00B533B2"/>
    <w:rsid w:val="00B533EE"/>
    <w:rsid w:val="00B534EA"/>
    <w:rsid w:val="00B53815"/>
    <w:rsid w:val="00B53B9E"/>
    <w:rsid w:val="00B53BE6"/>
    <w:rsid w:val="00B545D8"/>
    <w:rsid w:val="00B5499F"/>
    <w:rsid w:val="00B54DBE"/>
    <w:rsid w:val="00B54F94"/>
    <w:rsid w:val="00B55224"/>
    <w:rsid w:val="00B5532A"/>
    <w:rsid w:val="00B55541"/>
    <w:rsid w:val="00B557CC"/>
    <w:rsid w:val="00B55995"/>
    <w:rsid w:val="00B55AF9"/>
    <w:rsid w:val="00B55C64"/>
    <w:rsid w:val="00B55EE6"/>
    <w:rsid w:val="00B564F3"/>
    <w:rsid w:val="00B56634"/>
    <w:rsid w:val="00B56764"/>
    <w:rsid w:val="00B5678E"/>
    <w:rsid w:val="00B56862"/>
    <w:rsid w:val="00B568AF"/>
    <w:rsid w:val="00B56C0C"/>
    <w:rsid w:val="00B56C38"/>
    <w:rsid w:val="00B56C7A"/>
    <w:rsid w:val="00B56C80"/>
    <w:rsid w:val="00B57054"/>
    <w:rsid w:val="00B57135"/>
    <w:rsid w:val="00B571B0"/>
    <w:rsid w:val="00B5723E"/>
    <w:rsid w:val="00B57298"/>
    <w:rsid w:val="00B5740F"/>
    <w:rsid w:val="00B57866"/>
    <w:rsid w:val="00B578F5"/>
    <w:rsid w:val="00B60138"/>
    <w:rsid w:val="00B6086A"/>
    <w:rsid w:val="00B60EC3"/>
    <w:rsid w:val="00B61236"/>
    <w:rsid w:val="00B613E5"/>
    <w:rsid w:val="00B614D1"/>
    <w:rsid w:val="00B616D0"/>
    <w:rsid w:val="00B61A94"/>
    <w:rsid w:val="00B61D9E"/>
    <w:rsid w:val="00B61F7E"/>
    <w:rsid w:val="00B621F6"/>
    <w:rsid w:val="00B622C7"/>
    <w:rsid w:val="00B623EC"/>
    <w:rsid w:val="00B625C0"/>
    <w:rsid w:val="00B62DF8"/>
    <w:rsid w:val="00B62EB3"/>
    <w:rsid w:val="00B62F67"/>
    <w:rsid w:val="00B6339F"/>
    <w:rsid w:val="00B633EB"/>
    <w:rsid w:val="00B63446"/>
    <w:rsid w:val="00B63664"/>
    <w:rsid w:val="00B63EA3"/>
    <w:rsid w:val="00B64217"/>
    <w:rsid w:val="00B645C9"/>
    <w:rsid w:val="00B64643"/>
    <w:rsid w:val="00B646E7"/>
    <w:rsid w:val="00B64992"/>
    <w:rsid w:val="00B64B03"/>
    <w:rsid w:val="00B64BE5"/>
    <w:rsid w:val="00B64C42"/>
    <w:rsid w:val="00B64F9B"/>
    <w:rsid w:val="00B6504A"/>
    <w:rsid w:val="00B654A2"/>
    <w:rsid w:val="00B655FC"/>
    <w:rsid w:val="00B6580F"/>
    <w:rsid w:val="00B658F0"/>
    <w:rsid w:val="00B65AEE"/>
    <w:rsid w:val="00B65BE9"/>
    <w:rsid w:val="00B65C34"/>
    <w:rsid w:val="00B65C38"/>
    <w:rsid w:val="00B65C75"/>
    <w:rsid w:val="00B65D10"/>
    <w:rsid w:val="00B6604F"/>
    <w:rsid w:val="00B66061"/>
    <w:rsid w:val="00B66443"/>
    <w:rsid w:val="00B66482"/>
    <w:rsid w:val="00B6648E"/>
    <w:rsid w:val="00B6658D"/>
    <w:rsid w:val="00B66852"/>
    <w:rsid w:val="00B668C6"/>
    <w:rsid w:val="00B668E3"/>
    <w:rsid w:val="00B669DA"/>
    <w:rsid w:val="00B66BDB"/>
    <w:rsid w:val="00B66E39"/>
    <w:rsid w:val="00B66FCD"/>
    <w:rsid w:val="00B670E9"/>
    <w:rsid w:val="00B671ED"/>
    <w:rsid w:val="00B67603"/>
    <w:rsid w:val="00B67A24"/>
    <w:rsid w:val="00B67A69"/>
    <w:rsid w:val="00B67C3B"/>
    <w:rsid w:val="00B67CAC"/>
    <w:rsid w:val="00B67DC4"/>
    <w:rsid w:val="00B70051"/>
    <w:rsid w:val="00B70751"/>
    <w:rsid w:val="00B708C2"/>
    <w:rsid w:val="00B709DB"/>
    <w:rsid w:val="00B70A62"/>
    <w:rsid w:val="00B70B6C"/>
    <w:rsid w:val="00B70F6F"/>
    <w:rsid w:val="00B715A6"/>
    <w:rsid w:val="00B7167C"/>
    <w:rsid w:val="00B71815"/>
    <w:rsid w:val="00B7199A"/>
    <w:rsid w:val="00B71A5B"/>
    <w:rsid w:val="00B71CD0"/>
    <w:rsid w:val="00B71DA6"/>
    <w:rsid w:val="00B7231C"/>
    <w:rsid w:val="00B7231F"/>
    <w:rsid w:val="00B724E4"/>
    <w:rsid w:val="00B72946"/>
    <w:rsid w:val="00B73566"/>
    <w:rsid w:val="00B73951"/>
    <w:rsid w:val="00B73956"/>
    <w:rsid w:val="00B74595"/>
    <w:rsid w:val="00B74642"/>
    <w:rsid w:val="00B747CB"/>
    <w:rsid w:val="00B74829"/>
    <w:rsid w:val="00B74864"/>
    <w:rsid w:val="00B748C1"/>
    <w:rsid w:val="00B74B76"/>
    <w:rsid w:val="00B74E48"/>
    <w:rsid w:val="00B75244"/>
    <w:rsid w:val="00B75675"/>
    <w:rsid w:val="00B75A60"/>
    <w:rsid w:val="00B75C80"/>
    <w:rsid w:val="00B75E2B"/>
    <w:rsid w:val="00B76036"/>
    <w:rsid w:val="00B764D6"/>
    <w:rsid w:val="00B766A8"/>
    <w:rsid w:val="00B7676A"/>
    <w:rsid w:val="00B76816"/>
    <w:rsid w:val="00B768A3"/>
    <w:rsid w:val="00B7694C"/>
    <w:rsid w:val="00B76957"/>
    <w:rsid w:val="00B76A97"/>
    <w:rsid w:val="00B76B12"/>
    <w:rsid w:val="00B76D57"/>
    <w:rsid w:val="00B76DD3"/>
    <w:rsid w:val="00B76E92"/>
    <w:rsid w:val="00B76EC3"/>
    <w:rsid w:val="00B76FCF"/>
    <w:rsid w:val="00B7711F"/>
    <w:rsid w:val="00B772E2"/>
    <w:rsid w:val="00B7785A"/>
    <w:rsid w:val="00B77934"/>
    <w:rsid w:val="00B77BE5"/>
    <w:rsid w:val="00B77F47"/>
    <w:rsid w:val="00B7A95D"/>
    <w:rsid w:val="00B80151"/>
    <w:rsid w:val="00B806EB"/>
    <w:rsid w:val="00B807AB"/>
    <w:rsid w:val="00B809CD"/>
    <w:rsid w:val="00B80C3D"/>
    <w:rsid w:val="00B80C58"/>
    <w:rsid w:val="00B80F2E"/>
    <w:rsid w:val="00B80F93"/>
    <w:rsid w:val="00B81452"/>
    <w:rsid w:val="00B8174E"/>
    <w:rsid w:val="00B81AE6"/>
    <w:rsid w:val="00B81C4D"/>
    <w:rsid w:val="00B8212D"/>
    <w:rsid w:val="00B8217B"/>
    <w:rsid w:val="00B8221E"/>
    <w:rsid w:val="00B82461"/>
    <w:rsid w:val="00B8274A"/>
    <w:rsid w:val="00B83383"/>
    <w:rsid w:val="00B833A5"/>
    <w:rsid w:val="00B834AD"/>
    <w:rsid w:val="00B837C5"/>
    <w:rsid w:val="00B83928"/>
    <w:rsid w:val="00B8397F"/>
    <w:rsid w:val="00B83BB3"/>
    <w:rsid w:val="00B83CD4"/>
    <w:rsid w:val="00B83D88"/>
    <w:rsid w:val="00B83ED3"/>
    <w:rsid w:val="00B83EEA"/>
    <w:rsid w:val="00B84083"/>
    <w:rsid w:val="00B84176"/>
    <w:rsid w:val="00B8425E"/>
    <w:rsid w:val="00B84302"/>
    <w:rsid w:val="00B844C2"/>
    <w:rsid w:val="00B84591"/>
    <w:rsid w:val="00B84D3F"/>
    <w:rsid w:val="00B84D95"/>
    <w:rsid w:val="00B85252"/>
    <w:rsid w:val="00B853FE"/>
    <w:rsid w:val="00B8559F"/>
    <w:rsid w:val="00B855C0"/>
    <w:rsid w:val="00B8565E"/>
    <w:rsid w:val="00B856CE"/>
    <w:rsid w:val="00B85790"/>
    <w:rsid w:val="00B857D8"/>
    <w:rsid w:val="00B859F0"/>
    <w:rsid w:val="00B85A58"/>
    <w:rsid w:val="00B85D7E"/>
    <w:rsid w:val="00B85F00"/>
    <w:rsid w:val="00B85F32"/>
    <w:rsid w:val="00B8614A"/>
    <w:rsid w:val="00B861B1"/>
    <w:rsid w:val="00B86DD0"/>
    <w:rsid w:val="00B87299"/>
    <w:rsid w:val="00B873A8"/>
    <w:rsid w:val="00B878C1"/>
    <w:rsid w:val="00B87925"/>
    <w:rsid w:val="00B879F2"/>
    <w:rsid w:val="00B87C45"/>
    <w:rsid w:val="00B87DF4"/>
    <w:rsid w:val="00B87E90"/>
    <w:rsid w:val="00B90029"/>
    <w:rsid w:val="00B90309"/>
    <w:rsid w:val="00B90ADA"/>
    <w:rsid w:val="00B90DC5"/>
    <w:rsid w:val="00B914A3"/>
    <w:rsid w:val="00B91638"/>
    <w:rsid w:val="00B917C9"/>
    <w:rsid w:val="00B917D2"/>
    <w:rsid w:val="00B918E9"/>
    <w:rsid w:val="00B9195A"/>
    <w:rsid w:val="00B91B97"/>
    <w:rsid w:val="00B91C07"/>
    <w:rsid w:val="00B91C26"/>
    <w:rsid w:val="00B91F44"/>
    <w:rsid w:val="00B92025"/>
    <w:rsid w:val="00B921BF"/>
    <w:rsid w:val="00B9223B"/>
    <w:rsid w:val="00B9228A"/>
    <w:rsid w:val="00B92427"/>
    <w:rsid w:val="00B92461"/>
    <w:rsid w:val="00B92560"/>
    <w:rsid w:val="00B9267F"/>
    <w:rsid w:val="00B92E23"/>
    <w:rsid w:val="00B92E2D"/>
    <w:rsid w:val="00B92FAC"/>
    <w:rsid w:val="00B930C8"/>
    <w:rsid w:val="00B93984"/>
    <w:rsid w:val="00B93C1C"/>
    <w:rsid w:val="00B93CEE"/>
    <w:rsid w:val="00B93D27"/>
    <w:rsid w:val="00B93EC8"/>
    <w:rsid w:val="00B93FDF"/>
    <w:rsid w:val="00B94170"/>
    <w:rsid w:val="00B944C6"/>
    <w:rsid w:val="00B94DEA"/>
    <w:rsid w:val="00B9544C"/>
    <w:rsid w:val="00B954C0"/>
    <w:rsid w:val="00B95578"/>
    <w:rsid w:val="00B95791"/>
    <w:rsid w:val="00B957C4"/>
    <w:rsid w:val="00B957E1"/>
    <w:rsid w:val="00B95B35"/>
    <w:rsid w:val="00B95CA9"/>
    <w:rsid w:val="00B95CCB"/>
    <w:rsid w:val="00B95F27"/>
    <w:rsid w:val="00B9620E"/>
    <w:rsid w:val="00B96373"/>
    <w:rsid w:val="00B963EA"/>
    <w:rsid w:val="00B96436"/>
    <w:rsid w:val="00B968D4"/>
    <w:rsid w:val="00B9692A"/>
    <w:rsid w:val="00B96A04"/>
    <w:rsid w:val="00B96A61"/>
    <w:rsid w:val="00B96D26"/>
    <w:rsid w:val="00B96E19"/>
    <w:rsid w:val="00B96E2F"/>
    <w:rsid w:val="00B96F51"/>
    <w:rsid w:val="00B973AD"/>
    <w:rsid w:val="00B97487"/>
    <w:rsid w:val="00B9757D"/>
    <w:rsid w:val="00B97697"/>
    <w:rsid w:val="00B97B6C"/>
    <w:rsid w:val="00B97C59"/>
    <w:rsid w:val="00B9CCD8"/>
    <w:rsid w:val="00BA0011"/>
    <w:rsid w:val="00BA006B"/>
    <w:rsid w:val="00BA027F"/>
    <w:rsid w:val="00BA03D4"/>
    <w:rsid w:val="00BA0A6F"/>
    <w:rsid w:val="00BA0CB1"/>
    <w:rsid w:val="00BA0E28"/>
    <w:rsid w:val="00BA0F5B"/>
    <w:rsid w:val="00BA1003"/>
    <w:rsid w:val="00BA10D4"/>
    <w:rsid w:val="00BA1327"/>
    <w:rsid w:val="00BA140B"/>
    <w:rsid w:val="00BA140D"/>
    <w:rsid w:val="00BA1745"/>
    <w:rsid w:val="00BA17F4"/>
    <w:rsid w:val="00BA1871"/>
    <w:rsid w:val="00BA18D9"/>
    <w:rsid w:val="00BA1B58"/>
    <w:rsid w:val="00BA1C34"/>
    <w:rsid w:val="00BA1E99"/>
    <w:rsid w:val="00BA23A0"/>
    <w:rsid w:val="00BA24AF"/>
    <w:rsid w:val="00BA29F5"/>
    <w:rsid w:val="00BA2CFB"/>
    <w:rsid w:val="00BA2D15"/>
    <w:rsid w:val="00BA2EA0"/>
    <w:rsid w:val="00BA3169"/>
    <w:rsid w:val="00BA31BD"/>
    <w:rsid w:val="00BA3361"/>
    <w:rsid w:val="00BA33C5"/>
    <w:rsid w:val="00BA3590"/>
    <w:rsid w:val="00BA366A"/>
    <w:rsid w:val="00BA37C4"/>
    <w:rsid w:val="00BA39DA"/>
    <w:rsid w:val="00BA3B96"/>
    <w:rsid w:val="00BA3D0F"/>
    <w:rsid w:val="00BA3E17"/>
    <w:rsid w:val="00BA40CB"/>
    <w:rsid w:val="00BA4462"/>
    <w:rsid w:val="00BA45E7"/>
    <w:rsid w:val="00BA466B"/>
    <w:rsid w:val="00BA4680"/>
    <w:rsid w:val="00BA46B1"/>
    <w:rsid w:val="00BA47F2"/>
    <w:rsid w:val="00BA4B54"/>
    <w:rsid w:val="00BA4E5E"/>
    <w:rsid w:val="00BA4E63"/>
    <w:rsid w:val="00BA51FA"/>
    <w:rsid w:val="00BA5209"/>
    <w:rsid w:val="00BA53FE"/>
    <w:rsid w:val="00BA5943"/>
    <w:rsid w:val="00BA5B88"/>
    <w:rsid w:val="00BA5C7D"/>
    <w:rsid w:val="00BA5C90"/>
    <w:rsid w:val="00BA61BA"/>
    <w:rsid w:val="00BA6302"/>
    <w:rsid w:val="00BA634C"/>
    <w:rsid w:val="00BA65FA"/>
    <w:rsid w:val="00BA6B8F"/>
    <w:rsid w:val="00BA6F56"/>
    <w:rsid w:val="00BA712F"/>
    <w:rsid w:val="00BA7218"/>
    <w:rsid w:val="00BA7282"/>
    <w:rsid w:val="00BA7454"/>
    <w:rsid w:val="00BA7518"/>
    <w:rsid w:val="00BA7D9B"/>
    <w:rsid w:val="00BA7FE1"/>
    <w:rsid w:val="00BA7FF7"/>
    <w:rsid w:val="00BB005C"/>
    <w:rsid w:val="00BB05D2"/>
    <w:rsid w:val="00BB0633"/>
    <w:rsid w:val="00BB0663"/>
    <w:rsid w:val="00BB06B0"/>
    <w:rsid w:val="00BB08D3"/>
    <w:rsid w:val="00BB0993"/>
    <w:rsid w:val="00BB09A0"/>
    <w:rsid w:val="00BB0CF6"/>
    <w:rsid w:val="00BB0D12"/>
    <w:rsid w:val="00BB0F24"/>
    <w:rsid w:val="00BB10DA"/>
    <w:rsid w:val="00BB113F"/>
    <w:rsid w:val="00BB18A2"/>
    <w:rsid w:val="00BB19FB"/>
    <w:rsid w:val="00BB1D02"/>
    <w:rsid w:val="00BB1F53"/>
    <w:rsid w:val="00BB1F8E"/>
    <w:rsid w:val="00BB1FAF"/>
    <w:rsid w:val="00BB22BA"/>
    <w:rsid w:val="00BB241B"/>
    <w:rsid w:val="00BB2B4A"/>
    <w:rsid w:val="00BB2C10"/>
    <w:rsid w:val="00BB30C1"/>
    <w:rsid w:val="00BB31C5"/>
    <w:rsid w:val="00BB32FB"/>
    <w:rsid w:val="00BB335E"/>
    <w:rsid w:val="00BB387B"/>
    <w:rsid w:val="00BB38D2"/>
    <w:rsid w:val="00BB3AD1"/>
    <w:rsid w:val="00BB3EDE"/>
    <w:rsid w:val="00BB41C1"/>
    <w:rsid w:val="00BB4749"/>
    <w:rsid w:val="00BB49A2"/>
    <w:rsid w:val="00BB49B8"/>
    <w:rsid w:val="00BB4DAB"/>
    <w:rsid w:val="00BB5422"/>
    <w:rsid w:val="00BB54F3"/>
    <w:rsid w:val="00BB5615"/>
    <w:rsid w:val="00BB5779"/>
    <w:rsid w:val="00BB5996"/>
    <w:rsid w:val="00BB5D43"/>
    <w:rsid w:val="00BB6292"/>
    <w:rsid w:val="00BB62D4"/>
    <w:rsid w:val="00BB6370"/>
    <w:rsid w:val="00BB6620"/>
    <w:rsid w:val="00BB6639"/>
    <w:rsid w:val="00BB67BC"/>
    <w:rsid w:val="00BB681B"/>
    <w:rsid w:val="00BB68D1"/>
    <w:rsid w:val="00BB6AF5"/>
    <w:rsid w:val="00BB6B09"/>
    <w:rsid w:val="00BB6F9F"/>
    <w:rsid w:val="00BB707A"/>
    <w:rsid w:val="00BB71E7"/>
    <w:rsid w:val="00BB7236"/>
    <w:rsid w:val="00BB7256"/>
    <w:rsid w:val="00BB728E"/>
    <w:rsid w:val="00BB72B7"/>
    <w:rsid w:val="00BB7439"/>
    <w:rsid w:val="00BB760E"/>
    <w:rsid w:val="00BB7C5E"/>
    <w:rsid w:val="00BB7CC9"/>
    <w:rsid w:val="00BB7D97"/>
    <w:rsid w:val="00BB7FB7"/>
    <w:rsid w:val="00BC0138"/>
    <w:rsid w:val="00BC0167"/>
    <w:rsid w:val="00BC01AF"/>
    <w:rsid w:val="00BC030A"/>
    <w:rsid w:val="00BC032A"/>
    <w:rsid w:val="00BC07B8"/>
    <w:rsid w:val="00BC08C4"/>
    <w:rsid w:val="00BC0955"/>
    <w:rsid w:val="00BC0AF7"/>
    <w:rsid w:val="00BC0E1A"/>
    <w:rsid w:val="00BC11C5"/>
    <w:rsid w:val="00BC1403"/>
    <w:rsid w:val="00BC1422"/>
    <w:rsid w:val="00BC176A"/>
    <w:rsid w:val="00BC18E8"/>
    <w:rsid w:val="00BC193B"/>
    <w:rsid w:val="00BC193F"/>
    <w:rsid w:val="00BC1CD5"/>
    <w:rsid w:val="00BC205A"/>
    <w:rsid w:val="00BC206A"/>
    <w:rsid w:val="00BC20FF"/>
    <w:rsid w:val="00BC2351"/>
    <w:rsid w:val="00BC2582"/>
    <w:rsid w:val="00BC25AF"/>
    <w:rsid w:val="00BC27BD"/>
    <w:rsid w:val="00BC2882"/>
    <w:rsid w:val="00BC2B94"/>
    <w:rsid w:val="00BC3246"/>
    <w:rsid w:val="00BC32D0"/>
    <w:rsid w:val="00BC3337"/>
    <w:rsid w:val="00BC3589"/>
    <w:rsid w:val="00BC3701"/>
    <w:rsid w:val="00BC376C"/>
    <w:rsid w:val="00BC3810"/>
    <w:rsid w:val="00BC38C4"/>
    <w:rsid w:val="00BC3B18"/>
    <w:rsid w:val="00BC3B1D"/>
    <w:rsid w:val="00BC3D08"/>
    <w:rsid w:val="00BC3EB5"/>
    <w:rsid w:val="00BC4278"/>
    <w:rsid w:val="00BC45A6"/>
    <w:rsid w:val="00BC4663"/>
    <w:rsid w:val="00BC46B1"/>
    <w:rsid w:val="00BC46F2"/>
    <w:rsid w:val="00BC49F9"/>
    <w:rsid w:val="00BC4ACC"/>
    <w:rsid w:val="00BC4BB3"/>
    <w:rsid w:val="00BC50AE"/>
    <w:rsid w:val="00BC50F5"/>
    <w:rsid w:val="00BC5280"/>
    <w:rsid w:val="00BC5555"/>
    <w:rsid w:val="00BC58A1"/>
    <w:rsid w:val="00BC59AC"/>
    <w:rsid w:val="00BC5A42"/>
    <w:rsid w:val="00BC5BEB"/>
    <w:rsid w:val="00BC5C3B"/>
    <w:rsid w:val="00BC612A"/>
    <w:rsid w:val="00BC618C"/>
    <w:rsid w:val="00BC6258"/>
    <w:rsid w:val="00BC665B"/>
    <w:rsid w:val="00BC666A"/>
    <w:rsid w:val="00BC6A3E"/>
    <w:rsid w:val="00BC6B15"/>
    <w:rsid w:val="00BC6C23"/>
    <w:rsid w:val="00BC6C2E"/>
    <w:rsid w:val="00BC6E7A"/>
    <w:rsid w:val="00BC6F09"/>
    <w:rsid w:val="00BC6F18"/>
    <w:rsid w:val="00BC70F3"/>
    <w:rsid w:val="00BC733A"/>
    <w:rsid w:val="00BC7495"/>
    <w:rsid w:val="00BC781E"/>
    <w:rsid w:val="00BC79B5"/>
    <w:rsid w:val="00BC7B1A"/>
    <w:rsid w:val="00BC7B77"/>
    <w:rsid w:val="00BC7E9E"/>
    <w:rsid w:val="00BC7FB4"/>
    <w:rsid w:val="00BD022E"/>
    <w:rsid w:val="00BD03DB"/>
    <w:rsid w:val="00BD0491"/>
    <w:rsid w:val="00BD051C"/>
    <w:rsid w:val="00BD05A1"/>
    <w:rsid w:val="00BD06CF"/>
    <w:rsid w:val="00BD0A71"/>
    <w:rsid w:val="00BD0D12"/>
    <w:rsid w:val="00BD1099"/>
    <w:rsid w:val="00BD10BE"/>
    <w:rsid w:val="00BD1239"/>
    <w:rsid w:val="00BD130E"/>
    <w:rsid w:val="00BD140B"/>
    <w:rsid w:val="00BD167E"/>
    <w:rsid w:val="00BD180A"/>
    <w:rsid w:val="00BD18F7"/>
    <w:rsid w:val="00BD1B16"/>
    <w:rsid w:val="00BD1D54"/>
    <w:rsid w:val="00BD1DE5"/>
    <w:rsid w:val="00BD1F52"/>
    <w:rsid w:val="00BD1F63"/>
    <w:rsid w:val="00BD2379"/>
    <w:rsid w:val="00BD25EC"/>
    <w:rsid w:val="00BD2635"/>
    <w:rsid w:val="00BD2682"/>
    <w:rsid w:val="00BD27F4"/>
    <w:rsid w:val="00BD2911"/>
    <w:rsid w:val="00BD2946"/>
    <w:rsid w:val="00BD2BE8"/>
    <w:rsid w:val="00BD2C97"/>
    <w:rsid w:val="00BD2EE0"/>
    <w:rsid w:val="00BD3113"/>
    <w:rsid w:val="00BD334E"/>
    <w:rsid w:val="00BD365F"/>
    <w:rsid w:val="00BD37C0"/>
    <w:rsid w:val="00BD37DB"/>
    <w:rsid w:val="00BD3857"/>
    <w:rsid w:val="00BD3EFA"/>
    <w:rsid w:val="00BD409F"/>
    <w:rsid w:val="00BD42C3"/>
    <w:rsid w:val="00BD44DF"/>
    <w:rsid w:val="00BD492D"/>
    <w:rsid w:val="00BD4A83"/>
    <w:rsid w:val="00BD4DF5"/>
    <w:rsid w:val="00BD4F6A"/>
    <w:rsid w:val="00BD4F9F"/>
    <w:rsid w:val="00BD5153"/>
    <w:rsid w:val="00BD541B"/>
    <w:rsid w:val="00BD5515"/>
    <w:rsid w:val="00BD57C5"/>
    <w:rsid w:val="00BD58CE"/>
    <w:rsid w:val="00BD5993"/>
    <w:rsid w:val="00BD5B90"/>
    <w:rsid w:val="00BD5D9B"/>
    <w:rsid w:val="00BD5DA8"/>
    <w:rsid w:val="00BD5EAF"/>
    <w:rsid w:val="00BD6075"/>
    <w:rsid w:val="00BD6182"/>
    <w:rsid w:val="00BD62B7"/>
    <w:rsid w:val="00BD64C6"/>
    <w:rsid w:val="00BD6546"/>
    <w:rsid w:val="00BD69A1"/>
    <w:rsid w:val="00BD69F8"/>
    <w:rsid w:val="00BD6C2F"/>
    <w:rsid w:val="00BD6DB9"/>
    <w:rsid w:val="00BD7005"/>
    <w:rsid w:val="00BD7379"/>
    <w:rsid w:val="00BD74E5"/>
    <w:rsid w:val="00BD75A4"/>
    <w:rsid w:val="00BD77CC"/>
    <w:rsid w:val="00BD78A3"/>
    <w:rsid w:val="00BD7964"/>
    <w:rsid w:val="00BD7ABB"/>
    <w:rsid w:val="00BD7C18"/>
    <w:rsid w:val="00BD7F44"/>
    <w:rsid w:val="00BE0379"/>
    <w:rsid w:val="00BE04C7"/>
    <w:rsid w:val="00BE07BC"/>
    <w:rsid w:val="00BE092B"/>
    <w:rsid w:val="00BE0C57"/>
    <w:rsid w:val="00BE0E7F"/>
    <w:rsid w:val="00BE0E86"/>
    <w:rsid w:val="00BE0F38"/>
    <w:rsid w:val="00BE163A"/>
    <w:rsid w:val="00BE1B13"/>
    <w:rsid w:val="00BE1B7E"/>
    <w:rsid w:val="00BE2054"/>
    <w:rsid w:val="00BE21D5"/>
    <w:rsid w:val="00BE2497"/>
    <w:rsid w:val="00BE2576"/>
    <w:rsid w:val="00BE29B7"/>
    <w:rsid w:val="00BE29F0"/>
    <w:rsid w:val="00BE2BAB"/>
    <w:rsid w:val="00BE2C84"/>
    <w:rsid w:val="00BE2E61"/>
    <w:rsid w:val="00BE2EE7"/>
    <w:rsid w:val="00BE30FB"/>
    <w:rsid w:val="00BE31C4"/>
    <w:rsid w:val="00BE31FA"/>
    <w:rsid w:val="00BE36FF"/>
    <w:rsid w:val="00BE38A6"/>
    <w:rsid w:val="00BE38C1"/>
    <w:rsid w:val="00BE3D89"/>
    <w:rsid w:val="00BE3DDD"/>
    <w:rsid w:val="00BE4119"/>
    <w:rsid w:val="00BE421B"/>
    <w:rsid w:val="00BE4369"/>
    <w:rsid w:val="00BE45B5"/>
    <w:rsid w:val="00BE45FD"/>
    <w:rsid w:val="00BE478C"/>
    <w:rsid w:val="00BE48D6"/>
    <w:rsid w:val="00BE49A3"/>
    <w:rsid w:val="00BE4AAD"/>
    <w:rsid w:val="00BE4C16"/>
    <w:rsid w:val="00BE4D11"/>
    <w:rsid w:val="00BE4E4A"/>
    <w:rsid w:val="00BE4F4C"/>
    <w:rsid w:val="00BE4F6B"/>
    <w:rsid w:val="00BE502E"/>
    <w:rsid w:val="00BE50CC"/>
    <w:rsid w:val="00BE5260"/>
    <w:rsid w:val="00BE5468"/>
    <w:rsid w:val="00BE5843"/>
    <w:rsid w:val="00BE5B8E"/>
    <w:rsid w:val="00BE5E6C"/>
    <w:rsid w:val="00BE5F06"/>
    <w:rsid w:val="00BE61F6"/>
    <w:rsid w:val="00BE63F1"/>
    <w:rsid w:val="00BE658D"/>
    <w:rsid w:val="00BE6843"/>
    <w:rsid w:val="00BE696F"/>
    <w:rsid w:val="00BE6970"/>
    <w:rsid w:val="00BE69D7"/>
    <w:rsid w:val="00BE6C09"/>
    <w:rsid w:val="00BE6C2F"/>
    <w:rsid w:val="00BE6D5A"/>
    <w:rsid w:val="00BE6F97"/>
    <w:rsid w:val="00BE7064"/>
    <w:rsid w:val="00BE708C"/>
    <w:rsid w:val="00BE72BF"/>
    <w:rsid w:val="00BE749C"/>
    <w:rsid w:val="00BE79BD"/>
    <w:rsid w:val="00BE7B73"/>
    <w:rsid w:val="00BF00AA"/>
    <w:rsid w:val="00BF051F"/>
    <w:rsid w:val="00BF0634"/>
    <w:rsid w:val="00BF1635"/>
    <w:rsid w:val="00BF169A"/>
    <w:rsid w:val="00BF17D0"/>
    <w:rsid w:val="00BF19CE"/>
    <w:rsid w:val="00BF1A0E"/>
    <w:rsid w:val="00BF1CED"/>
    <w:rsid w:val="00BF1E12"/>
    <w:rsid w:val="00BF1E45"/>
    <w:rsid w:val="00BF2128"/>
    <w:rsid w:val="00BF2281"/>
    <w:rsid w:val="00BF239D"/>
    <w:rsid w:val="00BF2593"/>
    <w:rsid w:val="00BF261E"/>
    <w:rsid w:val="00BF26E6"/>
    <w:rsid w:val="00BF2CC8"/>
    <w:rsid w:val="00BF2DE2"/>
    <w:rsid w:val="00BF2E6D"/>
    <w:rsid w:val="00BF33A6"/>
    <w:rsid w:val="00BF33E2"/>
    <w:rsid w:val="00BF33FC"/>
    <w:rsid w:val="00BF3438"/>
    <w:rsid w:val="00BF344B"/>
    <w:rsid w:val="00BF3454"/>
    <w:rsid w:val="00BF36FF"/>
    <w:rsid w:val="00BF371E"/>
    <w:rsid w:val="00BF375A"/>
    <w:rsid w:val="00BF3865"/>
    <w:rsid w:val="00BF3C7E"/>
    <w:rsid w:val="00BF4196"/>
    <w:rsid w:val="00BF4434"/>
    <w:rsid w:val="00BF4560"/>
    <w:rsid w:val="00BF49BE"/>
    <w:rsid w:val="00BF4F9F"/>
    <w:rsid w:val="00BF5141"/>
    <w:rsid w:val="00BF52D7"/>
    <w:rsid w:val="00BF5352"/>
    <w:rsid w:val="00BF55ED"/>
    <w:rsid w:val="00BF5658"/>
    <w:rsid w:val="00BF5773"/>
    <w:rsid w:val="00BF57F8"/>
    <w:rsid w:val="00BF593A"/>
    <w:rsid w:val="00BF59F1"/>
    <w:rsid w:val="00BF5AE9"/>
    <w:rsid w:val="00BF5B82"/>
    <w:rsid w:val="00BF5D22"/>
    <w:rsid w:val="00BF62B1"/>
    <w:rsid w:val="00BF6323"/>
    <w:rsid w:val="00BF64AB"/>
    <w:rsid w:val="00BF69E5"/>
    <w:rsid w:val="00BF6B12"/>
    <w:rsid w:val="00BF6CA4"/>
    <w:rsid w:val="00BF6D5F"/>
    <w:rsid w:val="00BF6DC0"/>
    <w:rsid w:val="00BF6E8E"/>
    <w:rsid w:val="00BF6F11"/>
    <w:rsid w:val="00BF74EB"/>
    <w:rsid w:val="00BF77A5"/>
    <w:rsid w:val="00BF7AA9"/>
    <w:rsid w:val="00BF7AC7"/>
    <w:rsid w:val="00BF7AE6"/>
    <w:rsid w:val="00BF7EE4"/>
    <w:rsid w:val="00C00129"/>
    <w:rsid w:val="00C0015E"/>
    <w:rsid w:val="00C0019C"/>
    <w:rsid w:val="00C00280"/>
    <w:rsid w:val="00C007B5"/>
    <w:rsid w:val="00C00AB6"/>
    <w:rsid w:val="00C00B7F"/>
    <w:rsid w:val="00C00EC1"/>
    <w:rsid w:val="00C01052"/>
    <w:rsid w:val="00C011E2"/>
    <w:rsid w:val="00C01411"/>
    <w:rsid w:val="00C01529"/>
    <w:rsid w:val="00C01608"/>
    <w:rsid w:val="00C016BF"/>
    <w:rsid w:val="00C01956"/>
    <w:rsid w:val="00C01A7F"/>
    <w:rsid w:val="00C01AD9"/>
    <w:rsid w:val="00C01DAF"/>
    <w:rsid w:val="00C01EF4"/>
    <w:rsid w:val="00C01F30"/>
    <w:rsid w:val="00C01F39"/>
    <w:rsid w:val="00C023BC"/>
    <w:rsid w:val="00C02472"/>
    <w:rsid w:val="00C02596"/>
    <w:rsid w:val="00C02A97"/>
    <w:rsid w:val="00C02D7B"/>
    <w:rsid w:val="00C02FE9"/>
    <w:rsid w:val="00C030F8"/>
    <w:rsid w:val="00C03329"/>
    <w:rsid w:val="00C0339E"/>
    <w:rsid w:val="00C0354C"/>
    <w:rsid w:val="00C03605"/>
    <w:rsid w:val="00C038D1"/>
    <w:rsid w:val="00C03A9E"/>
    <w:rsid w:val="00C03B0F"/>
    <w:rsid w:val="00C03B93"/>
    <w:rsid w:val="00C04211"/>
    <w:rsid w:val="00C0422E"/>
    <w:rsid w:val="00C0453A"/>
    <w:rsid w:val="00C04647"/>
    <w:rsid w:val="00C047A0"/>
    <w:rsid w:val="00C048D8"/>
    <w:rsid w:val="00C04A23"/>
    <w:rsid w:val="00C05283"/>
    <w:rsid w:val="00C0561D"/>
    <w:rsid w:val="00C0573B"/>
    <w:rsid w:val="00C057ED"/>
    <w:rsid w:val="00C058D8"/>
    <w:rsid w:val="00C05A35"/>
    <w:rsid w:val="00C05B9B"/>
    <w:rsid w:val="00C060B2"/>
    <w:rsid w:val="00C0645B"/>
    <w:rsid w:val="00C0667F"/>
    <w:rsid w:val="00C06AC8"/>
    <w:rsid w:val="00C06B79"/>
    <w:rsid w:val="00C06BC1"/>
    <w:rsid w:val="00C06C77"/>
    <w:rsid w:val="00C06DDB"/>
    <w:rsid w:val="00C06FED"/>
    <w:rsid w:val="00C075F7"/>
    <w:rsid w:val="00C076AD"/>
    <w:rsid w:val="00C076B9"/>
    <w:rsid w:val="00C07717"/>
    <w:rsid w:val="00C07C05"/>
    <w:rsid w:val="00C07DE3"/>
    <w:rsid w:val="00C07E09"/>
    <w:rsid w:val="00C10403"/>
    <w:rsid w:val="00C104D1"/>
    <w:rsid w:val="00C105BE"/>
    <w:rsid w:val="00C109EE"/>
    <w:rsid w:val="00C10A1E"/>
    <w:rsid w:val="00C10B16"/>
    <w:rsid w:val="00C11562"/>
    <w:rsid w:val="00C1166D"/>
    <w:rsid w:val="00C117DF"/>
    <w:rsid w:val="00C11BAA"/>
    <w:rsid w:val="00C11D64"/>
    <w:rsid w:val="00C11E62"/>
    <w:rsid w:val="00C11F2B"/>
    <w:rsid w:val="00C12034"/>
    <w:rsid w:val="00C12038"/>
    <w:rsid w:val="00C122EC"/>
    <w:rsid w:val="00C12436"/>
    <w:rsid w:val="00C126F3"/>
    <w:rsid w:val="00C1274B"/>
    <w:rsid w:val="00C13127"/>
    <w:rsid w:val="00C1360D"/>
    <w:rsid w:val="00C13A4C"/>
    <w:rsid w:val="00C13ACE"/>
    <w:rsid w:val="00C13BF9"/>
    <w:rsid w:val="00C13FE2"/>
    <w:rsid w:val="00C14190"/>
    <w:rsid w:val="00C1419A"/>
    <w:rsid w:val="00C14692"/>
    <w:rsid w:val="00C147A8"/>
    <w:rsid w:val="00C147C1"/>
    <w:rsid w:val="00C149F1"/>
    <w:rsid w:val="00C149F3"/>
    <w:rsid w:val="00C14B1A"/>
    <w:rsid w:val="00C14CF8"/>
    <w:rsid w:val="00C14E93"/>
    <w:rsid w:val="00C1518C"/>
    <w:rsid w:val="00C154F0"/>
    <w:rsid w:val="00C154F2"/>
    <w:rsid w:val="00C15BF9"/>
    <w:rsid w:val="00C15F5A"/>
    <w:rsid w:val="00C160BA"/>
    <w:rsid w:val="00C16156"/>
    <w:rsid w:val="00C166C6"/>
    <w:rsid w:val="00C16756"/>
    <w:rsid w:val="00C16884"/>
    <w:rsid w:val="00C16DEF"/>
    <w:rsid w:val="00C16E44"/>
    <w:rsid w:val="00C16FF5"/>
    <w:rsid w:val="00C170F6"/>
    <w:rsid w:val="00C173A9"/>
    <w:rsid w:val="00C178DE"/>
    <w:rsid w:val="00C17BD9"/>
    <w:rsid w:val="00C17BDB"/>
    <w:rsid w:val="00C17D0E"/>
    <w:rsid w:val="00C17F43"/>
    <w:rsid w:val="00C20377"/>
    <w:rsid w:val="00C2060C"/>
    <w:rsid w:val="00C20918"/>
    <w:rsid w:val="00C20B05"/>
    <w:rsid w:val="00C20D9D"/>
    <w:rsid w:val="00C20EC5"/>
    <w:rsid w:val="00C2103E"/>
    <w:rsid w:val="00C210E6"/>
    <w:rsid w:val="00C21BD3"/>
    <w:rsid w:val="00C225A0"/>
    <w:rsid w:val="00C22642"/>
    <w:rsid w:val="00C2268D"/>
    <w:rsid w:val="00C22898"/>
    <w:rsid w:val="00C22C40"/>
    <w:rsid w:val="00C22E99"/>
    <w:rsid w:val="00C23067"/>
    <w:rsid w:val="00C230C2"/>
    <w:rsid w:val="00C230FF"/>
    <w:rsid w:val="00C231C8"/>
    <w:rsid w:val="00C234B2"/>
    <w:rsid w:val="00C238AA"/>
    <w:rsid w:val="00C23CB8"/>
    <w:rsid w:val="00C240AB"/>
    <w:rsid w:val="00C24162"/>
    <w:rsid w:val="00C241F6"/>
    <w:rsid w:val="00C24699"/>
    <w:rsid w:val="00C2474C"/>
    <w:rsid w:val="00C24CC7"/>
    <w:rsid w:val="00C24D75"/>
    <w:rsid w:val="00C255BD"/>
    <w:rsid w:val="00C257E5"/>
    <w:rsid w:val="00C258E4"/>
    <w:rsid w:val="00C2599D"/>
    <w:rsid w:val="00C25E03"/>
    <w:rsid w:val="00C26193"/>
    <w:rsid w:val="00C2622C"/>
    <w:rsid w:val="00C26527"/>
    <w:rsid w:val="00C265C3"/>
    <w:rsid w:val="00C2696F"/>
    <w:rsid w:val="00C269C7"/>
    <w:rsid w:val="00C26B14"/>
    <w:rsid w:val="00C2710A"/>
    <w:rsid w:val="00C271B9"/>
    <w:rsid w:val="00C27316"/>
    <w:rsid w:val="00C274B3"/>
    <w:rsid w:val="00C27640"/>
    <w:rsid w:val="00C2772C"/>
    <w:rsid w:val="00C27A9F"/>
    <w:rsid w:val="00C27B12"/>
    <w:rsid w:val="00C27BB4"/>
    <w:rsid w:val="00C27BB9"/>
    <w:rsid w:val="00C27FA9"/>
    <w:rsid w:val="00C27FBA"/>
    <w:rsid w:val="00C27FEB"/>
    <w:rsid w:val="00C3005F"/>
    <w:rsid w:val="00C3012A"/>
    <w:rsid w:val="00C304A9"/>
    <w:rsid w:val="00C30630"/>
    <w:rsid w:val="00C30766"/>
    <w:rsid w:val="00C30808"/>
    <w:rsid w:val="00C309E7"/>
    <w:rsid w:val="00C30A60"/>
    <w:rsid w:val="00C30D83"/>
    <w:rsid w:val="00C30FF4"/>
    <w:rsid w:val="00C310D8"/>
    <w:rsid w:val="00C312D6"/>
    <w:rsid w:val="00C3139C"/>
    <w:rsid w:val="00C314B5"/>
    <w:rsid w:val="00C317E2"/>
    <w:rsid w:val="00C31B16"/>
    <w:rsid w:val="00C31CC4"/>
    <w:rsid w:val="00C31E58"/>
    <w:rsid w:val="00C31F02"/>
    <w:rsid w:val="00C31F71"/>
    <w:rsid w:val="00C320A0"/>
    <w:rsid w:val="00C322FE"/>
    <w:rsid w:val="00C32492"/>
    <w:rsid w:val="00C3283B"/>
    <w:rsid w:val="00C32E65"/>
    <w:rsid w:val="00C32EA9"/>
    <w:rsid w:val="00C339A3"/>
    <w:rsid w:val="00C33A48"/>
    <w:rsid w:val="00C33A99"/>
    <w:rsid w:val="00C3427A"/>
    <w:rsid w:val="00C34312"/>
    <w:rsid w:val="00C3432E"/>
    <w:rsid w:val="00C343A8"/>
    <w:rsid w:val="00C343CB"/>
    <w:rsid w:val="00C343E0"/>
    <w:rsid w:val="00C345BF"/>
    <w:rsid w:val="00C34F31"/>
    <w:rsid w:val="00C34FB2"/>
    <w:rsid w:val="00C34FD6"/>
    <w:rsid w:val="00C35536"/>
    <w:rsid w:val="00C35ADF"/>
    <w:rsid w:val="00C36374"/>
    <w:rsid w:val="00C36557"/>
    <w:rsid w:val="00C36787"/>
    <w:rsid w:val="00C36ACA"/>
    <w:rsid w:val="00C370B1"/>
    <w:rsid w:val="00C371B8"/>
    <w:rsid w:val="00C37350"/>
    <w:rsid w:val="00C37661"/>
    <w:rsid w:val="00C376D4"/>
    <w:rsid w:val="00C37711"/>
    <w:rsid w:val="00C3787A"/>
    <w:rsid w:val="00C379DB"/>
    <w:rsid w:val="00C400D1"/>
    <w:rsid w:val="00C40170"/>
    <w:rsid w:val="00C40258"/>
    <w:rsid w:val="00C4035F"/>
    <w:rsid w:val="00C40481"/>
    <w:rsid w:val="00C40660"/>
    <w:rsid w:val="00C40811"/>
    <w:rsid w:val="00C4089F"/>
    <w:rsid w:val="00C4098B"/>
    <w:rsid w:val="00C40A98"/>
    <w:rsid w:val="00C40C87"/>
    <w:rsid w:val="00C40CA3"/>
    <w:rsid w:val="00C41102"/>
    <w:rsid w:val="00C41199"/>
    <w:rsid w:val="00C419FA"/>
    <w:rsid w:val="00C41B52"/>
    <w:rsid w:val="00C41DE6"/>
    <w:rsid w:val="00C421B0"/>
    <w:rsid w:val="00C42424"/>
    <w:rsid w:val="00C42C87"/>
    <w:rsid w:val="00C42DF9"/>
    <w:rsid w:val="00C42E8B"/>
    <w:rsid w:val="00C42EEC"/>
    <w:rsid w:val="00C42F76"/>
    <w:rsid w:val="00C43024"/>
    <w:rsid w:val="00C43519"/>
    <w:rsid w:val="00C43677"/>
    <w:rsid w:val="00C436C9"/>
    <w:rsid w:val="00C43768"/>
    <w:rsid w:val="00C438A9"/>
    <w:rsid w:val="00C43DFC"/>
    <w:rsid w:val="00C43F0A"/>
    <w:rsid w:val="00C44016"/>
    <w:rsid w:val="00C44043"/>
    <w:rsid w:val="00C440F5"/>
    <w:rsid w:val="00C4451D"/>
    <w:rsid w:val="00C44793"/>
    <w:rsid w:val="00C44809"/>
    <w:rsid w:val="00C44817"/>
    <w:rsid w:val="00C451AD"/>
    <w:rsid w:val="00C452F5"/>
    <w:rsid w:val="00C454E1"/>
    <w:rsid w:val="00C45538"/>
    <w:rsid w:val="00C45987"/>
    <w:rsid w:val="00C45AC9"/>
    <w:rsid w:val="00C45B03"/>
    <w:rsid w:val="00C45C58"/>
    <w:rsid w:val="00C45FFF"/>
    <w:rsid w:val="00C4609A"/>
    <w:rsid w:val="00C460D3"/>
    <w:rsid w:val="00C4615A"/>
    <w:rsid w:val="00C46945"/>
    <w:rsid w:val="00C46B7D"/>
    <w:rsid w:val="00C46F94"/>
    <w:rsid w:val="00C4709A"/>
    <w:rsid w:val="00C471E7"/>
    <w:rsid w:val="00C47219"/>
    <w:rsid w:val="00C473FA"/>
    <w:rsid w:val="00C4756C"/>
    <w:rsid w:val="00C47606"/>
    <w:rsid w:val="00C4770B"/>
    <w:rsid w:val="00C478E5"/>
    <w:rsid w:val="00C4793B"/>
    <w:rsid w:val="00C47BBF"/>
    <w:rsid w:val="00C47E12"/>
    <w:rsid w:val="00C47FE2"/>
    <w:rsid w:val="00C50152"/>
    <w:rsid w:val="00C50172"/>
    <w:rsid w:val="00C504AB"/>
    <w:rsid w:val="00C50641"/>
    <w:rsid w:val="00C50648"/>
    <w:rsid w:val="00C50C79"/>
    <w:rsid w:val="00C50C8E"/>
    <w:rsid w:val="00C50FBD"/>
    <w:rsid w:val="00C5133C"/>
    <w:rsid w:val="00C514D0"/>
    <w:rsid w:val="00C51680"/>
    <w:rsid w:val="00C516D8"/>
    <w:rsid w:val="00C51720"/>
    <w:rsid w:val="00C5177A"/>
    <w:rsid w:val="00C51BFB"/>
    <w:rsid w:val="00C51D23"/>
    <w:rsid w:val="00C51FFE"/>
    <w:rsid w:val="00C5238F"/>
    <w:rsid w:val="00C52420"/>
    <w:rsid w:val="00C52A61"/>
    <w:rsid w:val="00C52A92"/>
    <w:rsid w:val="00C52B75"/>
    <w:rsid w:val="00C52D6D"/>
    <w:rsid w:val="00C53229"/>
    <w:rsid w:val="00C5354A"/>
    <w:rsid w:val="00C54010"/>
    <w:rsid w:val="00C5419E"/>
    <w:rsid w:val="00C54229"/>
    <w:rsid w:val="00C54304"/>
    <w:rsid w:val="00C54306"/>
    <w:rsid w:val="00C5461E"/>
    <w:rsid w:val="00C548C4"/>
    <w:rsid w:val="00C548E7"/>
    <w:rsid w:val="00C548F4"/>
    <w:rsid w:val="00C54BF5"/>
    <w:rsid w:val="00C54C4D"/>
    <w:rsid w:val="00C54C6D"/>
    <w:rsid w:val="00C54D26"/>
    <w:rsid w:val="00C54FB2"/>
    <w:rsid w:val="00C55063"/>
    <w:rsid w:val="00C5507D"/>
    <w:rsid w:val="00C55204"/>
    <w:rsid w:val="00C553AA"/>
    <w:rsid w:val="00C55409"/>
    <w:rsid w:val="00C5547F"/>
    <w:rsid w:val="00C55998"/>
    <w:rsid w:val="00C55BBA"/>
    <w:rsid w:val="00C55DC9"/>
    <w:rsid w:val="00C55DD9"/>
    <w:rsid w:val="00C56184"/>
    <w:rsid w:val="00C56751"/>
    <w:rsid w:val="00C56884"/>
    <w:rsid w:val="00C56B48"/>
    <w:rsid w:val="00C56E1D"/>
    <w:rsid w:val="00C56E91"/>
    <w:rsid w:val="00C5788B"/>
    <w:rsid w:val="00C57A19"/>
    <w:rsid w:val="00C57BAC"/>
    <w:rsid w:val="00C57C8F"/>
    <w:rsid w:val="00C57D8D"/>
    <w:rsid w:val="00C57DA9"/>
    <w:rsid w:val="00C57EAF"/>
    <w:rsid w:val="00C6010A"/>
    <w:rsid w:val="00C6031B"/>
    <w:rsid w:val="00C6035B"/>
    <w:rsid w:val="00C60597"/>
    <w:rsid w:val="00C605D4"/>
    <w:rsid w:val="00C60C02"/>
    <w:rsid w:val="00C60FC3"/>
    <w:rsid w:val="00C61C7C"/>
    <w:rsid w:val="00C61FC7"/>
    <w:rsid w:val="00C62185"/>
    <w:rsid w:val="00C6246A"/>
    <w:rsid w:val="00C624F9"/>
    <w:rsid w:val="00C62747"/>
    <w:rsid w:val="00C62DE6"/>
    <w:rsid w:val="00C62E41"/>
    <w:rsid w:val="00C62EFE"/>
    <w:rsid w:val="00C63050"/>
    <w:rsid w:val="00C63153"/>
    <w:rsid w:val="00C63353"/>
    <w:rsid w:val="00C634DA"/>
    <w:rsid w:val="00C6350F"/>
    <w:rsid w:val="00C6362F"/>
    <w:rsid w:val="00C636B8"/>
    <w:rsid w:val="00C638DD"/>
    <w:rsid w:val="00C6392C"/>
    <w:rsid w:val="00C6394B"/>
    <w:rsid w:val="00C63B78"/>
    <w:rsid w:val="00C6410B"/>
    <w:rsid w:val="00C64797"/>
    <w:rsid w:val="00C648AE"/>
    <w:rsid w:val="00C64BFD"/>
    <w:rsid w:val="00C65102"/>
    <w:rsid w:val="00C65254"/>
    <w:rsid w:val="00C65506"/>
    <w:rsid w:val="00C65698"/>
    <w:rsid w:val="00C65CC8"/>
    <w:rsid w:val="00C65FC7"/>
    <w:rsid w:val="00C6614E"/>
    <w:rsid w:val="00C66277"/>
    <w:rsid w:val="00C66624"/>
    <w:rsid w:val="00C6679C"/>
    <w:rsid w:val="00C6679D"/>
    <w:rsid w:val="00C66839"/>
    <w:rsid w:val="00C66D22"/>
    <w:rsid w:val="00C66DA1"/>
    <w:rsid w:val="00C66E95"/>
    <w:rsid w:val="00C67191"/>
    <w:rsid w:val="00C678F9"/>
    <w:rsid w:val="00C67B57"/>
    <w:rsid w:val="00C700E4"/>
    <w:rsid w:val="00C70381"/>
    <w:rsid w:val="00C705B9"/>
    <w:rsid w:val="00C705E0"/>
    <w:rsid w:val="00C708CC"/>
    <w:rsid w:val="00C708D1"/>
    <w:rsid w:val="00C70992"/>
    <w:rsid w:val="00C70A7C"/>
    <w:rsid w:val="00C70BF1"/>
    <w:rsid w:val="00C70F08"/>
    <w:rsid w:val="00C70F3F"/>
    <w:rsid w:val="00C71368"/>
    <w:rsid w:val="00C71676"/>
    <w:rsid w:val="00C719AF"/>
    <w:rsid w:val="00C720AA"/>
    <w:rsid w:val="00C724AC"/>
    <w:rsid w:val="00C724C3"/>
    <w:rsid w:val="00C724D2"/>
    <w:rsid w:val="00C72503"/>
    <w:rsid w:val="00C72A14"/>
    <w:rsid w:val="00C72C3B"/>
    <w:rsid w:val="00C73074"/>
    <w:rsid w:val="00C7364A"/>
    <w:rsid w:val="00C736A7"/>
    <w:rsid w:val="00C7375F"/>
    <w:rsid w:val="00C73A02"/>
    <w:rsid w:val="00C73ACA"/>
    <w:rsid w:val="00C73B21"/>
    <w:rsid w:val="00C73CAA"/>
    <w:rsid w:val="00C73CDA"/>
    <w:rsid w:val="00C73E9A"/>
    <w:rsid w:val="00C74237"/>
    <w:rsid w:val="00C74265"/>
    <w:rsid w:val="00C74681"/>
    <w:rsid w:val="00C7468F"/>
    <w:rsid w:val="00C747C1"/>
    <w:rsid w:val="00C74810"/>
    <w:rsid w:val="00C749E7"/>
    <w:rsid w:val="00C74D65"/>
    <w:rsid w:val="00C74E57"/>
    <w:rsid w:val="00C75038"/>
    <w:rsid w:val="00C75233"/>
    <w:rsid w:val="00C75343"/>
    <w:rsid w:val="00C753FA"/>
    <w:rsid w:val="00C75D4F"/>
    <w:rsid w:val="00C75DE9"/>
    <w:rsid w:val="00C75F68"/>
    <w:rsid w:val="00C760E7"/>
    <w:rsid w:val="00C7632E"/>
    <w:rsid w:val="00C76726"/>
    <w:rsid w:val="00C7682F"/>
    <w:rsid w:val="00C7694E"/>
    <w:rsid w:val="00C76A5C"/>
    <w:rsid w:val="00C76B1B"/>
    <w:rsid w:val="00C76D43"/>
    <w:rsid w:val="00C77567"/>
    <w:rsid w:val="00C7764A"/>
    <w:rsid w:val="00C77ACA"/>
    <w:rsid w:val="00C77CD2"/>
    <w:rsid w:val="00C77CDC"/>
    <w:rsid w:val="00C77DFC"/>
    <w:rsid w:val="00C805FB"/>
    <w:rsid w:val="00C80748"/>
    <w:rsid w:val="00C80856"/>
    <w:rsid w:val="00C809BA"/>
    <w:rsid w:val="00C80BB9"/>
    <w:rsid w:val="00C810E0"/>
    <w:rsid w:val="00C81247"/>
    <w:rsid w:val="00C81261"/>
    <w:rsid w:val="00C8151B"/>
    <w:rsid w:val="00C8154F"/>
    <w:rsid w:val="00C8155C"/>
    <w:rsid w:val="00C81961"/>
    <w:rsid w:val="00C8196B"/>
    <w:rsid w:val="00C81978"/>
    <w:rsid w:val="00C819A7"/>
    <w:rsid w:val="00C81C4C"/>
    <w:rsid w:val="00C82242"/>
    <w:rsid w:val="00C8227B"/>
    <w:rsid w:val="00C82788"/>
    <w:rsid w:val="00C82793"/>
    <w:rsid w:val="00C82875"/>
    <w:rsid w:val="00C82913"/>
    <w:rsid w:val="00C82D92"/>
    <w:rsid w:val="00C82E0B"/>
    <w:rsid w:val="00C82F4E"/>
    <w:rsid w:val="00C83196"/>
    <w:rsid w:val="00C831B4"/>
    <w:rsid w:val="00C83225"/>
    <w:rsid w:val="00C835F1"/>
    <w:rsid w:val="00C8378A"/>
    <w:rsid w:val="00C83857"/>
    <w:rsid w:val="00C8393D"/>
    <w:rsid w:val="00C839CC"/>
    <w:rsid w:val="00C83D59"/>
    <w:rsid w:val="00C83E29"/>
    <w:rsid w:val="00C83E6B"/>
    <w:rsid w:val="00C83E9C"/>
    <w:rsid w:val="00C83F7E"/>
    <w:rsid w:val="00C84194"/>
    <w:rsid w:val="00C84208"/>
    <w:rsid w:val="00C8457C"/>
    <w:rsid w:val="00C84670"/>
    <w:rsid w:val="00C84A26"/>
    <w:rsid w:val="00C84F34"/>
    <w:rsid w:val="00C85068"/>
    <w:rsid w:val="00C850DF"/>
    <w:rsid w:val="00C854FC"/>
    <w:rsid w:val="00C855B7"/>
    <w:rsid w:val="00C85665"/>
    <w:rsid w:val="00C856DD"/>
    <w:rsid w:val="00C85883"/>
    <w:rsid w:val="00C864FA"/>
    <w:rsid w:val="00C864FB"/>
    <w:rsid w:val="00C86505"/>
    <w:rsid w:val="00C86565"/>
    <w:rsid w:val="00C86BFF"/>
    <w:rsid w:val="00C8733C"/>
    <w:rsid w:val="00C876AA"/>
    <w:rsid w:val="00C8774A"/>
    <w:rsid w:val="00C905D1"/>
    <w:rsid w:val="00C905EF"/>
    <w:rsid w:val="00C90766"/>
    <w:rsid w:val="00C90AE6"/>
    <w:rsid w:val="00C90D58"/>
    <w:rsid w:val="00C90F92"/>
    <w:rsid w:val="00C9100B"/>
    <w:rsid w:val="00C911AE"/>
    <w:rsid w:val="00C911E5"/>
    <w:rsid w:val="00C918F0"/>
    <w:rsid w:val="00C91D20"/>
    <w:rsid w:val="00C91DBB"/>
    <w:rsid w:val="00C91E1C"/>
    <w:rsid w:val="00C92171"/>
    <w:rsid w:val="00C921BA"/>
    <w:rsid w:val="00C921E2"/>
    <w:rsid w:val="00C9228D"/>
    <w:rsid w:val="00C9281B"/>
    <w:rsid w:val="00C92F70"/>
    <w:rsid w:val="00C9309B"/>
    <w:rsid w:val="00C930D9"/>
    <w:rsid w:val="00C931F4"/>
    <w:rsid w:val="00C935C8"/>
    <w:rsid w:val="00C9375E"/>
    <w:rsid w:val="00C9379E"/>
    <w:rsid w:val="00C93826"/>
    <w:rsid w:val="00C93846"/>
    <w:rsid w:val="00C93946"/>
    <w:rsid w:val="00C9434F"/>
    <w:rsid w:val="00C9440A"/>
    <w:rsid w:val="00C94448"/>
    <w:rsid w:val="00C94C94"/>
    <w:rsid w:val="00C950DC"/>
    <w:rsid w:val="00C954FE"/>
    <w:rsid w:val="00C95755"/>
    <w:rsid w:val="00C95BC6"/>
    <w:rsid w:val="00C95E62"/>
    <w:rsid w:val="00C95EB9"/>
    <w:rsid w:val="00C9612E"/>
    <w:rsid w:val="00C96176"/>
    <w:rsid w:val="00C963A0"/>
    <w:rsid w:val="00C963B6"/>
    <w:rsid w:val="00C96698"/>
    <w:rsid w:val="00C96731"/>
    <w:rsid w:val="00C967A2"/>
    <w:rsid w:val="00C968EC"/>
    <w:rsid w:val="00C969C3"/>
    <w:rsid w:val="00C96FF4"/>
    <w:rsid w:val="00C976AD"/>
    <w:rsid w:val="00C976AE"/>
    <w:rsid w:val="00C9783E"/>
    <w:rsid w:val="00C97A24"/>
    <w:rsid w:val="00C97AC0"/>
    <w:rsid w:val="00C97B63"/>
    <w:rsid w:val="00C97FBD"/>
    <w:rsid w:val="00CA00E6"/>
    <w:rsid w:val="00CA0144"/>
    <w:rsid w:val="00CA036A"/>
    <w:rsid w:val="00CA096D"/>
    <w:rsid w:val="00CA0BEE"/>
    <w:rsid w:val="00CA0E4E"/>
    <w:rsid w:val="00CA0EDF"/>
    <w:rsid w:val="00CA125E"/>
    <w:rsid w:val="00CA13CD"/>
    <w:rsid w:val="00CA16D8"/>
    <w:rsid w:val="00CA1915"/>
    <w:rsid w:val="00CA1FE6"/>
    <w:rsid w:val="00CA22A3"/>
    <w:rsid w:val="00CA22C5"/>
    <w:rsid w:val="00CA2327"/>
    <w:rsid w:val="00CA237D"/>
    <w:rsid w:val="00CA2389"/>
    <w:rsid w:val="00CA23EB"/>
    <w:rsid w:val="00CA2516"/>
    <w:rsid w:val="00CA277E"/>
    <w:rsid w:val="00CA2831"/>
    <w:rsid w:val="00CA2B80"/>
    <w:rsid w:val="00CA3037"/>
    <w:rsid w:val="00CA3671"/>
    <w:rsid w:val="00CA3849"/>
    <w:rsid w:val="00CA3B91"/>
    <w:rsid w:val="00CA3F49"/>
    <w:rsid w:val="00CA401F"/>
    <w:rsid w:val="00CA43EA"/>
    <w:rsid w:val="00CA4529"/>
    <w:rsid w:val="00CA4656"/>
    <w:rsid w:val="00CA4884"/>
    <w:rsid w:val="00CA48AB"/>
    <w:rsid w:val="00CA4B30"/>
    <w:rsid w:val="00CA4D74"/>
    <w:rsid w:val="00CA5129"/>
    <w:rsid w:val="00CA52EE"/>
    <w:rsid w:val="00CA5316"/>
    <w:rsid w:val="00CA562A"/>
    <w:rsid w:val="00CA5C99"/>
    <w:rsid w:val="00CA5F92"/>
    <w:rsid w:val="00CA61E9"/>
    <w:rsid w:val="00CA62D9"/>
    <w:rsid w:val="00CA63BD"/>
    <w:rsid w:val="00CA6781"/>
    <w:rsid w:val="00CA6880"/>
    <w:rsid w:val="00CA68E6"/>
    <w:rsid w:val="00CA6B3A"/>
    <w:rsid w:val="00CA7053"/>
    <w:rsid w:val="00CA738C"/>
    <w:rsid w:val="00CA76DF"/>
    <w:rsid w:val="00CA795F"/>
    <w:rsid w:val="00CA7CDA"/>
    <w:rsid w:val="00CA7F2E"/>
    <w:rsid w:val="00CB0003"/>
    <w:rsid w:val="00CB00C1"/>
    <w:rsid w:val="00CB02E9"/>
    <w:rsid w:val="00CB04E1"/>
    <w:rsid w:val="00CB069B"/>
    <w:rsid w:val="00CB0845"/>
    <w:rsid w:val="00CB08D8"/>
    <w:rsid w:val="00CB1339"/>
    <w:rsid w:val="00CB15D4"/>
    <w:rsid w:val="00CB1D6B"/>
    <w:rsid w:val="00CB27BF"/>
    <w:rsid w:val="00CB2975"/>
    <w:rsid w:val="00CB2A36"/>
    <w:rsid w:val="00CB2AF6"/>
    <w:rsid w:val="00CB2D0E"/>
    <w:rsid w:val="00CB2F01"/>
    <w:rsid w:val="00CB2F05"/>
    <w:rsid w:val="00CB2F9F"/>
    <w:rsid w:val="00CB3413"/>
    <w:rsid w:val="00CB387B"/>
    <w:rsid w:val="00CB38D6"/>
    <w:rsid w:val="00CB3A19"/>
    <w:rsid w:val="00CB3D6C"/>
    <w:rsid w:val="00CB4397"/>
    <w:rsid w:val="00CB4590"/>
    <w:rsid w:val="00CB473D"/>
    <w:rsid w:val="00CB4E7D"/>
    <w:rsid w:val="00CB534A"/>
    <w:rsid w:val="00CB56AC"/>
    <w:rsid w:val="00CB5958"/>
    <w:rsid w:val="00CB5A53"/>
    <w:rsid w:val="00CB5B77"/>
    <w:rsid w:val="00CB5C4A"/>
    <w:rsid w:val="00CB5C5A"/>
    <w:rsid w:val="00CB5D17"/>
    <w:rsid w:val="00CB5EA9"/>
    <w:rsid w:val="00CB5ED7"/>
    <w:rsid w:val="00CB5F8A"/>
    <w:rsid w:val="00CB606F"/>
    <w:rsid w:val="00CB64B4"/>
    <w:rsid w:val="00CB66A4"/>
    <w:rsid w:val="00CB677E"/>
    <w:rsid w:val="00CB68C2"/>
    <w:rsid w:val="00CB73A8"/>
    <w:rsid w:val="00CB75E1"/>
    <w:rsid w:val="00CB76F3"/>
    <w:rsid w:val="00CB7718"/>
    <w:rsid w:val="00CB7798"/>
    <w:rsid w:val="00CB79E6"/>
    <w:rsid w:val="00CB7E8A"/>
    <w:rsid w:val="00CC0242"/>
    <w:rsid w:val="00CC0467"/>
    <w:rsid w:val="00CC05C7"/>
    <w:rsid w:val="00CC05F1"/>
    <w:rsid w:val="00CC0849"/>
    <w:rsid w:val="00CC089A"/>
    <w:rsid w:val="00CC09DF"/>
    <w:rsid w:val="00CC0B2D"/>
    <w:rsid w:val="00CC0D14"/>
    <w:rsid w:val="00CC0D9C"/>
    <w:rsid w:val="00CC1AC4"/>
    <w:rsid w:val="00CC1F3E"/>
    <w:rsid w:val="00CC1FBF"/>
    <w:rsid w:val="00CC26A5"/>
    <w:rsid w:val="00CC2790"/>
    <w:rsid w:val="00CC285B"/>
    <w:rsid w:val="00CC29DF"/>
    <w:rsid w:val="00CC2C09"/>
    <w:rsid w:val="00CC2E0D"/>
    <w:rsid w:val="00CC2F2C"/>
    <w:rsid w:val="00CC2F4D"/>
    <w:rsid w:val="00CC30A6"/>
    <w:rsid w:val="00CC30AD"/>
    <w:rsid w:val="00CC3203"/>
    <w:rsid w:val="00CC3360"/>
    <w:rsid w:val="00CC3BF2"/>
    <w:rsid w:val="00CC3C74"/>
    <w:rsid w:val="00CC3C81"/>
    <w:rsid w:val="00CC4082"/>
    <w:rsid w:val="00CC44C5"/>
    <w:rsid w:val="00CC458D"/>
    <w:rsid w:val="00CC45D8"/>
    <w:rsid w:val="00CC460A"/>
    <w:rsid w:val="00CC4740"/>
    <w:rsid w:val="00CC4AC4"/>
    <w:rsid w:val="00CC4BB0"/>
    <w:rsid w:val="00CC4D21"/>
    <w:rsid w:val="00CC4D3C"/>
    <w:rsid w:val="00CC580E"/>
    <w:rsid w:val="00CC5BE7"/>
    <w:rsid w:val="00CC5D09"/>
    <w:rsid w:val="00CC5D73"/>
    <w:rsid w:val="00CC6035"/>
    <w:rsid w:val="00CC6060"/>
    <w:rsid w:val="00CC61AE"/>
    <w:rsid w:val="00CC622D"/>
    <w:rsid w:val="00CC6237"/>
    <w:rsid w:val="00CC632F"/>
    <w:rsid w:val="00CC6787"/>
    <w:rsid w:val="00CC6821"/>
    <w:rsid w:val="00CC6C23"/>
    <w:rsid w:val="00CC6EA6"/>
    <w:rsid w:val="00CC70C0"/>
    <w:rsid w:val="00CC7121"/>
    <w:rsid w:val="00CC71E8"/>
    <w:rsid w:val="00CC7221"/>
    <w:rsid w:val="00CC7299"/>
    <w:rsid w:val="00CC74F7"/>
    <w:rsid w:val="00CC78BE"/>
    <w:rsid w:val="00CC7995"/>
    <w:rsid w:val="00CC7A16"/>
    <w:rsid w:val="00CC7B1A"/>
    <w:rsid w:val="00CD044B"/>
    <w:rsid w:val="00CD04C5"/>
    <w:rsid w:val="00CD04F6"/>
    <w:rsid w:val="00CD0FC8"/>
    <w:rsid w:val="00CD1248"/>
    <w:rsid w:val="00CD1726"/>
    <w:rsid w:val="00CD17DA"/>
    <w:rsid w:val="00CD1AF4"/>
    <w:rsid w:val="00CD1BA1"/>
    <w:rsid w:val="00CD1D9B"/>
    <w:rsid w:val="00CD1F47"/>
    <w:rsid w:val="00CD2038"/>
    <w:rsid w:val="00CD21FA"/>
    <w:rsid w:val="00CD2337"/>
    <w:rsid w:val="00CD2360"/>
    <w:rsid w:val="00CD2910"/>
    <w:rsid w:val="00CD2986"/>
    <w:rsid w:val="00CD2A90"/>
    <w:rsid w:val="00CD2AC0"/>
    <w:rsid w:val="00CD2E38"/>
    <w:rsid w:val="00CD2E89"/>
    <w:rsid w:val="00CD2F86"/>
    <w:rsid w:val="00CD3365"/>
    <w:rsid w:val="00CD346C"/>
    <w:rsid w:val="00CD3489"/>
    <w:rsid w:val="00CD36A0"/>
    <w:rsid w:val="00CD3718"/>
    <w:rsid w:val="00CD376F"/>
    <w:rsid w:val="00CD37AF"/>
    <w:rsid w:val="00CD3AE6"/>
    <w:rsid w:val="00CD3B03"/>
    <w:rsid w:val="00CD3DF3"/>
    <w:rsid w:val="00CD4012"/>
    <w:rsid w:val="00CD404E"/>
    <w:rsid w:val="00CD41E7"/>
    <w:rsid w:val="00CD420F"/>
    <w:rsid w:val="00CD4C24"/>
    <w:rsid w:val="00CD4CC0"/>
    <w:rsid w:val="00CD4DB0"/>
    <w:rsid w:val="00CD5068"/>
    <w:rsid w:val="00CD52B8"/>
    <w:rsid w:val="00CD593A"/>
    <w:rsid w:val="00CD5BA1"/>
    <w:rsid w:val="00CD60CD"/>
    <w:rsid w:val="00CD614B"/>
    <w:rsid w:val="00CD61EB"/>
    <w:rsid w:val="00CD63F5"/>
    <w:rsid w:val="00CD6690"/>
    <w:rsid w:val="00CD68F7"/>
    <w:rsid w:val="00CD6AE0"/>
    <w:rsid w:val="00CD6D41"/>
    <w:rsid w:val="00CD6EC9"/>
    <w:rsid w:val="00CD6F66"/>
    <w:rsid w:val="00CD6FF9"/>
    <w:rsid w:val="00CD6FFE"/>
    <w:rsid w:val="00CD7084"/>
    <w:rsid w:val="00CD7544"/>
    <w:rsid w:val="00CD76F2"/>
    <w:rsid w:val="00CD772C"/>
    <w:rsid w:val="00CD793F"/>
    <w:rsid w:val="00CD7AB0"/>
    <w:rsid w:val="00CD7B05"/>
    <w:rsid w:val="00CD7C0E"/>
    <w:rsid w:val="00CE0299"/>
    <w:rsid w:val="00CE035B"/>
    <w:rsid w:val="00CE069D"/>
    <w:rsid w:val="00CE07E8"/>
    <w:rsid w:val="00CE0A68"/>
    <w:rsid w:val="00CE0F3B"/>
    <w:rsid w:val="00CE10A2"/>
    <w:rsid w:val="00CE132E"/>
    <w:rsid w:val="00CE15C3"/>
    <w:rsid w:val="00CE1BA6"/>
    <w:rsid w:val="00CE1D0B"/>
    <w:rsid w:val="00CE1E2D"/>
    <w:rsid w:val="00CE2219"/>
    <w:rsid w:val="00CE2417"/>
    <w:rsid w:val="00CE242D"/>
    <w:rsid w:val="00CE245C"/>
    <w:rsid w:val="00CE25A1"/>
    <w:rsid w:val="00CE29CE"/>
    <w:rsid w:val="00CE2E55"/>
    <w:rsid w:val="00CE2FE3"/>
    <w:rsid w:val="00CE2FEF"/>
    <w:rsid w:val="00CE326E"/>
    <w:rsid w:val="00CE32CD"/>
    <w:rsid w:val="00CE383F"/>
    <w:rsid w:val="00CE385C"/>
    <w:rsid w:val="00CE3898"/>
    <w:rsid w:val="00CE3F82"/>
    <w:rsid w:val="00CE4228"/>
    <w:rsid w:val="00CE4461"/>
    <w:rsid w:val="00CE460E"/>
    <w:rsid w:val="00CE4707"/>
    <w:rsid w:val="00CE4B06"/>
    <w:rsid w:val="00CE4B1D"/>
    <w:rsid w:val="00CE4B55"/>
    <w:rsid w:val="00CE4DA4"/>
    <w:rsid w:val="00CE4F86"/>
    <w:rsid w:val="00CE5457"/>
    <w:rsid w:val="00CE573E"/>
    <w:rsid w:val="00CE5A3F"/>
    <w:rsid w:val="00CE5A45"/>
    <w:rsid w:val="00CE5C5A"/>
    <w:rsid w:val="00CE6077"/>
    <w:rsid w:val="00CE60A1"/>
    <w:rsid w:val="00CE61FD"/>
    <w:rsid w:val="00CE65A8"/>
    <w:rsid w:val="00CE6798"/>
    <w:rsid w:val="00CE6B2A"/>
    <w:rsid w:val="00CE6C37"/>
    <w:rsid w:val="00CE6EE9"/>
    <w:rsid w:val="00CE733D"/>
    <w:rsid w:val="00CE7386"/>
    <w:rsid w:val="00CE741C"/>
    <w:rsid w:val="00CE7482"/>
    <w:rsid w:val="00CE77FB"/>
    <w:rsid w:val="00CE78D7"/>
    <w:rsid w:val="00CE7C18"/>
    <w:rsid w:val="00CE7DC8"/>
    <w:rsid w:val="00CE7E75"/>
    <w:rsid w:val="00CF0023"/>
    <w:rsid w:val="00CF0255"/>
    <w:rsid w:val="00CF08CD"/>
    <w:rsid w:val="00CF08DA"/>
    <w:rsid w:val="00CF0903"/>
    <w:rsid w:val="00CF091B"/>
    <w:rsid w:val="00CF095F"/>
    <w:rsid w:val="00CF0D85"/>
    <w:rsid w:val="00CF0E75"/>
    <w:rsid w:val="00CF0ED3"/>
    <w:rsid w:val="00CF1002"/>
    <w:rsid w:val="00CF1846"/>
    <w:rsid w:val="00CF1D50"/>
    <w:rsid w:val="00CF22DD"/>
    <w:rsid w:val="00CF23E9"/>
    <w:rsid w:val="00CF242A"/>
    <w:rsid w:val="00CF281B"/>
    <w:rsid w:val="00CF2935"/>
    <w:rsid w:val="00CF2B1B"/>
    <w:rsid w:val="00CF2E08"/>
    <w:rsid w:val="00CF2FCE"/>
    <w:rsid w:val="00CF3630"/>
    <w:rsid w:val="00CF3B8E"/>
    <w:rsid w:val="00CF42F3"/>
    <w:rsid w:val="00CF438E"/>
    <w:rsid w:val="00CF44CB"/>
    <w:rsid w:val="00CF4665"/>
    <w:rsid w:val="00CF48B0"/>
    <w:rsid w:val="00CF4981"/>
    <w:rsid w:val="00CF49A9"/>
    <w:rsid w:val="00CF4B82"/>
    <w:rsid w:val="00CF4C73"/>
    <w:rsid w:val="00CF4E1C"/>
    <w:rsid w:val="00CF51E2"/>
    <w:rsid w:val="00CF53C2"/>
    <w:rsid w:val="00CF53E4"/>
    <w:rsid w:val="00CF544D"/>
    <w:rsid w:val="00CF55B3"/>
    <w:rsid w:val="00CF55ED"/>
    <w:rsid w:val="00CF56A0"/>
    <w:rsid w:val="00CF5FEE"/>
    <w:rsid w:val="00CF629F"/>
    <w:rsid w:val="00CF62C7"/>
    <w:rsid w:val="00CF6353"/>
    <w:rsid w:val="00CF651F"/>
    <w:rsid w:val="00CF67A9"/>
    <w:rsid w:val="00CF6D86"/>
    <w:rsid w:val="00CF6DC3"/>
    <w:rsid w:val="00CF6E57"/>
    <w:rsid w:val="00CF7090"/>
    <w:rsid w:val="00CF71DD"/>
    <w:rsid w:val="00CF722D"/>
    <w:rsid w:val="00CF76A9"/>
    <w:rsid w:val="00CF77AE"/>
    <w:rsid w:val="00CF78F5"/>
    <w:rsid w:val="00CF7A70"/>
    <w:rsid w:val="00CF7F9C"/>
    <w:rsid w:val="00CF7FFA"/>
    <w:rsid w:val="00D00140"/>
    <w:rsid w:val="00D001E9"/>
    <w:rsid w:val="00D004CF"/>
    <w:rsid w:val="00D00631"/>
    <w:rsid w:val="00D0085A"/>
    <w:rsid w:val="00D0102F"/>
    <w:rsid w:val="00D01075"/>
    <w:rsid w:val="00D011F7"/>
    <w:rsid w:val="00D014D0"/>
    <w:rsid w:val="00D016D9"/>
    <w:rsid w:val="00D01834"/>
    <w:rsid w:val="00D01B17"/>
    <w:rsid w:val="00D023FC"/>
    <w:rsid w:val="00D025EE"/>
    <w:rsid w:val="00D02616"/>
    <w:rsid w:val="00D02960"/>
    <w:rsid w:val="00D02965"/>
    <w:rsid w:val="00D02A36"/>
    <w:rsid w:val="00D02C78"/>
    <w:rsid w:val="00D02CC6"/>
    <w:rsid w:val="00D02E3E"/>
    <w:rsid w:val="00D02EC2"/>
    <w:rsid w:val="00D02F1E"/>
    <w:rsid w:val="00D03075"/>
    <w:rsid w:val="00D0352F"/>
    <w:rsid w:val="00D0363E"/>
    <w:rsid w:val="00D0378C"/>
    <w:rsid w:val="00D03A61"/>
    <w:rsid w:val="00D03E04"/>
    <w:rsid w:val="00D03F9A"/>
    <w:rsid w:val="00D04172"/>
    <w:rsid w:val="00D04281"/>
    <w:rsid w:val="00D042E9"/>
    <w:rsid w:val="00D0431E"/>
    <w:rsid w:val="00D04349"/>
    <w:rsid w:val="00D04608"/>
    <w:rsid w:val="00D04A3E"/>
    <w:rsid w:val="00D04B2D"/>
    <w:rsid w:val="00D04B3D"/>
    <w:rsid w:val="00D04E87"/>
    <w:rsid w:val="00D0517F"/>
    <w:rsid w:val="00D0576B"/>
    <w:rsid w:val="00D057DA"/>
    <w:rsid w:val="00D05BA6"/>
    <w:rsid w:val="00D05BCE"/>
    <w:rsid w:val="00D05CAA"/>
    <w:rsid w:val="00D05D38"/>
    <w:rsid w:val="00D05D51"/>
    <w:rsid w:val="00D05E35"/>
    <w:rsid w:val="00D05EA8"/>
    <w:rsid w:val="00D0603A"/>
    <w:rsid w:val="00D06D94"/>
    <w:rsid w:val="00D06E48"/>
    <w:rsid w:val="00D06F69"/>
    <w:rsid w:val="00D06FAD"/>
    <w:rsid w:val="00D07184"/>
    <w:rsid w:val="00D071DB"/>
    <w:rsid w:val="00D07381"/>
    <w:rsid w:val="00D0750C"/>
    <w:rsid w:val="00D07592"/>
    <w:rsid w:val="00D07715"/>
    <w:rsid w:val="00D078A2"/>
    <w:rsid w:val="00D07946"/>
    <w:rsid w:val="00D07B1F"/>
    <w:rsid w:val="00D07C87"/>
    <w:rsid w:val="00D07C9E"/>
    <w:rsid w:val="00D07D14"/>
    <w:rsid w:val="00D07F26"/>
    <w:rsid w:val="00D08678"/>
    <w:rsid w:val="00D1006F"/>
    <w:rsid w:val="00D10343"/>
    <w:rsid w:val="00D1035C"/>
    <w:rsid w:val="00D1037E"/>
    <w:rsid w:val="00D10458"/>
    <w:rsid w:val="00D1058D"/>
    <w:rsid w:val="00D10B96"/>
    <w:rsid w:val="00D10C00"/>
    <w:rsid w:val="00D113BA"/>
    <w:rsid w:val="00D113FE"/>
    <w:rsid w:val="00D11499"/>
    <w:rsid w:val="00D117CD"/>
    <w:rsid w:val="00D11C64"/>
    <w:rsid w:val="00D11FF8"/>
    <w:rsid w:val="00D12208"/>
    <w:rsid w:val="00D12492"/>
    <w:rsid w:val="00D125A6"/>
    <w:rsid w:val="00D125D6"/>
    <w:rsid w:val="00D1265A"/>
    <w:rsid w:val="00D12CB7"/>
    <w:rsid w:val="00D130C3"/>
    <w:rsid w:val="00D13442"/>
    <w:rsid w:val="00D13775"/>
    <w:rsid w:val="00D137A9"/>
    <w:rsid w:val="00D13933"/>
    <w:rsid w:val="00D13A3F"/>
    <w:rsid w:val="00D13A53"/>
    <w:rsid w:val="00D13EF7"/>
    <w:rsid w:val="00D14178"/>
    <w:rsid w:val="00D141C7"/>
    <w:rsid w:val="00D14296"/>
    <w:rsid w:val="00D148DA"/>
    <w:rsid w:val="00D1499C"/>
    <w:rsid w:val="00D14EDC"/>
    <w:rsid w:val="00D14F75"/>
    <w:rsid w:val="00D14F9F"/>
    <w:rsid w:val="00D15283"/>
    <w:rsid w:val="00D152CF"/>
    <w:rsid w:val="00D1559F"/>
    <w:rsid w:val="00D155AA"/>
    <w:rsid w:val="00D15937"/>
    <w:rsid w:val="00D159D5"/>
    <w:rsid w:val="00D15B81"/>
    <w:rsid w:val="00D15C9A"/>
    <w:rsid w:val="00D15F78"/>
    <w:rsid w:val="00D1626D"/>
    <w:rsid w:val="00D162E6"/>
    <w:rsid w:val="00D163F9"/>
    <w:rsid w:val="00D163FA"/>
    <w:rsid w:val="00D16494"/>
    <w:rsid w:val="00D16653"/>
    <w:rsid w:val="00D16BA0"/>
    <w:rsid w:val="00D16CB5"/>
    <w:rsid w:val="00D172AB"/>
    <w:rsid w:val="00D173A7"/>
    <w:rsid w:val="00D173AD"/>
    <w:rsid w:val="00D179B7"/>
    <w:rsid w:val="00D20076"/>
    <w:rsid w:val="00D202EF"/>
    <w:rsid w:val="00D2045A"/>
    <w:rsid w:val="00D205F0"/>
    <w:rsid w:val="00D20820"/>
    <w:rsid w:val="00D2087F"/>
    <w:rsid w:val="00D209C8"/>
    <w:rsid w:val="00D20A06"/>
    <w:rsid w:val="00D20A13"/>
    <w:rsid w:val="00D20B0A"/>
    <w:rsid w:val="00D20B0E"/>
    <w:rsid w:val="00D20B62"/>
    <w:rsid w:val="00D20C75"/>
    <w:rsid w:val="00D20CF6"/>
    <w:rsid w:val="00D210B1"/>
    <w:rsid w:val="00D21614"/>
    <w:rsid w:val="00D216A1"/>
    <w:rsid w:val="00D21ABB"/>
    <w:rsid w:val="00D21B7E"/>
    <w:rsid w:val="00D21F4E"/>
    <w:rsid w:val="00D2200A"/>
    <w:rsid w:val="00D222D4"/>
    <w:rsid w:val="00D2232C"/>
    <w:rsid w:val="00D2269F"/>
    <w:rsid w:val="00D227B7"/>
    <w:rsid w:val="00D227BB"/>
    <w:rsid w:val="00D2291C"/>
    <w:rsid w:val="00D22BDD"/>
    <w:rsid w:val="00D22C33"/>
    <w:rsid w:val="00D22CB8"/>
    <w:rsid w:val="00D22D43"/>
    <w:rsid w:val="00D23075"/>
    <w:rsid w:val="00D230E2"/>
    <w:rsid w:val="00D231F1"/>
    <w:rsid w:val="00D2335E"/>
    <w:rsid w:val="00D2355D"/>
    <w:rsid w:val="00D2383D"/>
    <w:rsid w:val="00D2386E"/>
    <w:rsid w:val="00D23AB5"/>
    <w:rsid w:val="00D23AE0"/>
    <w:rsid w:val="00D23BA3"/>
    <w:rsid w:val="00D2409B"/>
    <w:rsid w:val="00D24212"/>
    <w:rsid w:val="00D24399"/>
    <w:rsid w:val="00D2457F"/>
    <w:rsid w:val="00D24854"/>
    <w:rsid w:val="00D24B55"/>
    <w:rsid w:val="00D24C53"/>
    <w:rsid w:val="00D24F0A"/>
    <w:rsid w:val="00D25057"/>
    <w:rsid w:val="00D2505E"/>
    <w:rsid w:val="00D250FA"/>
    <w:rsid w:val="00D25398"/>
    <w:rsid w:val="00D25401"/>
    <w:rsid w:val="00D254F1"/>
    <w:rsid w:val="00D258B4"/>
    <w:rsid w:val="00D25911"/>
    <w:rsid w:val="00D259AD"/>
    <w:rsid w:val="00D25A73"/>
    <w:rsid w:val="00D25AE3"/>
    <w:rsid w:val="00D25B8A"/>
    <w:rsid w:val="00D25E3F"/>
    <w:rsid w:val="00D26394"/>
    <w:rsid w:val="00D26B1F"/>
    <w:rsid w:val="00D26E0E"/>
    <w:rsid w:val="00D26F0A"/>
    <w:rsid w:val="00D272AA"/>
    <w:rsid w:val="00D27562"/>
    <w:rsid w:val="00D27927"/>
    <w:rsid w:val="00D279EA"/>
    <w:rsid w:val="00D27C13"/>
    <w:rsid w:val="00D27D03"/>
    <w:rsid w:val="00D30021"/>
    <w:rsid w:val="00D30260"/>
    <w:rsid w:val="00D304A6"/>
    <w:rsid w:val="00D3072A"/>
    <w:rsid w:val="00D3075F"/>
    <w:rsid w:val="00D30C53"/>
    <w:rsid w:val="00D30D9E"/>
    <w:rsid w:val="00D30E7E"/>
    <w:rsid w:val="00D312C1"/>
    <w:rsid w:val="00D315E0"/>
    <w:rsid w:val="00D31B18"/>
    <w:rsid w:val="00D31BB9"/>
    <w:rsid w:val="00D31C32"/>
    <w:rsid w:val="00D31D78"/>
    <w:rsid w:val="00D3274D"/>
    <w:rsid w:val="00D32849"/>
    <w:rsid w:val="00D32926"/>
    <w:rsid w:val="00D329D8"/>
    <w:rsid w:val="00D32E5A"/>
    <w:rsid w:val="00D33125"/>
    <w:rsid w:val="00D3313E"/>
    <w:rsid w:val="00D33245"/>
    <w:rsid w:val="00D33339"/>
    <w:rsid w:val="00D333FA"/>
    <w:rsid w:val="00D335FB"/>
    <w:rsid w:val="00D33629"/>
    <w:rsid w:val="00D33864"/>
    <w:rsid w:val="00D3395C"/>
    <w:rsid w:val="00D339CA"/>
    <w:rsid w:val="00D33D66"/>
    <w:rsid w:val="00D33DF9"/>
    <w:rsid w:val="00D34156"/>
    <w:rsid w:val="00D341E9"/>
    <w:rsid w:val="00D349C1"/>
    <w:rsid w:val="00D34E7A"/>
    <w:rsid w:val="00D34ECE"/>
    <w:rsid w:val="00D3522D"/>
    <w:rsid w:val="00D3535A"/>
    <w:rsid w:val="00D3538E"/>
    <w:rsid w:val="00D35999"/>
    <w:rsid w:val="00D359A8"/>
    <w:rsid w:val="00D35DD1"/>
    <w:rsid w:val="00D35EB5"/>
    <w:rsid w:val="00D360BE"/>
    <w:rsid w:val="00D36142"/>
    <w:rsid w:val="00D36222"/>
    <w:rsid w:val="00D364BF"/>
    <w:rsid w:val="00D3666C"/>
    <w:rsid w:val="00D366B8"/>
    <w:rsid w:val="00D36AF2"/>
    <w:rsid w:val="00D36BDA"/>
    <w:rsid w:val="00D36C7B"/>
    <w:rsid w:val="00D3725E"/>
    <w:rsid w:val="00D377F7"/>
    <w:rsid w:val="00D37A2D"/>
    <w:rsid w:val="00D37A9C"/>
    <w:rsid w:val="00D40041"/>
    <w:rsid w:val="00D40044"/>
    <w:rsid w:val="00D400CA"/>
    <w:rsid w:val="00D4012E"/>
    <w:rsid w:val="00D40633"/>
    <w:rsid w:val="00D407CC"/>
    <w:rsid w:val="00D408F5"/>
    <w:rsid w:val="00D40A62"/>
    <w:rsid w:val="00D40D41"/>
    <w:rsid w:val="00D40F2B"/>
    <w:rsid w:val="00D41081"/>
    <w:rsid w:val="00D410C4"/>
    <w:rsid w:val="00D410E7"/>
    <w:rsid w:val="00D410EB"/>
    <w:rsid w:val="00D41162"/>
    <w:rsid w:val="00D41428"/>
    <w:rsid w:val="00D4167A"/>
    <w:rsid w:val="00D41776"/>
    <w:rsid w:val="00D417B3"/>
    <w:rsid w:val="00D4181A"/>
    <w:rsid w:val="00D419D1"/>
    <w:rsid w:val="00D41EE0"/>
    <w:rsid w:val="00D423CB"/>
    <w:rsid w:val="00D42413"/>
    <w:rsid w:val="00D42557"/>
    <w:rsid w:val="00D4278D"/>
    <w:rsid w:val="00D427A4"/>
    <w:rsid w:val="00D42826"/>
    <w:rsid w:val="00D42A08"/>
    <w:rsid w:val="00D42B0D"/>
    <w:rsid w:val="00D42F41"/>
    <w:rsid w:val="00D43245"/>
    <w:rsid w:val="00D437D1"/>
    <w:rsid w:val="00D43ABE"/>
    <w:rsid w:val="00D43B09"/>
    <w:rsid w:val="00D43B79"/>
    <w:rsid w:val="00D43C42"/>
    <w:rsid w:val="00D43EE7"/>
    <w:rsid w:val="00D441AD"/>
    <w:rsid w:val="00D4444E"/>
    <w:rsid w:val="00D446A0"/>
    <w:rsid w:val="00D44AFD"/>
    <w:rsid w:val="00D44B00"/>
    <w:rsid w:val="00D44B1B"/>
    <w:rsid w:val="00D44DB2"/>
    <w:rsid w:val="00D45354"/>
    <w:rsid w:val="00D45584"/>
    <w:rsid w:val="00D45840"/>
    <w:rsid w:val="00D45C78"/>
    <w:rsid w:val="00D460DE"/>
    <w:rsid w:val="00D46302"/>
    <w:rsid w:val="00D46339"/>
    <w:rsid w:val="00D4650E"/>
    <w:rsid w:val="00D46A1B"/>
    <w:rsid w:val="00D471A5"/>
    <w:rsid w:val="00D47380"/>
    <w:rsid w:val="00D47825"/>
    <w:rsid w:val="00D478C0"/>
    <w:rsid w:val="00D47C3E"/>
    <w:rsid w:val="00D47C7F"/>
    <w:rsid w:val="00D47CF6"/>
    <w:rsid w:val="00D47D21"/>
    <w:rsid w:val="00D50110"/>
    <w:rsid w:val="00D504B9"/>
    <w:rsid w:val="00D50607"/>
    <w:rsid w:val="00D50784"/>
    <w:rsid w:val="00D50793"/>
    <w:rsid w:val="00D50A0B"/>
    <w:rsid w:val="00D50A39"/>
    <w:rsid w:val="00D50A4A"/>
    <w:rsid w:val="00D50A87"/>
    <w:rsid w:val="00D50CC5"/>
    <w:rsid w:val="00D50D17"/>
    <w:rsid w:val="00D50DF7"/>
    <w:rsid w:val="00D50F2B"/>
    <w:rsid w:val="00D5142B"/>
    <w:rsid w:val="00D51450"/>
    <w:rsid w:val="00D51785"/>
    <w:rsid w:val="00D5184D"/>
    <w:rsid w:val="00D51A39"/>
    <w:rsid w:val="00D51C45"/>
    <w:rsid w:val="00D520C3"/>
    <w:rsid w:val="00D52200"/>
    <w:rsid w:val="00D52357"/>
    <w:rsid w:val="00D527E7"/>
    <w:rsid w:val="00D529CC"/>
    <w:rsid w:val="00D52AC7"/>
    <w:rsid w:val="00D52E9D"/>
    <w:rsid w:val="00D52EB6"/>
    <w:rsid w:val="00D534E4"/>
    <w:rsid w:val="00D53522"/>
    <w:rsid w:val="00D53D06"/>
    <w:rsid w:val="00D53DA4"/>
    <w:rsid w:val="00D53E44"/>
    <w:rsid w:val="00D53F5F"/>
    <w:rsid w:val="00D5401C"/>
    <w:rsid w:val="00D542D9"/>
    <w:rsid w:val="00D546F5"/>
    <w:rsid w:val="00D54721"/>
    <w:rsid w:val="00D5484C"/>
    <w:rsid w:val="00D548E8"/>
    <w:rsid w:val="00D54A39"/>
    <w:rsid w:val="00D54C66"/>
    <w:rsid w:val="00D54C80"/>
    <w:rsid w:val="00D54CBD"/>
    <w:rsid w:val="00D551AD"/>
    <w:rsid w:val="00D552DA"/>
    <w:rsid w:val="00D55409"/>
    <w:rsid w:val="00D5575F"/>
    <w:rsid w:val="00D557DD"/>
    <w:rsid w:val="00D558A7"/>
    <w:rsid w:val="00D55C24"/>
    <w:rsid w:val="00D55E2D"/>
    <w:rsid w:val="00D55F69"/>
    <w:rsid w:val="00D56545"/>
    <w:rsid w:val="00D567A8"/>
    <w:rsid w:val="00D569E0"/>
    <w:rsid w:val="00D5709A"/>
    <w:rsid w:val="00D57724"/>
    <w:rsid w:val="00D57C34"/>
    <w:rsid w:val="00D57D08"/>
    <w:rsid w:val="00D60240"/>
    <w:rsid w:val="00D60322"/>
    <w:rsid w:val="00D608B2"/>
    <w:rsid w:val="00D60926"/>
    <w:rsid w:val="00D60B75"/>
    <w:rsid w:val="00D612B2"/>
    <w:rsid w:val="00D61393"/>
    <w:rsid w:val="00D61772"/>
    <w:rsid w:val="00D617D5"/>
    <w:rsid w:val="00D6192A"/>
    <w:rsid w:val="00D61D0D"/>
    <w:rsid w:val="00D623A4"/>
    <w:rsid w:val="00D6243F"/>
    <w:rsid w:val="00D625BD"/>
    <w:rsid w:val="00D6266E"/>
    <w:rsid w:val="00D626E9"/>
    <w:rsid w:val="00D629D1"/>
    <w:rsid w:val="00D62EF1"/>
    <w:rsid w:val="00D6332A"/>
    <w:rsid w:val="00D633DF"/>
    <w:rsid w:val="00D6366F"/>
    <w:rsid w:val="00D637C6"/>
    <w:rsid w:val="00D63AF0"/>
    <w:rsid w:val="00D63E7E"/>
    <w:rsid w:val="00D64040"/>
    <w:rsid w:val="00D6448F"/>
    <w:rsid w:val="00D64808"/>
    <w:rsid w:val="00D64859"/>
    <w:rsid w:val="00D64B6F"/>
    <w:rsid w:val="00D64C3B"/>
    <w:rsid w:val="00D64D71"/>
    <w:rsid w:val="00D64DE3"/>
    <w:rsid w:val="00D64E9F"/>
    <w:rsid w:val="00D64F5D"/>
    <w:rsid w:val="00D651C9"/>
    <w:rsid w:val="00D65364"/>
    <w:rsid w:val="00D653A3"/>
    <w:rsid w:val="00D6557B"/>
    <w:rsid w:val="00D6578B"/>
    <w:rsid w:val="00D6585F"/>
    <w:rsid w:val="00D658B6"/>
    <w:rsid w:val="00D65AB1"/>
    <w:rsid w:val="00D65DD2"/>
    <w:rsid w:val="00D660BC"/>
    <w:rsid w:val="00D663BA"/>
    <w:rsid w:val="00D663DD"/>
    <w:rsid w:val="00D663E1"/>
    <w:rsid w:val="00D664D7"/>
    <w:rsid w:val="00D6664E"/>
    <w:rsid w:val="00D667FE"/>
    <w:rsid w:val="00D66B49"/>
    <w:rsid w:val="00D66D16"/>
    <w:rsid w:val="00D66D93"/>
    <w:rsid w:val="00D66E72"/>
    <w:rsid w:val="00D66E96"/>
    <w:rsid w:val="00D67110"/>
    <w:rsid w:val="00D67549"/>
    <w:rsid w:val="00D67567"/>
    <w:rsid w:val="00D675BF"/>
    <w:rsid w:val="00D6794A"/>
    <w:rsid w:val="00D700B6"/>
    <w:rsid w:val="00D70E52"/>
    <w:rsid w:val="00D70EF7"/>
    <w:rsid w:val="00D713F0"/>
    <w:rsid w:val="00D71473"/>
    <w:rsid w:val="00D714A9"/>
    <w:rsid w:val="00D715B3"/>
    <w:rsid w:val="00D7172A"/>
    <w:rsid w:val="00D71B59"/>
    <w:rsid w:val="00D71C0E"/>
    <w:rsid w:val="00D71C51"/>
    <w:rsid w:val="00D71CED"/>
    <w:rsid w:val="00D72086"/>
    <w:rsid w:val="00D72266"/>
    <w:rsid w:val="00D724C5"/>
    <w:rsid w:val="00D725A7"/>
    <w:rsid w:val="00D72788"/>
    <w:rsid w:val="00D72A65"/>
    <w:rsid w:val="00D72AC4"/>
    <w:rsid w:val="00D72B4E"/>
    <w:rsid w:val="00D72D27"/>
    <w:rsid w:val="00D72F81"/>
    <w:rsid w:val="00D72F8A"/>
    <w:rsid w:val="00D7311D"/>
    <w:rsid w:val="00D73237"/>
    <w:rsid w:val="00D73327"/>
    <w:rsid w:val="00D738F3"/>
    <w:rsid w:val="00D74098"/>
    <w:rsid w:val="00D741F9"/>
    <w:rsid w:val="00D7454A"/>
    <w:rsid w:val="00D745D5"/>
    <w:rsid w:val="00D747C5"/>
    <w:rsid w:val="00D747F8"/>
    <w:rsid w:val="00D7496D"/>
    <w:rsid w:val="00D7497C"/>
    <w:rsid w:val="00D74986"/>
    <w:rsid w:val="00D74CD4"/>
    <w:rsid w:val="00D7529A"/>
    <w:rsid w:val="00D754CD"/>
    <w:rsid w:val="00D755DA"/>
    <w:rsid w:val="00D75841"/>
    <w:rsid w:val="00D75B20"/>
    <w:rsid w:val="00D75E82"/>
    <w:rsid w:val="00D75F4C"/>
    <w:rsid w:val="00D760BE"/>
    <w:rsid w:val="00D76291"/>
    <w:rsid w:val="00D76297"/>
    <w:rsid w:val="00D762C0"/>
    <w:rsid w:val="00D765FE"/>
    <w:rsid w:val="00D76849"/>
    <w:rsid w:val="00D7696F"/>
    <w:rsid w:val="00D76C2C"/>
    <w:rsid w:val="00D76E5B"/>
    <w:rsid w:val="00D76F26"/>
    <w:rsid w:val="00D7721F"/>
    <w:rsid w:val="00D7789F"/>
    <w:rsid w:val="00D779A8"/>
    <w:rsid w:val="00D77AAF"/>
    <w:rsid w:val="00D77B09"/>
    <w:rsid w:val="00D77C2F"/>
    <w:rsid w:val="00D77EA5"/>
    <w:rsid w:val="00D77EB3"/>
    <w:rsid w:val="00D8005A"/>
    <w:rsid w:val="00D80133"/>
    <w:rsid w:val="00D807B2"/>
    <w:rsid w:val="00D809F2"/>
    <w:rsid w:val="00D80CB8"/>
    <w:rsid w:val="00D812D4"/>
    <w:rsid w:val="00D813C7"/>
    <w:rsid w:val="00D81696"/>
    <w:rsid w:val="00D81F1F"/>
    <w:rsid w:val="00D81FFD"/>
    <w:rsid w:val="00D82143"/>
    <w:rsid w:val="00D821E8"/>
    <w:rsid w:val="00D8248F"/>
    <w:rsid w:val="00D824AB"/>
    <w:rsid w:val="00D82519"/>
    <w:rsid w:val="00D82AF9"/>
    <w:rsid w:val="00D82CEF"/>
    <w:rsid w:val="00D83019"/>
    <w:rsid w:val="00D83191"/>
    <w:rsid w:val="00D83353"/>
    <w:rsid w:val="00D83734"/>
    <w:rsid w:val="00D8375A"/>
    <w:rsid w:val="00D837B6"/>
    <w:rsid w:val="00D838BA"/>
    <w:rsid w:val="00D83C0C"/>
    <w:rsid w:val="00D83C5A"/>
    <w:rsid w:val="00D83D06"/>
    <w:rsid w:val="00D84103"/>
    <w:rsid w:val="00D8427E"/>
    <w:rsid w:val="00D8442E"/>
    <w:rsid w:val="00D84627"/>
    <w:rsid w:val="00D846B4"/>
    <w:rsid w:val="00D847AC"/>
    <w:rsid w:val="00D84893"/>
    <w:rsid w:val="00D848CD"/>
    <w:rsid w:val="00D84A3E"/>
    <w:rsid w:val="00D84CC7"/>
    <w:rsid w:val="00D84DD3"/>
    <w:rsid w:val="00D84F29"/>
    <w:rsid w:val="00D850BA"/>
    <w:rsid w:val="00D853BD"/>
    <w:rsid w:val="00D85561"/>
    <w:rsid w:val="00D85720"/>
    <w:rsid w:val="00D85A4C"/>
    <w:rsid w:val="00D85C60"/>
    <w:rsid w:val="00D85DC8"/>
    <w:rsid w:val="00D85E0F"/>
    <w:rsid w:val="00D85E7E"/>
    <w:rsid w:val="00D85F52"/>
    <w:rsid w:val="00D85FAC"/>
    <w:rsid w:val="00D86097"/>
    <w:rsid w:val="00D8622D"/>
    <w:rsid w:val="00D86231"/>
    <w:rsid w:val="00D86259"/>
    <w:rsid w:val="00D86434"/>
    <w:rsid w:val="00D86849"/>
    <w:rsid w:val="00D86BEF"/>
    <w:rsid w:val="00D86C1E"/>
    <w:rsid w:val="00D86CA5"/>
    <w:rsid w:val="00D86CF1"/>
    <w:rsid w:val="00D86E93"/>
    <w:rsid w:val="00D87127"/>
    <w:rsid w:val="00D8716E"/>
    <w:rsid w:val="00D872D6"/>
    <w:rsid w:val="00D87330"/>
    <w:rsid w:val="00D87860"/>
    <w:rsid w:val="00D87913"/>
    <w:rsid w:val="00D87C21"/>
    <w:rsid w:val="00D9022B"/>
    <w:rsid w:val="00D90397"/>
    <w:rsid w:val="00D90534"/>
    <w:rsid w:val="00D90557"/>
    <w:rsid w:val="00D90659"/>
    <w:rsid w:val="00D908A1"/>
    <w:rsid w:val="00D90CC4"/>
    <w:rsid w:val="00D90EC4"/>
    <w:rsid w:val="00D91238"/>
    <w:rsid w:val="00D912D1"/>
    <w:rsid w:val="00D913E7"/>
    <w:rsid w:val="00D91466"/>
    <w:rsid w:val="00D9163F"/>
    <w:rsid w:val="00D91736"/>
    <w:rsid w:val="00D91758"/>
    <w:rsid w:val="00D917A8"/>
    <w:rsid w:val="00D9183B"/>
    <w:rsid w:val="00D91B19"/>
    <w:rsid w:val="00D91ED4"/>
    <w:rsid w:val="00D9234F"/>
    <w:rsid w:val="00D924C5"/>
    <w:rsid w:val="00D924EC"/>
    <w:rsid w:val="00D92749"/>
    <w:rsid w:val="00D928BC"/>
    <w:rsid w:val="00D92D8F"/>
    <w:rsid w:val="00D92DCC"/>
    <w:rsid w:val="00D92E57"/>
    <w:rsid w:val="00D92F60"/>
    <w:rsid w:val="00D9312C"/>
    <w:rsid w:val="00D9325C"/>
    <w:rsid w:val="00D935E5"/>
    <w:rsid w:val="00D937BA"/>
    <w:rsid w:val="00D93D3E"/>
    <w:rsid w:val="00D93E2E"/>
    <w:rsid w:val="00D9414D"/>
    <w:rsid w:val="00D941EB"/>
    <w:rsid w:val="00D9450D"/>
    <w:rsid w:val="00D9454A"/>
    <w:rsid w:val="00D9459E"/>
    <w:rsid w:val="00D945E5"/>
    <w:rsid w:val="00D9474B"/>
    <w:rsid w:val="00D94912"/>
    <w:rsid w:val="00D94A91"/>
    <w:rsid w:val="00D94D57"/>
    <w:rsid w:val="00D95088"/>
    <w:rsid w:val="00D95114"/>
    <w:rsid w:val="00D95173"/>
    <w:rsid w:val="00D95463"/>
    <w:rsid w:val="00D9573A"/>
    <w:rsid w:val="00D95841"/>
    <w:rsid w:val="00D9586A"/>
    <w:rsid w:val="00D95989"/>
    <w:rsid w:val="00D95A35"/>
    <w:rsid w:val="00D95B43"/>
    <w:rsid w:val="00D96663"/>
    <w:rsid w:val="00D96736"/>
    <w:rsid w:val="00D967A1"/>
    <w:rsid w:val="00D967A3"/>
    <w:rsid w:val="00D967B4"/>
    <w:rsid w:val="00D969E4"/>
    <w:rsid w:val="00D96A63"/>
    <w:rsid w:val="00D96AD7"/>
    <w:rsid w:val="00D96AE2"/>
    <w:rsid w:val="00D96AED"/>
    <w:rsid w:val="00D96C5E"/>
    <w:rsid w:val="00D96E97"/>
    <w:rsid w:val="00D9703B"/>
    <w:rsid w:val="00D97116"/>
    <w:rsid w:val="00D9759B"/>
    <w:rsid w:val="00D97693"/>
    <w:rsid w:val="00D977E0"/>
    <w:rsid w:val="00D9780D"/>
    <w:rsid w:val="00D97A5A"/>
    <w:rsid w:val="00D97B15"/>
    <w:rsid w:val="00D97EC5"/>
    <w:rsid w:val="00D97F39"/>
    <w:rsid w:val="00D97F85"/>
    <w:rsid w:val="00DA017F"/>
    <w:rsid w:val="00DA0429"/>
    <w:rsid w:val="00DA07DB"/>
    <w:rsid w:val="00DA0B02"/>
    <w:rsid w:val="00DA0DBE"/>
    <w:rsid w:val="00DA12F7"/>
    <w:rsid w:val="00DA13B6"/>
    <w:rsid w:val="00DA13EB"/>
    <w:rsid w:val="00DA1750"/>
    <w:rsid w:val="00DA18B9"/>
    <w:rsid w:val="00DA19A8"/>
    <w:rsid w:val="00DA1C28"/>
    <w:rsid w:val="00DA1C61"/>
    <w:rsid w:val="00DA20AC"/>
    <w:rsid w:val="00DA20F0"/>
    <w:rsid w:val="00DA2282"/>
    <w:rsid w:val="00DA278F"/>
    <w:rsid w:val="00DA2D0C"/>
    <w:rsid w:val="00DA2DF2"/>
    <w:rsid w:val="00DA2E77"/>
    <w:rsid w:val="00DA3295"/>
    <w:rsid w:val="00DA3E31"/>
    <w:rsid w:val="00DA40B9"/>
    <w:rsid w:val="00DA4139"/>
    <w:rsid w:val="00DA41FE"/>
    <w:rsid w:val="00DA4648"/>
    <w:rsid w:val="00DA4936"/>
    <w:rsid w:val="00DA4BC0"/>
    <w:rsid w:val="00DA4C5E"/>
    <w:rsid w:val="00DA4D09"/>
    <w:rsid w:val="00DA4FDA"/>
    <w:rsid w:val="00DA50E8"/>
    <w:rsid w:val="00DA52B3"/>
    <w:rsid w:val="00DA5401"/>
    <w:rsid w:val="00DA5586"/>
    <w:rsid w:val="00DA55E8"/>
    <w:rsid w:val="00DA564C"/>
    <w:rsid w:val="00DA587D"/>
    <w:rsid w:val="00DA595B"/>
    <w:rsid w:val="00DA5FE5"/>
    <w:rsid w:val="00DA6095"/>
    <w:rsid w:val="00DA6295"/>
    <w:rsid w:val="00DA6737"/>
    <w:rsid w:val="00DA67CA"/>
    <w:rsid w:val="00DA68B9"/>
    <w:rsid w:val="00DA6DDC"/>
    <w:rsid w:val="00DA6DDE"/>
    <w:rsid w:val="00DA6F42"/>
    <w:rsid w:val="00DA73E6"/>
    <w:rsid w:val="00DA7618"/>
    <w:rsid w:val="00DA7889"/>
    <w:rsid w:val="00DA7BCC"/>
    <w:rsid w:val="00DA7BF6"/>
    <w:rsid w:val="00DA7C1D"/>
    <w:rsid w:val="00DA7C96"/>
    <w:rsid w:val="00DA7F8A"/>
    <w:rsid w:val="00DB03D5"/>
    <w:rsid w:val="00DB08D3"/>
    <w:rsid w:val="00DB10C9"/>
    <w:rsid w:val="00DB10D0"/>
    <w:rsid w:val="00DB178E"/>
    <w:rsid w:val="00DB17D5"/>
    <w:rsid w:val="00DB1845"/>
    <w:rsid w:val="00DB1B6C"/>
    <w:rsid w:val="00DB1BE1"/>
    <w:rsid w:val="00DB1E0C"/>
    <w:rsid w:val="00DB1FCB"/>
    <w:rsid w:val="00DB2597"/>
    <w:rsid w:val="00DB264A"/>
    <w:rsid w:val="00DB2CA3"/>
    <w:rsid w:val="00DB2D3B"/>
    <w:rsid w:val="00DB2D3F"/>
    <w:rsid w:val="00DB3199"/>
    <w:rsid w:val="00DB31F0"/>
    <w:rsid w:val="00DB323B"/>
    <w:rsid w:val="00DB343F"/>
    <w:rsid w:val="00DB356E"/>
    <w:rsid w:val="00DB38D4"/>
    <w:rsid w:val="00DB3B2A"/>
    <w:rsid w:val="00DB478D"/>
    <w:rsid w:val="00DB4816"/>
    <w:rsid w:val="00DB4DC2"/>
    <w:rsid w:val="00DB4FE9"/>
    <w:rsid w:val="00DB5AE4"/>
    <w:rsid w:val="00DB5D72"/>
    <w:rsid w:val="00DB5E1A"/>
    <w:rsid w:val="00DB5E8D"/>
    <w:rsid w:val="00DB6034"/>
    <w:rsid w:val="00DB6039"/>
    <w:rsid w:val="00DB6A2E"/>
    <w:rsid w:val="00DB6B18"/>
    <w:rsid w:val="00DB70F5"/>
    <w:rsid w:val="00DB7282"/>
    <w:rsid w:val="00DB7891"/>
    <w:rsid w:val="00DB7969"/>
    <w:rsid w:val="00DB79CF"/>
    <w:rsid w:val="00DC0142"/>
    <w:rsid w:val="00DC02F9"/>
    <w:rsid w:val="00DC03FC"/>
    <w:rsid w:val="00DC0C15"/>
    <w:rsid w:val="00DC0C56"/>
    <w:rsid w:val="00DC0CBC"/>
    <w:rsid w:val="00DC0E72"/>
    <w:rsid w:val="00DC0EEE"/>
    <w:rsid w:val="00DC0FA7"/>
    <w:rsid w:val="00DC12DD"/>
    <w:rsid w:val="00DC1531"/>
    <w:rsid w:val="00DC15CC"/>
    <w:rsid w:val="00DC17D1"/>
    <w:rsid w:val="00DC1B76"/>
    <w:rsid w:val="00DC1D08"/>
    <w:rsid w:val="00DC1D2E"/>
    <w:rsid w:val="00DC1D9A"/>
    <w:rsid w:val="00DC1EC3"/>
    <w:rsid w:val="00DC1FBD"/>
    <w:rsid w:val="00DC2150"/>
    <w:rsid w:val="00DC21FA"/>
    <w:rsid w:val="00DC227D"/>
    <w:rsid w:val="00DC2296"/>
    <w:rsid w:val="00DC24A3"/>
    <w:rsid w:val="00DC2A91"/>
    <w:rsid w:val="00DC2AB8"/>
    <w:rsid w:val="00DC2B10"/>
    <w:rsid w:val="00DC2B8E"/>
    <w:rsid w:val="00DC2EC6"/>
    <w:rsid w:val="00DC333F"/>
    <w:rsid w:val="00DC3459"/>
    <w:rsid w:val="00DC34E2"/>
    <w:rsid w:val="00DC360C"/>
    <w:rsid w:val="00DC371F"/>
    <w:rsid w:val="00DC38ED"/>
    <w:rsid w:val="00DC39FB"/>
    <w:rsid w:val="00DC3D02"/>
    <w:rsid w:val="00DC3F84"/>
    <w:rsid w:val="00DC4481"/>
    <w:rsid w:val="00DC4837"/>
    <w:rsid w:val="00DC4968"/>
    <w:rsid w:val="00DC4D03"/>
    <w:rsid w:val="00DC4D67"/>
    <w:rsid w:val="00DC4DAB"/>
    <w:rsid w:val="00DC5237"/>
    <w:rsid w:val="00DC523C"/>
    <w:rsid w:val="00DC5320"/>
    <w:rsid w:val="00DC560B"/>
    <w:rsid w:val="00DC56ED"/>
    <w:rsid w:val="00DC59BA"/>
    <w:rsid w:val="00DC59D5"/>
    <w:rsid w:val="00DC5AE6"/>
    <w:rsid w:val="00DC5EDF"/>
    <w:rsid w:val="00DC5FA3"/>
    <w:rsid w:val="00DC6180"/>
    <w:rsid w:val="00DC6365"/>
    <w:rsid w:val="00DC6504"/>
    <w:rsid w:val="00DC6779"/>
    <w:rsid w:val="00DC708A"/>
    <w:rsid w:val="00DC7222"/>
    <w:rsid w:val="00DC7303"/>
    <w:rsid w:val="00DC7978"/>
    <w:rsid w:val="00DC7B43"/>
    <w:rsid w:val="00DC7C0F"/>
    <w:rsid w:val="00DC7DA3"/>
    <w:rsid w:val="00DC7E28"/>
    <w:rsid w:val="00DC7EB2"/>
    <w:rsid w:val="00DC7F62"/>
    <w:rsid w:val="00DC7FA4"/>
    <w:rsid w:val="00DD03BB"/>
    <w:rsid w:val="00DD0542"/>
    <w:rsid w:val="00DD07CA"/>
    <w:rsid w:val="00DD0971"/>
    <w:rsid w:val="00DD0DAB"/>
    <w:rsid w:val="00DD0DDB"/>
    <w:rsid w:val="00DD0F23"/>
    <w:rsid w:val="00DD0FBA"/>
    <w:rsid w:val="00DD1048"/>
    <w:rsid w:val="00DD110B"/>
    <w:rsid w:val="00DD1157"/>
    <w:rsid w:val="00DD12AF"/>
    <w:rsid w:val="00DD184D"/>
    <w:rsid w:val="00DD1AFE"/>
    <w:rsid w:val="00DD1B34"/>
    <w:rsid w:val="00DD1BE3"/>
    <w:rsid w:val="00DD1C63"/>
    <w:rsid w:val="00DD1C9E"/>
    <w:rsid w:val="00DD1DB8"/>
    <w:rsid w:val="00DD1DE8"/>
    <w:rsid w:val="00DD1EDA"/>
    <w:rsid w:val="00DD224E"/>
    <w:rsid w:val="00DD2439"/>
    <w:rsid w:val="00DD2844"/>
    <w:rsid w:val="00DD2904"/>
    <w:rsid w:val="00DD2B01"/>
    <w:rsid w:val="00DD2B50"/>
    <w:rsid w:val="00DD3365"/>
    <w:rsid w:val="00DD34FC"/>
    <w:rsid w:val="00DD3603"/>
    <w:rsid w:val="00DD36C9"/>
    <w:rsid w:val="00DD393F"/>
    <w:rsid w:val="00DD3AF3"/>
    <w:rsid w:val="00DD3AFB"/>
    <w:rsid w:val="00DD3D2A"/>
    <w:rsid w:val="00DD3DA0"/>
    <w:rsid w:val="00DD3DFC"/>
    <w:rsid w:val="00DD3FD8"/>
    <w:rsid w:val="00DD407E"/>
    <w:rsid w:val="00DD45CF"/>
    <w:rsid w:val="00DD47C9"/>
    <w:rsid w:val="00DD4A51"/>
    <w:rsid w:val="00DD4DCA"/>
    <w:rsid w:val="00DD4E69"/>
    <w:rsid w:val="00DD51F3"/>
    <w:rsid w:val="00DD5209"/>
    <w:rsid w:val="00DD5925"/>
    <w:rsid w:val="00DD59BF"/>
    <w:rsid w:val="00DD5D28"/>
    <w:rsid w:val="00DD5E22"/>
    <w:rsid w:val="00DD5F08"/>
    <w:rsid w:val="00DD60F0"/>
    <w:rsid w:val="00DD653B"/>
    <w:rsid w:val="00DD66BE"/>
    <w:rsid w:val="00DD6920"/>
    <w:rsid w:val="00DD6A55"/>
    <w:rsid w:val="00DD6E15"/>
    <w:rsid w:val="00DD7035"/>
    <w:rsid w:val="00DD71BE"/>
    <w:rsid w:val="00DD71C2"/>
    <w:rsid w:val="00DD74F7"/>
    <w:rsid w:val="00DD7594"/>
    <w:rsid w:val="00DD7670"/>
    <w:rsid w:val="00DD7711"/>
    <w:rsid w:val="00DD7735"/>
    <w:rsid w:val="00DD7A2C"/>
    <w:rsid w:val="00DD7AAD"/>
    <w:rsid w:val="00DD7E38"/>
    <w:rsid w:val="00DE033B"/>
    <w:rsid w:val="00DE0451"/>
    <w:rsid w:val="00DE04C4"/>
    <w:rsid w:val="00DE05AE"/>
    <w:rsid w:val="00DE090D"/>
    <w:rsid w:val="00DE09BE"/>
    <w:rsid w:val="00DE0C97"/>
    <w:rsid w:val="00DE0CCF"/>
    <w:rsid w:val="00DE0F09"/>
    <w:rsid w:val="00DE1183"/>
    <w:rsid w:val="00DE1267"/>
    <w:rsid w:val="00DE150E"/>
    <w:rsid w:val="00DE15B2"/>
    <w:rsid w:val="00DE1ABD"/>
    <w:rsid w:val="00DE1CAA"/>
    <w:rsid w:val="00DE1E00"/>
    <w:rsid w:val="00DE1EE0"/>
    <w:rsid w:val="00DE22B9"/>
    <w:rsid w:val="00DE234B"/>
    <w:rsid w:val="00DE25A9"/>
    <w:rsid w:val="00DE2618"/>
    <w:rsid w:val="00DE274F"/>
    <w:rsid w:val="00DE2A79"/>
    <w:rsid w:val="00DE2B08"/>
    <w:rsid w:val="00DE2DCC"/>
    <w:rsid w:val="00DE2F15"/>
    <w:rsid w:val="00DE3078"/>
    <w:rsid w:val="00DE343B"/>
    <w:rsid w:val="00DE353D"/>
    <w:rsid w:val="00DE3D40"/>
    <w:rsid w:val="00DE4185"/>
    <w:rsid w:val="00DE4386"/>
    <w:rsid w:val="00DE4442"/>
    <w:rsid w:val="00DE488B"/>
    <w:rsid w:val="00DE4AE1"/>
    <w:rsid w:val="00DE500C"/>
    <w:rsid w:val="00DE5053"/>
    <w:rsid w:val="00DE518D"/>
    <w:rsid w:val="00DE53D3"/>
    <w:rsid w:val="00DE55F2"/>
    <w:rsid w:val="00DE59FF"/>
    <w:rsid w:val="00DE5D7E"/>
    <w:rsid w:val="00DE5DFA"/>
    <w:rsid w:val="00DE5E3E"/>
    <w:rsid w:val="00DE5FEB"/>
    <w:rsid w:val="00DE61B3"/>
    <w:rsid w:val="00DE6248"/>
    <w:rsid w:val="00DE63D6"/>
    <w:rsid w:val="00DE6741"/>
    <w:rsid w:val="00DE7075"/>
    <w:rsid w:val="00DE7155"/>
    <w:rsid w:val="00DE720B"/>
    <w:rsid w:val="00DE778C"/>
    <w:rsid w:val="00DE7CDC"/>
    <w:rsid w:val="00DE7E49"/>
    <w:rsid w:val="00DF067E"/>
    <w:rsid w:val="00DF0E45"/>
    <w:rsid w:val="00DF0E9E"/>
    <w:rsid w:val="00DF10F6"/>
    <w:rsid w:val="00DF1269"/>
    <w:rsid w:val="00DF1341"/>
    <w:rsid w:val="00DF1473"/>
    <w:rsid w:val="00DF16CA"/>
    <w:rsid w:val="00DF16EC"/>
    <w:rsid w:val="00DF1722"/>
    <w:rsid w:val="00DF1969"/>
    <w:rsid w:val="00DF1D36"/>
    <w:rsid w:val="00DF1F00"/>
    <w:rsid w:val="00DF1FCF"/>
    <w:rsid w:val="00DF22AB"/>
    <w:rsid w:val="00DF2318"/>
    <w:rsid w:val="00DF2882"/>
    <w:rsid w:val="00DF28E2"/>
    <w:rsid w:val="00DF2B01"/>
    <w:rsid w:val="00DF2B9B"/>
    <w:rsid w:val="00DF2CC7"/>
    <w:rsid w:val="00DF2D23"/>
    <w:rsid w:val="00DF2E5E"/>
    <w:rsid w:val="00DF32D4"/>
    <w:rsid w:val="00DF333A"/>
    <w:rsid w:val="00DF35B8"/>
    <w:rsid w:val="00DF37BC"/>
    <w:rsid w:val="00DF388C"/>
    <w:rsid w:val="00DF3A5A"/>
    <w:rsid w:val="00DF3C89"/>
    <w:rsid w:val="00DF40FD"/>
    <w:rsid w:val="00DF42E2"/>
    <w:rsid w:val="00DF4602"/>
    <w:rsid w:val="00DF48D2"/>
    <w:rsid w:val="00DF4998"/>
    <w:rsid w:val="00DF4E8E"/>
    <w:rsid w:val="00DF4EDD"/>
    <w:rsid w:val="00DF53BD"/>
    <w:rsid w:val="00DF53BF"/>
    <w:rsid w:val="00DF5645"/>
    <w:rsid w:val="00DF5DF3"/>
    <w:rsid w:val="00DF60CA"/>
    <w:rsid w:val="00DF61E1"/>
    <w:rsid w:val="00DF63C8"/>
    <w:rsid w:val="00DF64B5"/>
    <w:rsid w:val="00DF6595"/>
    <w:rsid w:val="00DF65BF"/>
    <w:rsid w:val="00DF67EE"/>
    <w:rsid w:val="00DF693D"/>
    <w:rsid w:val="00DF6C21"/>
    <w:rsid w:val="00DF6EA1"/>
    <w:rsid w:val="00DF6F9F"/>
    <w:rsid w:val="00DF7035"/>
    <w:rsid w:val="00DF729A"/>
    <w:rsid w:val="00DF732C"/>
    <w:rsid w:val="00DF764F"/>
    <w:rsid w:val="00DF7725"/>
    <w:rsid w:val="00E004FD"/>
    <w:rsid w:val="00E0053A"/>
    <w:rsid w:val="00E00642"/>
    <w:rsid w:val="00E0073C"/>
    <w:rsid w:val="00E01001"/>
    <w:rsid w:val="00E010C9"/>
    <w:rsid w:val="00E0120B"/>
    <w:rsid w:val="00E013CD"/>
    <w:rsid w:val="00E01DDB"/>
    <w:rsid w:val="00E01E5C"/>
    <w:rsid w:val="00E01E63"/>
    <w:rsid w:val="00E02030"/>
    <w:rsid w:val="00E02141"/>
    <w:rsid w:val="00E02243"/>
    <w:rsid w:val="00E02523"/>
    <w:rsid w:val="00E02774"/>
    <w:rsid w:val="00E02907"/>
    <w:rsid w:val="00E03292"/>
    <w:rsid w:val="00E0329C"/>
    <w:rsid w:val="00E03315"/>
    <w:rsid w:val="00E033EE"/>
    <w:rsid w:val="00E03542"/>
    <w:rsid w:val="00E036A1"/>
    <w:rsid w:val="00E03B30"/>
    <w:rsid w:val="00E03C7A"/>
    <w:rsid w:val="00E03DCA"/>
    <w:rsid w:val="00E04007"/>
    <w:rsid w:val="00E040DE"/>
    <w:rsid w:val="00E04197"/>
    <w:rsid w:val="00E04670"/>
    <w:rsid w:val="00E0478A"/>
    <w:rsid w:val="00E04A3F"/>
    <w:rsid w:val="00E04C46"/>
    <w:rsid w:val="00E04D32"/>
    <w:rsid w:val="00E04EAE"/>
    <w:rsid w:val="00E04FE6"/>
    <w:rsid w:val="00E054BD"/>
    <w:rsid w:val="00E059E4"/>
    <w:rsid w:val="00E05B97"/>
    <w:rsid w:val="00E05E35"/>
    <w:rsid w:val="00E06045"/>
    <w:rsid w:val="00E06198"/>
    <w:rsid w:val="00E0656D"/>
    <w:rsid w:val="00E065AA"/>
    <w:rsid w:val="00E06616"/>
    <w:rsid w:val="00E0687F"/>
    <w:rsid w:val="00E06966"/>
    <w:rsid w:val="00E069D1"/>
    <w:rsid w:val="00E06E1B"/>
    <w:rsid w:val="00E06E3B"/>
    <w:rsid w:val="00E071BD"/>
    <w:rsid w:val="00E07202"/>
    <w:rsid w:val="00E07970"/>
    <w:rsid w:val="00E07A97"/>
    <w:rsid w:val="00E07B33"/>
    <w:rsid w:val="00E07CC2"/>
    <w:rsid w:val="00E07D9F"/>
    <w:rsid w:val="00E07E65"/>
    <w:rsid w:val="00E07F00"/>
    <w:rsid w:val="00E09374"/>
    <w:rsid w:val="00E1003D"/>
    <w:rsid w:val="00E1079F"/>
    <w:rsid w:val="00E109A7"/>
    <w:rsid w:val="00E11028"/>
    <w:rsid w:val="00E1116F"/>
    <w:rsid w:val="00E11404"/>
    <w:rsid w:val="00E1151C"/>
    <w:rsid w:val="00E1160A"/>
    <w:rsid w:val="00E1179E"/>
    <w:rsid w:val="00E11832"/>
    <w:rsid w:val="00E11A12"/>
    <w:rsid w:val="00E11CC7"/>
    <w:rsid w:val="00E11D6F"/>
    <w:rsid w:val="00E11E0C"/>
    <w:rsid w:val="00E11FA7"/>
    <w:rsid w:val="00E12026"/>
    <w:rsid w:val="00E12451"/>
    <w:rsid w:val="00E12EF1"/>
    <w:rsid w:val="00E12F4A"/>
    <w:rsid w:val="00E12F5D"/>
    <w:rsid w:val="00E12F6D"/>
    <w:rsid w:val="00E135CC"/>
    <w:rsid w:val="00E13667"/>
    <w:rsid w:val="00E13748"/>
    <w:rsid w:val="00E13891"/>
    <w:rsid w:val="00E13BD0"/>
    <w:rsid w:val="00E1426D"/>
    <w:rsid w:val="00E1429C"/>
    <w:rsid w:val="00E143E6"/>
    <w:rsid w:val="00E146B4"/>
    <w:rsid w:val="00E14955"/>
    <w:rsid w:val="00E14D85"/>
    <w:rsid w:val="00E14F1C"/>
    <w:rsid w:val="00E15025"/>
    <w:rsid w:val="00E150A1"/>
    <w:rsid w:val="00E15126"/>
    <w:rsid w:val="00E155AA"/>
    <w:rsid w:val="00E15732"/>
    <w:rsid w:val="00E15733"/>
    <w:rsid w:val="00E157D6"/>
    <w:rsid w:val="00E159FC"/>
    <w:rsid w:val="00E15A3F"/>
    <w:rsid w:val="00E15A48"/>
    <w:rsid w:val="00E15B96"/>
    <w:rsid w:val="00E15CAB"/>
    <w:rsid w:val="00E15D0C"/>
    <w:rsid w:val="00E15D28"/>
    <w:rsid w:val="00E15D7D"/>
    <w:rsid w:val="00E16069"/>
    <w:rsid w:val="00E16079"/>
    <w:rsid w:val="00E162A3"/>
    <w:rsid w:val="00E16357"/>
    <w:rsid w:val="00E1677C"/>
    <w:rsid w:val="00E16BDD"/>
    <w:rsid w:val="00E16D34"/>
    <w:rsid w:val="00E16E31"/>
    <w:rsid w:val="00E17022"/>
    <w:rsid w:val="00E170AF"/>
    <w:rsid w:val="00E1734D"/>
    <w:rsid w:val="00E17392"/>
    <w:rsid w:val="00E1770A"/>
    <w:rsid w:val="00E17797"/>
    <w:rsid w:val="00E1788E"/>
    <w:rsid w:val="00E17912"/>
    <w:rsid w:val="00E17974"/>
    <w:rsid w:val="00E179C1"/>
    <w:rsid w:val="00E17C5A"/>
    <w:rsid w:val="00E17E90"/>
    <w:rsid w:val="00E17FFA"/>
    <w:rsid w:val="00E2002E"/>
    <w:rsid w:val="00E201E6"/>
    <w:rsid w:val="00E20693"/>
    <w:rsid w:val="00E207ED"/>
    <w:rsid w:val="00E208C3"/>
    <w:rsid w:val="00E20E3B"/>
    <w:rsid w:val="00E20E55"/>
    <w:rsid w:val="00E20F9F"/>
    <w:rsid w:val="00E213A9"/>
    <w:rsid w:val="00E21531"/>
    <w:rsid w:val="00E215CD"/>
    <w:rsid w:val="00E219D6"/>
    <w:rsid w:val="00E21C22"/>
    <w:rsid w:val="00E21F7E"/>
    <w:rsid w:val="00E21F92"/>
    <w:rsid w:val="00E22051"/>
    <w:rsid w:val="00E221B5"/>
    <w:rsid w:val="00E223CE"/>
    <w:rsid w:val="00E22A1B"/>
    <w:rsid w:val="00E22C8A"/>
    <w:rsid w:val="00E22E65"/>
    <w:rsid w:val="00E22FC2"/>
    <w:rsid w:val="00E22FCA"/>
    <w:rsid w:val="00E2305D"/>
    <w:rsid w:val="00E23535"/>
    <w:rsid w:val="00E236FF"/>
    <w:rsid w:val="00E237D9"/>
    <w:rsid w:val="00E23A18"/>
    <w:rsid w:val="00E23A4A"/>
    <w:rsid w:val="00E23D82"/>
    <w:rsid w:val="00E23EB7"/>
    <w:rsid w:val="00E24280"/>
    <w:rsid w:val="00E242F3"/>
    <w:rsid w:val="00E2453A"/>
    <w:rsid w:val="00E24788"/>
    <w:rsid w:val="00E24BEE"/>
    <w:rsid w:val="00E24BF8"/>
    <w:rsid w:val="00E24D35"/>
    <w:rsid w:val="00E251DA"/>
    <w:rsid w:val="00E2539D"/>
    <w:rsid w:val="00E25BDD"/>
    <w:rsid w:val="00E25CAE"/>
    <w:rsid w:val="00E25CD3"/>
    <w:rsid w:val="00E25CED"/>
    <w:rsid w:val="00E2638F"/>
    <w:rsid w:val="00E265A1"/>
    <w:rsid w:val="00E26938"/>
    <w:rsid w:val="00E26D68"/>
    <w:rsid w:val="00E26DFF"/>
    <w:rsid w:val="00E26ED1"/>
    <w:rsid w:val="00E26F05"/>
    <w:rsid w:val="00E270A9"/>
    <w:rsid w:val="00E270C0"/>
    <w:rsid w:val="00E2712E"/>
    <w:rsid w:val="00E2723E"/>
    <w:rsid w:val="00E2728D"/>
    <w:rsid w:val="00E27438"/>
    <w:rsid w:val="00E27528"/>
    <w:rsid w:val="00E27555"/>
    <w:rsid w:val="00E27641"/>
    <w:rsid w:val="00E2771F"/>
    <w:rsid w:val="00E277CA"/>
    <w:rsid w:val="00E27D59"/>
    <w:rsid w:val="00E30178"/>
    <w:rsid w:val="00E30294"/>
    <w:rsid w:val="00E30330"/>
    <w:rsid w:val="00E3075D"/>
    <w:rsid w:val="00E307F3"/>
    <w:rsid w:val="00E30A44"/>
    <w:rsid w:val="00E30B0A"/>
    <w:rsid w:val="00E30CC2"/>
    <w:rsid w:val="00E30DCF"/>
    <w:rsid w:val="00E31096"/>
    <w:rsid w:val="00E317F2"/>
    <w:rsid w:val="00E31CFC"/>
    <w:rsid w:val="00E31D3F"/>
    <w:rsid w:val="00E320F3"/>
    <w:rsid w:val="00E32530"/>
    <w:rsid w:val="00E32633"/>
    <w:rsid w:val="00E32AE0"/>
    <w:rsid w:val="00E32AF9"/>
    <w:rsid w:val="00E32B92"/>
    <w:rsid w:val="00E32DA4"/>
    <w:rsid w:val="00E32E93"/>
    <w:rsid w:val="00E32F09"/>
    <w:rsid w:val="00E32F60"/>
    <w:rsid w:val="00E33060"/>
    <w:rsid w:val="00E330F9"/>
    <w:rsid w:val="00E33118"/>
    <w:rsid w:val="00E331A2"/>
    <w:rsid w:val="00E33324"/>
    <w:rsid w:val="00E3379F"/>
    <w:rsid w:val="00E337B9"/>
    <w:rsid w:val="00E337D8"/>
    <w:rsid w:val="00E3399F"/>
    <w:rsid w:val="00E33C4A"/>
    <w:rsid w:val="00E33D4E"/>
    <w:rsid w:val="00E33E86"/>
    <w:rsid w:val="00E341EE"/>
    <w:rsid w:val="00E343E2"/>
    <w:rsid w:val="00E3445D"/>
    <w:rsid w:val="00E345A9"/>
    <w:rsid w:val="00E3473D"/>
    <w:rsid w:val="00E349A4"/>
    <w:rsid w:val="00E34BBB"/>
    <w:rsid w:val="00E34D33"/>
    <w:rsid w:val="00E34DBA"/>
    <w:rsid w:val="00E351B7"/>
    <w:rsid w:val="00E35462"/>
    <w:rsid w:val="00E355B0"/>
    <w:rsid w:val="00E355EC"/>
    <w:rsid w:val="00E35794"/>
    <w:rsid w:val="00E358AB"/>
    <w:rsid w:val="00E35918"/>
    <w:rsid w:val="00E35CDC"/>
    <w:rsid w:val="00E35F17"/>
    <w:rsid w:val="00E3602F"/>
    <w:rsid w:val="00E36C51"/>
    <w:rsid w:val="00E36C53"/>
    <w:rsid w:val="00E36C5C"/>
    <w:rsid w:val="00E37078"/>
    <w:rsid w:val="00E37489"/>
    <w:rsid w:val="00E374B5"/>
    <w:rsid w:val="00E375F6"/>
    <w:rsid w:val="00E376BA"/>
    <w:rsid w:val="00E37D08"/>
    <w:rsid w:val="00E37E3A"/>
    <w:rsid w:val="00E40016"/>
    <w:rsid w:val="00E40433"/>
    <w:rsid w:val="00E4074E"/>
    <w:rsid w:val="00E40FDD"/>
    <w:rsid w:val="00E41011"/>
    <w:rsid w:val="00E414E7"/>
    <w:rsid w:val="00E4163A"/>
    <w:rsid w:val="00E418A9"/>
    <w:rsid w:val="00E419F2"/>
    <w:rsid w:val="00E41CF4"/>
    <w:rsid w:val="00E41E36"/>
    <w:rsid w:val="00E42034"/>
    <w:rsid w:val="00E42041"/>
    <w:rsid w:val="00E421A4"/>
    <w:rsid w:val="00E423F7"/>
    <w:rsid w:val="00E42527"/>
    <w:rsid w:val="00E4252A"/>
    <w:rsid w:val="00E432E9"/>
    <w:rsid w:val="00E4348D"/>
    <w:rsid w:val="00E434F6"/>
    <w:rsid w:val="00E43670"/>
    <w:rsid w:val="00E4378A"/>
    <w:rsid w:val="00E4381B"/>
    <w:rsid w:val="00E43B3A"/>
    <w:rsid w:val="00E43B63"/>
    <w:rsid w:val="00E44377"/>
    <w:rsid w:val="00E446CF"/>
    <w:rsid w:val="00E448CD"/>
    <w:rsid w:val="00E449C5"/>
    <w:rsid w:val="00E44A8D"/>
    <w:rsid w:val="00E44B71"/>
    <w:rsid w:val="00E44BA1"/>
    <w:rsid w:val="00E44DBD"/>
    <w:rsid w:val="00E45122"/>
    <w:rsid w:val="00E4542B"/>
    <w:rsid w:val="00E4548C"/>
    <w:rsid w:val="00E456B3"/>
    <w:rsid w:val="00E4576D"/>
    <w:rsid w:val="00E45993"/>
    <w:rsid w:val="00E45AA7"/>
    <w:rsid w:val="00E45C09"/>
    <w:rsid w:val="00E4605A"/>
    <w:rsid w:val="00E46221"/>
    <w:rsid w:val="00E46432"/>
    <w:rsid w:val="00E46696"/>
    <w:rsid w:val="00E467A2"/>
    <w:rsid w:val="00E46A67"/>
    <w:rsid w:val="00E46BFA"/>
    <w:rsid w:val="00E470B4"/>
    <w:rsid w:val="00E470C2"/>
    <w:rsid w:val="00E471A5"/>
    <w:rsid w:val="00E475F3"/>
    <w:rsid w:val="00E47C77"/>
    <w:rsid w:val="00E47D07"/>
    <w:rsid w:val="00E47EA8"/>
    <w:rsid w:val="00E502EA"/>
    <w:rsid w:val="00E5061D"/>
    <w:rsid w:val="00E5061F"/>
    <w:rsid w:val="00E5091B"/>
    <w:rsid w:val="00E50C5D"/>
    <w:rsid w:val="00E50E80"/>
    <w:rsid w:val="00E5104F"/>
    <w:rsid w:val="00E51155"/>
    <w:rsid w:val="00E51249"/>
    <w:rsid w:val="00E5126D"/>
    <w:rsid w:val="00E512EA"/>
    <w:rsid w:val="00E51533"/>
    <w:rsid w:val="00E519DB"/>
    <w:rsid w:val="00E52746"/>
    <w:rsid w:val="00E52AD2"/>
    <w:rsid w:val="00E52AE5"/>
    <w:rsid w:val="00E52BC2"/>
    <w:rsid w:val="00E52DEE"/>
    <w:rsid w:val="00E53079"/>
    <w:rsid w:val="00E5344D"/>
    <w:rsid w:val="00E5350E"/>
    <w:rsid w:val="00E53856"/>
    <w:rsid w:val="00E53A88"/>
    <w:rsid w:val="00E53B7C"/>
    <w:rsid w:val="00E53E37"/>
    <w:rsid w:val="00E54168"/>
    <w:rsid w:val="00E542BC"/>
    <w:rsid w:val="00E542C3"/>
    <w:rsid w:val="00E5445D"/>
    <w:rsid w:val="00E54595"/>
    <w:rsid w:val="00E54648"/>
    <w:rsid w:val="00E54736"/>
    <w:rsid w:val="00E5498E"/>
    <w:rsid w:val="00E54A4A"/>
    <w:rsid w:val="00E54F40"/>
    <w:rsid w:val="00E550C9"/>
    <w:rsid w:val="00E552ED"/>
    <w:rsid w:val="00E55307"/>
    <w:rsid w:val="00E55394"/>
    <w:rsid w:val="00E555E5"/>
    <w:rsid w:val="00E5571B"/>
    <w:rsid w:val="00E55CCC"/>
    <w:rsid w:val="00E562A1"/>
    <w:rsid w:val="00E56356"/>
    <w:rsid w:val="00E565F6"/>
    <w:rsid w:val="00E567E7"/>
    <w:rsid w:val="00E56C6E"/>
    <w:rsid w:val="00E56D98"/>
    <w:rsid w:val="00E56DE3"/>
    <w:rsid w:val="00E56FC3"/>
    <w:rsid w:val="00E57388"/>
    <w:rsid w:val="00E57393"/>
    <w:rsid w:val="00E57459"/>
    <w:rsid w:val="00E5746B"/>
    <w:rsid w:val="00E57718"/>
    <w:rsid w:val="00E5792F"/>
    <w:rsid w:val="00E57B9A"/>
    <w:rsid w:val="00E57BCB"/>
    <w:rsid w:val="00E60375"/>
    <w:rsid w:val="00E605E6"/>
    <w:rsid w:val="00E6078C"/>
    <w:rsid w:val="00E608F2"/>
    <w:rsid w:val="00E60AB7"/>
    <w:rsid w:val="00E60B94"/>
    <w:rsid w:val="00E614D6"/>
    <w:rsid w:val="00E61A21"/>
    <w:rsid w:val="00E61AE4"/>
    <w:rsid w:val="00E61B13"/>
    <w:rsid w:val="00E61BE8"/>
    <w:rsid w:val="00E61C1A"/>
    <w:rsid w:val="00E61E77"/>
    <w:rsid w:val="00E62243"/>
    <w:rsid w:val="00E62546"/>
    <w:rsid w:val="00E6257F"/>
    <w:rsid w:val="00E62654"/>
    <w:rsid w:val="00E6268F"/>
    <w:rsid w:val="00E62754"/>
    <w:rsid w:val="00E628E0"/>
    <w:rsid w:val="00E62913"/>
    <w:rsid w:val="00E629A9"/>
    <w:rsid w:val="00E630DB"/>
    <w:rsid w:val="00E6379C"/>
    <w:rsid w:val="00E63C0A"/>
    <w:rsid w:val="00E63DCE"/>
    <w:rsid w:val="00E63F86"/>
    <w:rsid w:val="00E6441C"/>
    <w:rsid w:val="00E6452C"/>
    <w:rsid w:val="00E646DB"/>
    <w:rsid w:val="00E648FB"/>
    <w:rsid w:val="00E64977"/>
    <w:rsid w:val="00E64C76"/>
    <w:rsid w:val="00E6504C"/>
    <w:rsid w:val="00E655C6"/>
    <w:rsid w:val="00E656D4"/>
    <w:rsid w:val="00E65A2C"/>
    <w:rsid w:val="00E65A63"/>
    <w:rsid w:val="00E65B20"/>
    <w:rsid w:val="00E65D83"/>
    <w:rsid w:val="00E66149"/>
    <w:rsid w:val="00E66226"/>
    <w:rsid w:val="00E66377"/>
    <w:rsid w:val="00E66547"/>
    <w:rsid w:val="00E66714"/>
    <w:rsid w:val="00E66850"/>
    <w:rsid w:val="00E66905"/>
    <w:rsid w:val="00E66CDD"/>
    <w:rsid w:val="00E6717A"/>
    <w:rsid w:val="00E673FE"/>
    <w:rsid w:val="00E67DE0"/>
    <w:rsid w:val="00E67E63"/>
    <w:rsid w:val="00E67FCD"/>
    <w:rsid w:val="00E7060A"/>
    <w:rsid w:val="00E70763"/>
    <w:rsid w:val="00E70826"/>
    <w:rsid w:val="00E70EFA"/>
    <w:rsid w:val="00E70F8F"/>
    <w:rsid w:val="00E71093"/>
    <w:rsid w:val="00E71145"/>
    <w:rsid w:val="00E711A4"/>
    <w:rsid w:val="00E7122B"/>
    <w:rsid w:val="00E712CA"/>
    <w:rsid w:val="00E7185B"/>
    <w:rsid w:val="00E71997"/>
    <w:rsid w:val="00E71E9C"/>
    <w:rsid w:val="00E72339"/>
    <w:rsid w:val="00E723E5"/>
    <w:rsid w:val="00E72A15"/>
    <w:rsid w:val="00E72B93"/>
    <w:rsid w:val="00E72BE7"/>
    <w:rsid w:val="00E72D22"/>
    <w:rsid w:val="00E72D8E"/>
    <w:rsid w:val="00E72EFF"/>
    <w:rsid w:val="00E72F76"/>
    <w:rsid w:val="00E7305D"/>
    <w:rsid w:val="00E731D9"/>
    <w:rsid w:val="00E73566"/>
    <w:rsid w:val="00E735C7"/>
    <w:rsid w:val="00E737EE"/>
    <w:rsid w:val="00E7393C"/>
    <w:rsid w:val="00E73DB8"/>
    <w:rsid w:val="00E73F79"/>
    <w:rsid w:val="00E73F8B"/>
    <w:rsid w:val="00E73FF0"/>
    <w:rsid w:val="00E740D0"/>
    <w:rsid w:val="00E74547"/>
    <w:rsid w:val="00E74C0D"/>
    <w:rsid w:val="00E74E87"/>
    <w:rsid w:val="00E74EF4"/>
    <w:rsid w:val="00E750BE"/>
    <w:rsid w:val="00E75276"/>
    <w:rsid w:val="00E75C5B"/>
    <w:rsid w:val="00E75D17"/>
    <w:rsid w:val="00E76152"/>
    <w:rsid w:val="00E7645F"/>
    <w:rsid w:val="00E7663C"/>
    <w:rsid w:val="00E767BC"/>
    <w:rsid w:val="00E768BE"/>
    <w:rsid w:val="00E76B07"/>
    <w:rsid w:val="00E76BD0"/>
    <w:rsid w:val="00E76DC2"/>
    <w:rsid w:val="00E76E96"/>
    <w:rsid w:val="00E770AD"/>
    <w:rsid w:val="00E770F1"/>
    <w:rsid w:val="00E7724A"/>
    <w:rsid w:val="00E77254"/>
    <w:rsid w:val="00E772F5"/>
    <w:rsid w:val="00E773FD"/>
    <w:rsid w:val="00E77424"/>
    <w:rsid w:val="00E77586"/>
    <w:rsid w:val="00E775F6"/>
    <w:rsid w:val="00E77664"/>
    <w:rsid w:val="00E77683"/>
    <w:rsid w:val="00E777F0"/>
    <w:rsid w:val="00E779D4"/>
    <w:rsid w:val="00E77AEE"/>
    <w:rsid w:val="00E77C37"/>
    <w:rsid w:val="00E77DF3"/>
    <w:rsid w:val="00E77E42"/>
    <w:rsid w:val="00E7A6A4"/>
    <w:rsid w:val="00E80147"/>
    <w:rsid w:val="00E80431"/>
    <w:rsid w:val="00E80664"/>
    <w:rsid w:val="00E80B3D"/>
    <w:rsid w:val="00E80B6B"/>
    <w:rsid w:val="00E80B97"/>
    <w:rsid w:val="00E80F24"/>
    <w:rsid w:val="00E81373"/>
    <w:rsid w:val="00E8141E"/>
    <w:rsid w:val="00E81930"/>
    <w:rsid w:val="00E819B6"/>
    <w:rsid w:val="00E819C8"/>
    <w:rsid w:val="00E81E3D"/>
    <w:rsid w:val="00E81E9A"/>
    <w:rsid w:val="00E82024"/>
    <w:rsid w:val="00E82604"/>
    <w:rsid w:val="00E828F6"/>
    <w:rsid w:val="00E82A00"/>
    <w:rsid w:val="00E82A74"/>
    <w:rsid w:val="00E82B53"/>
    <w:rsid w:val="00E830EB"/>
    <w:rsid w:val="00E831BB"/>
    <w:rsid w:val="00E83258"/>
    <w:rsid w:val="00E832D9"/>
    <w:rsid w:val="00E83868"/>
    <w:rsid w:val="00E8394F"/>
    <w:rsid w:val="00E83CDB"/>
    <w:rsid w:val="00E8443A"/>
    <w:rsid w:val="00E8474B"/>
    <w:rsid w:val="00E847A7"/>
    <w:rsid w:val="00E849D5"/>
    <w:rsid w:val="00E84BBD"/>
    <w:rsid w:val="00E84CDB"/>
    <w:rsid w:val="00E84F0E"/>
    <w:rsid w:val="00E84FFD"/>
    <w:rsid w:val="00E85041"/>
    <w:rsid w:val="00E85116"/>
    <w:rsid w:val="00E851CF"/>
    <w:rsid w:val="00E8553D"/>
    <w:rsid w:val="00E856A6"/>
    <w:rsid w:val="00E858A3"/>
    <w:rsid w:val="00E8593B"/>
    <w:rsid w:val="00E85A35"/>
    <w:rsid w:val="00E85D2A"/>
    <w:rsid w:val="00E861B9"/>
    <w:rsid w:val="00E865CB"/>
    <w:rsid w:val="00E868F9"/>
    <w:rsid w:val="00E86B24"/>
    <w:rsid w:val="00E871C1"/>
    <w:rsid w:val="00E872B4"/>
    <w:rsid w:val="00E8740A"/>
    <w:rsid w:val="00E87588"/>
    <w:rsid w:val="00E875DF"/>
    <w:rsid w:val="00E877D8"/>
    <w:rsid w:val="00E87860"/>
    <w:rsid w:val="00E87B97"/>
    <w:rsid w:val="00E87C2F"/>
    <w:rsid w:val="00E87F34"/>
    <w:rsid w:val="00E87F35"/>
    <w:rsid w:val="00E90265"/>
    <w:rsid w:val="00E902B2"/>
    <w:rsid w:val="00E908F2"/>
    <w:rsid w:val="00E90FC7"/>
    <w:rsid w:val="00E9140F"/>
    <w:rsid w:val="00E91526"/>
    <w:rsid w:val="00E91948"/>
    <w:rsid w:val="00E91D96"/>
    <w:rsid w:val="00E91FCA"/>
    <w:rsid w:val="00E92224"/>
    <w:rsid w:val="00E9222F"/>
    <w:rsid w:val="00E928D2"/>
    <w:rsid w:val="00E92A5A"/>
    <w:rsid w:val="00E92E83"/>
    <w:rsid w:val="00E93200"/>
    <w:rsid w:val="00E93302"/>
    <w:rsid w:val="00E934D0"/>
    <w:rsid w:val="00E93A3E"/>
    <w:rsid w:val="00E93FF0"/>
    <w:rsid w:val="00E940D5"/>
    <w:rsid w:val="00E941E2"/>
    <w:rsid w:val="00E942A5"/>
    <w:rsid w:val="00E947C3"/>
    <w:rsid w:val="00E94B40"/>
    <w:rsid w:val="00E94BDF"/>
    <w:rsid w:val="00E94D23"/>
    <w:rsid w:val="00E94F09"/>
    <w:rsid w:val="00E95397"/>
    <w:rsid w:val="00E9557F"/>
    <w:rsid w:val="00E956CF"/>
    <w:rsid w:val="00E95723"/>
    <w:rsid w:val="00E959F8"/>
    <w:rsid w:val="00E95B1E"/>
    <w:rsid w:val="00E95B89"/>
    <w:rsid w:val="00E95C04"/>
    <w:rsid w:val="00E95E20"/>
    <w:rsid w:val="00E960EB"/>
    <w:rsid w:val="00E96238"/>
    <w:rsid w:val="00E962BB"/>
    <w:rsid w:val="00E96334"/>
    <w:rsid w:val="00E9640A"/>
    <w:rsid w:val="00E967E6"/>
    <w:rsid w:val="00E969F9"/>
    <w:rsid w:val="00E96C0D"/>
    <w:rsid w:val="00E96C2E"/>
    <w:rsid w:val="00E96F66"/>
    <w:rsid w:val="00E96FE5"/>
    <w:rsid w:val="00E97098"/>
    <w:rsid w:val="00E970C4"/>
    <w:rsid w:val="00E970CE"/>
    <w:rsid w:val="00E970EB"/>
    <w:rsid w:val="00E97239"/>
    <w:rsid w:val="00E97AE6"/>
    <w:rsid w:val="00E97BCC"/>
    <w:rsid w:val="00E97ED9"/>
    <w:rsid w:val="00EA0A61"/>
    <w:rsid w:val="00EA0A9E"/>
    <w:rsid w:val="00EA0AC5"/>
    <w:rsid w:val="00EA0BD4"/>
    <w:rsid w:val="00EA0D4D"/>
    <w:rsid w:val="00EA1217"/>
    <w:rsid w:val="00EA14B6"/>
    <w:rsid w:val="00EA14F5"/>
    <w:rsid w:val="00EA15E6"/>
    <w:rsid w:val="00EA15F2"/>
    <w:rsid w:val="00EA1657"/>
    <w:rsid w:val="00EA1FEE"/>
    <w:rsid w:val="00EA21AF"/>
    <w:rsid w:val="00EA2269"/>
    <w:rsid w:val="00EA22B9"/>
    <w:rsid w:val="00EA2530"/>
    <w:rsid w:val="00EA280C"/>
    <w:rsid w:val="00EA28B5"/>
    <w:rsid w:val="00EA2A47"/>
    <w:rsid w:val="00EA2F39"/>
    <w:rsid w:val="00EA313A"/>
    <w:rsid w:val="00EA3244"/>
    <w:rsid w:val="00EA3403"/>
    <w:rsid w:val="00EA345B"/>
    <w:rsid w:val="00EA36DB"/>
    <w:rsid w:val="00EA38E9"/>
    <w:rsid w:val="00EA3928"/>
    <w:rsid w:val="00EA3BE2"/>
    <w:rsid w:val="00EA3C25"/>
    <w:rsid w:val="00EA3D1B"/>
    <w:rsid w:val="00EA3E0C"/>
    <w:rsid w:val="00EA433D"/>
    <w:rsid w:val="00EA4608"/>
    <w:rsid w:val="00EA4976"/>
    <w:rsid w:val="00EA4CAC"/>
    <w:rsid w:val="00EA4CF2"/>
    <w:rsid w:val="00EA4E13"/>
    <w:rsid w:val="00EA5B7E"/>
    <w:rsid w:val="00EA5F5E"/>
    <w:rsid w:val="00EA5FCA"/>
    <w:rsid w:val="00EA6014"/>
    <w:rsid w:val="00EA6400"/>
    <w:rsid w:val="00EA651F"/>
    <w:rsid w:val="00EA67BD"/>
    <w:rsid w:val="00EA68DC"/>
    <w:rsid w:val="00EA69D0"/>
    <w:rsid w:val="00EA6AD0"/>
    <w:rsid w:val="00EA6E1E"/>
    <w:rsid w:val="00EA7196"/>
    <w:rsid w:val="00EA740D"/>
    <w:rsid w:val="00EA7422"/>
    <w:rsid w:val="00EA746E"/>
    <w:rsid w:val="00EA750B"/>
    <w:rsid w:val="00EA7644"/>
    <w:rsid w:val="00EA7669"/>
    <w:rsid w:val="00EA76D7"/>
    <w:rsid w:val="00EA7902"/>
    <w:rsid w:val="00EA7BA6"/>
    <w:rsid w:val="00EA7BC8"/>
    <w:rsid w:val="00EA7E8E"/>
    <w:rsid w:val="00EB0064"/>
    <w:rsid w:val="00EB00E6"/>
    <w:rsid w:val="00EB02F6"/>
    <w:rsid w:val="00EB03B4"/>
    <w:rsid w:val="00EB055A"/>
    <w:rsid w:val="00EB05D9"/>
    <w:rsid w:val="00EB0E9C"/>
    <w:rsid w:val="00EB0EEC"/>
    <w:rsid w:val="00EB1057"/>
    <w:rsid w:val="00EB11BD"/>
    <w:rsid w:val="00EB1699"/>
    <w:rsid w:val="00EB19A7"/>
    <w:rsid w:val="00EB1A2C"/>
    <w:rsid w:val="00EB1A53"/>
    <w:rsid w:val="00EB1A7D"/>
    <w:rsid w:val="00EB1F52"/>
    <w:rsid w:val="00EB2714"/>
    <w:rsid w:val="00EB2A9A"/>
    <w:rsid w:val="00EB2BB4"/>
    <w:rsid w:val="00EB2CB7"/>
    <w:rsid w:val="00EB2DA1"/>
    <w:rsid w:val="00EB2F5F"/>
    <w:rsid w:val="00EB3007"/>
    <w:rsid w:val="00EB3048"/>
    <w:rsid w:val="00EB30F2"/>
    <w:rsid w:val="00EB3449"/>
    <w:rsid w:val="00EB39E9"/>
    <w:rsid w:val="00EB3A33"/>
    <w:rsid w:val="00EB4176"/>
    <w:rsid w:val="00EB4464"/>
    <w:rsid w:val="00EB44E2"/>
    <w:rsid w:val="00EB4738"/>
    <w:rsid w:val="00EB4777"/>
    <w:rsid w:val="00EB4C2E"/>
    <w:rsid w:val="00EB5026"/>
    <w:rsid w:val="00EB5089"/>
    <w:rsid w:val="00EB5100"/>
    <w:rsid w:val="00EB545D"/>
    <w:rsid w:val="00EB55B2"/>
    <w:rsid w:val="00EB5AAE"/>
    <w:rsid w:val="00EB5C4E"/>
    <w:rsid w:val="00EB5DBF"/>
    <w:rsid w:val="00EB5E1B"/>
    <w:rsid w:val="00EB5FE7"/>
    <w:rsid w:val="00EB614B"/>
    <w:rsid w:val="00EB62AA"/>
    <w:rsid w:val="00EB63AA"/>
    <w:rsid w:val="00EB653C"/>
    <w:rsid w:val="00EB65B3"/>
    <w:rsid w:val="00EB695C"/>
    <w:rsid w:val="00EB6D43"/>
    <w:rsid w:val="00EB7995"/>
    <w:rsid w:val="00EB79F8"/>
    <w:rsid w:val="00EB7B0D"/>
    <w:rsid w:val="00EB7EB6"/>
    <w:rsid w:val="00EB7FE7"/>
    <w:rsid w:val="00EC01E8"/>
    <w:rsid w:val="00EC0BF5"/>
    <w:rsid w:val="00EC0C35"/>
    <w:rsid w:val="00EC0EB2"/>
    <w:rsid w:val="00EC12C6"/>
    <w:rsid w:val="00EC17A7"/>
    <w:rsid w:val="00EC1B86"/>
    <w:rsid w:val="00EC1BE8"/>
    <w:rsid w:val="00EC1C53"/>
    <w:rsid w:val="00EC1E26"/>
    <w:rsid w:val="00EC1E98"/>
    <w:rsid w:val="00EC1ED3"/>
    <w:rsid w:val="00EC1F6D"/>
    <w:rsid w:val="00EC1FD8"/>
    <w:rsid w:val="00EC2667"/>
    <w:rsid w:val="00EC27E4"/>
    <w:rsid w:val="00EC2A26"/>
    <w:rsid w:val="00EC2B91"/>
    <w:rsid w:val="00EC2BDE"/>
    <w:rsid w:val="00EC308E"/>
    <w:rsid w:val="00EC3178"/>
    <w:rsid w:val="00EC3716"/>
    <w:rsid w:val="00EC37F4"/>
    <w:rsid w:val="00EC3889"/>
    <w:rsid w:val="00EC3993"/>
    <w:rsid w:val="00EC3B78"/>
    <w:rsid w:val="00EC3C02"/>
    <w:rsid w:val="00EC4192"/>
    <w:rsid w:val="00EC41C8"/>
    <w:rsid w:val="00EC45C6"/>
    <w:rsid w:val="00EC4C69"/>
    <w:rsid w:val="00EC4E17"/>
    <w:rsid w:val="00EC5512"/>
    <w:rsid w:val="00EC580B"/>
    <w:rsid w:val="00EC588B"/>
    <w:rsid w:val="00EC58C4"/>
    <w:rsid w:val="00EC60F4"/>
    <w:rsid w:val="00EC6455"/>
    <w:rsid w:val="00EC6715"/>
    <w:rsid w:val="00EC6718"/>
    <w:rsid w:val="00EC696C"/>
    <w:rsid w:val="00EC6B60"/>
    <w:rsid w:val="00EC6BB3"/>
    <w:rsid w:val="00EC6BDD"/>
    <w:rsid w:val="00EC6FA9"/>
    <w:rsid w:val="00EC73DA"/>
    <w:rsid w:val="00EC7458"/>
    <w:rsid w:val="00EC7795"/>
    <w:rsid w:val="00ED014F"/>
    <w:rsid w:val="00ED017F"/>
    <w:rsid w:val="00ED0267"/>
    <w:rsid w:val="00ED06BC"/>
    <w:rsid w:val="00ED0812"/>
    <w:rsid w:val="00ED08D4"/>
    <w:rsid w:val="00ED0A2E"/>
    <w:rsid w:val="00ED0C1A"/>
    <w:rsid w:val="00ED0ED1"/>
    <w:rsid w:val="00ED10E7"/>
    <w:rsid w:val="00ED14F8"/>
    <w:rsid w:val="00ED15F8"/>
    <w:rsid w:val="00ED196B"/>
    <w:rsid w:val="00ED1B5B"/>
    <w:rsid w:val="00ED1CE2"/>
    <w:rsid w:val="00ED1D6E"/>
    <w:rsid w:val="00ED1F1E"/>
    <w:rsid w:val="00ED1FB7"/>
    <w:rsid w:val="00ED2139"/>
    <w:rsid w:val="00ED237A"/>
    <w:rsid w:val="00ED2537"/>
    <w:rsid w:val="00ED2606"/>
    <w:rsid w:val="00ED27AD"/>
    <w:rsid w:val="00ED2DDD"/>
    <w:rsid w:val="00ED3131"/>
    <w:rsid w:val="00ED31F2"/>
    <w:rsid w:val="00ED3242"/>
    <w:rsid w:val="00ED3980"/>
    <w:rsid w:val="00ED3CCB"/>
    <w:rsid w:val="00ED3DA5"/>
    <w:rsid w:val="00ED3E1A"/>
    <w:rsid w:val="00ED4183"/>
    <w:rsid w:val="00ED41BD"/>
    <w:rsid w:val="00ED4213"/>
    <w:rsid w:val="00ED4317"/>
    <w:rsid w:val="00ED4425"/>
    <w:rsid w:val="00ED4928"/>
    <w:rsid w:val="00ED5019"/>
    <w:rsid w:val="00ED519D"/>
    <w:rsid w:val="00ED51DF"/>
    <w:rsid w:val="00ED5758"/>
    <w:rsid w:val="00ED5797"/>
    <w:rsid w:val="00ED5832"/>
    <w:rsid w:val="00ED5869"/>
    <w:rsid w:val="00ED586C"/>
    <w:rsid w:val="00ED5B05"/>
    <w:rsid w:val="00ED5B29"/>
    <w:rsid w:val="00ED5E14"/>
    <w:rsid w:val="00ED5EDF"/>
    <w:rsid w:val="00ED5FCF"/>
    <w:rsid w:val="00ED60C7"/>
    <w:rsid w:val="00ED624F"/>
    <w:rsid w:val="00ED633D"/>
    <w:rsid w:val="00ED63B5"/>
    <w:rsid w:val="00ED6533"/>
    <w:rsid w:val="00ED6687"/>
    <w:rsid w:val="00ED6689"/>
    <w:rsid w:val="00ED66C2"/>
    <w:rsid w:val="00ED682A"/>
    <w:rsid w:val="00ED6B33"/>
    <w:rsid w:val="00ED6DE9"/>
    <w:rsid w:val="00ED7212"/>
    <w:rsid w:val="00ED72FB"/>
    <w:rsid w:val="00ED7419"/>
    <w:rsid w:val="00ED7593"/>
    <w:rsid w:val="00ED76C8"/>
    <w:rsid w:val="00ED785D"/>
    <w:rsid w:val="00ED796C"/>
    <w:rsid w:val="00EE003A"/>
    <w:rsid w:val="00EE01FF"/>
    <w:rsid w:val="00EE0364"/>
    <w:rsid w:val="00EE0455"/>
    <w:rsid w:val="00EE092F"/>
    <w:rsid w:val="00EE0A6F"/>
    <w:rsid w:val="00EE0AB0"/>
    <w:rsid w:val="00EE0D6B"/>
    <w:rsid w:val="00EE1017"/>
    <w:rsid w:val="00EE10BF"/>
    <w:rsid w:val="00EE10E4"/>
    <w:rsid w:val="00EE11FF"/>
    <w:rsid w:val="00EE1387"/>
    <w:rsid w:val="00EE171A"/>
    <w:rsid w:val="00EE187F"/>
    <w:rsid w:val="00EE1886"/>
    <w:rsid w:val="00EE1B22"/>
    <w:rsid w:val="00EE218C"/>
    <w:rsid w:val="00EE2482"/>
    <w:rsid w:val="00EE266E"/>
    <w:rsid w:val="00EE2A93"/>
    <w:rsid w:val="00EE2AAA"/>
    <w:rsid w:val="00EE2BD5"/>
    <w:rsid w:val="00EE2C40"/>
    <w:rsid w:val="00EE2ECF"/>
    <w:rsid w:val="00EE30F0"/>
    <w:rsid w:val="00EE310E"/>
    <w:rsid w:val="00EE322E"/>
    <w:rsid w:val="00EE33F4"/>
    <w:rsid w:val="00EE3846"/>
    <w:rsid w:val="00EE39EB"/>
    <w:rsid w:val="00EE3B58"/>
    <w:rsid w:val="00EE3E45"/>
    <w:rsid w:val="00EE422A"/>
    <w:rsid w:val="00EE433B"/>
    <w:rsid w:val="00EE44BA"/>
    <w:rsid w:val="00EE4B51"/>
    <w:rsid w:val="00EE4B8D"/>
    <w:rsid w:val="00EE4DAB"/>
    <w:rsid w:val="00EE56CF"/>
    <w:rsid w:val="00EE56D8"/>
    <w:rsid w:val="00EE57B9"/>
    <w:rsid w:val="00EE5919"/>
    <w:rsid w:val="00EE5AE1"/>
    <w:rsid w:val="00EE5DD1"/>
    <w:rsid w:val="00EE5E1C"/>
    <w:rsid w:val="00EE5E60"/>
    <w:rsid w:val="00EE5E72"/>
    <w:rsid w:val="00EE5E8C"/>
    <w:rsid w:val="00EE6149"/>
    <w:rsid w:val="00EE6331"/>
    <w:rsid w:val="00EE6794"/>
    <w:rsid w:val="00EE68B2"/>
    <w:rsid w:val="00EE6A0B"/>
    <w:rsid w:val="00EE6A70"/>
    <w:rsid w:val="00EE70A2"/>
    <w:rsid w:val="00EE7119"/>
    <w:rsid w:val="00EE73AE"/>
    <w:rsid w:val="00EE7449"/>
    <w:rsid w:val="00EE75DB"/>
    <w:rsid w:val="00EE7658"/>
    <w:rsid w:val="00EE7B0D"/>
    <w:rsid w:val="00EEC955"/>
    <w:rsid w:val="00EEE261"/>
    <w:rsid w:val="00EF041C"/>
    <w:rsid w:val="00EF0534"/>
    <w:rsid w:val="00EF06D4"/>
    <w:rsid w:val="00EF0B64"/>
    <w:rsid w:val="00EF0BDC"/>
    <w:rsid w:val="00EF0C79"/>
    <w:rsid w:val="00EF0CA3"/>
    <w:rsid w:val="00EF0E8F"/>
    <w:rsid w:val="00EF1013"/>
    <w:rsid w:val="00EF1181"/>
    <w:rsid w:val="00EF170D"/>
    <w:rsid w:val="00EF18ED"/>
    <w:rsid w:val="00EF1A43"/>
    <w:rsid w:val="00EF1B81"/>
    <w:rsid w:val="00EF1BFA"/>
    <w:rsid w:val="00EF1CF7"/>
    <w:rsid w:val="00EF1E9C"/>
    <w:rsid w:val="00EF265C"/>
    <w:rsid w:val="00EF274D"/>
    <w:rsid w:val="00EF2985"/>
    <w:rsid w:val="00EF2B20"/>
    <w:rsid w:val="00EF2B4A"/>
    <w:rsid w:val="00EF2C83"/>
    <w:rsid w:val="00EF2CFE"/>
    <w:rsid w:val="00EF2D7A"/>
    <w:rsid w:val="00EF2DC2"/>
    <w:rsid w:val="00EF2E47"/>
    <w:rsid w:val="00EF2FCE"/>
    <w:rsid w:val="00EF3168"/>
    <w:rsid w:val="00EF3550"/>
    <w:rsid w:val="00EF38FE"/>
    <w:rsid w:val="00EF39AE"/>
    <w:rsid w:val="00EF39B7"/>
    <w:rsid w:val="00EF3BC6"/>
    <w:rsid w:val="00EF3BF6"/>
    <w:rsid w:val="00EF3D0B"/>
    <w:rsid w:val="00EF3EB5"/>
    <w:rsid w:val="00EF41BE"/>
    <w:rsid w:val="00EF42AE"/>
    <w:rsid w:val="00EF4687"/>
    <w:rsid w:val="00EF4C6D"/>
    <w:rsid w:val="00EF4FAA"/>
    <w:rsid w:val="00EF50C1"/>
    <w:rsid w:val="00EF5263"/>
    <w:rsid w:val="00EF53C7"/>
    <w:rsid w:val="00EF554A"/>
    <w:rsid w:val="00EF587B"/>
    <w:rsid w:val="00EF58F8"/>
    <w:rsid w:val="00EF5B34"/>
    <w:rsid w:val="00EF62C9"/>
    <w:rsid w:val="00EF661B"/>
    <w:rsid w:val="00EF6669"/>
    <w:rsid w:val="00EF6B01"/>
    <w:rsid w:val="00EF6E1C"/>
    <w:rsid w:val="00EF6E3D"/>
    <w:rsid w:val="00EF7144"/>
    <w:rsid w:val="00EF7160"/>
    <w:rsid w:val="00EF71A8"/>
    <w:rsid w:val="00EF740C"/>
    <w:rsid w:val="00EF7701"/>
    <w:rsid w:val="00EF77CB"/>
    <w:rsid w:val="00EF7863"/>
    <w:rsid w:val="00EF7E74"/>
    <w:rsid w:val="00EF7F7F"/>
    <w:rsid w:val="00F00313"/>
    <w:rsid w:val="00F00595"/>
    <w:rsid w:val="00F0072C"/>
    <w:rsid w:val="00F00905"/>
    <w:rsid w:val="00F00C72"/>
    <w:rsid w:val="00F00D43"/>
    <w:rsid w:val="00F013E2"/>
    <w:rsid w:val="00F01567"/>
    <w:rsid w:val="00F018A6"/>
    <w:rsid w:val="00F01CF7"/>
    <w:rsid w:val="00F01D7C"/>
    <w:rsid w:val="00F020AB"/>
    <w:rsid w:val="00F020DA"/>
    <w:rsid w:val="00F020FA"/>
    <w:rsid w:val="00F02316"/>
    <w:rsid w:val="00F027C8"/>
    <w:rsid w:val="00F02803"/>
    <w:rsid w:val="00F02A60"/>
    <w:rsid w:val="00F02A61"/>
    <w:rsid w:val="00F03052"/>
    <w:rsid w:val="00F031D1"/>
    <w:rsid w:val="00F03306"/>
    <w:rsid w:val="00F03424"/>
    <w:rsid w:val="00F03587"/>
    <w:rsid w:val="00F03749"/>
    <w:rsid w:val="00F038B6"/>
    <w:rsid w:val="00F03ABB"/>
    <w:rsid w:val="00F03D30"/>
    <w:rsid w:val="00F040DF"/>
    <w:rsid w:val="00F0440E"/>
    <w:rsid w:val="00F045CC"/>
    <w:rsid w:val="00F046F6"/>
    <w:rsid w:val="00F04790"/>
    <w:rsid w:val="00F047C7"/>
    <w:rsid w:val="00F0489F"/>
    <w:rsid w:val="00F049D7"/>
    <w:rsid w:val="00F04F18"/>
    <w:rsid w:val="00F0508E"/>
    <w:rsid w:val="00F053B5"/>
    <w:rsid w:val="00F053BF"/>
    <w:rsid w:val="00F059C2"/>
    <w:rsid w:val="00F05A09"/>
    <w:rsid w:val="00F05A0F"/>
    <w:rsid w:val="00F05C4C"/>
    <w:rsid w:val="00F05DEA"/>
    <w:rsid w:val="00F061A5"/>
    <w:rsid w:val="00F06925"/>
    <w:rsid w:val="00F06B84"/>
    <w:rsid w:val="00F06F7C"/>
    <w:rsid w:val="00F07245"/>
    <w:rsid w:val="00F07301"/>
    <w:rsid w:val="00F0737C"/>
    <w:rsid w:val="00F0737E"/>
    <w:rsid w:val="00F075B2"/>
    <w:rsid w:val="00F07887"/>
    <w:rsid w:val="00F07BEF"/>
    <w:rsid w:val="00F07E85"/>
    <w:rsid w:val="00F100BB"/>
    <w:rsid w:val="00F10232"/>
    <w:rsid w:val="00F1063C"/>
    <w:rsid w:val="00F10AE3"/>
    <w:rsid w:val="00F10C90"/>
    <w:rsid w:val="00F10D80"/>
    <w:rsid w:val="00F10EAD"/>
    <w:rsid w:val="00F10FC0"/>
    <w:rsid w:val="00F11054"/>
    <w:rsid w:val="00F110DB"/>
    <w:rsid w:val="00F111BE"/>
    <w:rsid w:val="00F1142C"/>
    <w:rsid w:val="00F1145E"/>
    <w:rsid w:val="00F11790"/>
    <w:rsid w:val="00F11844"/>
    <w:rsid w:val="00F1189B"/>
    <w:rsid w:val="00F12251"/>
    <w:rsid w:val="00F12493"/>
    <w:rsid w:val="00F12A03"/>
    <w:rsid w:val="00F12B9F"/>
    <w:rsid w:val="00F12E26"/>
    <w:rsid w:val="00F12E54"/>
    <w:rsid w:val="00F12F33"/>
    <w:rsid w:val="00F13064"/>
    <w:rsid w:val="00F130B6"/>
    <w:rsid w:val="00F135B7"/>
    <w:rsid w:val="00F1378A"/>
    <w:rsid w:val="00F137D7"/>
    <w:rsid w:val="00F13899"/>
    <w:rsid w:val="00F1395D"/>
    <w:rsid w:val="00F13A07"/>
    <w:rsid w:val="00F13C87"/>
    <w:rsid w:val="00F14327"/>
    <w:rsid w:val="00F14516"/>
    <w:rsid w:val="00F147C1"/>
    <w:rsid w:val="00F149A1"/>
    <w:rsid w:val="00F14ACF"/>
    <w:rsid w:val="00F151DE"/>
    <w:rsid w:val="00F1549C"/>
    <w:rsid w:val="00F155E3"/>
    <w:rsid w:val="00F155FE"/>
    <w:rsid w:val="00F157C6"/>
    <w:rsid w:val="00F15A09"/>
    <w:rsid w:val="00F15CB6"/>
    <w:rsid w:val="00F15DDC"/>
    <w:rsid w:val="00F15FA8"/>
    <w:rsid w:val="00F16160"/>
    <w:rsid w:val="00F16498"/>
    <w:rsid w:val="00F1682C"/>
    <w:rsid w:val="00F16B9A"/>
    <w:rsid w:val="00F174DA"/>
    <w:rsid w:val="00F17BA8"/>
    <w:rsid w:val="00F17C1B"/>
    <w:rsid w:val="00F20487"/>
    <w:rsid w:val="00F204D6"/>
    <w:rsid w:val="00F20A2A"/>
    <w:rsid w:val="00F20A92"/>
    <w:rsid w:val="00F20B4A"/>
    <w:rsid w:val="00F20D6C"/>
    <w:rsid w:val="00F20E37"/>
    <w:rsid w:val="00F2142E"/>
    <w:rsid w:val="00F21F12"/>
    <w:rsid w:val="00F21F17"/>
    <w:rsid w:val="00F225C3"/>
    <w:rsid w:val="00F226A2"/>
    <w:rsid w:val="00F22CAE"/>
    <w:rsid w:val="00F230D6"/>
    <w:rsid w:val="00F23149"/>
    <w:rsid w:val="00F23761"/>
    <w:rsid w:val="00F238AF"/>
    <w:rsid w:val="00F23E6E"/>
    <w:rsid w:val="00F246BE"/>
    <w:rsid w:val="00F24716"/>
    <w:rsid w:val="00F24EB8"/>
    <w:rsid w:val="00F24F7A"/>
    <w:rsid w:val="00F25099"/>
    <w:rsid w:val="00F2518A"/>
    <w:rsid w:val="00F25393"/>
    <w:rsid w:val="00F2573B"/>
    <w:rsid w:val="00F257AC"/>
    <w:rsid w:val="00F25A1C"/>
    <w:rsid w:val="00F25A8B"/>
    <w:rsid w:val="00F25ADB"/>
    <w:rsid w:val="00F26007"/>
    <w:rsid w:val="00F260FF"/>
    <w:rsid w:val="00F26181"/>
    <w:rsid w:val="00F26228"/>
    <w:rsid w:val="00F2681B"/>
    <w:rsid w:val="00F26E36"/>
    <w:rsid w:val="00F27172"/>
    <w:rsid w:val="00F271A6"/>
    <w:rsid w:val="00F27244"/>
    <w:rsid w:val="00F2730B"/>
    <w:rsid w:val="00F27824"/>
    <w:rsid w:val="00F27A81"/>
    <w:rsid w:val="00F27EE2"/>
    <w:rsid w:val="00F27EFF"/>
    <w:rsid w:val="00F303F0"/>
    <w:rsid w:val="00F30751"/>
    <w:rsid w:val="00F308B4"/>
    <w:rsid w:val="00F30B19"/>
    <w:rsid w:val="00F30B87"/>
    <w:rsid w:val="00F30C59"/>
    <w:rsid w:val="00F30C92"/>
    <w:rsid w:val="00F30EA9"/>
    <w:rsid w:val="00F30EB0"/>
    <w:rsid w:val="00F30EBC"/>
    <w:rsid w:val="00F30EE2"/>
    <w:rsid w:val="00F30F06"/>
    <w:rsid w:val="00F30F3B"/>
    <w:rsid w:val="00F30F55"/>
    <w:rsid w:val="00F3102C"/>
    <w:rsid w:val="00F31105"/>
    <w:rsid w:val="00F31127"/>
    <w:rsid w:val="00F312F9"/>
    <w:rsid w:val="00F313D7"/>
    <w:rsid w:val="00F31432"/>
    <w:rsid w:val="00F315ED"/>
    <w:rsid w:val="00F31702"/>
    <w:rsid w:val="00F31896"/>
    <w:rsid w:val="00F31BBF"/>
    <w:rsid w:val="00F31E44"/>
    <w:rsid w:val="00F31EEA"/>
    <w:rsid w:val="00F31FA2"/>
    <w:rsid w:val="00F32447"/>
    <w:rsid w:val="00F32668"/>
    <w:rsid w:val="00F3289B"/>
    <w:rsid w:val="00F32929"/>
    <w:rsid w:val="00F32A84"/>
    <w:rsid w:val="00F32CF1"/>
    <w:rsid w:val="00F33077"/>
    <w:rsid w:val="00F3354D"/>
    <w:rsid w:val="00F336EA"/>
    <w:rsid w:val="00F337C0"/>
    <w:rsid w:val="00F337DC"/>
    <w:rsid w:val="00F33A79"/>
    <w:rsid w:val="00F33EF8"/>
    <w:rsid w:val="00F33FD4"/>
    <w:rsid w:val="00F3404B"/>
    <w:rsid w:val="00F34198"/>
    <w:rsid w:val="00F346A0"/>
    <w:rsid w:val="00F3489A"/>
    <w:rsid w:val="00F348D2"/>
    <w:rsid w:val="00F34C52"/>
    <w:rsid w:val="00F3513D"/>
    <w:rsid w:val="00F355FE"/>
    <w:rsid w:val="00F3581D"/>
    <w:rsid w:val="00F35911"/>
    <w:rsid w:val="00F359EE"/>
    <w:rsid w:val="00F35CDF"/>
    <w:rsid w:val="00F35CFA"/>
    <w:rsid w:val="00F35DA2"/>
    <w:rsid w:val="00F35E25"/>
    <w:rsid w:val="00F35E8F"/>
    <w:rsid w:val="00F36134"/>
    <w:rsid w:val="00F36252"/>
    <w:rsid w:val="00F36596"/>
    <w:rsid w:val="00F367C6"/>
    <w:rsid w:val="00F36A20"/>
    <w:rsid w:val="00F36CA0"/>
    <w:rsid w:val="00F3721E"/>
    <w:rsid w:val="00F373A1"/>
    <w:rsid w:val="00F377F4"/>
    <w:rsid w:val="00F37975"/>
    <w:rsid w:val="00F37A96"/>
    <w:rsid w:val="00F37E6E"/>
    <w:rsid w:val="00F37EDA"/>
    <w:rsid w:val="00F4041E"/>
    <w:rsid w:val="00F405D8"/>
    <w:rsid w:val="00F40A84"/>
    <w:rsid w:val="00F40B03"/>
    <w:rsid w:val="00F40B85"/>
    <w:rsid w:val="00F40C8F"/>
    <w:rsid w:val="00F40E31"/>
    <w:rsid w:val="00F40EA9"/>
    <w:rsid w:val="00F4103D"/>
    <w:rsid w:val="00F4109F"/>
    <w:rsid w:val="00F41577"/>
    <w:rsid w:val="00F41673"/>
    <w:rsid w:val="00F416BC"/>
    <w:rsid w:val="00F41741"/>
    <w:rsid w:val="00F4179F"/>
    <w:rsid w:val="00F418B7"/>
    <w:rsid w:val="00F41C79"/>
    <w:rsid w:val="00F41D10"/>
    <w:rsid w:val="00F41DA5"/>
    <w:rsid w:val="00F42023"/>
    <w:rsid w:val="00F42049"/>
    <w:rsid w:val="00F42156"/>
    <w:rsid w:val="00F42365"/>
    <w:rsid w:val="00F42463"/>
    <w:rsid w:val="00F424D0"/>
    <w:rsid w:val="00F42880"/>
    <w:rsid w:val="00F42B47"/>
    <w:rsid w:val="00F42EDF"/>
    <w:rsid w:val="00F42F65"/>
    <w:rsid w:val="00F43268"/>
    <w:rsid w:val="00F434D3"/>
    <w:rsid w:val="00F4394E"/>
    <w:rsid w:val="00F43959"/>
    <w:rsid w:val="00F439C5"/>
    <w:rsid w:val="00F43C90"/>
    <w:rsid w:val="00F43D03"/>
    <w:rsid w:val="00F43F53"/>
    <w:rsid w:val="00F44052"/>
    <w:rsid w:val="00F44095"/>
    <w:rsid w:val="00F4409F"/>
    <w:rsid w:val="00F44384"/>
    <w:rsid w:val="00F4459D"/>
    <w:rsid w:val="00F44A97"/>
    <w:rsid w:val="00F44E88"/>
    <w:rsid w:val="00F44EAC"/>
    <w:rsid w:val="00F452B4"/>
    <w:rsid w:val="00F4546C"/>
    <w:rsid w:val="00F454B6"/>
    <w:rsid w:val="00F45B68"/>
    <w:rsid w:val="00F4602A"/>
    <w:rsid w:val="00F461AE"/>
    <w:rsid w:val="00F461F9"/>
    <w:rsid w:val="00F46335"/>
    <w:rsid w:val="00F46659"/>
    <w:rsid w:val="00F467A9"/>
    <w:rsid w:val="00F46CD2"/>
    <w:rsid w:val="00F46F36"/>
    <w:rsid w:val="00F471BA"/>
    <w:rsid w:val="00F47239"/>
    <w:rsid w:val="00F472A2"/>
    <w:rsid w:val="00F47435"/>
    <w:rsid w:val="00F47676"/>
    <w:rsid w:val="00F4776F"/>
    <w:rsid w:val="00F47DA4"/>
    <w:rsid w:val="00F47FF3"/>
    <w:rsid w:val="00F5073A"/>
    <w:rsid w:val="00F50873"/>
    <w:rsid w:val="00F508D2"/>
    <w:rsid w:val="00F50998"/>
    <w:rsid w:val="00F50C98"/>
    <w:rsid w:val="00F50CBD"/>
    <w:rsid w:val="00F50F44"/>
    <w:rsid w:val="00F5140A"/>
    <w:rsid w:val="00F5175B"/>
    <w:rsid w:val="00F517A1"/>
    <w:rsid w:val="00F51950"/>
    <w:rsid w:val="00F519DF"/>
    <w:rsid w:val="00F51B53"/>
    <w:rsid w:val="00F5210F"/>
    <w:rsid w:val="00F52175"/>
    <w:rsid w:val="00F52322"/>
    <w:rsid w:val="00F52503"/>
    <w:rsid w:val="00F52EDC"/>
    <w:rsid w:val="00F5331D"/>
    <w:rsid w:val="00F5332B"/>
    <w:rsid w:val="00F533FE"/>
    <w:rsid w:val="00F53553"/>
    <w:rsid w:val="00F5362E"/>
    <w:rsid w:val="00F538CA"/>
    <w:rsid w:val="00F53A8E"/>
    <w:rsid w:val="00F53C0E"/>
    <w:rsid w:val="00F53F1F"/>
    <w:rsid w:val="00F53FAB"/>
    <w:rsid w:val="00F54307"/>
    <w:rsid w:val="00F544D0"/>
    <w:rsid w:val="00F544F4"/>
    <w:rsid w:val="00F5450D"/>
    <w:rsid w:val="00F5495A"/>
    <w:rsid w:val="00F54CE3"/>
    <w:rsid w:val="00F54D06"/>
    <w:rsid w:val="00F54F0C"/>
    <w:rsid w:val="00F5518A"/>
    <w:rsid w:val="00F551DC"/>
    <w:rsid w:val="00F5521C"/>
    <w:rsid w:val="00F5584E"/>
    <w:rsid w:val="00F558E4"/>
    <w:rsid w:val="00F558FC"/>
    <w:rsid w:val="00F559D1"/>
    <w:rsid w:val="00F5612C"/>
    <w:rsid w:val="00F562DC"/>
    <w:rsid w:val="00F56332"/>
    <w:rsid w:val="00F5634A"/>
    <w:rsid w:val="00F56440"/>
    <w:rsid w:val="00F56B4C"/>
    <w:rsid w:val="00F56D76"/>
    <w:rsid w:val="00F56EEE"/>
    <w:rsid w:val="00F56F0F"/>
    <w:rsid w:val="00F56F2A"/>
    <w:rsid w:val="00F56FC5"/>
    <w:rsid w:val="00F575C9"/>
    <w:rsid w:val="00F577CA"/>
    <w:rsid w:val="00F5792B"/>
    <w:rsid w:val="00F57939"/>
    <w:rsid w:val="00F57CEC"/>
    <w:rsid w:val="00F57DFE"/>
    <w:rsid w:val="00F57E23"/>
    <w:rsid w:val="00F602B9"/>
    <w:rsid w:val="00F60376"/>
    <w:rsid w:val="00F60524"/>
    <w:rsid w:val="00F60795"/>
    <w:rsid w:val="00F6090C"/>
    <w:rsid w:val="00F60967"/>
    <w:rsid w:val="00F60969"/>
    <w:rsid w:val="00F60B10"/>
    <w:rsid w:val="00F60B2B"/>
    <w:rsid w:val="00F60D86"/>
    <w:rsid w:val="00F6109A"/>
    <w:rsid w:val="00F610AF"/>
    <w:rsid w:val="00F6126D"/>
    <w:rsid w:val="00F61574"/>
    <w:rsid w:val="00F617B7"/>
    <w:rsid w:val="00F618A3"/>
    <w:rsid w:val="00F61A16"/>
    <w:rsid w:val="00F61A3A"/>
    <w:rsid w:val="00F61C33"/>
    <w:rsid w:val="00F61C36"/>
    <w:rsid w:val="00F61DDA"/>
    <w:rsid w:val="00F62167"/>
    <w:rsid w:val="00F623ED"/>
    <w:rsid w:val="00F6244D"/>
    <w:rsid w:val="00F62D69"/>
    <w:rsid w:val="00F62DA3"/>
    <w:rsid w:val="00F62E38"/>
    <w:rsid w:val="00F630B2"/>
    <w:rsid w:val="00F6327C"/>
    <w:rsid w:val="00F633B9"/>
    <w:rsid w:val="00F635DA"/>
    <w:rsid w:val="00F6360E"/>
    <w:rsid w:val="00F637B3"/>
    <w:rsid w:val="00F637F5"/>
    <w:rsid w:val="00F6380F"/>
    <w:rsid w:val="00F63AC5"/>
    <w:rsid w:val="00F63D15"/>
    <w:rsid w:val="00F63D99"/>
    <w:rsid w:val="00F640A7"/>
    <w:rsid w:val="00F6420A"/>
    <w:rsid w:val="00F644FB"/>
    <w:rsid w:val="00F645DA"/>
    <w:rsid w:val="00F64600"/>
    <w:rsid w:val="00F6478F"/>
    <w:rsid w:val="00F649C9"/>
    <w:rsid w:val="00F64A0C"/>
    <w:rsid w:val="00F64AA8"/>
    <w:rsid w:val="00F64BFE"/>
    <w:rsid w:val="00F64C6D"/>
    <w:rsid w:val="00F651B2"/>
    <w:rsid w:val="00F654C7"/>
    <w:rsid w:val="00F654EE"/>
    <w:rsid w:val="00F6554B"/>
    <w:rsid w:val="00F65A4C"/>
    <w:rsid w:val="00F65A78"/>
    <w:rsid w:val="00F6619D"/>
    <w:rsid w:val="00F664D0"/>
    <w:rsid w:val="00F6662B"/>
    <w:rsid w:val="00F66696"/>
    <w:rsid w:val="00F6682C"/>
    <w:rsid w:val="00F66996"/>
    <w:rsid w:val="00F673C4"/>
    <w:rsid w:val="00F6778C"/>
    <w:rsid w:val="00F677B5"/>
    <w:rsid w:val="00F67A4B"/>
    <w:rsid w:val="00F67DD4"/>
    <w:rsid w:val="00F70038"/>
    <w:rsid w:val="00F705A0"/>
    <w:rsid w:val="00F706C0"/>
    <w:rsid w:val="00F70A9C"/>
    <w:rsid w:val="00F70BD0"/>
    <w:rsid w:val="00F70C04"/>
    <w:rsid w:val="00F70F6F"/>
    <w:rsid w:val="00F70FB1"/>
    <w:rsid w:val="00F70FE0"/>
    <w:rsid w:val="00F711CC"/>
    <w:rsid w:val="00F713E3"/>
    <w:rsid w:val="00F71445"/>
    <w:rsid w:val="00F71603"/>
    <w:rsid w:val="00F716AC"/>
    <w:rsid w:val="00F71A1E"/>
    <w:rsid w:val="00F71A9F"/>
    <w:rsid w:val="00F71B68"/>
    <w:rsid w:val="00F71DEF"/>
    <w:rsid w:val="00F726B0"/>
    <w:rsid w:val="00F72B05"/>
    <w:rsid w:val="00F72B7C"/>
    <w:rsid w:val="00F72C6C"/>
    <w:rsid w:val="00F72DE8"/>
    <w:rsid w:val="00F72F4F"/>
    <w:rsid w:val="00F72FAE"/>
    <w:rsid w:val="00F730F6"/>
    <w:rsid w:val="00F7319A"/>
    <w:rsid w:val="00F73208"/>
    <w:rsid w:val="00F73276"/>
    <w:rsid w:val="00F733E9"/>
    <w:rsid w:val="00F736B6"/>
    <w:rsid w:val="00F7373D"/>
    <w:rsid w:val="00F73925"/>
    <w:rsid w:val="00F73A25"/>
    <w:rsid w:val="00F73F9B"/>
    <w:rsid w:val="00F74018"/>
    <w:rsid w:val="00F746F9"/>
    <w:rsid w:val="00F7488F"/>
    <w:rsid w:val="00F749E1"/>
    <w:rsid w:val="00F74B23"/>
    <w:rsid w:val="00F74C60"/>
    <w:rsid w:val="00F74CE8"/>
    <w:rsid w:val="00F74DF1"/>
    <w:rsid w:val="00F74E04"/>
    <w:rsid w:val="00F74E93"/>
    <w:rsid w:val="00F7501B"/>
    <w:rsid w:val="00F750BA"/>
    <w:rsid w:val="00F7522F"/>
    <w:rsid w:val="00F75913"/>
    <w:rsid w:val="00F75B4D"/>
    <w:rsid w:val="00F76110"/>
    <w:rsid w:val="00F7682F"/>
    <w:rsid w:val="00F76BD5"/>
    <w:rsid w:val="00F76FD1"/>
    <w:rsid w:val="00F77090"/>
    <w:rsid w:val="00F772EB"/>
    <w:rsid w:val="00F772F8"/>
    <w:rsid w:val="00F77418"/>
    <w:rsid w:val="00F77AEC"/>
    <w:rsid w:val="00F77BBB"/>
    <w:rsid w:val="00F77DF4"/>
    <w:rsid w:val="00F801A4"/>
    <w:rsid w:val="00F80313"/>
    <w:rsid w:val="00F803CE"/>
    <w:rsid w:val="00F805AC"/>
    <w:rsid w:val="00F80609"/>
    <w:rsid w:val="00F8071A"/>
    <w:rsid w:val="00F80750"/>
    <w:rsid w:val="00F80B71"/>
    <w:rsid w:val="00F80C2C"/>
    <w:rsid w:val="00F80C89"/>
    <w:rsid w:val="00F80CE5"/>
    <w:rsid w:val="00F80D39"/>
    <w:rsid w:val="00F80DDE"/>
    <w:rsid w:val="00F80F30"/>
    <w:rsid w:val="00F8101D"/>
    <w:rsid w:val="00F811F2"/>
    <w:rsid w:val="00F815F1"/>
    <w:rsid w:val="00F81889"/>
    <w:rsid w:val="00F81DD4"/>
    <w:rsid w:val="00F81E7E"/>
    <w:rsid w:val="00F81F00"/>
    <w:rsid w:val="00F81FD6"/>
    <w:rsid w:val="00F82069"/>
    <w:rsid w:val="00F821A7"/>
    <w:rsid w:val="00F821AD"/>
    <w:rsid w:val="00F82204"/>
    <w:rsid w:val="00F82211"/>
    <w:rsid w:val="00F82454"/>
    <w:rsid w:val="00F825C1"/>
    <w:rsid w:val="00F82987"/>
    <w:rsid w:val="00F82B2C"/>
    <w:rsid w:val="00F8307A"/>
    <w:rsid w:val="00F83163"/>
    <w:rsid w:val="00F832DE"/>
    <w:rsid w:val="00F83631"/>
    <w:rsid w:val="00F836ED"/>
    <w:rsid w:val="00F837B6"/>
    <w:rsid w:val="00F838DE"/>
    <w:rsid w:val="00F8398F"/>
    <w:rsid w:val="00F83BFB"/>
    <w:rsid w:val="00F83E5A"/>
    <w:rsid w:val="00F83E96"/>
    <w:rsid w:val="00F84137"/>
    <w:rsid w:val="00F842A2"/>
    <w:rsid w:val="00F843CB"/>
    <w:rsid w:val="00F843DD"/>
    <w:rsid w:val="00F844CD"/>
    <w:rsid w:val="00F847ED"/>
    <w:rsid w:val="00F848A1"/>
    <w:rsid w:val="00F84D19"/>
    <w:rsid w:val="00F850D2"/>
    <w:rsid w:val="00F850F1"/>
    <w:rsid w:val="00F857BB"/>
    <w:rsid w:val="00F85BED"/>
    <w:rsid w:val="00F85C9D"/>
    <w:rsid w:val="00F85FF7"/>
    <w:rsid w:val="00F86080"/>
    <w:rsid w:val="00F8648A"/>
    <w:rsid w:val="00F86622"/>
    <w:rsid w:val="00F86AC7"/>
    <w:rsid w:val="00F86B2A"/>
    <w:rsid w:val="00F86EF3"/>
    <w:rsid w:val="00F872A5"/>
    <w:rsid w:val="00F876EC"/>
    <w:rsid w:val="00F8770E"/>
    <w:rsid w:val="00F87910"/>
    <w:rsid w:val="00F87A50"/>
    <w:rsid w:val="00F87AFE"/>
    <w:rsid w:val="00F87D1A"/>
    <w:rsid w:val="00F87D4F"/>
    <w:rsid w:val="00F87D9D"/>
    <w:rsid w:val="00F8D49B"/>
    <w:rsid w:val="00F90042"/>
    <w:rsid w:val="00F901E7"/>
    <w:rsid w:val="00F90202"/>
    <w:rsid w:val="00F90492"/>
    <w:rsid w:val="00F90731"/>
    <w:rsid w:val="00F90BEF"/>
    <w:rsid w:val="00F90C92"/>
    <w:rsid w:val="00F90FF3"/>
    <w:rsid w:val="00F91157"/>
    <w:rsid w:val="00F9123F"/>
    <w:rsid w:val="00F914CA"/>
    <w:rsid w:val="00F91530"/>
    <w:rsid w:val="00F91C24"/>
    <w:rsid w:val="00F91E2E"/>
    <w:rsid w:val="00F91E41"/>
    <w:rsid w:val="00F92035"/>
    <w:rsid w:val="00F92087"/>
    <w:rsid w:val="00F9248E"/>
    <w:rsid w:val="00F926E5"/>
    <w:rsid w:val="00F9274E"/>
    <w:rsid w:val="00F92A0A"/>
    <w:rsid w:val="00F92A79"/>
    <w:rsid w:val="00F92B5C"/>
    <w:rsid w:val="00F92FE2"/>
    <w:rsid w:val="00F93058"/>
    <w:rsid w:val="00F930E3"/>
    <w:rsid w:val="00F940C7"/>
    <w:rsid w:val="00F94A8A"/>
    <w:rsid w:val="00F94D2F"/>
    <w:rsid w:val="00F94E1C"/>
    <w:rsid w:val="00F94E37"/>
    <w:rsid w:val="00F94EA1"/>
    <w:rsid w:val="00F94FCF"/>
    <w:rsid w:val="00F952B3"/>
    <w:rsid w:val="00F954C8"/>
    <w:rsid w:val="00F95710"/>
    <w:rsid w:val="00F957B4"/>
    <w:rsid w:val="00F95892"/>
    <w:rsid w:val="00F95A89"/>
    <w:rsid w:val="00F95BC2"/>
    <w:rsid w:val="00F95BD7"/>
    <w:rsid w:val="00F95C70"/>
    <w:rsid w:val="00F95C78"/>
    <w:rsid w:val="00F96345"/>
    <w:rsid w:val="00F964FF"/>
    <w:rsid w:val="00F96638"/>
    <w:rsid w:val="00F9680D"/>
    <w:rsid w:val="00F9689E"/>
    <w:rsid w:val="00F9692D"/>
    <w:rsid w:val="00F96B63"/>
    <w:rsid w:val="00F96D11"/>
    <w:rsid w:val="00F96D41"/>
    <w:rsid w:val="00F96E37"/>
    <w:rsid w:val="00F970FB"/>
    <w:rsid w:val="00F97817"/>
    <w:rsid w:val="00F97823"/>
    <w:rsid w:val="00F97854"/>
    <w:rsid w:val="00F979B3"/>
    <w:rsid w:val="00F97C5D"/>
    <w:rsid w:val="00F97D10"/>
    <w:rsid w:val="00F97E3E"/>
    <w:rsid w:val="00FA0097"/>
    <w:rsid w:val="00FA00E1"/>
    <w:rsid w:val="00FA01CA"/>
    <w:rsid w:val="00FA01F4"/>
    <w:rsid w:val="00FA03BF"/>
    <w:rsid w:val="00FA0BB3"/>
    <w:rsid w:val="00FA0E58"/>
    <w:rsid w:val="00FA1007"/>
    <w:rsid w:val="00FA1453"/>
    <w:rsid w:val="00FA1852"/>
    <w:rsid w:val="00FA1928"/>
    <w:rsid w:val="00FA1AAA"/>
    <w:rsid w:val="00FA1B04"/>
    <w:rsid w:val="00FA1FDA"/>
    <w:rsid w:val="00FA233F"/>
    <w:rsid w:val="00FA25B9"/>
    <w:rsid w:val="00FA26C8"/>
    <w:rsid w:val="00FA26E2"/>
    <w:rsid w:val="00FA27EA"/>
    <w:rsid w:val="00FA2AEC"/>
    <w:rsid w:val="00FA2E7B"/>
    <w:rsid w:val="00FA3548"/>
    <w:rsid w:val="00FA3719"/>
    <w:rsid w:val="00FA3758"/>
    <w:rsid w:val="00FA3775"/>
    <w:rsid w:val="00FA3954"/>
    <w:rsid w:val="00FA3A41"/>
    <w:rsid w:val="00FA3BD0"/>
    <w:rsid w:val="00FA3F41"/>
    <w:rsid w:val="00FA40FB"/>
    <w:rsid w:val="00FA42E7"/>
    <w:rsid w:val="00FA4372"/>
    <w:rsid w:val="00FA4B81"/>
    <w:rsid w:val="00FA50D8"/>
    <w:rsid w:val="00FA5152"/>
    <w:rsid w:val="00FA54F5"/>
    <w:rsid w:val="00FA5A11"/>
    <w:rsid w:val="00FA5ACF"/>
    <w:rsid w:val="00FA5D67"/>
    <w:rsid w:val="00FA5F40"/>
    <w:rsid w:val="00FA5FD1"/>
    <w:rsid w:val="00FA63F9"/>
    <w:rsid w:val="00FA67B9"/>
    <w:rsid w:val="00FA688E"/>
    <w:rsid w:val="00FA6987"/>
    <w:rsid w:val="00FA6E9D"/>
    <w:rsid w:val="00FA70E2"/>
    <w:rsid w:val="00FA715B"/>
    <w:rsid w:val="00FA7226"/>
    <w:rsid w:val="00FB015D"/>
    <w:rsid w:val="00FB0368"/>
    <w:rsid w:val="00FB041F"/>
    <w:rsid w:val="00FB04CB"/>
    <w:rsid w:val="00FB0752"/>
    <w:rsid w:val="00FB092E"/>
    <w:rsid w:val="00FB0B57"/>
    <w:rsid w:val="00FB0BD8"/>
    <w:rsid w:val="00FB0C75"/>
    <w:rsid w:val="00FB0D59"/>
    <w:rsid w:val="00FB0E27"/>
    <w:rsid w:val="00FB105F"/>
    <w:rsid w:val="00FB10E8"/>
    <w:rsid w:val="00FB1123"/>
    <w:rsid w:val="00FB1235"/>
    <w:rsid w:val="00FB147E"/>
    <w:rsid w:val="00FB1567"/>
    <w:rsid w:val="00FB17D9"/>
    <w:rsid w:val="00FB1862"/>
    <w:rsid w:val="00FB18C1"/>
    <w:rsid w:val="00FB1B6C"/>
    <w:rsid w:val="00FB1B7B"/>
    <w:rsid w:val="00FB1BF5"/>
    <w:rsid w:val="00FB1E7D"/>
    <w:rsid w:val="00FB1E80"/>
    <w:rsid w:val="00FB1F15"/>
    <w:rsid w:val="00FB1FD9"/>
    <w:rsid w:val="00FB262D"/>
    <w:rsid w:val="00FB280E"/>
    <w:rsid w:val="00FB2AFE"/>
    <w:rsid w:val="00FB2FF7"/>
    <w:rsid w:val="00FB3061"/>
    <w:rsid w:val="00FB3269"/>
    <w:rsid w:val="00FB3274"/>
    <w:rsid w:val="00FB3374"/>
    <w:rsid w:val="00FB3495"/>
    <w:rsid w:val="00FB3728"/>
    <w:rsid w:val="00FB379B"/>
    <w:rsid w:val="00FB388B"/>
    <w:rsid w:val="00FB38FA"/>
    <w:rsid w:val="00FB39AC"/>
    <w:rsid w:val="00FB4319"/>
    <w:rsid w:val="00FB45E3"/>
    <w:rsid w:val="00FB47AA"/>
    <w:rsid w:val="00FB484D"/>
    <w:rsid w:val="00FB4ADD"/>
    <w:rsid w:val="00FB4BFD"/>
    <w:rsid w:val="00FB4E08"/>
    <w:rsid w:val="00FB4FAB"/>
    <w:rsid w:val="00FB4FFF"/>
    <w:rsid w:val="00FB54D7"/>
    <w:rsid w:val="00FB590D"/>
    <w:rsid w:val="00FB5915"/>
    <w:rsid w:val="00FB59C2"/>
    <w:rsid w:val="00FB5E29"/>
    <w:rsid w:val="00FB5E4F"/>
    <w:rsid w:val="00FB6495"/>
    <w:rsid w:val="00FB656A"/>
    <w:rsid w:val="00FB65A5"/>
    <w:rsid w:val="00FB69C7"/>
    <w:rsid w:val="00FB69D6"/>
    <w:rsid w:val="00FB6A52"/>
    <w:rsid w:val="00FB7177"/>
    <w:rsid w:val="00FB754C"/>
    <w:rsid w:val="00FB78A6"/>
    <w:rsid w:val="00FB7A4F"/>
    <w:rsid w:val="00FB7C9E"/>
    <w:rsid w:val="00FB7E38"/>
    <w:rsid w:val="00FB7E84"/>
    <w:rsid w:val="00FC08AE"/>
    <w:rsid w:val="00FC0A8A"/>
    <w:rsid w:val="00FC0DBC"/>
    <w:rsid w:val="00FC0EB0"/>
    <w:rsid w:val="00FC114C"/>
    <w:rsid w:val="00FC120D"/>
    <w:rsid w:val="00FC13FF"/>
    <w:rsid w:val="00FC144C"/>
    <w:rsid w:val="00FC18E1"/>
    <w:rsid w:val="00FC1906"/>
    <w:rsid w:val="00FC1AE2"/>
    <w:rsid w:val="00FC1D6B"/>
    <w:rsid w:val="00FC1F20"/>
    <w:rsid w:val="00FC1F63"/>
    <w:rsid w:val="00FC2035"/>
    <w:rsid w:val="00FC204D"/>
    <w:rsid w:val="00FC2083"/>
    <w:rsid w:val="00FC21BC"/>
    <w:rsid w:val="00FC21C2"/>
    <w:rsid w:val="00FC236F"/>
    <w:rsid w:val="00FC2393"/>
    <w:rsid w:val="00FC2528"/>
    <w:rsid w:val="00FC25F0"/>
    <w:rsid w:val="00FC2B5B"/>
    <w:rsid w:val="00FC2D9F"/>
    <w:rsid w:val="00FC30EE"/>
    <w:rsid w:val="00FC315A"/>
    <w:rsid w:val="00FC361E"/>
    <w:rsid w:val="00FC3840"/>
    <w:rsid w:val="00FC3881"/>
    <w:rsid w:val="00FC38D1"/>
    <w:rsid w:val="00FC39D1"/>
    <w:rsid w:val="00FC3B64"/>
    <w:rsid w:val="00FC3E2A"/>
    <w:rsid w:val="00FC3F2A"/>
    <w:rsid w:val="00FC46AD"/>
    <w:rsid w:val="00FC46D5"/>
    <w:rsid w:val="00FC4746"/>
    <w:rsid w:val="00FC4757"/>
    <w:rsid w:val="00FC48A6"/>
    <w:rsid w:val="00FC48EA"/>
    <w:rsid w:val="00FC4AA3"/>
    <w:rsid w:val="00FC4CCF"/>
    <w:rsid w:val="00FC4D74"/>
    <w:rsid w:val="00FC4E0A"/>
    <w:rsid w:val="00FC4F52"/>
    <w:rsid w:val="00FC542B"/>
    <w:rsid w:val="00FC54FB"/>
    <w:rsid w:val="00FC5582"/>
    <w:rsid w:val="00FC5AF9"/>
    <w:rsid w:val="00FC5D55"/>
    <w:rsid w:val="00FC600A"/>
    <w:rsid w:val="00FC618A"/>
    <w:rsid w:val="00FC621F"/>
    <w:rsid w:val="00FC6680"/>
    <w:rsid w:val="00FC68CE"/>
    <w:rsid w:val="00FC6A6E"/>
    <w:rsid w:val="00FC6C10"/>
    <w:rsid w:val="00FC6FE0"/>
    <w:rsid w:val="00FC7151"/>
    <w:rsid w:val="00FC7364"/>
    <w:rsid w:val="00FC7417"/>
    <w:rsid w:val="00FC75B3"/>
    <w:rsid w:val="00FC761D"/>
    <w:rsid w:val="00FC7790"/>
    <w:rsid w:val="00FC7BD5"/>
    <w:rsid w:val="00FC7CA6"/>
    <w:rsid w:val="00FD0204"/>
    <w:rsid w:val="00FD03A1"/>
    <w:rsid w:val="00FD056F"/>
    <w:rsid w:val="00FD0849"/>
    <w:rsid w:val="00FD085D"/>
    <w:rsid w:val="00FD0AC1"/>
    <w:rsid w:val="00FD0CDD"/>
    <w:rsid w:val="00FD0D7C"/>
    <w:rsid w:val="00FD0F41"/>
    <w:rsid w:val="00FD0F68"/>
    <w:rsid w:val="00FD102F"/>
    <w:rsid w:val="00FD115C"/>
    <w:rsid w:val="00FD138D"/>
    <w:rsid w:val="00FD15AD"/>
    <w:rsid w:val="00FD1747"/>
    <w:rsid w:val="00FD17C5"/>
    <w:rsid w:val="00FD1840"/>
    <w:rsid w:val="00FD18BF"/>
    <w:rsid w:val="00FD1902"/>
    <w:rsid w:val="00FD1C53"/>
    <w:rsid w:val="00FD1C76"/>
    <w:rsid w:val="00FD23D9"/>
    <w:rsid w:val="00FD24E1"/>
    <w:rsid w:val="00FD25B3"/>
    <w:rsid w:val="00FD2668"/>
    <w:rsid w:val="00FD2995"/>
    <w:rsid w:val="00FD2A8D"/>
    <w:rsid w:val="00FD2F4A"/>
    <w:rsid w:val="00FD32A0"/>
    <w:rsid w:val="00FD362A"/>
    <w:rsid w:val="00FD3638"/>
    <w:rsid w:val="00FD3A8E"/>
    <w:rsid w:val="00FD3D20"/>
    <w:rsid w:val="00FD3DDB"/>
    <w:rsid w:val="00FD3E3E"/>
    <w:rsid w:val="00FD41E1"/>
    <w:rsid w:val="00FD41E8"/>
    <w:rsid w:val="00FD44DD"/>
    <w:rsid w:val="00FD4B2E"/>
    <w:rsid w:val="00FD4BAA"/>
    <w:rsid w:val="00FD5181"/>
    <w:rsid w:val="00FD54E7"/>
    <w:rsid w:val="00FD582D"/>
    <w:rsid w:val="00FD5986"/>
    <w:rsid w:val="00FD59EC"/>
    <w:rsid w:val="00FD5A38"/>
    <w:rsid w:val="00FD5C86"/>
    <w:rsid w:val="00FD5D33"/>
    <w:rsid w:val="00FD5D36"/>
    <w:rsid w:val="00FD60BC"/>
    <w:rsid w:val="00FD620A"/>
    <w:rsid w:val="00FD6276"/>
    <w:rsid w:val="00FD63CC"/>
    <w:rsid w:val="00FD6558"/>
    <w:rsid w:val="00FD680A"/>
    <w:rsid w:val="00FD6A08"/>
    <w:rsid w:val="00FD6AEC"/>
    <w:rsid w:val="00FD6EBD"/>
    <w:rsid w:val="00FD6F95"/>
    <w:rsid w:val="00FD7087"/>
    <w:rsid w:val="00FD739D"/>
    <w:rsid w:val="00FD7971"/>
    <w:rsid w:val="00FD7A8E"/>
    <w:rsid w:val="00FDC5E9"/>
    <w:rsid w:val="00FE0214"/>
    <w:rsid w:val="00FE0295"/>
    <w:rsid w:val="00FE05DD"/>
    <w:rsid w:val="00FE0B34"/>
    <w:rsid w:val="00FE0F5E"/>
    <w:rsid w:val="00FE120D"/>
    <w:rsid w:val="00FE140E"/>
    <w:rsid w:val="00FE1AA1"/>
    <w:rsid w:val="00FE1DD0"/>
    <w:rsid w:val="00FE1E88"/>
    <w:rsid w:val="00FE2690"/>
    <w:rsid w:val="00FE269C"/>
    <w:rsid w:val="00FE295A"/>
    <w:rsid w:val="00FE2AD1"/>
    <w:rsid w:val="00FE2CB6"/>
    <w:rsid w:val="00FE2E59"/>
    <w:rsid w:val="00FE2F13"/>
    <w:rsid w:val="00FE2FB4"/>
    <w:rsid w:val="00FE34CC"/>
    <w:rsid w:val="00FE350A"/>
    <w:rsid w:val="00FE351C"/>
    <w:rsid w:val="00FE395C"/>
    <w:rsid w:val="00FE3A1B"/>
    <w:rsid w:val="00FE419F"/>
    <w:rsid w:val="00FE429D"/>
    <w:rsid w:val="00FE443E"/>
    <w:rsid w:val="00FE4503"/>
    <w:rsid w:val="00FE454D"/>
    <w:rsid w:val="00FE4669"/>
    <w:rsid w:val="00FE473B"/>
    <w:rsid w:val="00FE4AA4"/>
    <w:rsid w:val="00FE4ABB"/>
    <w:rsid w:val="00FE4D20"/>
    <w:rsid w:val="00FE4D58"/>
    <w:rsid w:val="00FE4E12"/>
    <w:rsid w:val="00FE538E"/>
    <w:rsid w:val="00FE5527"/>
    <w:rsid w:val="00FE55F4"/>
    <w:rsid w:val="00FE56A6"/>
    <w:rsid w:val="00FE593E"/>
    <w:rsid w:val="00FE59FC"/>
    <w:rsid w:val="00FE5A54"/>
    <w:rsid w:val="00FE5CB9"/>
    <w:rsid w:val="00FE5F2C"/>
    <w:rsid w:val="00FE5F66"/>
    <w:rsid w:val="00FE68BB"/>
    <w:rsid w:val="00FE69B8"/>
    <w:rsid w:val="00FE69C0"/>
    <w:rsid w:val="00FE6E26"/>
    <w:rsid w:val="00FE6FD5"/>
    <w:rsid w:val="00FE725A"/>
    <w:rsid w:val="00FE754B"/>
    <w:rsid w:val="00FE76E7"/>
    <w:rsid w:val="00FE7A30"/>
    <w:rsid w:val="00FE7DCD"/>
    <w:rsid w:val="00FF019D"/>
    <w:rsid w:val="00FF05C9"/>
    <w:rsid w:val="00FF085F"/>
    <w:rsid w:val="00FF0E2B"/>
    <w:rsid w:val="00FF104C"/>
    <w:rsid w:val="00FF1306"/>
    <w:rsid w:val="00FF141C"/>
    <w:rsid w:val="00FF1571"/>
    <w:rsid w:val="00FF17BA"/>
    <w:rsid w:val="00FF1D44"/>
    <w:rsid w:val="00FF1F76"/>
    <w:rsid w:val="00FF20A7"/>
    <w:rsid w:val="00FF2145"/>
    <w:rsid w:val="00FF22F2"/>
    <w:rsid w:val="00FF27F9"/>
    <w:rsid w:val="00FF2F2D"/>
    <w:rsid w:val="00FF2F6B"/>
    <w:rsid w:val="00FF341B"/>
    <w:rsid w:val="00FF34CE"/>
    <w:rsid w:val="00FF3548"/>
    <w:rsid w:val="00FF3609"/>
    <w:rsid w:val="00FF38A4"/>
    <w:rsid w:val="00FF3D04"/>
    <w:rsid w:val="00FF3F0C"/>
    <w:rsid w:val="00FF3F25"/>
    <w:rsid w:val="00FF3FAA"/>
    <w:rsid w:val="00FF406E"/>
    <w:rsid w:val="00FF43C8"/>
    <w:rsid w:val="00FF44FB"/>
    <w:rsid w:val="00FF45E0"/>
    <w:rsid w:val="00FF4609"/>
    <w:rsid w:val="00FF5538"/>
    <w:rsid w:val="00FF59E1"/>
    <w:rsid w:val="00FF5B4B"/>
    <w:rsid w:val="00FF5B4E"/>
    <w:rsid w:val="00FF5CB4"/>
    <w:rsid w:val="00FF6011"/>
    <w:rsid w:val="00FF612A"/>
    <w:rsid w:val="00FF6400"/>
    <w:rsid w:val="00FF6547"/>
    <w:rsid w:val="00FF65E0"/>
    <w:rsid w:val="00FF661A"/>
    <w:rsid w:val="00FF69E3"/>
    <w:rsid w:val="00FF6BCB"/>
    <w:rsid w:val="00FF6C1E"/>
    <w:rsid w:val="00FF6D58"/>
    <w:rsid w:val="00FF6EE6"/>
    <w:rsid w:val="00FF705C"/>
    <w:rsid w:val="00FF72BF"/>
    <w:rsid w:val="00FF7474"/>
    <w:rsid w:val="00FF7C5B"/>
    <w:rsid w:val="00FF7CC1"/>
    <w:rsid w:val="00FF7E1E"/>
    <w:rsid w:val="00FF7FEE"/>
    <w:rsid w:val="01037B22"/>
    <w:rsid w:val="010BBEA8"/>
    <w:rsid w:val="0110CA6C"/>
    <w:rsid w:val="01174700"/>
    <w:rsid w:val="0117E5B5"/>
    <w:rsid w:val="01185E76"/>
    <w:rsid w:val="01188F18"/>
    <w:rsid w:val="011A0FD0"/>
    <w:rsid w:val="011EACD9"/>
    <w:rsid w:val="0122847D"/>
    <w:rsid w:val="012B179A"/>
    <w:rsid w:val="012FC9F8"/>
    <w:rsid w:val="0132FAEE"/>
    <w:rsid w:val="01369AB6"/>
    <w:rsid w:val="013A05F9"/>
    <w:rsid w:val="013F7061"/>
    <w:rsid w:val="01415C48"/>
    <w:rsid w:val="0141851D"/>
    <w:rsid w:val="01430030"/>
    <w:rsid w:val="014621C6"/>
    <w:rsid w:val="0146A6E5"/>
    <w:rsid w:val="0152EDA8"/>
    <w:rsid w:val="01530708"/>
    <w:rsid w:val="015B3F25"/>
    <w:rsid w:val="0168725A"/>
    <w:rsid w:val="01697840"/>
    <w:rsid w:val="016BF52E"/>
    <w:rsid w:val="016E4EEC"/>
    <w:rsid w:val="016E77CF"/>
    <w:rsid w:val="016F23D5"/>
    <w:rsid w:val="016F42E2"/>
    <w:rsid w:val="01722F31"/>
    <w:rsid w:val="017359D9"/>
    <w:rsid w:val="017427EC"/>
    <w:rsid w:val="017497BB"/>
    <w:rsid w:val="017DE0C9"/>
    <w:rsid w:val="01807095"/>
    <w:rsid w:val="0180CA8E"/>
    <w:rsid w:val="018347D5"/>
    <w:rsid w:val="01897AD7"/>
    <w:rsid w:val="018AA508"/>
    <w:rsid w:val="0190B4AA"/>
    <w:rsid w:val="019B28BA"/>
    <w:rsid w:val="01A364B5"/>
    <w:rsid w:val="01A52FA5"/>
    <w:rsid w:val="01A5A80D"/>
    <w:rsid w:val="01A6C574"/>
    <w:rsid w:val="01A79687"/>
    <w:rsid w:val="01A9B90A"/>
    <w:rsid w:val="01AE7776"/>
    <w:rsid w:val="01B509F2"/>
    <w:rsid w:val="01B9A375"/>
    <w:rsid w:val="01C06387"/>
    <w:rsid w:val="01C10339"/>
    <w:rsid w:val="01C2920D"/>
    <w:rsid w:val="01C2EDDF"/>
    <w:rsid w:val="01C4F69B"/>
    <w:rsid w:val="01C53507"/>
    <w:rsid w:val="01CA2892"/>
    <w:rsid w:val="01CB0366"/>
    <w:rsid w:val="01CEECFA"/>
    <w:rsid w:val="01CF19E2"/>
    <w:rsid w:val="01D2D350"/>
    <w:rsid w:val="01D4663F"/>
    <w:rsid w:val="01D6FD67"/>
    <w:rsid w:val="01D7D14D"/>
    <w:rsid w:val="01D87196"/>
    <w:rsid w:val="01DC1E6A"/>
    <w:rsid w:val="01DFA1B6"/>
    <w:rsid w:val="01E1FE47"/>
    <w:rsid w:val="01E42ABF"/>
    <w:rsid w:val="01EAAAF8"/>
    <w:rsid w:val="01F0738D"/>
    <w:rsid w:val="01F19745"/>
    <w:rsid w:val="01F2435B"/>
    <w:rsid w:val="01F2CB46"/>
    <w:rsid w:val="01F572B9"/>
    <w:rsid w:val="01F8B40B"/>
    <w:rsid w:val="01FAD0D0"/>
    <w:rsid w:val="01FDC2E9"/>
    <w:rsid w:val="02000162"/>
    <w:rsid w:val="0200106F"/>
    <w:rsid w:val="02028F42"/>
    <w:rsid w:val="020EF323"/>
    <w:rsid w:val="02115B99"/>
    <w:rsid w:val="0214CA4E"/>
    <w:rsid w:val="02158F75"/>
    <w:rsid w:val="0215DF1E"/>
    <w:rsid w:val="02168E9C"/>
    <w:rsid w:val="0216E66A"/>
    <w:rsid w:val="02178CC9"/>
    <w:rsid w:val="021908D6"/>
    <w:rsid w:val="021E952E"/>
    <w:rsid w:val="022C01CE"/>
    <w:rsid w:val="0231B156"/>
    <w:rsid w:val="0233B30A"/>
    <w:rsid w:val="023C5750"/>
    <w:rsid w:val="023F8C6B"/>
    <w:rsid w:val="023FF436"/>
    <w:rsid w:val="0241F57A"/>
    <w:rsid w:val="024A6B80"/>
    <w:rsid w:val="024E6228"/>
    <w:rsid w:val="02556113"/>
    <w:rsid w:val="0256595D"/>
    <w:rsid w:val="025E00CE"/>
    <w:rsid w:val="0263EFAE"/>
    <w:rsid w:val="02689F9A"/>
    <w:rsid w:val="026B5D4A"/>
    <w:rsid w:val="026E7059"/>
    <w:rsid w:val="02733CF1"/>
    <w:rsid w:val="02796EE8"/>
    <w:rsid w:val="027FD313"/>
    <w:rsid w:val="02815D71"/>
    <w:rsid w:val="028189A2"/>
    <w:rsid w:val="0285F2FC"/>
    <w:rsid w:val="0287A5BE"/>
    <w:rsid w:val="028CB442"/>
    <w:rsid w:val="0297E293"/>
    <w:rsid w:val="0298B273"/>
    <w:rsid w:val="02A12FFF"/>
    <w:rsid w:val="02A15595"/>
    <w:rsid w:val="02A72A3B"/>
    <w:rsid w:val="02A9D796"/>
    <w:rsid w:val="02B3D344"/>
    <w:rsid w:val="02B479F5"/>
    <w:rsid w:val="02B71806"/>
    <w:rsid w:val="02B7A2D6"/>
    <w:rsid w:val="02B8344A"/>
    <w:rsid w:val="02BF399B"/>
    <w:rsid w:val="02C03CE2"/>
    <w:rsid w:val="02C050B7"/>
    <w:rsid w:val="02C28490"/>
    <w:rsid w:val="02C60D2F"/>
    <w:rsid w:val="02C91938"/>
    <w:rsid w:val="02CB0392"/>
    <w:rsid w:val="02D80ABD"/>
    <w:rsid w:val="02D9C06A"/>
    <w:rsid w:val="02DC1879"/>
    <w:rsid w:val="02DCCAB2"/>
    <w:rsid w:val="02DD4B94"/>
    <w:rsid w:val="02DD8EB3"/>
    <w:rsid w:val="02E1959F"/>
    <w:rsid w:val="02E828DF"/>
    <w:rsid w:val="02E92348"/>
    <w:rsid w:val="02ED769D"/>
    <w:rsid w:val="02EF3B3C"/>
    <w:rsid w:val="02F425BE"/>
    <w:rsid w:val="02F5D1FE"/>
    <w:rsid w:val="02FD5D3A"/>
    <w:rsid w:val="02FF19A8"/>
    <w:rsid w:val="02FFAE67"/>
    <w:rsid w:val="0303CE88"/>
    <w:rsid w:val="0303E168"/>
    <w:rsid w:val="0305C297"/>
    <w:rsid w:val="03069C18"/>
    <w:rsid w:val="0310F49E"/>
    <w:rsid w:val="03114B4D"/>
    <w:rsid w:val="03131252"/>
    <w:rsid w:val="0317D40B"/>
    <w:rsid w:val="031AD80D"/>
    <w:rsid w:val="031C3BB5"/>
    <w:rsid w:val="03275908"/>
    <w:rsid w:val="032B4F00"/>
    <w:rsid w:val="032BC2C3"/>
    <w:rsid w:val="032CB056"/>
    <w:rsid w:val="032D7EB9"/>
    <w:rsid w:val="032E6777"/>
    <w:rsid w:val="032FC15B"/>
    <w:rsid w:val="03303D0A"/>
    <w:rsid w:val="0332952E"/>
    <w:rsid w:val="033446A7"/>
    <w:rsid w:val="0339C002"/>
    <w:rsid w:val="033C0064"/>
    <w:rsid w:val="033F6CFB"/>
    <w:rsid w:val="034456E3"/>
    <w:rsid w:val="03463FE4"/>
    <w:rsid w:val="0348166A"/>
    <w:rsid w:val="034D5F61"/>
    <w:rsid w:val="034F24AB"/>
    <w:rsid w:val="035054A3"/>
    <w:rsid w:val="0356776D"/>
    <w:rsid w:val="035A11F5"/>
    <w:rsid w:val="036579B8"/>
    <w:rsid w:val="036FE5E0"/>
    <w:rsid w:val="03743746"/>
    <w:rsid w:val="0374A3A1"/>
    <w:rsid w:val="03760A54"/>
    <w:rsid w:val="037A89CF"/>
    <w:rsid w:val="037E3A8A"/>
    <w:rsid w:val="037F2FF5"/>
    <w:rsid w:val="03808274"/>
    <w:rsid w:val="03833054"/>
    <w:rsid w:val="03923E96"/>
    <w:rsid w:val="03945527"/>
    <w:rsid w:val="03968700"/>
    <w:rsid w:val="0399A9DB"/>
    <w:rsid w:val="03A2AC09"/>
    <w:rsid w:val="03A5FAB3"/>
    <w:rsid w:val="03A784E7"/>
    <w:rsid w:val="03AA67F7"/>
    <w:rsid w:val="03AAEBA8"/>
    <w:rsid w:val="03B03F9D"/>
    <w:rsid w:val="03BA8D6A"/>
    <w:rsid w:val="03C08567"/>
    <w:rsid w:val="03CA32B8"/>
    <w:rsid w:val="03CEBE2B"/>
    <w:rsid w:val="03D06950"/>
    <w:rsid w:val="03D0D098"/>
    <w:rsid w:val="03D2ED49"/>
    <w:rsid w:val="03D7635B"/>
    <w:rsid w:val="03DA30D7"/>
    <w:rsid w:val="03E7F5D0"/>
    <w:rsid w:val="03EEA4F9"/>
    <w:rsid w:val="03F074E9"/>
    <w:rsid w:val="03F17A00"/>
    <w:rsid w:val="03F271C3"/>
    <w:rsid w:val="03F48188"/>
    <w:rsid w:val="03F57511"/>
    <w:rsid w:val="03FC2FE8"/>
    <w:rsid w:val="04065BE6"/>
    <w:rsid w:val="0408273A"/>
    <w:rsid w:val="040B0387"/>
    <w:rsid w:val="0410CD29"/>
    <w:rsid w:val="0412ABF5"/>
    <w:rsid w:val="0413A207"/>
    <w:rsid w:val="0413DA1E"/>
    <w:rsid w:val="04197EB7"/>
    <w:rsid w:val="041D5A03"/>
    <w:rsid w:val="041EBD67"/>
    <w:rsid w:val="04200FBD"/>
    <w:rsid w:val="0420D907"/>
    <w:rsid w:val="042448F3"/>
    <w:rsid w:val="04335C27"/>
    <w:rsid w:val="04356418"/>
    <w:rsid w:val="04396DD6"/>
    <w:rsid w:val="043B1B1E"/>
    <w:rsid w:val="043EB23A"/>
    <w:rsid w:val="04454350"/>
    <w:rsid w:val="04491494"/>
    <w:rsid w:val="044C9614"/>
    <w:rsid w:val="0451F494"/>
    <w:rsid w:val="0452B35F"/>
    <w:rsid w:val="04580F9D"/>
    <w:rsid w:val="04584FD0"/>
    <w:rsid w:val="04587F14"/>
    <w:rsid w:val="045DA3F1"/>
    <w:rsid w:val="046005F3"/>
    <w:rsid w:val="04629483"/>
    <w:rsid w:val="04634993"/>
    <w:rsid w:val="0464BDCF"/>
    <w:rsid w:val="0465196C"/>
    <w:rsid w:val="046C0D01"/>
    <w:rsid w:val="046FDD97"/>
    <w:rsid w:val="04736AB5"/>
    <w:rsid w:val="0477D207"/>
    <w:rsid w:val="0479CDFC"/>
    <w:rsid w:val="0480DB00"/>
    <w:rsid w:val="04816679"/>
    <w:rsid w:val="04825022"/>
    <w:rsid w:val="0485A8D0"/>
    <w:rsid w:val="0485EDEA"/>
    <w:rsid w:val="0486D0C4"/>
    <w:rsid w:val="0487BAE0"/>
    <w:rsid w:val="0489E91F"/>
    <w:rsid w:val="048CDF81"/>
    <w:rsid w:val="048FBFC3"/>
    <w:rsid w:val="04923F66"/>
    <w:rsid w:val="0493BDC4"/>
    <w:rsid w:val="04965EC0"/>
    <w:rsid w:val="049A5268"/>
    <w:rsid w:val="04A05E57"/>
    <w:rsid w:val="04A0E1AC"/>
    <w:rsid w:val="04A46F2A"/>
    <w:rsid w:val="04A4762A"/>
    <w:rsid w:val="04A798FE"/>
    <w:rsid w:val="04A9F85A"/>
    <w:rsid w:val="04AC1407"/>
    <w:rsid w:val="04B0F2C8"/>
    <w:rsid w:val="04B7D1C0"/>
    <w:rsid w:val="04B908E9"/>
    <w:rsid w:val="04C070D8"/>
    <w:rsid w:val="04C13755"/>
    <w:rsid w:val="04C2AA47"/>
    <w:rsid w:val="04CC8A47"/>
    <w:rsid w:val="04CCC80D"/>
    <w:rsid w:val="04CE019F"/>
    <w:rsid w:val="04CE7663"/>
    <w:rsid w:val="04CF46E4"/>
    <w:rsid w:val="04D178CA"/>
    <w:rsid w:val="04D65A1D"/>
    <w:rsid w:val="04D99C43"/>
    <w:rsid w:val="04DD8B19"/>
    <w:rsid w:val="04DEBD72"/>
    <w:rsid w:val="04E19368"/>
    <w:rsid w:val="04E3429B"/>
    <w:rsid w:val="04E6C2AE"/>
    <w:rsid w:val="04EB9B7F"/>
    <w:rsid w:val="04ED9948"/>
    <w:rsid w:val="04EE6ED1"/>
    <w:rsid w:val="04EF7772"/>
    <w:rsid w:val="04F5A45F"/>
    <w:rsid w:val="04F5E403"/>
    <w:rsid w:val="04F6DB43"/>
    <w:rsid w:val="04FBC6CF"/>
    <w:rsid w:val="04FC69AE"/>
    <w:rsid w:val="0500A5C2"/>
    <w:rsid w:val="0501D4B5"/>
    <w:rsid w:val="05036779"/>
    <w:rsid w:val="05057EF3"/>
    <w:rsid w:val="0507253D"/>
    <w:rsid w:val="050781D4"/>
    <w:rsid w:val="05133E84"/>
    <w:rsid w:val="0514E432"/>
    <w:rsid w:val="051BA5FA"/>
    <w:rsid w:val="052450FB"/>
    <w:rsid w:val="0524F651"/>
    <w:rsid w:val="0528BEA7"/>
    <w:rsid w:val="05298F7C"/>
    <w:rsid w:val="052A8C56"/>
    <w:rsid w:val="052EC7E5"/>
    <w:rsid w:val="052F5273"/>
    <w:rsid w:val="053335AF"/>
    <w:rsid w:val="0538C4C8"/>
    <w:rsid w:val="0538FAF7"/>
    <w:rsid w:val="053B6084"/>
    <w:rsid w:val="053BAA5A"/>
    <w:rsid w:val="053D0114"/>
    <w:rsid w:val="053FF077"/>
    <w:rsid w:val="0545DEEC"/>
    <w:rsid w:val="0547B397"/>
    <w:rsid w:val="054C6CE8"/>
    <w:rsid w:val="054D94E5"/>
    <w:rsid w:val="05544A0D"/>
    <w:rsid w:val="055A4659"/>
    <w:rsid w:val="055DA963"/>
    <w:rsid w:val="0566D03A"/>
    <w:rsid w:val="056B2453"/>
    <w:rsid w:val="056D3673"/>
    <w:rsid w:val="05741994"/>
    <w:rsid w:val="05746FB4"/>
    <w:rsid w:val="0576D9F5"/>
    <w:rsid w:val="0577797C"/>
    <w:rsid w:val="0577A891"/>
    <w:rsid w:val="057947D1"/>
    <w:rsid w:val="057AC95C"/>
    <w:rsid w:val="057AD47E"/>
    <w:rsid w:val="057D364D"/>
    <w:rsid w:val="0583FB36"/>
    <w:rsid w:val="0587089A"/>
    <w:rsid w:val="0588C4C8"/>
    <w:rsid w:val="0589310E"/>
    <w:rsid w:val="058E5D41"/>
    <w:rsid w:val="058F44CA"/>
    <w:rsid w:val="05913C4C"/>
    <w:rsid w:val="05943B03"/>
    <w:rsid w:val="0594670C"/>
    <w:rsid w:val="0595C961"/>
    <w:rsid w:val="0596FE4C"/>
    <w:rsid w:val="05A4916C"/>
    <w:rsid w:val="05A7FF3D"/>
    <w:rsid w:val="05ACC81A"/>
    <w:rsid w:val="05B7B0E8"/>
    <w:rsid w:val="05B90C91"/>
    <w:rsid w:val="05BA567B"/>
    <w:rsid w:val="05BA9F19"/>
    <w:rsid w:val="05BC99EF"/>
    <w:rsid w:val="05C01954"/>
    <w:rsid w:val="05C12EE5"/>
    <w:rsid w:val="05C1F28A"/>
    <w:rsid w:val="05C920FF"/>
    <w:rsid w:val="05C98B7D"/>
    <w:rsid w:val="05CA1A71"/>
    <w:rsid w:val="05CD7D11"/>
    <w:rsid w:val="05D91500"/>
    <w:rsid w:val="05D9201C"/>
    <w:rsid w:val="05D9940E"/>
    <w:rsid w:val="05DBD9DA"/>
    <w:rsid w:val="05E45B1C"/>
    <w:rsid w:val="05EA7C44"/>
    <w:rsid w:val="05EC7A77"/>
    <w:rsid w:val="05F2E504"/>
    <w:rsid w:val="05F343B9"/>
    <w:rsid w:val="05F374A5"/>
    <w:rsid w:val="05F4D842"/>
    <w:rsid w:val="05FA57B9"/>
    <w:rsid w:val="05FC5812"/>
    <w:rsid w:val="05FE7DAE"/>
    <w:rsid w:val="06018A63"/>
    <w:rsid w:val="060D17BD"/>
    <w:rsid w:val="060D7E84"/>
    <w:rsid w:val="060F1130"/>
    <w:rsid w:val="06141A57"/>
    <w:rsid w:val="0614A575"/>
    <w:rsid w:val="0616C523"/>
    <w:rsid w:val="061775C3"/>
    <w:rsid w:val="0617C615"/>
    <w:rsid w:val="061A7F87"/>
    <w:rsid w:val="06202EBB"/>
    <w:rsid w:val="0621B581"/>
    <w:rsid w:val="062BE55E"/>
    <w:rsid w:val="062F9883"/>
    <w:rsid w:val="06343362"/>
    <w:rsid w:val="0634DA72"/>
    <w:rsid w:val="063B58FB"/>
    <w:rsid w:val="063D0E5F"/>
    <w:rsid w:val="063F9943"/>
    <w:rsid w:val="0648C4FF"/>
    <w:rsid w:val="0648EBC9"/>
    <w:rsid w:val="064D2898"/>
    <w:rsid w:val="064F891F"/>
    <w:rsid w:val="0651C39D"/>
    <w:rsid w:val="0652CAA0"/>
    <w:rsid w:val="065DC6E9"/>
    <w:rsid w:val="06649601"/>
    <w:rsid w:val="0666F372"/>
    <w:rsid w:val="066E2CC1"/>
    <w:rsid w:val="067199C8"/>
    <w:rsid w:val="0672FD81"/>
    <w:rsid w:val="0673B430"/>
    <w:rsid w:val="0674EC20"/>
    <w:rsid w:val="06761BF2"/>
    <w:rsid w:val="067881F6"/>
    <w:rsid w:val="067DF189"/>
    <w:rsid w:val="068226B5"/>
    <w:rsid w:val="0686B9FC"/>
    <w:rsid w:val="068A7898"/>
    <w:rsid w:val="068AC9CF"/>
    <w:rsid w:val="068CD931"/>
    <w:rsid w:val="069027F7"/>
    <w:rsid w:val="0692133A"/>
    <w:rsid w:val="06985705"/>
    <w:rsid w:val="06989A2A"/>
    <w:rsid w:val="0698A657"/>
    <w:rsid w:val="0699908D"/>
    <w:rsid w:val="069BFD22"/>
    <w:rsid w:val="069D851A"/>
    <w:rsid w:val="06A1E397"/>
    <w:rsid w:val="06A471D1"/>
    <w:rsid w:val="06A8E677"/>
    <w:rsid w:val="06AB360B"/>
    <w:rsid w:val="06AEF19B"/>
    <w:rsid w:val="06AFDBC5"/>
    <w:rsid w:val="06B201BC"/>
    <w:rsid w:val="06BAF6EE"/>
    <w:rsid w:val="06BD0B42"/>
    <w:rsid w:val="06CBEAE4"/>
    <w:rsid w:val="06CD1888"/>
    <w:rsid w:val="06D3D86A"/>
    <w:rsid w:val="06D4C15D"/>
    <w:rsid w:val="06D68A78"/>
    <w:rsid w:val="06D81D40"/>
    <w:rsid w:val="06DF0E7B"/>
    <w:rsid w:val="06E0CD7A"/>
    <w:rsid w:val="06E289AA"/>
    <w:rsid w:val="06E6A05D"/>
    <w:rsid w:val="06E76D4D"/>
    <w:rsid w:val="06EC44C0"/>
    <w:rsid w:val="06F14377"/>
    <w:rsid w:val="06F16F97"/>
    <w:rsid w:val="06F2054C"/>
    <w:rsid w:val="06F5B3A2"/>
    <w:rsid w:val="06F6BD93"/>
    <w:rsid w:val="06FBE490"/>
    <w:rsid w:val="07019FAB"/>
    <w:rsid w:val="070249A3"/>
    <w:rsid w:val="0702E833"/>
    <w:rsid w:val="0708B129"/>
    <w:rsid w:val="070A27D5"/>
    <w:rsid w:val="071014E5"/>
    <w:rsid w:val="0718FEF8"/>
    <w:rsid w:val="0719D431"/>
    <w:rsid w:val="071B04AC"/>
    <w:rsid w:val="071C2EAE"/>
    <w:rsid w:val="0720633C"/>
    <w:rsid w:val="072A6B41"/>
    <w:rsid w:val="072A9FE4"/>
    <w:rsid w:val="0731E38D"/>
    <w:rsid w:val="0732105F"/>
    <w:rsid w:val="073297CB"/>
    <w:rsid w:val="07353479"/>
    <w:rsid w:val="07392266"/>
    <w:rsid w:val="0739D435"/>
    <w:rsid w:val="073A9F2E"/>
    <w:rsid w:val="073AB188"/>
    <w:rsid w:val="07452DA9"/>
    <w:rsid w:val="0746ADB1"/>
    <w:rsid w:val="074A31D8"/>
    <w:rsid w:val="074E2DBE"/>
    <w:rsid w:val="074E8723"/>
    <w:rsid w:val="074ECE8F"/>
    <w:rsid w:val="07534E78"/>
    <w:rsid w:val="07551B88"/>
    <w:rsid w:val="075AB28A"/>
    <w:rsid w:val="07617616"/>
    <w:rsid w:val="0766760F"/>
    <w:rsid w:val="07688714"/>
    <w:rsid w:val="076DA825"/>
    <w:rsid w:val="0770A67F"/>
    <w:rsid w:val="07790132"/>
    <w:rsid w:val="078351E5"/>
    <w:rsid w:val="0783ADD0"/>
    <w:rsid w:val="07847A08"/>
    <w:rsid w:val="07854BCB"/>
    <w:rsid w:val="0786E826"/>
    <w:rsid w:val="078726EC"/>
    <w:rsid w:val="07873D4B"/>
    <w:rsid w:val="078954AD"/>
    <w:rsid w:val="078B28C5"/>
    <w:rsid w:val="078EF800"/>
    <w:rsid w:val="078F216D"/>
    <w:rsid w:val="079171CE"/>
    <w:rsid w:val="0797AA2D"/>
    <w:rsid w:val="07A4BACB"/>
    <w:rsid w:val="07A5B5B5"/>
    <w:rsid w:val="07A9817F"/>
    <w:rsid w:val="07ACDF24"/>
    <w:rsid w:val="07AFF035"/>
    <w:rsid w:val="07B2BD8B"/>
    <w:rsid w:val="07B2F852"/>
    <w:rsid w:val="07B30CFC"/>
    <w:rsid w:val="07B89A45"/>
    <w:rsid w:val="07B94D6D"/>
    <w:rsid w:val="07BA91CC"/>
    <w:rsid w:val="07BF2E7A"/>
    <w:rsid w:val="07C13C9D"/>
    <w:rsid w:val="07C42A78"/>
    <w:rsid w:val="07C485B9"/>
    <w:rsid w:val="07CAE87C"/>
    <w:rsid w:val="07CB6829"/>
    <w:rsid w:val="07CD7EA5"/>
    <w:rsid w:val="07CFEC74"/>
    <w:rsid w:val="07D13B36"/>
    <w:rsid w:val="07D15745"/>
    <w:rsid w:val="07D394F0"/>
    <w:rsid w:val="07D4AD4B"/>
    <w:rsid w:val="07D4B6D7"/>
    <w:rsid w:val="07D8D0AA"/>
    <w:rsid w:val="07D9121E"/>
    <w:rsid w:val="07DBFBEC"/>
    <w:rsid w:val="07DD89B0"/>
    <w:rsid w:val="07E1991C"/>
    <w:rsid w:val="07E1C48D"/>
    <w:rsid w:val="07E2DE83"/>
    <w:rsid w:val="07E7D4DE"/>
    <w:rsid w:val="07E92CB2"/>
    <w:rsid w:val="07EE6470"/>
    <w:rsid w:val="07EFB43B"/>
    <w:rsid w:val="07F030E1"/>
    <w:rsid w:val="07F3FE50"/>
    <w:rsid w:val="07F68E23"/>
    <w:rsid w:val="07F6BBAF"/>
    <w:rsid w:val="08063080"/>
    <w:rsid w:val="0809FD22"/>
    <w:rsid w:val="080C6802"/>
    <w:rsid w:val="080C80C9"/>
    <w:rsid w:val="080EC8BE"/>
    <w:rsid w:val="080ECA11"/>
    <w:rsid w:val="08158CA8"/>
    <w:rsid w:val="0816134B"/>
    <w:rsid w:val="08195337"/>
    <w:rsid w:val="081A63F6"/>
    <w:rsid w:val="081B414E"/>
    <w:rsid w:val="081B9C6D"/>
    <w:rsid w:val="081C0743"/>
    <w:rsid w:val="081E4186"/>
    <w:rsid w:val="0820F35F"/>
    <w:rsid w:val="0821125A"/>
    <w:rsid w:val="0826FF53"/>
    <w:rsid w:val="082CDE91"/>
    <w:rsid w:val="082FE789"/>
    <w:rsid w:val="083313AC"/>
    <w:rsid w:val="0833FEC2"/>
    <w:rsid w:val="083560EE"/>
    <w:rsid w:val="08421261"/>
    <w:rsid w:val="084A69DA"/>
    <w:rsid w:val="084A70AD"/>
    <w:rsid w:val="084EE3B9"/>
    <w:rsid w:val="0854C366"/>
    <w:rsid w:val="085E3207"/>
    <w:rsid w:val="085E4807"/>
    <w:rsid w:val="086159BB"/>
    <w:rsid w:val="08623CF0"/>
    <w:rsid w:val="086531B0"/>
    <w:rsid w:val="0865A399"/>
    <w:rsid w:val="08667D87"/>
    <w:rsid w:val="0869ED6E"/>
    <w:rsid w:val="086B0230"/>
    <w:rsid w:val="086B0D90"/>
    <w:rsid w:val="087A2409"/>
    <w:rsid w:val="087B8476"/>
    <w:rsid w:val="087E1EDD"/>
    <w:rsid w:val="0880EAB1"/>
    <w:rsid w:val="0884C4A7"/>
    <w:rsid w:val="08858ED0"/>
    <w:rsid w:val="0888AD0C"/>
    <w:rsid w:val="088B8EDA"/>
    <w:rsid w:val="088C477F"/>
    <w:rsid w:val="088C86EE"/>
    <w:rsid w:val="088CDAED"/>
    <w:rsid w:val="088E8069"/>
    <w:rsid w:val="08909B6A"/>
    <w:rsid w:val="08915F2C"/>
    <w:rsid w:val="0894DC81"/>
    <w:rsid w:val="089558EE"/>
    <w:rsid w:val="0898CCBE"/>
    <w:rsid w:val="0899C1A4"/>
    <w:rsid w:val="08A07975"/>
    <w:rsid w:val="08A08C31"/>
    <w:rsid w:val="08A22880"/>
    <w:rsid w:val="08A6F516"/>
    <w:rsid w:val="08A722AA"/>
    <w:rsid w:val="08A81032"/>
    <w:rsid w:val="08A8517E"/>
    <w:rsid w:val="08A92446"/>
    <w:rsid w:val="08A99DB9"/>
    <w:rsid w:val="08AF3A80"/>
    <w:rsid w:val="08B03D80"/>
    <w:rsid w:val="08B7C6AD"/>
    <w:rsid w:val="08B95412"/>
    <w:rsid w:val="08BE1057"/>
    <w:rsid w:val="08BEABC1"/>
    <w:rsid w:val="08C45494"/>
    <w:rsid w:val="08C73D2F"/>
    <w:rsid w:val="08D398E5"/>
    <w:rsid w:val="08D63B09"/>
    <w:rsid w:val="08D99C8B"/>
    <w:rsid w:val="08DBAFE4"/>
    <w:rsid w:val="08E11095"/>
    <w:rsid w:val="08E2ABE4"/>
    <w:rsid w:val="08E49A9B"/>
    <w:rsid w:val="08E98AB0"/>
    <w:rsid w:val="08ED7B40"/>
    <w:rsid w:val="08EDE8F9"/>
    <w:rsid w:val="08F355C6"/>
    <w:rsid w:val="08FC7582"/>
    <w:rsid w:val="08FEE7D7"/>
    <w:rsid w:val="0912B716"/>
    <w:rsid w:val="091858BD"/>
    <w:rsid w:val="0918F98C"/>
    <w:rsid w:val="091A1AF9"/>
    <w:rsid w:val="091EE98F"/>
    <w:rsid w:val="09211125"/>
    <w:rsid w:val="09232D8E"/>
    <w:rsid w:val="092CEF84"/>
    <w:rsid w:val="092D422F"/>
    <w:rsid w:val="092F934C"/>
    <w:rsid w:val="0930489A"/>
    <w:rsid w:val="0930DCFF"/>
    <w:rsid w:val="0932DD8F"/>
    <w:rsid w:val="093A214F"/>
    <w:rsid w:val="093C9E6E"/>
    <w:rsid w:val="09425B0F"/>
    <w:rsid w:val="09434263"/>
    <w:rsid w:val="094669AA"/>
    <w:rsid w:val="09492CF4"/>
    <w:rsid w:val="09495781"/>
    <w:rsid w:val="09495B4C"/>
    <w:rsid w:val="094EAA59"/>
    <w:rsid w:val="094EB8E2"/>
    <w:rsid w:val="094EDFB2"/>
    <w:rsid w:val="09551DCE"/>
    <w:rsid w:val="09565C6C"/>
    <w:rsid w:val="0958153E"/>
    <w:rsid w:val="095E3046"/>
    <w:rsid w:val="095F5893"/>
    <w:rsid w:val="09648791"/>
    <w:rsid w:val="0964ECFE"/>
    <w:rsid w:val="0966D685"/>
    <w:rsid w:val="09737565"/>
    <w:rsid w:val="097A48C4"/>
    <w:rsid w:val="09812E5B"/>
    <w:rsid w:val="0983813A"/>
    <w:rsid w:val="09895FD1"/>
    <w:rsid w:val="098B20CB"/>
    <w:rsid w:val="0992204C"/>
    <w:rsid w:val="099289CA"/>
    <w:rsid w:val="09928C10"/>
    <w:rsid w:val="0992DAFB"/>
    <w:rsid w:val="0996EABB"/>
    <w:rsid w:val="099D8E47"/>
    <w:rsid w:val="099ED179"/>
    <w:rsid w:val="099F2CCC"/>
    <w:rsid w:val="09A1D4D7"/>
    <w:rsid w:val="09A55019"/>
    <w:rsid w:val="09ACEDDC"/>
    <w:rsid w:val="09AE1324"/>
    <w:rsid w:val="09B0134B"/>
    <w:rsid w:val="09B22ACE"/>
    <w:rsid w:val="09B4AB21"/>
    <w:rsid w:val="09B8B8C4"/>
    <w:rsid w:val="09BFBD2B"/>
    <w:rsid w:val="09C6DE79"/>
    <w:rsid w:val="09CB4AE9"/>
    <w:rsid w:val="09CCF682"/>
    <w:rsid w:val="09CEB4B5"/>
    <w:rsid w:val="09CF8046"/>
    <w:rsid w:val="09DDA9FC"/>
    <w:rsid w:val="09DFCB6B"/>
    <w:rsid w:val="09E30522"/>
    <w:rsid w:val="09E35B2A"/>
    <w:rsid w:val="09E55FB5"/>
    <w:rsid w:val="09E8A348"/>
    <w:rsid w:val="09F37C0C"/>
    <w:rsid w:val="09F65022"/>
    <w:rsid w:val="0A0273FF"/>
    <w:rsid w:val="0A0787EF"/>
    <w:rsid w:val="0A0933AB"/>
    <w:rsid w:val="0A1292F1"/>
    <w:rsid w:val="0A161EF8"/>
    <w:rsid w:val="0A1A57E2"/>
    <w:rsid w:val="0A21FA82"/>
    <w:rsid w:val="0A23D363"/>
    <w:rsid w:val="0A282F6F"/>
    <w:rsid w:val="0A2A4C07"/>
    <w:rsid w:val="0A2A4D03"/>
    <w:rsid w:val="0A2C06FB"/>
    <w:rsid w:val="0A2D6471"/>
    <w:rsid w:val="0A304E45"/>
    <w:rsid w:val="0A37754C"/>
    <w:rsid w:val="0A3DB47F"/>
    <w:rsid w:val="0A453271"/>
    <w:rsid w:val="0A463772"/>
    <w:rsid w:val="0A4A5D92"/>
    <w:rsid w:val="0A4D088B"/>
    <w:rsid w:val="0A536EC9"/>
    <w:rsid w:val="0A552A3E"/>
    <w:rsid w:val="0A56F0E3"/>
    <w:rsid w:val="0A5A264D"/>
    <w:rsid w:val="0A5D3F22"/>
    <w:rsid w:val="0A5D4FB9"/>
    <w:rsid w:val="0A635CEE"/>
    <w:rsid w:val="0A687FF4"/>
    <w:rsid w:val="0A715DE5"/>
    <w:rsid w:val="0A72AAD8"/>
    <w:rsid w:val="0A74A573"/>
    <w:rsid w:val="0A75236D"/>
    <w:rsid w:val="0A7586B4"/>
    <w:rsid w:val="0A7592D2"/>
    <w:rsid w:val="0A7DB9BB"/>
    <w:rsid w:val="0A82414B"/>
    <w:rsid w:val="0A8550D1"/>
    <w:rsid w:val="0A885A83"/>
    <w:rsid w:val="0A8B6AF7"/>
    <w:rsid w:val="0A8C8258"/>
    <w:rsid w:val="0A8D1919"/>
    <w:rsid w:val="0A91B2B9"/>
    <w:rsid w:val="0A93E2AC"/>
    <w:rsid w:val="0A957AC5"/>
    <w:rsid w:val="0A983B64"/>
    <w:rsid w:val="0A986910"/>
    <w:rsid w:val="0A99E9BA"/>
    <w:rsid w:val="0A9BA61C"/>
    <w:rsid w:val="0A9BB83A"/>
    <w:rsid w:val="0AA2B285"/>
    <w:rsid w:val="0AA46D4D"/>
    <w:rsid w:val="0AA4C214"/>
    <w:rsid w:val="0AA63915"/>
    <w:rsid w:val="0AAC7101"/>
    <w:rsid w:val="0AACD0C1"/>
    <w:rsid w:val="0AB23B2B"/>
    <w:rsid w:val="0AB66328"/>
    <w:rsid w:val="0ABC71E5"/>
    <w:rsid w:val="0ABE41C2"/>
    <w:rsid w:val="0AC180E1"/>
    <w:rsid w:val="0AC25FC4"/>
    <w:rsid w:val="0AC90AB8"/>
    <w:rsid w:val="0ACA6942"/>
    <w:rsid w:val="0ACAD3E0"/>
    <w:rsid w:val="0ACBED16"/>
    <w:rsid w:val="0ACD2308"/>
    <w:rsid w:val="0AD02243"/>
    <w:rsid w:val="0AD3DBEA"/>
    <w:rsid w:val="0AD823AF"/>
    <w:rsid w:val="0ADC76B9"/>
    <w:rsid w:val="0ADD49DD"/>
    <w:rsid w:val="0ADD9AE1"/>
    <w:rsid w:val="0AE30061"/>
    <w:rsid w:val="0AEC8122"/>
    <w:rsid w:val="0AEE1362"/>
    <w:rsid w:val="0AF37A58"/>
    <w:rsid w:val="0AF611DB"/>
    <w:rsid w:val="0B030BB4"/>
    <w:rsid w:val="0B0AD6D7"/>
    <w:rsid w:val="0B0BAFD5"/>
    <w:rsid w:val="0B0C9D07"/>
    <w:rsid w:val="0B0E4B91"/>
    <w:rsid w:val="0B0EE98C"/>
    <w:rsid w:val="0B0F8252"/>
    <w:rsid w:val="0B13AAC1"/>
    <w:rsid w:val="0B17EBD3"/>
    <w:rsid w:val="0B17F76A"/>
    <w:rsid w:val="0B1CE8F5"/>
    <w:rsid w:val="0B217467"/>
    <w:rsid w:val="0B21CB75"/>
    <w:rsid w:val="0B29DDC4"/>
    <w:rsid w:val="0B2A93F1"/>
    <w:rsid w:val="0B2B0610"/>
    <w:rsid w:val="0B2C824E"/>
    <w:rsid w:val="0B301BA3"/>
    <w:rsid w:val="0B3A52B6"/>
    <w:rsid w:val="0B3BEB55"/>
    <w:rsid w:val="0B3DC8A6"/>
    <w:rsid w:val="0B3E3A84"/>
    <w:rsid w:val="0B452318"/>
    <w:rsid w:val="0B4BFE2B"/>
    <w:rsid w:val="0B4DF34A"/>
    <w:rsid w:val="0B4E58FA"/>
    <w:rsid w:val="0B515167"/>
    <w:rsid w:val="0B560044"/>
    <w:rsid w:val="0B5980A0"/>
    <w:rsid w:val="0B5A1740"/>
    <w:rsid w:val="0B5C1ACC"/>
    <w:rsid w:val="0B5E354F"/>
    <w:rsid w:val="0B5FB820"/>
    <w:rsid w:val="0B613C8C"/>
    <w:rsid w:val="0B66960F"/>
    <w:rsid w:val="0B677C40"/>
    <w:rsid w:val="0B7541A9"/>
    <w:rsid w:val="0B794800"/>
    <w:rsid w:val="0B805FD5"/>
    <w:rsid w:val="0B8557EE"/>
    <w:rsid w:val="0B8611AE"/>
    <w:rsid w:val="0B8CA26C"/>
    <w:rsid w:val="0B8EB42D"/>
    <w:rsid w:val="0B937684"/>
    <w:rsid w:val="0B97C0FB"/>
    <w:rsid w:val="0B9A4E36"/>
    <w:rsid w:val="0B9BFD0C"/>
    <w:rsid w:val="0B9CFA53"/>
    <w:rsid w:val="0B9F5882"/>
    <w:rsid w:val="0BA25B2E"/>
    <w:rsid w:val="0BA4A3CE"/>
    <w:rsid w:val="0BB27F9E"/>
    <w:rsid w:val="0BB2BA36"/>
    <w:rsid w:val="0BBB79DD"/>
    <w:rsid w:val="0BBE4990"/>
    <w:rsid w:val="0BC23D15"/>
    <w:rsid w:val="0BC24D5B"/>
    <w:rsid w:val="0BC95FBF"/>
    <w:rsid w:val="0BCA2AFC"/>
    <w:rsid w:val="0BD5752A"/>
    <w:rsid w:val="0BD70F8D"/>
    <w:rsid w:val="0BD83831"/>
    <w:rsid w:val="0BD93D02"/>
    <w:rsid w:val="0BDB7B35"/>
    <w:rsid w:val="0BDF8123"/>
    <w:rsid w:val="0BE08A26"/>
    <w:rsid w:val="0BE2E5A3"/>
    <w:rsid w:val="0BE6CDE7"/>
    <w:rsid w:val="0BE74F1A"/>
    <w:rsid w:val="0BE83C0E"/>
    <w:rsid w:val="0BECEB00"/>
    <w:rsid w:val="0BED7A55"/>
    <w:rsid w:val="0BED85E8"/>
    <w:rsid w:val="0BF07E1B"/>
    <w:rsid w:val="0BF1B423"/>
    <w:rsid w:val="0BF2514B"/>
    <w:rsid w:val="0BF50B6A"/>
    <w:rsid w:val="0BF70FB2"/>
    <w:rsid w:val="0BF85268"/>
    <w:rsid w:val="0BF90EF9"/>
    <w:rsid w:val="0BFF2D4F"/>
    <w:rsid w:val="0C0537AE"/>
    <w:rsid w:val="0C06BAED"/>
    <w:rsid w:val="0C0991D9"/>
    <w:rsid w:val="0C0A5041"/>
    <w:rsid w:val="0C117B18"/>
    <w:rsid w:val="0C11D245"/>
    <w:rsid w:val="0C17ED26"/>
    <w:rsid w:val="0C1F9FDD"/>
    <w:rsid w:val="0C246712"/>
    <w:rsid w:val="0C249DAA"/>
    <w:rsid w:val="0C254FAE"/>
    <w:rsid w:val="0C27427F"/>
    <w:rsid w:val="0C2E1CB2"/>
    <w:rsid w:val="0C33B513"/>
    <w:rsid w:val="0C3506E9"/>
    <w:rsid w:val="0C3A0F9C"/>
    <w:rsid w:val="0C470FD3"/>
    <w:rsid w:val="0C4BF61A"/>
    <w:rsid w:val="0C4C27D5"/>
    <w:rsid w:val="0C4C5C62"/>
    <w:rsid w:val="0C5212FF"/>
    <w:rsid w:val="0C531F10"/>
    <w:rsid w:val="0C565450"/>
    <w:rsid w:val="0C566707"/>
    <w:rsid w:val="0C5761A8"/>
    <w:rsid w:val="0C5C9D38"/>
    <w:rsid w:val="0C5D79EE"/>
    <w:rsid w:val="0C5E30A6"/>
    <w:rsid w:val="0C5E6D5E"/>
    <w:rsid w:val="0C5EC40B"/>
    <w:rsid w:val="0C5FD67F"/>
    <w:rsid w:val="0C614EC4"/>
    <w:rsid w:val="0C64E2F1"/>
    <w:rsid w:val="0C66B10A"/>
    <w:rsid w:val="0C6A1527"/>
    <w:rsid w:val="0C6B80D0"/>
    <w:rsid w:val="0C70CA0F"/>
    <w:rsid w:val="0C7676F5"/>
    <w:rsid w:val="0C775E63"/>
    <w:rsid w:val="0C7F1588"/>
    <w:rsid w:val="0C7F2963"/>
    <w:rsid w:val="0C7F5E3F"/>
    <w:rsid w:val="0C82F651"/>
    <w:rsid w:val="0C870C94"/>
    <w:rsid w:val="0C8A2BBA"/>
    <w:rsid w:val="0C8C0B03"/>
    <w:rsid w:val="0C8D33B0"/>
    <w:rsid w:val="0C90746C"/>
    <w:rsid w:val="0C913D3F"/>
    <w:rsid w:val="0C91FA81"/>
    <w:rsid w:val="0C932E85"/>
    <w:rsid w:val="0C953805"/>
    <w:rsid w:val="0C9A91CA"/>
    <w:rsid w:val="0C9BF0C5"/>
    <w:rsid w:val="0CAB5531"/>
    <w:rsid w:val="0CB858EF"/>
    <w:rsid w:val="0CBD2C67"/>
    <w:rsid w:val="0CBF42B5"/>
    <w:rsid w:val="0CBFD9FA"/>
    <w:rsid w:val="0CC5AA86"/>
    <w:rsid w:val="0CC8C5A6"/>
    <w:rsid w:val="0CCE9C73"/>
    <w:rsid w:val="0CD3CF33"/>
    <w:rsid w:val="0CD6B164"/>
    <w:rsid w:val="0CD6BA8F"/>
    <w:rsid w:val="0CD90770"/>
    <w:rsid w:val="0CD9C7E5"/>
    <w:rsid w:val="0CDBD38C"/>
    <w:rsid w:val="0CE73FF9"/>
    <w:rsid w:val="0CEAC9FA"/>
    <w:rsid w:val="0CEAF801"/>
    <w:rsid w:val="0CEDA7BA"/>
    <w:rsid w:val="0CF65FD7"/>
    <w:rsid w:val="0CF832CF"/>
    <w:rsid w:val="0CF86F96"/>
    <w:rsid w:val="0CF8D2A8"/>
    <w:rsid w:val="0CFF2A54"/>
    <w:rsid w:val="0D00EF22"/>
    <w:rsid w:val="0D04699E"/>
    <w:rsid w:val="0D0ED1D6"/>
    <w:rsid w:val="0D13276E"/>
    <w:rsid w:val="0D1384A3"/>
    <w:rsid w:val="0D140BA5"/>
    <w:rsid w:val="0D154299"/>
    <w:rsid w:val="0D158D79"/>
    <w:rsid w:val="0D195388"/>
    <w:rsid w:val="0D2BA34A"/>
    <w:rsid w:val="0D2D1BE8"/>
    <w:rsid w:val="0D2F7899"/>
    <w:rsid w:val="0D305FA0"/>
    <w:rsid w:val="0D33E37D"/>
    <w:rsid w:val="0D33FB6A"/>
    <w:rsid w:val="0D35E74C"/>
    <w:rsid w:val="0D366045"/>
    <w:rsid w:val="0D395B68"/>
    <w:rsid w:val="0D3B27E7"/>
    <w:rsid w:val="0D3B7306"/>
    <w:rsid w:val="0D3F5551"/>
    <w:rsid w:val="0D412570"/>
    <w:rsid w:val="0D45EFC3"/>
    <w:rsid w:val="0D468014"/>
    <w:rsid w:val="0D46FE95"/>
    <w:rsid w:val="0D482D24"/>
    <w:rsid w:val="0D485600"/>
    <w:rsid w:val="0D4A5EDA"/>
    <w:rsid w:val="0D4E6697"/>
    <w:rsid w:val="0D5088B4"/>
    <w:rsid w:val="0D531DF4"/>
    <w:rsid w:val="0D54DB0C"/>
    <w:rsid w:val="0D551F8D"/>
    <w:rsid w:val="0D55BB8B"/>
    <w:rsid w:val="0D58DA51"/>
    <w:rsid w:val="0D598D83"/>
    <w:rsid w:val="0D5D2132"/>
    <w:rsid w:val="0D5FDF02"/>
    <w:rsid w:val="0D621644"/>
    <w:rsid w:val="0D6410C8"/>
    <w:rsid w:val="0D64D970"/>
    <w:rsid w:val="0D65C1A3"/>
    <w:rsid w:val="0D6E4CE9"/>
    <w:rsid w:val="0D71DC14"/>
    <w:rsid w:val="0D71E21F"/>
    <w:rsid w:val="0D777A18"/>
    <w:rsid w:val="0D7EBDA5"/>
    <w:rsid w:val="0D838C0B"/>
    <w:rsid w:val="0D847A57"/>
    <w:rsid w:val="0D8570AC"/>
    <w:rsid w:val="0D85E27B"/>
    <w:rsid w:val="0D85FEF1"/>
    <w:rsid w:val="0D885181"/>
    <w:rsid w:val="0D8D84AA"/>
    <w:rsid w:val="0D8FF44C"/>
    <w:rsid w:val="0D913D37"/>
    <w:rsid w:val="0D9733A6"/>
    <w:rsid w:val="0D9849A5"/>
    <w:rsid w:val="0D9A78E0"/>
    <w:rsid w:val="0D9BD085"/>
    <w:rsid w:val="0D9CC3BC"/>
    <w:rsid w:val="0DA2E929"/>
    <w:rsid w:val="0DA504BB"/>
    <w:rsid w:val="0DA58AB5"/>
    <w:rsid w:val="0DA701C0"/>
    <w:rsid w:val="0DAB36F0"/>
    <w:rsid w:val="0DB4A900"/>
    <w:rsid w:val="0DB891DF"/>
    <w:rsid w:val="0DB8F485"/>
    <w:rsid w:val="0DB94437"/>
    <w:rsid w:val="0DC27207"/>
    <w:rsid w:val="0DC71E68"/>
    <w:rsid w:val="0DC8698C"/>
    <w:rsid w:val="0DCFADBB"/>
    <w:rsid w:val="0DCFF514"/>
    <w:rsid w:val="0DD4CD6A"/>
    <w:rsid w:val="0DD51F2C"/>
    <w:rsid w:val="0DDA9CD7"/>
    <w:rsid w:val="0DDAD01B"/>
    <w:rsid w:val="0DE1E21A"/>
    <w:rsid w:val="0DEA2118"/>
    <w:rsid w:val="0DEB3D87"/>
    <w:rsid w:val="0DEBB4E8"/>
    <w:rsid w:val="0DECCE4D"/>
    <w:rsid w:val="0DED7057"/>
    <w:rsid w:val="0DED803D"/>
    <w:rsid w:val="0DEEE07D"/>
    <w:rsid w:val="0DF33209"/>
    <w:rsid w:val="0DFA637F"/>
    <w:rsid w:val="0E074398"/>
    <w:rsid w:val="0E0BCF15"/>
    <w:rsid w:val="0E18970F"/>
    <w:rsid w:val="0E20E0A7"/>
    <w:rsid w:val="0E218466"/>
    <w:rsid w:val="0E221BCB"/>
    <w:rsid w:val="0E237719"/>
    <w:rsid w:val="0E2ED1D8"/>
    <w:rsid w:val="0E2FBE03"/>
    <w:rsid w:val="0E401A83"/>
    <w:rsid w:val="0E404717"/>
    <w:rsid w:val="0E4359EF"/>
    <w:rsid w:val="0E465FEF"/>
    <w:rsid w:val="0E528247"/>
    <w:rsid w:val="0E52A274"/>
    <w:rsid w:val="0E54DC1F"/>
    <w:rsid w:val="0E55D2C9"/>
    <w:rsid w:val="0E56C2BF"/>
    <w:rsid w:val="0E5AE1D7"/>
    <w:rsid w:val="0E5B1316"/>
    <w:rsid w:val="0E5CF60B"/>
    <w:rsid w:val="0E5FBC6C"/>
    <w:rsid w:val="0E607740"/>
    <w:rsid w:val="0E656275"/>
    <w:rsid w:val="0E675180"/>
    <w:rsid w:val="0E6A4FC8"/>
    <w:rsid w:val="0E72D602"/>
    <w:rsid w:val="0E754FAE"/>
    <w:rsid w:val="0E761993"/>
    <w:rsid w:val="0E77C425"/>
    <w:rsid w:val="0E7B3C1E"/>
    <w:rsid w:val="0E7D613D"/>
    <w:rsid w:val="0E7FF9D2"/>
    <w:rsid w:val="0E88F229"/>
    <w:rsid w:val="0E89C2CB"/>
    <w:rsid w:val="0E89FABB"/>
    <w:rsid w:val="0E8C5DFE"/>
    <w:rsid w:val="0E997432"/>
    <w:rsid w:val="0E9A2780"/>
    <w:rsid w:val="0E9B0B00"/>
    <w:rsid w:val="0E9C9301"/>
    <w:rsid w:val="0E9CD289"/>
    <w:rsid w:val="0E9CE2A3"/>
    <w:rsid w:val="0E9F4764"/>
    <w:rsid w:val="0EA5689B"/>
    <w:rsid w:val="0EA59E5E"/>
    <w:rsid w:val="0EA75CAB"/>
    <w:rsid w:val="0EADBE0F"/>
    <w:rsid w:val="0EADDD09"/>
    <w:rsid w:val="0EB2B2B4"/>
    <w:rsid w:val="0EB76DAD"/>
    <w:rsid w:val="0EB8A324"/>
    <w:rsid w:val="0EB96B1B"/>
    <w:rsid w:val="0EBA8731"/>
    <w:rsid w:val="0EBC555A"/>
    <w:rsid w:val="0EC02D4D"/>
    <w:rsid w:val="0EC0D393"/>
    <w:rsid w:val="0EC8F37B"/>
    <w:rsid w:val="0EC97A48"/>
    <w:rsid w:val="0ECB74F9"/>
    <w:rsid w:val="0ECC81B1"/>
    <w:rsid w:val="0ED10049"/>
    <w:rsid w:val="0ED37E35"/>
    <w:rsid w:val="0EDBCD1B"/>
    <w:rsid w:val="0EE0A941"/>
    <w:rsid w:val="0EE4CDF3"/>
    <w:rsid w:val="0EE84F63"/>
    <w:rsid w:val="0EE91904"/>
    <w:rsid w:val="0EEA206F"/>
    <w:rsid w:val="0EEB36C7"/>
    <w:rsid w:val="0EEDB720"/>
    <w:rsid w:val="0EF1B2B3"/>
    <w:rsid w:val="0EF6DD58"/>
    <w:rsid w:val="0EFFBEDC"/>
    <w:rsid w:val="0F00325B"/>
    <w:rsid w:val="0F003F89"/>
    <w:rsid w:val="0F0263C0"/>
    <w:rsid w:val="0F037485"/>
    <w:rsid w:val="0F086664"/>
    <w:rsid w:val="0F0F53BC"/>
    <w:rsid w:val="0F10C862"/>
    <w:rsid w:val="0F146388"/>
    <w:rsid w:val="0F156BC0"/>
    <w:rsid w:val="0F16613A"/>
    <w:rsid w:val="0F1690AA"/>
    <w:rsid w:val="0F17F184"/>
    <w:rsid w:val="0F1D5656"/>
    <w:rsid w:val="0F1E8F92"/>
    <w:rsid w:val="0F216730"/>
    <w:rsid w:val="0F226079"/>
    <w:rsid w:val="0F280750"/>
    <w:rsid w:val="0F30A31F"/>
    <w:rsid w:val="0F30EC96"/>
    <w:rsid w:val="0F34AF2F"/>
    <w:rsid w:val="0F39D337"/>
    <w:rsid w:val="0F39F6FE"/>
    <w:rsid w:val="0F3C3387"/>
    <w:rsid w:val="0F3C9207"/>
    <w:rsid w:val="0F3CD16D"/>
    <w:rsid w:val="0F3DEB19"/>
    <w:rsid w:val="0F412D3C"/>
    <w:rsid w:val="0F449D93"/>
    <w:rsid w:val="0F49FDF5"/>
    <w:rsid w:val="0F4E4BF7"/>
    <w:rsid w:val="0F4ED070"/>
    <w:rsid w:val="0F4EE6CD"/>
    <w:rsid w:val="0F500D89"/>
    <w:rsid w:val="0F53D31D"/>
    <w:rsid w:val="0F5E5EA1"/>
    <w:rsid w:val="0F6527B8"/>
    <w:rsid w:val="0F6A9194"/>
    <w:rsid w:val="0F6BD6DF"/>
    <w:rsid w:val="0F6BFDEB"/>
    <w:rsid w:val="0F6D3C02"/>
    <w:rsid w:val="0F744E44"/>
    <w:rsid w:val="0F76F9B8"/>
    <w:rsid w:val="0F77BF00"/>
    <w:rsid w:val="0F7F5DC6"/>
    <w:rsid w:val="0F85D0F4"/>
    <w:rsid w:val="0F872ECD"/>
    <w:rsid w:val="0F8A7238"/>
    <w:rsid w:val="0F8BD67D"/>
    <w:rsid w:val="0F8D80EC"/>
    <w:rsid w:val="0F910375"/>
    <w:rsid w:val="0F932D8F"/>
    <w:rsid w:val="0F969BCD"/>
    <w:rsid w:val="0F994EB5"/>
    <w:rsid w:val="0F998E64"/>
    <w:rsid w:val="0F9BB8F8"/>
    <w:rsid w:val="0F9E99D0"/>
    <w:rsid w:val="0FA04106"/>
    <w:rsid w:val="0FA34757"/>
    <w:rsid w:val="0FA762EB"/>
    <w:rsid w:val="0FA8A8D3"/>
    <w:rsid w:val="0FA93236"/>
    <w:rsid w:val="0FAAC399"/>
    <w:rsid w:val="0FAB6AA3"/>
    <w:rsid w:val="0FAC9E8E"/>
    <w:rsid w:val="0FB161B5"/>
    <w:rsid w:val="0FB91500"/>
    <w:rsid w:val="0FBD2F0A"/>
    <w:rsid w:val="0FBE5100"/>
    <w:rsid w:val="0FC4E73C"/>
    <w:rsid w:val="0FC8C73B"/>
    <w:rsid w:val="0FC94CE7"/>
    <w:rsid w:val="0FC9A437"/>
    <w:rsid w:val="0FCAFEB6"/>
    <w:rsid w:val="0FD81AFC"/>
    <w:rsid w:val="0FD93DFE"/>
    <w:rsid w:val="0FD9B6F0"/>
    <w:rsid w:val="0FDD2EDB"/>
    <w:rsid w:val="0FDE6AEE"/>
    <w:rsid w:val="0FDFB2B1"/>
    <w:rsid w:val="0FE72B95"/>
    <w:rsid w:val="0FE95D85"/>
    <w:rsid w:val="0FEABF29"/>
    <w:rsid w:val="0FF032D7"/>
    <w:rsid w:val="0FF5270D"/>
    <w:rsid w:val="0FFA2168"/>
    <w:rsid w:val="0FFC1E50"/>
    <w:rsid w:val="100113DA"/>
    <w:rsid w:val="1005C67C"/>
    <w:rsid w:val="10121F49"/>
    <w:rsid w:val="101B82FE"/>
    <w:rsid w:val="101E58B0"/>
    <w:rsid w:val="101FB386"/>
    <w:rsid w:val="102AB16B"/>
    <w:rsid w:val="102FF88A"/>
    <w:rsid w:val="103230BE"/>
    <w:rsid w:val="103667D3"/>
    <w:rsid w:val="103A085C"/>
    <w:rsid w:val="103A6B57"/>
    <w:rsid w:val="103A9FCF"/>
    <w:rsid w:val="103C5190"/>
    <w:rsid w:val="103C719E"/>
    <w:rsid w:val="103F9774"/>
    <w:rsid w:val="1042F095"/>
    <w:rsid w:val="1047DE2A"/>
    <w:rsid w:val="1047ED18"/>
    <w:rsid w:val="10480B10"/>
    <w:rsid w:val="104A1FF9"/>
    <w:rsid w:val="104F3172"/>
    <w:rsid w:val="10550F1A"/>
    <w:rsid w:val="105D39F6"/>
    <w:rsid w:val="105F96D6"/>
    <w:rsid w:val="1061D414"/>
    <w:rsid w:val="1063DE25"/>
    <w:rsid w:val="1064C3B9"/>
    <w:rsid w:val="10688D13"/>
    <w:rsid w:val="106FA23B"/>
    <w:rsid w:val="10725CDB"/>
    <w:rsid w:val="1078BAC2"/>
    <w:rsid w:val="107AE0F3"/>
    <w:rsid w:val="107C1CD9"/>
    <w:rsid w:val="108252EC"/>
    <w:rsid w:val="108B9060"/>
    <w:rsid w:val="108D092A"/>
    <w:rsid w:val="109107E1"/>
    <w:rsid w:val="1093AC54"/>
    <w:rsid w:val="1098480A"/>
    <w:rsid w:val="109F6C10"/>
    <w:rsid w:val="10A82B21"/>
    <w:rsid w:val="10A8D6A9"/>
    <w:rsid w:val="10A940CA"/>
    <w:rsid w:val="10ABC401"/>
    <w:rsid w:val="10AEE88C"/>
    <w:rsid w:val="10B1192F"/>
    <w:rsid w:val="10B926B7"/>
    <w:rsid w:val="10B92897"/>
    <w:rsid w:val="10BACA10"/>
    <w:rsid w:val="10BC4AC2"/>
    <w:rsid w:val="10BD68D9"/>
    <w:rsid w:val="10C134BD"/>
    <w:rsid w:val="10C3F58E"/>
    <w:rsid w:val="10C47F4E"/>
    <w:rsid w:val="10CAEAE7"/>
    <w:rsid w:val="10CCC3DD"/>
    <w:rsid w:val="10CCFB9D"/>
    <w:rsid w:val="10CE1DE9"/>
    <w:rsid w:val="10CED468"/>
    <w:rsid w:val="10D15074"/>
    <w:rsid w:val="10D2FA7E"/>
    <w:rsid w:val="10D466E4"/>
    <w:rsid w:val="10D5687E"/>
    <w:rsid w:val="10D7CDD6"/>
    <w:rsid w:val="10DCDE94"/>
    <w:rsid w:val="10DF9298"/>
    <w:rsid w:val="10DF9A05"/>
    <w:rsid w:val="10E4B1A2"/>
    <w:rsid w:val="10E52D85"/>
    <w:rsid w:val="10E8F068"/>
    <w:rsid w:val="10ED6FD9"/>
    <w:rsid w:val="10F1FC22"/>
    <w:rsid w:val="10F20F5E"/>
    <w:rsid w:val="10F93324"/>
    <w:rsid w:val="10FB368C"/>
    <w:rsid w:val="1105FEC1"/>
    <w:rsid w:val="111249C3"/>
    <w:rsid w:val="11160695"/>
    <w:rsid w:val="111A7690"/>
    <w:rsid w:val="111C9FA1"/>
    <w:rsid w:val="1121A9A8"/>
    <w:rsid w:val="1125053E"/>
    <w:rsid w:val="112631F7"/>
    <w:rsid w:val="112655A5"/>
    <w:rsid w:val="112732F2"/>
    <w:rsid w:val="112B8319"/>
    <w:rsid w:val="112BB369"/>
    <w:rsid w:val="112C3419"/>
    <w:rsid w:val="112E17EE"/>
    <w:rsid w:val="112E4CB3"/>
    <w:rsid w:val="11307E65"/>
    <w:rsid w:val="11308597"/>
    <w:rsid w:val="1135F67C"/>
    <w:rsid w:val="11395F0D"/>
    <w:rsid w:val="113E3920"/>
    <w:rsid w:val="113F97FB"/>
    <w:rsid w:val="1142E77D"/>
    <w:rsid w:val="114A0727"/>
    <w:rsid w:val="114DE0A7"/>
    <w:rsid w:val="114FDE6C"/>
    <w:rsid w:val="11560698"/>
    <w:rsid w:val="115A35D2"/>
    <w:rsid w:val="115F17C6"/>
    <w:rsid w:val="11603D2A"/>
    <w:rsid w:val="1163CECE"/>
    <w:rsid w:val="1168350A"/>
    <w:rsid w:val="116B58B7"/>
    <w:rsid w:val="116D9934"/>
    <w:rsid w:val="116FE23C"/>
    <w:rsid w:val="11702466"/>
    <w:rsid w:val="117188C5"/>
    <w:rsid w:val="1174B971"/>
    <w:rsid w:val="1177E99C"/>
    <w:rsid w:val="1178A2E4"/>
    <w:rsid w:val="117A8530"/>
    <w:rsid w:val="117AACD6"/>
    <w:rsid w:val="117C50C4"/>
    <w:rsid w:val="1181DA42"/>
    <w:rsid w:val="11852638"/>
    <w:rsid w:val="11876DBE"/>
    <w:rsid w:val="1187A819"/>
    <w:rsid w:val="118BED85"/>
    <w:rsid w:val="118E0E7F"/>
    <w:rsid w:val="118F85E5"/>
    <w:rsid w:val="1190A195"/>
    <w:rsid w:val="1190B739"/>
    <w:rsid w:val="1195CA4E"/>
    <w:rsid w:val="1197C18F"/>
    <w:rsid w:val="11A052C4"/>
    <w:rsid w:val="11AB8853"/>
    <w:rsid w:val="11AC331F"/>
    <w:rsid w:val="11AF9668"/>
    <w:rsid w:val="11B02EEC"/>
    <w:rsid w:val="11B17CB3"/>
    <w:rsid w:val="11B30ADA"/>
    <w:rsid w:val="11B315D2"/>
    <w:rsid w:val="11B96291"/>
    <w:rsid w:val="11B972AB"/>
    <w:rsid w:val="11C70918"/>
    <w:rsid w:val="11CE554D"/>
    <w:rsid w:val="11D1CAFA"/>
    <w:rsid w:val="11D1FF84"/>
    <w:rsid w:val="11D81D51"/>
    <w:rsid w:val="11D93E56"/>
    <w:rsid w:val="11DA62D0"/>
    <w:rsid w:val="11DA9F97"/>
    <w:rsid w:val="11DC839B"/>
    <w:rsid w:val="11E09201"/>
    <w:rsid w:val="11E3167D"/>
    <w:rsid w:val="11EBE55A"/>
    <w:rsid w:val="11ED1F33"/>
    <w:rsid w:val="11EDC0AE"/>
    <w:rsid w:val="11EE3F97"/>
    <w:rsid w:val="11F0BBB7"/>
    <w:rsid w:val="11FBF9B8"/>
    <w:rsid w:val="11FF26EC"/>
    <w:rsid w:val="11FF8703"/>
    <w:rsid w:val="12022C13"/>
    <w:rsid w:val="120746A7"/>
    <w:rsid w:val="120BFF37"/>
    <w:rsid w:val="120CD48A"/>
    <w:rsid w:val="120D7073"/>
    <w:rsid w:val="120D7E42"/>
    <w:rsid w:val="120F0436"/>
    <w:rsid w:val="121080F4"/>
    <w:rsid w:val="1211BAF5"/>
    <w:rsid w:val="121545C4"/>
    <w:rsid w:val="12181979"/>
    <w:rsid w:val="121A0CEC"/>
    <w:rsid w:val="121E44E4"/>
    <w:rsid w:val="1222D789"/>
    <w:rsid w:val="12256572"/>
    <w:rsid w:val="12275B60"/>
    <w:rsid w:val="122A57D4"/>
    <w:rsid w:val="122E03A9"/>
    <w:rsid w:val="122FFB0E"/>
    <w:rsid w:val="12337182"/>
    <w:rsid w:val="1235DE74"/>
    <w:rsid w:val="1235FC03"/>
    <w:rsid w:val="12360B67"/>
    <w:rsid w:val="12376181"/>
    <w:rsid w:val="1238E171"/>
    <w:rsid w:val="123BFC8D"/>
    <w:rsid w:val="1243D75B"/>
    <w:rsid w:val="124422C4"/>
    <w:rsid w:val="12475822"/>
    <w:rsid w:val="124BA234"/>
    <w:rsid w:val="124D3183"/>
    <w:rsid w:val="1255A0AB"/>
    <w:rsid w:val="1257301D"/>
    <w:rsid w:val="1257F9A9"/>
    <w:rsid w:val="1259D5CA"/>
    <w:rsid w:val="125D6830"/>
    <w:rsid w:val="12631CF6"/>
    <w:rsid w:val="126498D6"/>
    <w:rsid w:val="12651257"/>
    <w:rsid w:val="12654662"/>
    <w:rsid w:val="1268E3DF"/>
    <w:rsid w:val="126A7A0E"/>
    <w:rsid w:val="126B9002"/>
    <w:rsid w:val="126DE4B3"/>
    <w:rsid w:val="126F5F6A"/>
    <w:rsid w:val="126FAB06"/>
    <w:rsid w:val="12719C23"/>
    <w:rsid w:val="1272EBFC"/>
    <w:rsid w:val="12769216"/>
    <w:rsid w:val="12798A12"/>
    <w:rsid w:val="127B7747"/>
    <w:rsid w:val="127BA816"/>
    <w:rsid w:val="127D123B"/>
    <w:rsid w:val="127DD5DC"/>
    <w:rsid w:val="127FD3FB"/>
    <w:rsid w:val="1282776F"/>
    <w:rsid w:val="12855BD3"/>
    <w:rsid w:val="12859B19"/>
    <w:rsid w:val="12872DE0"/>
    <w:rsid w:val="1289403A"/>
    <w:rsid w:val="128AC154"/>
    <w:rsid w:val="128D942E"/>
    <w:rsid w:val="128F690B"/>
    <w:rsid w:val="129457B1"/>
    <w:rsid w:val="129863A5"/>
    <w:rsid w:val="12A33957"/>
    <w:rsid w:val="12A8E2ED"/>
    <w:rsid w:val="12AB138E"/>
    <w:rsid w:val="12AEC9A5"/>
    <w:rsid w:val="12B19BED"/>
    <w:rsid w:val="12B27A08"/>
    <w:rsid w:val="12B62EC4"/>
    <w:rsid w:val="12BC0456"/>
    <w:rsid w:val="12C68B51"/>
    <w:rsid w:val="12CCC7D2"/>
    <w:rsid w:val="12CD504C"/>
    <w:rsid w:val="12CD8219"/>
    <w:rsid w:val="12CE8C6F"/>
    <w:rsid w:val="12D4692C"/>
    <w:rsid w:val="12DF5E3B"/>
    <w:rsid w:val="12E2F7BF"/>
    <w:rsid w:val="12E3C147"/>
    <w:rsid w:val="12E897E0"/>
    <w:rsid w:val="12E8A130"/>
    <w:rsid w:val="12EBA7CF"/>
    <w:rsid w:val="12F0CFB8"/>
    <w:rsid w:val="12F34E26"/>
    <w:rsid w:val="12F3A127"/>
    <w:rsid w:val="12F99DD6"/>
    <w:rsid w:val="12FE5F1E"/>
    <w:rsid w:val="130156BE"/>
    <w:rsid w:val="1303E183"/>
    <w:rsid w:val="130D31E8"/>
    <w:rsid w:val="130F74EF"/>
    <w:rsid w:val="13156569"/>
    <w:rsid w:val="1315FECE"/>
    <w:rsid w:val="131718F8"/>
    <w:rsid w:val="13173ED1"/>
    <w:rsid w:val="1318EDFE"/>
    <w:rsid w:val="131C8C5E"/>
    <w:rsid w:val="131CFA89"/>
    <w:rsid w:val="131D789F"/>
    <w:rsid w:val="131E13B1"/>
    <w:rsid w:val="1320FADF"/>
    <w:rsid w:val="13216517"/>
    <w:rsid w:val="1321833B"/>
    <w:rsid w:val="1324E1E9"/>
    <w:rsid w:val="1327804E"/>
    <w:rsid w:val="132909B6"/>
    <w:rsid w:val="132B25CE"/>
    <w:rsid w:val="132F4BD2"/>
    <w:rsid w:val="133006BB"/>
    <w:rsid w:val="1335566A"/>
    <w:rsid w:val="133732FD"/>
    <w:rsid w:val="1339E15B"/>
    <w:rsid w:val="133EB625"/>
    <w:rsid w:val="133FDB88"/>
    <w:rsid w:val="1340BA0B"/>
    <w:rsid w:val="13433E0A"/>
    <w:rsid w:val="1349DD20"/>
    <w:rsid w:val="134D91B4"/>
    <w:rsid w:val="134DEB0B"/>
    <w:rsid w:val="134E0C8B"/>
    <w:rsid w:val="13581AF0"/>
    <w:rsid w:val="13582417"/>
    <w:rsid w:val="13588EC4"/>
    <w:rsid w:val="135D4A75"/>
    <w:rsid w:val="13604C66"/>
    <w:rsid w:val="136360F6"/>
    <w:rsid w:val="136935A8"/>
    <w:rsid w:val="136A905B"/>
    <w:rsid w:val="136D3F52"/>
    <w:rsid w:val="1371C3BA"/>
    <w:rsid w:val="1372AA15"/>
    <w:rsid w:val="1377194A"/>
    <w:rsid w:val="1378E2CE"/>
    <w:rsid w:val="1380B640"/>
    <w:rsid w:val="13826A01"/>
    <w:rsid w:val="13848FD7"/>
    <w:rsid w:val="138680A9"/>
    <w:rsid w:val="13875803"/>
    <w:rsid w:val="138B7ACA"/>
    <w:rsid w:val="138E18DA"/>
    <w:rsid w:val="138E2A4F"/>
    <w:rsid w:val="1393B0AA"/>
    <w:rsid w:val="13984E6E"/>
    <w:rsid w:val="1399848E"/>
    <w:rsid w:val="139AE141"/>
    <w:rsid w:val="139B5CBC"/>
    <w:rsid w:val="13A4DC97"/>
    <w:rsid w:val="13A6B00B"/>
    <w:rsid w:val="13A74333"/>
    <w:rsid w:val="13A87E5F"/>
    <w:rsid w:val="13AABFBC"/>
    <w:rsid w:val="13ACBB53"/>
    <w:rsid w:val="13B1C8C7"/>
    <w:rsid w:val="13B33700"/>
    <w:rsid w:val="13C50F52"/>
    <w:rsid w:val="13C5BC59"/>
    <w:rsid w:val="13C70D81"/>
    <w:rsid w:val="13CA238A"/>
    <w:rsid w:val="13D803C8"/>
    <w:rsid w:val="13D8C920"/>
    <w:rsid w:val="13DC7E41"/>
    <w:rsid w:val="13E3F88F"/>
    <w:rsid w:val="13E657F1"/>
    <w:rsid w:val="13F14A75"/>
    <w:rsid w:val="13F1965C"/>
    <w:rsid w:val="13F38106"/>
    <w:rsid w:val="13F56D3F"/>
    <w:rsid w:val="13FA7684"/>
    <w:rsid w:val="13FC08F9"/>
    <w:rsid w:val="14009A5E"/>
    <w:rsid w:val="14043D25"/>
    <w:rsid w:val="1409899F"/>
    <w:rsid w:val="140D161A"/>
    <w:rsid w:val="14109F90"/>
    <w:rsid w:val="14150D96"/>
    <w:rsid w:val="141B7D94"/>
    <w:rsid w:val="141CEB2E"/>
    <w:rsid w:val="14216820"/>
    <w:rsid w:val="1422173B"/>
    <w:rsid w:val="14236AF7"/>
    <w:rsid w:val="142625A0"/>
    <w:rsid w:val="142D61BC"/>
    <w:rsid w:val="142F5EB6"/>
    <w:rsid w:val="1432D8A5"/>
    <w:rsid w:val="1435B8D6"/>
    <w:rsid w:val="143D8DA6"/>
    <w:rsid w:val="14438C55"/>
    <w:rsid w:val="144AAC7E"/>
    <w:rsid w:val="144B828A"/>
    <w:rsid w:val="144CC637"/>
    <w:rsid w:val="144D2E41"/>
    <w:rsid w:val="1455C8DA"/>
    <w:rsid w:val="145B2E46"/>
    <w:rsid w:val="145B673E"/>
    <w:rsid w:val="14641558"/>
    <w:rsid w:val="146A3300"/>
    <w:rsid w:val="146A7336"/>
    <w:rsid w:val="146B2494"/>
    <w:rsid w:val="146CA5CD"/>
    <w:rsid w:val="146DDA57"/>
    <w:rsid w:val="14705B04"/>
    <w:rsid w:val="14763F3E"/>
    <w:rsid w:val="147A9BD6"/>
    <w:rsid w:val="147C2CBE"/>
    <w:rsid w:val="147E6904"/>
    <w:rsid w:val="147FE3C0"/>
    <w:rsid w:val="1482E957"/>
    <w:rsid w:val="14834881"/>
    <w:rsid w:val="148392B7"/>
    <w:rsid w:val="14839C46"/>
    <w:rsid w:val="1484F561"/>
    <w:rsid w:val="1487CCE1"/>
    <w:rsid w:val="14890F78"/>
    <w:rsid w:val="148911D3"/>
    <w:rsid w:val="14892165"/>
    <w:rsid w:val="148BB8FE"/>
    <w:rsid w:val="1490DEDB"/>
    <w:rsid w:val="1490F286"/>
    <w:rsid w:val="1494075E"/>
    <w:rsid w:val="149432E4"/>
    <w:rsid w:val="149628BD"/>
    <w:rsid w:val="149907C4"/>
    <w:rsid w:val="14A3C560"/>
    <w:rsid w:val="14A522C9"/>
    <w:rsid w:val="14A57A4F"/>
    <w:rsid w:val="14A6B0E7"/>
    <w:rsid w:val="14ABB104"/>
    <w:rsid w:val="14AC51B5"/>
    <w:rsid w:val="14AC9589"/>
    <w:rsid w:val="14AE6428"/>
    <w:rsid w:val="14B71CFC"/>
    <w:rsid w:val="14B788E0"/>
    <w:rsid w:val="14B82536"/>
    <w:rsid w:val="14B833D1"/>
    <w:rsid w:val="14BCB6DC"/>
    <w:rsid w:val="14C05E8C"/>
    <w:rsid w:val="14C1B1F1"/>
    <w:rsid w:val="14C2E0AC"/>
    <w:rsid w:val="14C843DE"/>
    <w:rsid w:val="14C89830"/>
    <w:rsid w:val="14D0EF6C"/>
    <w:rsid w:val="14DC7803"/>
    <w:rsid w:val="14E5B920"/>
    <w:rsid w:val="14EB777E"/>
    <w:rsid w:val="14EE4363"/>
    <w:rsid w:val="14F001D3"/>
    <w:rsid w:val="14F043FB"/>
    <w:rsid w:val="14F39ECF"/>
    <w:rsid w:val="14F3BCCC"/>
    <w:rsid w:val="14FFCBF4"/>
    <w:rsid w:val="1501359A"/>
    <w:rsid w:val="1505E027"/>
    <w:rsid w:val="15096F69"/>
    <w:rsid w:val="150A9FBE"/>
    <w:rsid w:val="150E1863"/>
    <w:rsid w:val="150FC2CB"/>
    <w:rsid w:val="151440A3"/>
    <w:rsid w:val="1517E181"/>
    <w:rsid w:val="151FE0D5"/>
    <w:rsid w:val="152680E9"/>
    <w:rsid w:val="15295D9B"/>
    <w:rsid w:val="152C1608"/>
    <w:rsid w:val="152E2FB0"/>
    <w:rsid w:val="152FC347"/>
    <w:rsid w:val="1532FAD3"/>
    <w:rsid w:val="15359AAB"/>
    <w:rsid w:val="153767C3"/>
    <w:rsid w:val="153B42CC"/>
    <w:rsid w:val="153C1B52"/>
    <w:rsid w:val="153E6F60"/>
    <w:rsid w:val="15488C9A"/>
    <w:rsid w:val="1551E85B"/>
    <w:rsid w:val="1552493F"/>
    <w:rsid w:val="1559510B"/>
    <w:rsid w:val="155D3518"/>
    <w:rsid w:val="155FE823"/>
    <w:rsid w:val="15623FB4"/>
    <w:rsid w:val="1562DAB5"/>
    <w:rsid w:val="15645B05"/>
    <w:rsid w:val="15647734"/>
    <w:rsid w:val="1565E6DC"/>
    <w:rsid w:val="156600B5"/>
    <w:rsid w:val="156D8C83"/>
    <w:rsid w:val="15705169"/>
    <w:rsid w:val="1570E287"/>
    <w:rsid w:val="15758F05"/>
    <w:rsid w:val="157B66D8"/>
    <w:rsid w:val="157BB0C1"/>
    <w:rsid w:val="1584227D"/>
    <w:rsid w:val="15853B6C"/>
    <w:rsid w:val="158BBA50"/>
    <w:rsid w:val="1594C914"/>
    <w:rsid w:val="15A1BC4A"/>
    <w:rsid w:val="15A1D687"/>
    <w:rsid w:val="15A3AB46"/>
    <w:rsid w:val="15A86D06"/>
    <w:rsid w:val="15ABE631"/>
    <w:rsid w:val="15ACFAA5"/>
    <w:rsid w:val="15AE025B"/>
    <w:rsid w:val="15B2B0B4"/>
    <w:rsid w:val="15B3AAF2"/>
    <w:rsid w:val="15BD7A63"/>
    <w:rsid w:val="15C5255E"/>
    <w:rsid w:val="15C6B6F2"/>
    <w:rsid w:val="15D06F38"/>
    <w:rsid w:val="15D26320"/>
    <w:rsid w:val="15D54797"/>
    <w:rsid w:val="15D6178F"/>
    <w:rsid w:val="15D9D324"/>
    <w:rsid w:val="15DA090C"/>
    <w:rsid w:val="15DB1863"/>
    <w:rsid w:val="15EB4AA6"/>
    <w:rsid w:val="15EC09E4"/>
    <w:rsid w:val="15F14D7D"/>
    <w:rsid w:val="15F9A31A"/>
    <w:rsid w:val="15FB0A82"/>
    <w:rsid w:val="15FB46A0"/>
    <w:rsid w:val="15FD1E06"/>
    <w:rsid w:val="1601715F"/>
    <w:rsid w:val="16032B4C"/>
    <w:rsid w:val="1603F18D"/>
    <w:rsid w:val="1605B7C4"/>
    <w:rsid w:val="16079CD2"/>
    <w:rsid w:val="161303C3"/>
    <w:rsid w:val="1613BDF9"/>
    <w:rsid w:val="16149177"/>
    <w:rsid w:val="161BDC46"/>
    <w:rsid w:val="161D7077"/>
    <w:rsid w:val="161E5F58"/>
    <w:rsid w:val="16205FE0"/>
    <w:rsid w:val="16233F70"/>
    <w:rsid w:val="16257194"/>
    <w:rsid w:val="1626BDB2"/>
    <w:rsid w:val="162CF402"/>
    <w:rsid w:val="1637C3D8"/>
    <w:rsid w:val="1637E78A"/>
    <w:rsid w:val="163BF82F"/>
    <w:rsid w:val="163F0777"/>
    <w:rsid w:val="1642F32C"/>
    <w:rsid w:val="16458A9F"/>
    <w:rsid w:val="1646BB24"/>
    <w:rsid w:val="164790B0"/>
    <w:rsid w:val="1649C728"/>
    <w:rsid w:val="1649E57C"/>
    <w:rsid w:val="164AE7D4"/>
    <w:rsid w:val="164DC3E5"/>
    <w:rsid w:val="164DEC9A"/>
    <w:rsid w:val="1652E264"/>
    <w:rsid w:val="1659937A"/>
    <w:rsid w:val="1659D652"/>
    <w:rsid w:val="165E409B"/>
    <w:rsid w:val="166100A2"/>
    <w:rsid w:val="1664CA64"/>
    <w:rsid w:val="16663D73"/>
    <w:rsid w:val="1670600D"/>
    <w:rsid w:val="1670DBF0"/>
    <w:rsid w:val="1672878C"/>
    <w:rsid w:val="167385EE"/>
    <w:rsid w:val="1678129A"/>
    <w:rsid w:val="167E21D7"/>
    <w:rsid w:val="167FA453"/>
    <w:rsid w:val="16822F61"/>
    <w:rsid w:val="16835067"/>
    <w:rsid w:val="16836086"/>
    <w:rsid w:val="168548D8"/>
    <w:rsid w:val="168FE319"/>
    <w:rsid w:val="16922A7B"/>
    <w:rsid w:val="169675BD"/>
    <w:rsid w:val="169826F4"/>
    <w:rsid w:val="16983652"/>
    <w:rsid w:val="169C11B6"/>
    <w:rsid w:val="169FE862"/>
    <w:rsid w:val="16A04D19"/>
    <w:rsid w:val="16A4BA71"/>
    <w:rsid w:val="16A5EE8D"/>
    <w:rsid w:val="16A9A9BB"/>
    <w:rsid w:val="16ABC877"/>
    <w:rsid w:val="16AEFAF7"/>
    <w:rsid w:val="16B6C585"/>
    <w:rsid w:val="16BCA68E"/>
    <w:rsid w:val="16BE80C1"/>
    <w:rsid w:val="16BF1FDD"/>
    <w:rsid w:val="16BFCBBF"/>
    <w:rsid w:val="16C93E86"/>
    <w:rsid w:val="16D765A7"/>
    <w:rsid w:val="16D77B86"/>
    <w:rsid w:val="16D9848C"/>
    <w:rsid w:val="16DA5FDD"/>
    <w:rsid w:val="16DB34CE"/>
    <w:rsid w:val="16DE0ACF"/>
    <w:rsid w:val="16E6D508"/>
    <w:rsid w:val="16E6DDF6"/>
    <w:rsid w:val="16E82021"/>
    <w:rsid w:val="16E9A52E"/>
    <w:rsid w:val="16E9DB1F"/>
    <w:rsid w:val="16EE342D"/>
    <w:rsid w:val="16EE9174"/>
    <w:rsid w:val="16EF000D"/>
    <w:rsid w:val="17034EBC"/>
    <w:rsid w:val="1706BF3F"/>
    <w:rsid w:val="1707531D"/>
    <w:rsid w:val="170A31E1"/>
    <w:rsid w:val="170B41C0"/>
    <w:rsid w:val="170BDC5A"/>
    <w:rsid w:val="170C5EDF"/>
    <w:rsid w:val="17121804"/>
    <w:rsid w:val="17160A43"/>
    <w:rsid w:val="171B556F"/>
    <w:rsid w:val="171F6EA8"/>
    <w:rsid w:val="171F9AB1"/>
    <w:rsid w:val="1720F14A"/>
    <w:rsid w:val="172EDEFA"/>
    <w:rsid w:val="172EFB8D"/>
    <w:rsid w:val="1731AE5F"/>
    <w:rsid w:val="1737CD77"/>
    <w:rsid w:val="173BF290"/>
    <w:rsid w:val="173EAB19"/>
    <w:rsid w:val="17432320"/>
    <w:rsid w:val="1743D8F9"/>
    <w:rsid w:val="17539B22"/>
    <w:rsid w:val="17543D79"/>
    <w:rsid w:val="175BBAA9"/>
    <w:rsid w:val="175CC8CD"/>
    <w:rsid w:val="175F99E6"/>
    <w:rsid w:val="176160ED"/>
    <w:rsid w:val="1762C90E"/>
    <w:rsid w:val="176419CB"/>
    <w:rsid w:val="17657AC5"/>
    <w:rsid w:val="17687315"/>
    <w:rsid w:val="176967A3"/>
    <w:rsid w:val="176CE3AF"/>
    <w:rsid w:val="1770A68F"/>
    <w:rsid w:val="17801D98"/>
    <w:rsid w:val="17802705"/>
    <w:rsid w:val="178519ED"/>
    <w:rsid w:val="178A5845"/>
    <w:rsid w:val="178C16A3"/>
    <w:rsid w:val="179226AA"/>
    <w:rsid w:val="1795A035"/>
    <w:rsid w:val="1797FF1C"/>
    <w:rsid w:val="179CAFCA"/>
    <w:rsid w:val="179D1168"/>
    <w:rsid w:val="179F874F"/>
    <w:rsid w:val="17A009C6"/>
    <w:rsid w:val="17A2E0B5"/>
    <w:rsid w:val="17AD4DBE"/>
    <w:rsid w:val="17B1AC71"/>
    <w:rsid w:val="17B2D288"/>
    <w:rsid w:val="17B3F8C1"/>
    <w:rsid w:val="17B56AA7"/>
    <w:rsid w:val="17B56C02"/>
    <w:rsid w:val="17B7A811"/>
    <w:rsid w:val="17B9A985"/>
    <w:rsid w:val="17BCA944"/>
    <w:rsid w:val="17C5079E"/>
    <w:rsid w:val="17D03358"/>
    <w:rsid w:val="17D0ACF2"/>
    <w:rsid w:val="17D75EBD"/>
    <w:rsid w:val="17DF1193"/>
    <w:rsid w:val="17E33278"/>
    <w:rsid w:val="17F353DC"/>
    <w:rsid w:val="17FAFA69"/>
    <w:rsid w:val="17FB4B19"/>
    <w:rsid w:val="17FE71CE"/>
    <w:rsid w:val="18028CEA"/>
    <w:rsid w:val="18035772"/>
    <w:rsid w:val="1803B199"/>
    <w:rsid w:val="180401ED"/>
    <w:rsid w:val="1808C56E"/>
    <w:rsid w:val="18128284"/>
    <w:rsid w:val="1815D5C4"/>
    <w:rsid w:val="181786E3"/>
    <w:rsid w:val="18188AA6"/>
    <w:rsid w:val="181D552B"/>
    <w:rsid w:val="182732A7"/>
    <w:rsid w:val="18280E72"/>
    <w:rsid w:val="182C109A"/>
    <w:rsid w:val="1831F38D"/>
    <w:rsid w:val="18321239"/>
    <w:rsid w:val="18372429"/>
    <w:rsid w:val="183921B2"/>
    <w:rsid w:val="1839B686"/>
    <w:rsid w:val="183A4E76"/>
    <w:rsid w:val="183B5068"/>
    <w:rsid w:val="183B5572"/>
    <w:rsid w:val="183CDE19"/>
    <w:rsid w:val="184106F2"/>
    <w:rsid w:val="18417C67"/>
    <w:rsid w:val="1842BE38"/>
    <w:rsid w:val="1843AECF"/>
    <w:rsid w:val="18455269"/>
    <w:rsid w:val="18465D0D"/>
    <w:rsid w:val="1848C0EE"/>
    <w:rsid w:val="1849CDCE"/>
    <w:rsid w:val="1849DF13"/>
    <w:rsid w:val="184A6150"/>
    <w:rsid w:val="184F90A5"/>
    <w:rsid w:val="18520962"/>
    <w:rsid w:val="1855AE80"/>
    <w:rsid w:val="18565535"/>
    <w:rsid w:val="1857D6D8"/>
    <w:rsid w:val="18596809"/>
    <w:rsid w:val="185ABA2D"/>
    <w:rsid w:val="186720CC"/>
    <w:rsid w:val="186BF235"/>
    <w:rsid w:val="186CB3E8"/>
    <w:rsid w:val="186F9608"/>
    <w:rsid w:val="1874444E"/>
    <w:rsid w:val="1875E5A7"/>
    <w:rsid w:val="18806498"/>
    <w:rsid w:val="18815367"/>
    <w:rsid w:val="18876D22"/>
    <w:rsid w:val="1889A203"/>
    <w:rsid w:val="188EDB8E"/>
    <w:rsid w:val="189159CA"/>
    <w:rsid w:val="1893B991"/>
    <w:rsid w:val="1893DE29"/>
    <w:rsid w:val="1897B3F6"/>
    <w:rsid w:val="18996AE5"/>
    <w:rsid w:val="189A3A14"/>
    <w:rsid w:val="18A2D94B"/>
    <w:rsid w:val="18A359EF"/>
    <w:rsid w:val="18A508FD"/>
    <w:rsid w:val="18A57722"/>
    <w:rsid w:val="18A5D459"/>
    <w:rsid w:val="18A96F23"/>
    <w:rsid w:val="18A9FA6B"/>
    <w:rsid w:val="18ABF4E7"/>
    <w:rsid w:val="18ADFE20"/>
    <w:rsid w:val="18B06EAE"/>
    <w:rsid w:val="18B96BEB"/>
    <w:rsid w:val="18BBDA5B"/>
    <w:rsid w:val="18BD93AF"/>
    <w:rsid w:val="18C4E5E3"/>
    <w:rsid w:val="18C60E20"/>
    <w:rsid w:val="18CBC822"/>
    <w:rsid w:val="18CDF567"/>
    <w:rsid w:val="18DA8EC6"/>
    <w:rsid w:val="18DF5A66"/>
    <w:rsid w:val="18DF739E"/>
    <w:rsid w:val="18E1BFB4"/>
    <w:rsid w:val="18E62E6D"/>
    <w:rsid w:val="18E92F77"/>
    <w:rsid w:val="18EA23A5"/>
    <w:rsid w:val="18F0375B"/>
    <w:rsid w:val="18F40AAD"/>
    <w:rsid w:val="18F480DF"/>
    <w:rsid w:val="18F7182F"/>
    <w:rsid w:val="18FDAB93"/>
    <w:rsid w:val="18FEFA09"/>
    <w:rsid w:val="19057E23"/>
    <w:rsid w:val="190592C8"/>
    <w:rsid w:val="1905C2A1"/>
    <w:rsid w:val="190BB1FE"/>
    <w:rsid w:val="19103D7F"/>
    <w:rsid w:val="1911AA1B"/>
    <w:rsid w:val="19151920"/>
    <w:rsid w:val="191660AA"/>
    <w:rsid w:val="1916CD03"/>
    <w:rsid w:val="1917AA62"/>
    <w:rsid w:val="1922D4B7"/>
    <w:rsid w:val="1922D990"/>
    <w:rsid w:val="1923A4B4"/>
    <w:rsid w:val="1924A143"/>
    <w:rsid w:val="19284738"/>
    <w:rsid w:val="192A331A"/>
    <w:rsid w:val="192A3A05"/>
    <w:rsid w:val="193072A1"/>
    <w:rsid w:val="19318A5B"/>
    <w:rsid w:val="1935AE5F"/>
    <w:rsid w:val="19396424"/>
    <w:rsid w:val="193F75B8"/>
    <w:rsid w:val="1942A45F"/>
    <w:rsid w:val="19444C4C"/>
    <w:rsid w:val="1946E58D"/>
    <w:rsid w:val="194A2E34"/>
    <w:rsid w:val="19565A7A"/>
    <w:rsid w:val="1956E627"/>
    <w:rsid w:val="195F8EFA"/>
    <w:rsid w:val="19629114"/>
    <w:rsid w:val="19643783"/>
    <w:rsid w:val="1968116D"/>
    <w:rsid w:val="196A19C1"/>
    <w:rsid w:val="196A8E47"/>
    <w:rsid w:val="196CFAB5"/>
    <w:rsid w:val="197400BF"/>
    <w:rsid w:val="19749DEE"/>
    <w:rsid w:val="197B8C0A"/>
    <w:rsid w:val="19825544"/>
    <w:rsid w:val="19896B16"/>
    <w:rsid w:val="198D3D97"/>
    <w:rsid w:val="198DB123"/>
    <w:rsid w:val="1994F1C1"/>
    <w:rsid w:val="19968977"/>
    <w:rsid w:val="1996D551"/>
    <w:rsid w:val="199F8C4F"/>
    <w:rsid w:val="199F9BDF"/>
    <w:rsid w:val="19AB7674"/>
    <w:rsid w:val="19ABE22F"/>
    <w:rsid w:val="19AF4813"/>
    <w:rsid w:val="19B47B77"/>
    <w:rsid w:val="19B6FA74"/>
    <w:rsid w:val="19B74391"/>
    <w:rsid w:val="19B8A1DD"/>
    <w:rsid w:val="19BA9839"/>
    <w:rsid w:val="19BC70CB"/>
    <w:rsid w:val="19BD5228"/>
    <w:rsid w:val="19BE2928"/>
    <w:rsid w:val="19C79D4A"/>
    <w:rsid w:val="19C8E974"/>
    <w:rsid w:val="19CD7E7A"/>
    <w:rsid w:val="19CE3E94"/>
    <w:rsid w:val="19D39D47"/>
    <w:rsid w:val="19D41D67"/>
    <w:rsid w:val="19D53863"/>
    <w:rsid w:val="19D8C15C"/>
    <w:rsid w:val="19DD296F"/>
    <w:rsid w:val="19E18986"/>
    <w:rsid w:val="19E68730"/>
    <w:rsid w:val="19E7440D"/>
    <w:rsid w:val="19EAD181"/>
    <w:rsid w:val="19F09201"/>
    <w:rsid w:val="19F34DD3"/>
    <w:rsid w:val="19F5A5F2"/>
    <w:rsid w:val="19FD576D"/>
    <w:rsid w:val="1A02EE8A"/>
    <w:rsid w:val="1A03863A"/>
    <w:rsid w:val="1A05ED73"/>
    <w:rsid w:val="1A083784"/>
    <w:rsid w:val="1A0BA6B4"/>
    <w:rsid w:val="1A0C13F7"/>
    <w:rsid w:val="1A15476F"/>
    <w:rsid w:val="1A1584BA"/>
    <w:rsid w:val="1A18686F"/>
    <w:rsid w:val="1A1B57DC"/>
    <w:rsid w:val="1A1C5EA8"/>
    <w:rsid w:val="1A24907B"/>
    <w:rsid w:val="1A2601F3"/>
    <w:rsid w:val="1A275363"/>
    <w:rsid w:val="1A27A6CF"/>
    <w:rsid w:val="1A28B6C7"/>
    <w:rsid w:val="1A2F5BE6"/>
    <w:rsid w:val="1A32A569"/>
    <w:rsid w:val="1A36CE6A"/>
    <w:rsid w:val="1A3711BD"/>
    <w:rsid w:val="1A382939"/>
    <w:rsid w:val="1A3BB236"/>
    <w:rsid w:val="1A3EB07D"/>
    <w:rsid w:val="1A41C9F3"/>
    <w:rsid w:val="1A4269DB"/>
    <w:rsid w:val="1A469D5A"/>
    <w:rsid w:val="1A476A16"/>
    <w:rsid w:val="1A52151E"/>
    <w:rsid w:val="1A54309C"/>
    <w:rsid w:val="1A549E3A"/>
    <w:rsid w:val="1A638614"/>
    <w:rsid w:val="1A66E381"/>
    <w:rsid w:val="1A6E6B35"/>
    <w:rsid w:val="1A6FC8BF"/>
    <w:rsid w:val="1A7C2244"/>
    <w:rsid w:val="1A86CA7D"/>
    <w:rsid w:val="1A87F637"/>
    <w:rsid w:val="1A8BE788"/>
    <w:rsid w:val="1A8C7B06"/>
    <w:rsid w:val="1A94521F"/>
    <w:rsid w:val="1A957A0E"/>
    <w:rsid w:val="1A97B6B0"/>
    <w:rsid w:val="1A99ED22"/>
    <w:rsid w:val="1A9DB74F"/>
    <w:rsid w:val="1AA441C1"/>
    <w:rsid w:val="1AA7D47B"/>
    <w:rsid w:val="1AAE6D13"/>
    <w:rsid w:val="1AB1928C"/>
    <w:rsid w:val="1ABA734A"/>
    <w:rsid w:val="1ABCE743"/>
    <w:rsid w:val="1ABD9CA2"/>
    <w:rsid w:val="1AC0D746"/>
    <w:rsid w:val="1AC41922"/>
    <w:rsid w:val="1ACA2E83"/>
    <w:rsid w:val="1ACB9B00"/>
    <w:rsid w:val="1ACE6F7E"/>
    <w:rsid w:val="1ACE9312"/>
    <w:rsid w:val="1ADFC0F9"/>
    <w:rsid w:val="1AE2C322"/>
    <w:rsid w:val="1AE3554D"/>
    <w:rsid w:val="1AE3C0A4"/>
    <w:rsid w:val="1AEA8687"/>
    <w:rsid w:val="1AEBFC7E"/>
    <w:rsid w:val="1AF0324C"/>
    <w:rsid w:val="1AF40D95"/>
    <w:rsid w:val="1AF5FA5B"/>
    <w:rsid w:val="1AFA41B5"/>
    <w:rsid w:val="1B08CA4F"/>
    <w:rsid w:val="1B0A4A65"/>
    <w:rsid w:val="1B0C454B"/>
    <w:rsid w:val="1B109A02"/>
    <w:rsid w:val="1B128577"/>
    <w:rsid w:val="1B14E2D3"/>
    <w:rsid w:val="1B1911AD"/>
    <w:rsid w:val="1B195262"/>
    <w:rsid w:val="1B1A1FCA"/>
    <w:rsid w:val="1B1E6B61"/>
    <w:rsid w:val="1B1F505F"/>
    <w:rsid w:val="1B232E83"/>
    <w:rsid w:val="1B238733"/>
    <w:rsid w:val="1B23DC50"/>
    <w:rsid w:val="1B2DC366"/>
    <w:rsid w:val="1B33EF72"/>
    <w:rsid w:val="1B368D20"/>
    <w:rsid w:val="1B39DCBF"/>
    <w:rsid w:val="1B3BC1B9"/>
    <w:rsid w:val="1B3C8A23"/>
    <w:rsid w:val="1B3EAFE7"/>
    <w:rsid w:val="1B495196"/>
    <w:rsid w:val="1B4D16CF"/>
    <w:rsid w:val="1B4DC6BA"/>
    <w:rsid w:val="1B5587EA"/>
    <w:rsid w:val="1B5846A6"/>
    <w:rsid w:val="1B59753B"/>
    <w:rsid w:val="1B59F989"/>
    <w:rsid w:val="1B5BEA1E"/>
    <w:rsid w:val="1B609D6F"/>
    <w:rsid w:val="1B61C11B"/>
    <w:rsid w:val="1B6756BD"/>
    <w:rsid w:val="1B699CD8"/>
    <w:rsid w:val="1B6AD67C"/>
    <w:rsid w:val="1B704BBF"/>
    <w:rsid w:val="1B70D12D"/>
    <w:rsid w:val="1B729AC2"/>
    <w:rsid w:val="1B72C95C"/>
    <w:rsid w:val="1B767896"/>
    <w:rsid w:val="1B78179C"/>
    <w:rsid w:val="1B89C3AC"/>
    <w:rsid w:val="1B9046C3"/>
    <w:rsid w:val="1B907D96"/>
    <w:rsid w:val="1B9B3D0B"/>
    <w:rsid w:val="1B9D5A9B"/>
    <w:rsid w:val="1BA2411F"/>
    <w:rsid w:val="1BA4A411"/>
    <w:rsid w:val="1BA5DDB8"/>
    <w:rsid w:val="1BAB1304"/>
    <w:rsid w:val="1BAD3653"/>
    <w:rsid w:val="1BAFF324"/>
    <w:rsid w:val="1BB133B8"/>
    <w:rsid w:val="1BB39D7D"/>
    <w:rsid w:val="1BC853BF"/>
    <w:rsid w:val="1BCB0A80"/>
    <w:rsid w:val="1BD992C4"/>
    <w:rsid w:val="1BDC9328"/>
    <w:rsid w:val="1BDCBDF2"/>
    <w:rsid w:val="1BDF82FE"/>
    <w:rsid w:val="1BE164A2"/>
    <w:rsid w:val="1BEA3BF9"/>
    <w:rsid w:val="1BEDA489"/>
    <w:rsid w:val="1BEEE4B2"/>
    <w:rsid w:val="1BF2DFCB"/>
    <w:rsid w:val="1BF7E426"/>
    <w:rsid w:val="1BFAE644"/>
    <w:rsid w:val="1BFD4F2A"/>
    <w:rsid w:val="1C0413EC"/>
    <w:rsid w:val="1C050FC3"/>
    <w:rsid w:val="1C0685C5"/>
    <w:rsid w:val="1C0E77CE"/>
    <w:rsid w:val="1C108B4C"/>
    <w:rsid w:val="1C192DC8"/>
    <w:rsid w:val="1C1ED0CF"/>
    <w:rsid w:val="1C21DF8F"/>
    <w:rsid w:val="1C24C087"/>
    <w:rsid w:val="1C289CB3"/>
    <w:rsid w:val="1C2925BF"/>
    <w:rsid w:val="1C2AEE63"/>
    <w:rsid w:val="1C2C634D"/>
    <w:rsid w:val="1C2CE1EC"/>
    <w:rsid w:val="1C30C466"/>
    <w:rsid w:val="1C355658"/>
    <w:rsid w:val="1C375009"/>
    <w:rsid w:val="1C37788C"/>
    <w:rsid w:val="1C3B1F27"/>
    <w:rsid w:val="1C3BC736"/>
    <w:rsid w:val="1C3CED70"/>
    <w:rsid w:val="1C3F3F86"/>
    <w:rsid w:val="1C446121"/>
    <w:rsid w:val="1C4B2E23"/>
    <w:rsid w:val="1C4D1547"/>
    <w:rsid w:val="1C55FC3F"/>
    <w:rsid w:val="1C563606"/>
    <w:rsid w:val="1C5CFFAD"/>
    <w:rsid w:val="1C5F6854"/>
    <w:rsid w:val="1C6176E6"/>
    <w:rsid w:val="1C626721"/>
    <w:rsid w:val="1C69D8AF"/>
    <w:rsid w:val="1C6EF841"/>
    <w:rsid w:val="1C72DA50"/>
    <w:rsid w:val="1C7566C3"/>
    <w:rsid w:val="1C765FD6"/>
    <w:rsid w:val="1C76B370"/>
    <w:rsid w:val="1C7CED1A"/>
    <w:rsid w:val="1C7EFA22"/>
    <w:rsid w:val="1C808C4A"/>
    <w:rsid w:val="1C82BD09"/>
    <w:rsid w:val="1C83249B"/>
    <w:rsid w:val="1C85C8B9"/>
    <w:rsid w:val="1C86A1B5"/>
    <w:rsid w:val="1C86D37A"/>
    <w:rsid w:val="1C89CF56"/>
    <w:rsid w:val="1C8A3022"/>
    <w:rsid w:val="1C8B5113"/>
    <w:rsid w:val="1C8FA8FA"/>
    <w:rsid w:val="1C91FCE4"/>
    <w:rsid w:val="1C948845"/>
    <w:rsid w:val="1CA29757"/>
    <w:rsid w:val="1CA48876"/>
    <w:rsid w:val="1CA59DDB"/>
    <w:rsid w:val="1CAC3F61"/>
    <w:rsid w:val="1CAF3BB6"/>
    <w:rsid w:val="1CB1B80F"/>
    <w:rsid w:val="1CB1F999"/>
    <w:rsid w:val="1CB23C0A"/>
    <w:rsid w:val="1CB2D37B"/>
    <w:rsid w:val="1CBFEBAC"/>
    <w:rsid w:val="1CC014A4"/>
    <w:rsid w:val="1CC1E4D2"/>
    <w:rsid w:val="1CC323D0"/>
    <w:rsid w:val="1CC5964C"/>
    <w:rsid w:val="1CC8488C"/>
    <w:rsid w:val="1CC8D4FE"/>
    <w:rsid w:val="1CC9C8BE"/>
    <w:rsid w:val="1CCE0ABF"/>
    <w:rsid w:val="1CD9C73A"/>
    <w:rsid w:val="1CDBC48A"/>
    <w:rsid w:val="1CE12C7E"/>
    <w:rsid w:val="1CE7DEC4"/>
    <w:rsid w:val="1CEE213E"/>
    <w:rsid w:val="1CF1DF0D"/>
    <w:rsid w:val="1CF20B35"/>
    <w:rsid w:val="1CF38806"/>
    <w:rsid w:val="1CFB73D2"/>
    <w:rsid w:val="1CFC2B87"/>
    <w:rsid w:val="1CFC2FC8"/>
    <w:rsid w:val="1CFDCE61"/>
    <w:rsid w:val="1CFE0EC5"/>
    <w:rsid w:val="1CFEB422"/>
    <w:rsid w:val="1D0341E0"/>
    <w:rsid w:val="1D03BC23"/>
    <w:rsid w:val="1D04789C"/>
    <w:rsid w:val="1D057AF1"/>
    <w:rsid w:val="1D0902F0"/>
    <w:rsid w:val="1D151CEA"/>
    <w:rsid w:val="1D173AF3"/>
    <w:rsid w:val="1D19052A"/>
    <w:rsid w:val="1D1C47AA"/>
    <w:rsid w:val="1D208C8E"/>
    <w:rsid w:val="1D211D41"/>
    <w:rsid w:val="1D21BBEF"/>
    <w:rsid w:val="1D26336D"/>
    <w:rsid w:val="1D27FE11"/>
    <w:rsid w:val="1D30802F"/>
    <w:rsid w:val="1D43B8BB"/>
    <w:rsid w:val="1D46E782"/>
    <w:rsid w:val="1D485BF5"/>
    <w:rsid w:val="1D486960"/>
    <w:rsid w:val="1D4AEE4F"/>
    <w:rsid w:val="1D5197BA"/>
    <w:rsid w:val="1D5666AA"/>
    <w:rsid w:val="1D56DAB9"/>
    <w:rsid w:val="1D5B1141"/>
    <w:rsid w:val="1D5D1BCA"/>
    <w:rsid w:val="1D5E43FD"/>
    <w:rsid w:val="1D6354FB"/>
    <w:rsid w:val="1D6575E9"/>
    <w:rsid w:val="1D65C57E"/>
    <w:rsid w:val="1D6DA058"/>
    <w:rsid w:val="1D6EB106"/>
    <w:rsid w:val="1D74ECA8"/>
    <w:rsid w:val="1D76C507"/>
    <w:rsid w:val="1D76CB12"/>
    <w:rsid w:val="1D774B8E"/>
    <w:rsid w:val="1D7772E5"/>
    <w:rsid w:val="1D79A186"/>
    <w:rsid w:val="1D7C3026"/>
    <w:rsid w:val="1D7E0289"/>
    <w:rsid w:val="1D7E1DD4"/>
    <w:rsid w:val="1D7E6CC2"/>
    <w:rsid w:val="1D827B15"/>
    <w:rsid w:val="1D832A6C"/>
    <w:rsid w:val="1D85FBBB"/>
    <w:rsid w:val="1D89196C"/>
    <w:rsid w:val="1D8EB02C"/>
    <w:rsid w:val="1D92A623"/>
    <w:rsid w:val="1D9458F7"/>
    <w:rsid w:val="1D979FFB"/>
    <w:rsid w:val="1D99BF29"/>
    <w:rsid w:val="1D99F1E1"/>
    <w:rsid w:val="1DA6BCA7"/>
    <w:rsid w:val="1DA81744"/>
    <w:rsid w:val="1DA8BC48"/>
    <w:rsid w:val="1DA8C3FA"/>
    <w:rsid w:val="1DAB8ED0"/>
    <w:rsid w:val="1DB1852B"/>
    <w:rsid w:val="1DB361C3"/>
    <w:rsid w:val="1DC096C5"/>
    <w:rsid w:val="1DC2B082"/>
    <w:rsid w:val="1DC43B50"/>
    <w:rsid w:val="1DC9792B"/>
    <w:rsid w:val="1DCF3348"/>
    <w:rsid w:val="1DD3DD6A"/>
    <w:rsid w:val="1DDC79D6"/>
    <w:rsid w:val="1DDF285A"/>
    <w:rsid w:val="1DE02155"/>
    <w:rsid w:val="1DE35685"/>
    <w:rsid w:val="1DE59183"/>
    <w:rsid w:val="1DEB5F10"/>
    <w:rsid w:val="1DEEB904"/>
    <w:rsid w:val="1DEECF3C"/>
    <w:rsid w:val="1DF005AC"/>
    <w:rsid w:val="1DF2AA36"/>
    <w:rsid w:val="1DF443C7"/>
    <w:rsid w:val="1DF4A395"/>
    <w:rsid w:val="1DFE56F5"/>
    <w:rsid w:val="1E0162CD"/>
    <w:rsid w:val="1E098F13"/>
    <w:rsid w:val="1E1067E5"/>
    <w:rsid w:val="1E169E1D"/>
    <w:rsid w:val="1E1DCBED"/>
    <w:rsid w:val="1E1F213C"/>
    <w:rsid w:val="1E22618A"/>
    <w:rsid w:val="1E239D40"/>
    <w:rsid w:val="1E252E95"/>
    <w:rsid w:val="1E334CB4"/>
    <w:rsid w:val="1E382477"/>
    <w:rsid w:val="1E3ADC4A"/>
    <w:rsid w:val="1E3BEF6E"/>
    <w:rsid w:val="1E3E43B4"/>
    <w:rsid w:val="1E414038"/>
    <w:rsid w:val="1E427DC5"/>
    <w:rsid w:val="1E44EDC6"/>
    <w:rsid w:val="1E459B49"/>
    <w:rsid w:val="1E4638C6"/>
    <w:rsid w:val="1E473D2F"/>
    <w:rsid w:val="1E4B8CAE"/>
    <w:rsid w:val="1E4BAED8"/>
    <w:rsid w:val="1E52F55E"/>
    <w:rsid w:val="1E58E6E7"/>
    <w:rsid w:val="1E5BAB87"/>
    <w:rsid w:val="1E5EF4E7"/>
    <w:rsid w:val="1E629B6F"/>
    <w:rsid w:val="1E62DBA3"/>
    <w:rsid w:val="1E64FF4E"/>
    <w:rsid w:val="1E66E922"/>
    <w:rsid w:val="1E687505"/>
    <w:rsid w:val="1E6A336D"/>
    <w:rsid w:val="1E6C569B"/>
    <w:rsid w:val="1E70E531"/>
    <w:rsid w:val="1E718917"/>
    <w:rsid w:val="1E722C28"/>
    <w:rsid w:val="1E746C5A"/>
    <w:rsid w:val="1E77F05D"/>
    <w:rsid w:val="1E7BE3BD"/>
    <w:rsid w:val="1E8166F0"/>
    <w:rsid w:val="1E847B89"/>
    <w:rsid w:val="1E9259E9"/>
    <w:rsid w:val="1E96D33A"/>
    <w:rsid w:val="1E9961DD"/>
    <w:rsid w:val="1E99D419"/>
    <w:rsid w:val="1E9C0717"/>
    <w:rsid w:val="1E9E4C80"/>
    <w:rsid w:val="1EA505C7"/>
    <w:rsid w:val="1EA6AA79"/>
    <w:rsid w:val="1EA79658"/>
    <w:rsid w:val="1EB0E706"/>
    <w:rsid w:val="1EB227A9"/>
    <w:rsid w:val="1EB4D272"/>
    <w:rsid w:val="1EB7C84E"/>
    <w:rsid w:val="1EB9660D"/>
    <w:rsid w:val="1EBAA628"/>
    <w:rsid w:val="1EC39810"/>
    <w:rsid w:val="1EC4C6AE"/>
    <w:rsid w:val="1EC94986"/>
    <w:rsid w:val="1ED4EF81"/>
    <w:rsid w:val="1ED5AB70"/>
    <w:rsid w:val="1ED6711A"/>
    <w:rsid w:val="1ED6F75D"/>
    <w:rsid w:val="1EDBCCC3"/>
    <w:rsid w:val="1EDC4FB7"/>
    <w:rsid w:val="1EDCE1BB"/>
    <w:rsid w:val="1EDE0AC2"/>
    <w:rsid w:val="1EDF52BF"/>
    <w:rsid w:val="1EDF9A03"/>
    <w:rsid w:val="1EE6BC69"/>
    <w:rsid w:val="1EE872A8"/>
    <w:rsid w:val="1EF97EA9"/>
    <w:rsid w:val="1EFA0E81"/>
    <w:rsid w:val="1F004CC3"/>
    <w:rsid w:val="1F010E84"/>
    <w:rsid w:val="1F032C7E"/>
    <w:rsid w:val="1F048A27"/>
    <w:rsid w:val="1F06F09C"/>
    <w:rsid w:val="1F0BA2BC"/>
    <w:rsid w:val="1F0E1D4D"/>
    <w:rsid w:val="1F1664B1"/>
    <w:rsid w:val="1F177E79"/>
    <w:rsid w:val="1F181909"/>
    <w:rsid w:val="1F18AF1F"/>
    <w:rsid w:val="1F1A92C6"/>
    <w:rsid w:val="1F1F405D"/>
    <w:rsid w:val="1F27496C"/>
    <w:rsid w:val="1F298F5B"/>
    <w:rsid w:val="1F2A56FC"/>
    <w:rsid w:val="1F2C9276"/>
    <w:rsid w:val="1F31BAD6"/>
    <w:rsid w:val="1F32CD50"/>
    <w:rsid w:val="1F4224BB"/>
    <w:rsid w:val="1F45C670"/>
    <w:rsid w:val="1F465FC5"/>
    <w:rsid w:val="1F491A4F"/>
    <w:rsid w:val="1F49348A"/>
    <w:rsid w:val="1F4DB46B"/>
    <w:rsid w:val="1F4F0E7D"/>
    <w:rsid w:val="1F4FC18A"/>
    <w:rsid w:val="1F543F43"/>
    <w:rsid w:val="1F54D325"/>
    <w:rsid w:val="1F54E994"/>
    <w:rsid w:val="1F5F62D8"/>
    <w:rsid w:val="1F60185D"/>
    <w:rsid w:val="1F629B24"/>
    <w:rsid w:val="1F62B352"/>
    <w:rsid w:val="1F64F9D3"/>
    <w:rsid w:val="1F6627C8"/>
    <w:rsid w:val="1F67414A"/>
    <w:rsid w:val="1F694B5F"/>
    <w:rsid w:val="1F6AA164"/>
    <w:rsid w:val="1F6E1578"/>
    <w:rsid w:val="1F6F9D26"/>
    <w:rsid w:val="1F6FF3E9"/>
    <w:rsid w:val="1F713CE9"/>
    <w:rsid w:val="1F795BD8"/>
    <w:rsid w:val="1F817784"/>
    <w:rsid w:val="1F84451A"/>
    <w:rsid w:val="1F853792"/>
    <w:rsid w:val="1F8613F4"/>
    <w:rsid w:val="1F8A4CD1"/>
    <w:rsid w:val="1F911147"/>
    <w:rsid w:val="1F946349"/>
    <w:rsid w:val="1F9735C8"/>
    <w:rsid w:val="1F980138"/>
    <w:rsid w:val="1F9CE70B"/>
    <w:rsid w:val="1FA0B90E"/>
    <w:rsid w:val="1FA39C93"/>
    <w:rsid w:val="1FA40538"/>
    <w:rsid w:val="1FA477D3"/>
    <w:rsid w:val="1FA7BD23"/>
    <w:rsid w:val="1FB0DFD8"/>
    <w:rsid w:val="1FB19FB9"/>
    <w:rsid w:val="1FB393F5"/>
    <w:rsid w:val="1FB57B43"/>
    <w:rsid w:val="1FB640AB"/>
    <w:rsid w:val="1FB7491C"/>
    <w:rsid w:val="1FBC17D6"/>
    <w:rsid w:val="1FBEE3EE"/>
    <w:rsid w:val="1FC098A4"/>
    <w:rsid w:val="1FC13B48"/>
    <w:rsid w:val="1FC18D82"/>
    <w:rsid w:val="1FC90D4B"/>
    <w:rsid w:val="1FC93F55"/>
    <w:rsid w:val="1FCAF239"/>
    <w:rsid w:val="1FD09537"/>
    <w:rsid w:val="1FD73B1C"/>
    <w:rsid w:val="1FD8CF77"/>
    <w:rsid w:val="1FDD4963"/>
    <w:rsid w:val="1FE87FAE"/>
    <w:rsid w:val="1FEA941E"/>
    <w:rsid w:val="1FF03943"/>
    <w:rsid w:val="1FF08BAB"/>
    <w:rsid w:val="1FF1E5A8"/>
    <w:rsid w:val="1FFBA05D"/>
    <w:rsid w:val="1FFE759F"/>
    <w:rsid w:val="2003DA57"/>
    <w:rsid w:val="200D43E6"/>
    <w:rsid w:val="200D5B42"/>
    <w:rsid w:val="2010C35D"/>
    <w:rsid w:val="2017394A"/>
    <w:rsid w:val="20211B4B"/>
    <w:rsid w:val="2025B738"/>
    <w:rsid w:val="202888FD"/>
    <w:rsid w:val="203C195E"/>
    <w:rsid w:val="203E61DA"/>
    <w:rsid w:val="20404C48"/>
    <w:rsid w:val="20472A08"/>
    <w:rsid w:val="204DE7AD"/>
    <w:rsid w:val="204F5A39"/>
    <w:rsid w:val="20523201"/>
    <w:rsid w:val="205332C7"/>
    <w:rsid w:val="205637C7"/>
    <w:rsid w:val="205F5107"/>
    <w:rsid w:val="20650CE3"/>
    <w:rsid w:val="20691644"/>
    <w:rsid w:val="206988D7"/>
    <w:rsid w:val="206CB674"/>
    <w:rsid w:val="206E9EBF"/>
    <w:rsid w:val="207CCF7C"/>
    <w:rsid w:val="207CF17F"/>
    <w:rsid w:val="207FA069"/>
    <w:rsid w:val="2082D781"/>
    <w:rsid w:val="208A08C3"/>
    <w:rsid w:val="208B1704"/>
    <w:rsid w:val="208D6690"/>
    <w:rsid w:val="208DFD8E"/>
    <w:rsid w:val="2091011C"/>
    <w:rsid w:val="20947D9B"/>
    <w:rsid w:val="2094BDE3"/>
    <w:rsid w:val="20974503"/>
    <w:rsid w:val="209895D5"/>
    <w:rsid w:val="2098984D"/>
    <w:rsid w:val="209B0CF9"/>
    <w:rsid w:val="209DEC32"/>
    <w:rsid w:val="209F295E"/>
    <w:rsid w:val="209F7BA8"/>
    <w:rsid w:val="20A7D819"/>
    <w:rsid w:val="20AA659D"/>
    <w:rsid w:val="20B07E73"/>
    <w:rsid w:val="20BC17F2"/>
    <w:rsid w:val="20BDED05"/>
    <w:rsid w:val="20BDEE82"/>
    <w:rsid w:val="20CAFA29"/>
    <w:rsid w:val="20DABACB"/>
    <w:rsid w:val="20E10DA1"/>
    <w:rsid w:val="20EE2688"/>
    <w:rsid w:val="20F5FD16"/>
    <w:rsid w:val="20FA3432"/>
    <w:rsid w:val="20FBAB64"/>
    <w:rsid w:val="20FC0E59"/>
    <w:rsid w:val="20FCD83D"/>
    <w:rsid w:val="20FE133C"/>
    <w:rsid w:val="2114A0B6"/>
    <w:rsid w:val="2118B404"/>
    <w:rsid w:val="21201F72"/>
    <w:rsid w:val="21241781"/>
    <w:rsid w:val="212C6BD6"/>
    <w:rsid w:val="2135FA94"/>
    <w:rsid w:val="21373602"/>
    <w:rsid w:val="21383957"/>
    <w:rsid w:val="2138ADB7"/>
    <w:rsid w:val="213CCF3B"/>
    <w:rsid w:val="213D9C50"/>
    <w:rsid w:val="213E1E4D"/>
    <w:rsid w:val="214156AB"/>
    <w:rsid w:val="2142A6ED"/>
    <w:rsid w:val="21469A15"/>
    <w:rsid w:val="214A925A"/>
    <w:rsid w:val="214AAF30"/>
    <w:rsid w:val="214F803A"/>
    <w:rsid w:val="214FBADB"/>
    <w:rsid w:val="2152DF65"/>
    <w:rsid w:val="21584E95"/>
    <w:rsid w:val="215B6908"/>
    <w:rsid w:val="215C409D"/>
    <w:rsid w:val="215E5B4D"/>
    <w:rsid w:val="2160B669"/>
    <w:rsid w:val="21632B30"/>
    <w:rsid w:val="216BAED9"/>
    <w:rsid w:val="216EC4F5"/>
    <w:rsid w:val="21745A3E"/>
    <w:rsid w:val="217B8296"/>
    <w:rsid w:val="217F5254"/>
    <w:rsid w:val="21840CB8"/>
    <w:rsid w:val="218BFDF7"/>
    <w:rsid w:val="218E5A7F"/>
    <w:rsid w:val="218FD61C"/>
    <w:rsid w:val="21917C74"/>
    <w:rsid w:val="21937447"/>
    <w:rsid w:val="219AF535"/>
    <w:rsid w:val="219BABDA"/>
    <w:rsid w:val="219CE521"/>
    <w:rsid w:val="219FAAB8"/>
    <w:rsid w:val="21A32108"/>
    <w:rsid w:val="21B5C85B"/>
    <w:rsid w:val="21BC426E"/>
    <w:rsid w:val="21C98136"/>
    <w:rsid w:val="21C9A264"/>
    <w:rsid w:val="21CA48E8"/>
    <w:rsid w:val="21CE8450"/>
    <w:rsid w:val="21CF24EE"/>
    <w:rsid w:val="21D13F84"/>
    <w:rsid w:val="21D23FD4"/>
    <w:rsid w:val="21D45310"/>
    <w:rsid w:val="21D5B1A4"/>
    <w:rsid w:val="21D715AD"/>
    <w:rsid w:val="21D8657E"/>
    <w:rsid w:val="21D9ED88"/>
    <w:rsid w:val="21DAC12A"/>
    <w:rsid w:val="21DC7D50"/>
    <w:rsid w:val="21DFAE1C"/>
    <w:rsid w:val="21E1AEF0"/>
    <w:rsid w:val="21ED66FF"/>
    <w:rsid w:val="21F2465F"/>
    <w:rsid w:val="21F94343"/>
    <w:rsid w:val="21FC81EC"/>
    <w:rsid w:val="21FE94D5"/>
    <w:rsid w:val="21FFF28E"/>
    <w:rsid w:val="2207A79C"/>
    <w:rsid w:val="220BDF70"/>
    <w:rsid w:val="220C8F78"/>
    <w:rsid w:val="220CC08D"/>
    <w:rsid w:val="2211A558"/>
    <w:rsid w:val="2213141E"/>
    <w:rsid w:val="2213CDC5"/>
    <w:rsid w:val="22164EE4"/>
    <w:rsid w:val="22186844"/>
    <w:rsid w:val="221BDA83"/>
    <w:rsid w:val="222043ED"/>
    <w:rsid w:val="2222D911"/>
    <w:rsid w:val="2224DB65"/>
    <w:rsid w:val="22284034"/>
    <w:rsid w:val="222C69DD"/>
    <w:rsid w:val="222D6B58"/>
    <w:rsid w:val="22345FFF"/>
    <w:rsid w:val="223A6298"/>
    <w:rsid w:val="224635FE"/>
    <w:rsid w:val="22496A7F"/>
    <w:rsid w:val="224A3C35"/>
    <w:rsid w:val="22577171"/>
    <w:rsid w:val="2258E47F"/>
    <w:rsid w:val="22592697"/>
    <w:rsid w:val="225AAC47"/>
    <w:rsid w:val="22624FC9"/>
    <w:rsid w:val="2266D7B4"/>
    <w:rsid w:val="2268A67E"/>
    <w:rsid w:val="226AEB51"/>
    <w:rsid w:val="22720A0E"/>
    <w:rsid w:val="2272E9CD"/>
    <w:rsid w:val="2276498D"/>
    <w:rsid w:val="22774CC2"/>
    <w:rsid w:val="2277F971"/>
    <w:rsid w:val="2279745A"/>
    <w:rsid w:val="2279767F"/>
    <w:rsid w:val="227A9C1C"/>
    <w:rsid w:val="227C2A7B"/>
    <w:rsid w:val="227CDCBE"/>
    <w:rsid w:val="22818922"/>
    <w:rsid w:val="2282CF1C"/>
    <w:rsid w:val="2284E459"/>
    <w:rsid w:val="22851BB4"/>
    <w:rsid w:val="2285CB4B"/>
    <w:rsid w:val="22875D16"/>
    <w:rsid w:val="2289DADD"/>
    <w:rsid w:val="228B21C8"/>
    <w:rsid w:val="228B3C3E"/>
    <w:rsid w:val="228B6C95"/>
    <w:rsid w:val="228BAC3B"/>
    <w:rsid w:val="22900914"/>
    <w:rsid w:val="2294498F"/>
    <w:rsid w:val="22984A4A"/>
    <w:rsid w:val="22A2D57C"/>
    <w:rsid w:val="22A36F3A"/>
    <w:rsid w:val="22A9A72F"/>
    <w:rsid w:val="22AA796B"/>
    <w:rsid w:val="22B41162"/>
    <w:rsid w:val="22B727DE"/>
    <w:rsid w:val="22C16EBC"/>
    <w:rsid w:val="22CF4094"/>
    <w:rsid w:val="22D10CEE"/>
    <w:rsid w:val="22D36A0D"/>
    <w:rsid w:val="22D37B2E"/>
    <w:rsid w:val="22D3EBE1"/>
    <w:rsid w:val="22D77F9D"/>
    <w:rsid w:val="22D825EA"/>
    <w:rsid w:val="22D93360"/>
    <w:rsid w:val="22D9FFA6"/>
    <w:rsid w:val="22DB33E5"/>
    <w:rsid w:val="22E4AC37"/>
    <w:rsid w:val="22EC1BA2"/>
    <w:rsid w:val="22EE96CA"/>
    <w:rsid w:val="22F190F2"/>
    <w:rsid w:val="22F35BD6"/>
    <w:rsid w:val="22F36DF4"/>
    <w:rsid w:val="2301606D"/>
    <w:rsid w:val="2302CF8E"/>
    <w:rsid w:val="230B9363"/>
    <w:rsid w:val="230D708F"/>
    <w:rsid w:val="23127F82"/>
    <w:rsid w:val="23133147"/>
    <w:rsid w:val="2316B348"/>
    <w:rsid w:val="2318C543"/>
    <w:rsid w:val="231B777E"/>
    <w:rsid w:val="23264D36"/>
    <w:rsid w:val="23289E77"/>
    <w:rsid w:val="232C58D2"/>
    <w:rsid w:val="232D9FD4"/>
    <w:rsid w:val="232DA00E"/>
    <w:rsid w:val="2332E544"/>
    <w:rsid w:val="233DC732"/>
    <w:rsid w:val="233EBEE3"/>
    <w:rsid w:val="233FF224"/>
    <w:rsid w:val="234260ED"/>
    <w:rsid w:val="23477172"/>
    <w:rsid w:val="234DBB8A"/>
    <w:rsid w:val="2354B7A2"/>
    <w:rsid w:val="2355251B"/>
    <w:rsid w:val="2358E0EA"/>
    <w:rsid w:val="235D65AB"/>
    <w:rsid w:val="2366E293"/>
    <w:rsid w:val="23715DAE"/>
    <w:rsid w:val="237740A5"/>
    <w:rsid w:val="23774801"/>
    <w:rsid w:val="237B4298"/>
    <w:rsid w:val="237B630D"/>
    <w:rsid w:val="237BDACF"/>
    <w:rsid w:val="238277C9"/>
    <w:rsid w:val="238A6F98"/>
    <w:rsid w:val="239210B1"/>
    <w:rsid w:val="239DEF81"/>
    <w:rsid w:val="239E595C"/>
    <w:rsid w:val="23A0625C"/>
    <w:rsid w:val="23A50B1F"/>
    <w:rsid w:val="23ABC0C3"/>
    <w:rsid w:val="23B00C79"/>
    <w:rsid w:val="23B0DA4E"/>
    <w:rsid w:val="23B1A2B1"/>
    <w:rsid w:val="23B2366B"/>
    <w:rsid w:val="23B86B8A"/>
    <w:rsid w:val="23C41095"/>
    <w:rsid w:val="23D0B1C3"/>
    <w:rsid w:val="23D1DD10"/>
    <w:rsid w:val="23DF1A8D"/>
    <w:rsid w:val="23DF3AA0"/>
    <w:rsid w:val="23EDD379"/>
    <w:rsid w:val="23F1D465"/>
    <w:rsid w:val="23F20D85"/>
    <w:rsid w:val="23F68727"/>
    <w:rsid w:val="23F70028"/>
    <w:rsid w:val="23FA67A4"/>
    <w:rsid w:val="23FF8612"/>
    <w:rsid w:val="24022AA2"/>
    <w:rsid w:val="24023885"/>
    <w:rsid w:val="2404D3D2"/>
    <w:rsid w:val="24089611"/>
    <w:rsid w:val="240E0BDF"/>
    <w:rsid w:val="24105BE6"/>
    <w:rsid w:val="2410D00C"/>
    <w:rsid w:val="241A43E3"/>
    <w:rsid w:val="241CEC57"/>
    <w:rsid w:val="241E88EF"/>
    <w:rsid w:val="241FAC07"/>
    <w:rsid w:val="24207A91"/>
    <w:rsid w:val="24211A09"/>
    <w:rsid w:val="24297EFE"/>
    <w:rsid w:val="242DE750"/>
    <w:rsid w:val="242E9976"/>
    <w:rsid w:val="2434B2B2"/>
    <w:rsid w:val="24357D51"/>
    <w:rsid w:val="243F9277"/>
    <w:rsid w:val="2447B3F1"/>
    <w:rsid w:val="244B2AD4"/>
    <w:rsid w:val="244DDFE3"/>
    <w:rsid w:val="244E4DE8"/>
    <w:rsid w:val="24570D65"/>
    <w:rsid w:val="2457B1CC"/>
    <w:rsid w:val="245C43FC"/>
    <w:rsid w:val="245CDA60"/>
    <w:rsid w:val="245D51B2"/>
    <w:rsid w:val="24630057"/>
    <w:rsid w:val="2468771F"/>
    <w:rsid w:val="246CC789"/>
    <w:rsid w:val="24792F8E"/>
    <w:rsid w:val="247B25EB"/>
    <w:rsid w:val="247CDA16"/>
    <w:rsid w:val="247D4D7D"/>
    <w:rsid w:val="247EF46E"/>
    <w:rsid w:val="24825B0C"/>
    <w:rsid w:val="248293FB"/>
    <w:rsid w:val="24884CD6"/>
    <w:rsid w:val="248AA11A"/>
    <w:rsid w:val="248C13DC"/>
    <w:rsid w:val="248C3091"/>
    <w:rsid w:val="248D5F6F"/>
    <w:rsid w:val="248E0544"/>
    <w:rsid w:val="24930C55"/>
    <w:rsid w:val="249637FE"/>
    <w:rsid w:val="249AC745"/>
    <w:rsid w:val="249AE5C7"/>
    <w:rsid w:val="249B034F"/>
    <w:rsid w:val="24A14CAB"/>
    <w:rsid w:val="24A465E7"/>
    <w:rsid w:val="24A6A2C3"/>
    <w:rsid w:val="24A8D982"/>
    <w:rsid w:val="24B41B40"/>
    <w:rsid w:val="24B4D980"/>
    <w:rsid w:val="24B5FAFB"/>
    <w:rsid w:val="24BD1631"/>
    <w:rsid w:val="24BD8631"/>
    <w:rsid w:val="24BE2EE4"/>
    <w:rsid w:val="24BFD3E3"/>
    <w:rsid w:val="24C2E6D0"/>
    <w:rsid w:val="24C3D6BA"/>
    <w:rsid w:val="24C462D7"/>
    <w:rsid w:val="24C585C9"/>
    <w:rsid w:val="24C8C9F5"/>
    <w:rsid w:val="24CA9EC0"/>
    <w:rsid w:val="24CC1882"/>
    <w:rsid w:val="24CD2F66"/>
    <w:rsid w:val="24D39C15"/>
    <w:rsid w:val="24D7A3B3"/>
    <w:rsid w:val="24D86482"/>
    <w:rsid w:val="24DA0B9D"/>
    <w:rsid w:val="24DA8D30"/>
    <w:rsid w:val="24DC6345"/>
    <w:rsid w:val="24DD55BE"/>
    <w:rsid w:val="24DFE973"/>
    <w:rsid w:val="24E2D4B4"/>
    <w:rsid w:val="24E341D3"/>
    <w:rsid w:val="24E4BDCB"/>
    <w:rsid w:val="24EA2BD4"/>
    <w:rsid w:val="24EAF4B7"/>
    <w:rsid w:val="24F39DDB"/>
    <w:rsid w:val="24F5D2DC"/>
    <w:rsid w:val="24FC9676"/>
    <w:rsid w:val="24FE9C44"/>
    <w:rsid w:val="25033367"/>
    <w:rsid w:val="25039A20"/>
    <w:rsid w:val="2506F6C0"/>
    <w:rsid w:val="25095B9C"/>
    <w:rsid w:val="250CAFD0"/>
    <w:rsid w:val="250D69D3"/>
    <w:rsid w:val="250EC97E"/>
    <w:rsid w:val="2512067B"/>
    <w:rsid w:val="25148053"/>
    <w:rsid w:val="2514D76C"/>
    <w:rsid w:val="2516755E"/>
    <w:rsid w:val="251AF554"/>
    <w:rsid w:val="251AF72F"/>
    <w:rsid w:val="251B2DD5"/>
    <w:rsid w:val="25289D69"/>
    <w:rsid w:val="252A9286"/>
    <w:rsid w:val="25305593"/>
    <w:rsid w:val="25312485"/>
    <w:rsid w:val="25375D73"/>
    <w:rsid w:val="25473128"/>
    <w:rsid w:val="2548B174"/>
    <w:rsid w:val="254E9119"/>
    <w:rsid w:val="254F06A9"/>
    <w:rsid w:val="2552AEB7"/>
    <w:rsid w:val="25530CC5"/>
    <w:rsid w:val="255A5C2E"/>
    <w:rsid w:val="255C05C3"/>
    <w:rsid w:val="2560304C"/>
    <w:rsid w:val="25607B69"/>
    <w:rsid w:val="25607BF2"/>
    <w:rsid w:val="25616EB1"/>
    <w:rsid w:val="2561A842"/>
    <w:rsid w:val="25681B95"/>
    <w:rsid w:val="25686CAB"/>
    <w:rsid w:val="256A5C3E"/>
    <w:rsid w:val="256AD1A5"/>
    <w:rsid w:val="256B2485"/>
    <w:rsid w:val="256C2956"/>
    <w:rsid w:val="25740861"/>
    <w:rsid w:val="2577FA5C"/>
    <w:rsid w:val="257F8DAA"/>
    <w:rsid w:val="25869F4F"/>
    <w:rsid w:val="258AF796"/>
    <w:rsid w:val="2590C759"/>
    <w:rsid w:val="2591D02B"/>
    <w:rsid w:val="2597ED6B"/>
    <w:rsid w:val="25A42C5F"/>
    <w:rsid w:val="25A5C996"/>
    <w:rsid w:val="25A6E296"/>
    <w:rsid w:val="25A7E04F"/>
    <w:rsid w:val="25AA37AB"/>
    <w:rsid w:val="25ACC316"/>
    <w:rsid w:val="25B416CF"/>
    <w:rsid w:val="25B86017"/>
    <w:rsid w:val="25B98E6E"/>
    <w:rsid w:val="25BA3FDE"/>
    <w:rsid w:val="25BC252A"/>
    <w:rsid w:val="25BEB6D4"/>
    <w:rsid w:val="25BF36B5"/>
    <w:rsid w:val="25C801A5"/>
    <w:rsid w:val="25C8EE91"/>
    <w:rsid w:val="25CCE230"/>
    <w:rsid w:val="25D472F3"/>
    <w:rsid w:val="25D49DD4"/>
    <w:rsid w:val="25D92687"/>
    <w:rsid w:val="25DA5AE3"/>
    <w:rsid w:val="25DBE88C"/>
    <w:rsid w:val="25E19B34"/>
    <w:rsid w:val="25EBE679"/>
    <w:rsid w:val="25EDE7C3"/>
    <w:rsid w:val="25F1963A"/>
    <w:rsid w:val="25F29CA0"/>
    <w:rsid w:val="25F354DA"/>
    <w:rsid w:val="25F5B14F"/>
    <w:rsid w:val="25F62531"/>
    <w:rsid w:val="25F7E115"/>
    <w:rsid w:val="25FABC6D"/>
    <w:rsid w:val="25FE1DAB"/>
    <w:rsid w:val="25FE8805"/>
    <w:rsid w:val="25FEDC11"/>
    <w:rsid w:val="25FF24CB"/>
    <w:rsid w:val="260098F5"/>
    <w:rsid w:val="26022DAE"/>
    <w:rsid w:val="2606CAEB"/>
    <w:rsid w:val="260897EA"/>
    <w:rsid w:val="260AE9A6"/>
    <w:rsid w:val="260F50BB"/>
    <w:rsid w:val="26116F81"/>
    <w:rsid w:val="2615914E"/>
    <w:rsid w:val="261898FF"/>
    <w:rsid w:val="261D8D4A"/>
    <w:rsid w:val="2628E34E"/>
    <w:rsid w:val="262A0D45"/>
    <w:rsid w:val="262CFCC7"/>
    <w:rsid w:val="263A20EA"/>
    <w:rsid w:val="263C66A6"/>
    <w:rsid w:val="263EEA33"/>
    <w:rsid w:val="264229B6"/>
    <w:rsid w:val="264251A1"/>
    <w:rsid w:val="26450CEE"/>
    <w:rsid w:val="264BE89C"/>
    <w:rsid w:val="264E6D13"/>
    <w:rsid w:val="265209AB"/>
    <w:rsid w:val="26523DCA"/>
    <w:rsid w:val="265A730E"/>
    <w:rsid w:val="265B8E72"/>
    <w:rsid w:val="265D445E"/>
    <w:rsid w:val="265DA781"/>
    <w:rsid w:val="26637A90"/>
    <w:rsid w:val="26657011"/>
    <w:rsid w:val="2669454E"/>
    <w:rsid w:val="266C6AC1"/>
    <w:rsid w:val="2670842C"/>
    <w:rsid w:val="267179C7"/>
    <w:rsid w:val="267567BA"/>
    <w:rsid w:val="267BE4E6"/>
    <w:rsid w:val="26885C45"/>
    <w:rsid w:val="268BFC73"/>
    <w:rsid w:val="26922782"/>
    <w:rsid w:val="26937F46"/>
    <w:rsid w:val="2699F6E2"/>
    <w:rsid w:val="269CF97C"/>
    <w:rsid w:val="26A59141"/>
    <w:rsid w:val="26AFCCA5"/>
    <w:rsid w:val="26B0E9A5"/>
    <w:rsid w:val="26B1E40D"/>
    <w:rsid w:val="26B5E3B8"/>
    <w:rsid w:val="26B6551C"/>
    <w:rsid w:val="26B6F796"/>
    <w:rsid w:val="26B9ADA5"/>
    <w:rsid w:val="26BA037D"/>
    <w:rsid w:val="26BC4CDE"/>
    <w:rsid w:val="26BCCC42"/>
    <w:rsid w:val="26BF2702"/>
    <w:rsid w:val="26BF63ED"/>
    <w:rsid w:val="26C1F01A"/>
    <w:rsid w:val="26C3E003"/>
    <w:rsid w:val="26C67597"/>
    <w:rsid w:val="26C67AFD"/>
    <w:rsid w:val="26CC4575"/>
    <w:rsid w:val="26CF4954"/>
    <w:rsid w:val="26D802E5"/>
    <w:rsid w:val="26D9D2E3"/>
    <w:rsid w:val="26DB8C77"/>
    <w:rsid w:val="26DE471E"/>
    <w:rsid w:val="26E1E7C0"/>
    <w:rsid w:val="26F5ADCE"/>
    <w:rsid w:val="26F8FB69"/>
    <w:rsid w:val="26FA5597"/>
    <w:rsid w:val="26FAD0BD"/>
    <w:rsid w:val="26FD322D"/>
    <w:rsid w:val="26FD89E3"/>
    <w:rsid w:val="2701B955"/>
    <w:rsid w:val="27038B53"/>
    <w:rsid w:val="2703937E"/>
    <w:rsid w:val="27072A3F"/>
    <w:rsid w:val="271236BB"/>
    <w:rsid w:val="27182913"/>
    <w:rsid w:val="271894B9"/>
    <w:rsid w:val="2719A721"/>
    <w:rsid w:val="271B0B5B"/>
    <w:rsid w:val="271D1DC3"/>
    <w:rsid w:val="272CE7A7"/>
    <w:rsid w:val="272DD30E"/>
    <w:rsid w:val="27325473"/>
    <w:rsid w:val="2733A0AF"/>
    <w:rsid w:val="2734E9D2"/>
    <w:rsid w:val="27355F34"/>
    <w:rsid w:val="27492665"/>
    <w:rsid w:val="274CC2BD"/>
    <w:rsid w:val="2752E82E"/>
    <w:rsid w:val="27589339"/>
    <w:rsid w:val="275CA330"/>
    <w:rsid w:val="27639B76"/>
    <w:rsid w:val="2767CCE2"/>
    <w:rsid w:val="27681AA6"/>
    <w:rsid w:val="276EE97C"/>
    <w:rsid w:val="27720CE7"/>
    <w:rsid w:val="2772BD1F"/>
    <w:rsid w:val="2776DA1D"/>
    <w:rsid w:val="277D0BD3"/>
    <w:rsid w:val="277ECE57"/>
    <w:rsid w:val="27844CE1"/>
    <w:rsid w:val="278631F1"/>
    <w:rsid w:val="278D4A4D"/>
    <w:rsid w:val="278EDD52"/>
    <w:rsid w:val="2790CECB"/>
    <w:rsid w:val="2792B347"/>
    <w:rsid w:val="279E65BB"/>
    <w:rsid w:val="27ABAC4B"/>
    <w:rsid w:val="27B175F0"/>
    <w:rsid w:val="27B62F96"/>
    <w:rsid w:val="27B67294"/>
    <w:rsid w:val="27B90518"/>
    <w:rsid w:val="27B9E8D8"/>
    <w:rsid w:val="27BA9404"/>
    <w:rsid w:val="27BBB3A4"/>
    <w:rsid w:val="27BC5208"/>
    <w:rsid w:val="27BD989F"/>
    <w:rsid w:val="27C734EA"/>
    <w:rsid w:val="27C88696"/>
    <w:rsid w:val="27CAAD31"/>
    <w:rsid w:val="27CFA80A"/>
    <w:rsid w:val="27D0F0BE"/>
    <w:rsid w:val="27D10F79"/>
    <w:rsid w:val="27D219E7"/>
    <w:rsid w:val="27D26F81"/>
    <w:rsid w:val="27DB3D41"/>
    <w:rsid w:val="27E39025"/>
    <w:rsid w:val="27E5E8DD"/>
    <w:rsid w:val="27EEC5F8"/>
    <w:rsid w:val="27EF39A1"/>
    <w:rsid w:val="27FA84C9"/>
    <w:rsid w:val="28002979"/>
    <w:rsid w:val="28054462"/>
    <w:rsid w:val="2806E033"/>
    <w:rsid w:val="280906AA"/>
    <w:rsid w:val="280BF6C9"/>
    <w:rsid w:val="281E07EB"/>
    <w:rsid w:val="281E179C"/>
    <w:rsid w:val="28238375"/>
    <w:rsid w:val="2826863F"/>
    <w:rsid w:val="28272CF8"/>
    <w:rsid w:val="28278BB3"/>
    <w:rsid w:val="282A506B"/>
    <w:rsid w:val="2835CD93"/>
    <w:rsid w:val="28380BE8"/>
    <w:rsid w:val="283B997A"/>
    <w:rsid w:val="283E14CD"/>
    <w:rsid w:val="2842B1BA"/>
    <w:rsid w:val="2843806B"/>
    <w:rsid w:val="2844AB4D"/>
    <w:rsid w:val="2848CF9C"/>
    <w:rsid w:val="2850FC0F"/>
    <w:rsid w:val="28513CF0"/>
    <w:rsid w:val="28542D19"/>
    <w:rsid w:val="2856A8E5"/>
    <w:rsid w:val="28592A46"/>
    <w:rsid w:val="285AE460"/>
    <w:rsid w:val="285DAEF0"/>
    <w:rsid w:val="285F333F"/>
    <w:rsid w:val="2861B4BD"/>
    <w:rsid w:val="28638C18"/>
    <w:rsid w:val="2866807C"/>
    <w:rsid w:val="286711CA"/>
    <w:rsid w:val="286C51DF"/>
    <w:rsid w:val="286D097E"/>
    <w:rsid w:val="28730598"/>
    <w:rsid w:val="2873968C"/>
    <w:rsid w:val="28748889"/>
    <w:rsid w:val="28761B70"/>
    <w:rsid w:val="287C1AF5"/>
    <w:rsid w:val="287EA868"/>
    <w:rsid w:val="2880B2D4"/>
    <w:rsid w:val="2885A9B6"/>
    <w:rsid w:val="2886A76B"/>
    <w:rsid w:val="2887D57E"/>
    <w:rsid w:val="288E57D9"/>
    <w:rsid w:val="289293AD"/>
    <w:rsid w:val="28952E89"/>
    <w:rsid w:val="2897FE02"/>
    <w:rsid w:val="2898C554"/>
    <w:rsid w:val="289A12E7"/>
    <w:rsid w:val="289C076B"/>
    <w:rsid w:val="289C7478"/>
    <w:rsid w:val="289D10BC"/>
    <w:rsid w:val="289EC353"/>
    <w:rsid w:val="289ED258"/>
    <w:rsid w:val="28A4D028"/>
    <w:rsid w:val="28AA73F0"/>
    <w:rsid w:val="28B1E873"/>
    <w:rsid w:val="28B38EC2"/>
    <w:rsid w:val="28BA2478"/>
    <w:rsid w:val="28BC2911"/>
    <w:rsid w:val="28BEBBBD"/>
    <w:rsid w:val="28C03501"/>
    <w:rsid w:val="28C04F3A"/>
    <w:rsid w:val="28C0E099"/>
    <w:rsid w:val="28CA4555"/>
    <w:rsid w:val="28D434BF"/>
    <w:rsid w:val="28D82E9E"/>
    <w:rsid w:val="28D9877B"/>
    <w:rsid w:val="28DDB667"/>
    <w:rsid w:val="28E006DA"/>
    <w:rsid w:val="28E2398B"/>
    <w:rsid w:val="28E9F4BA"/>
    <w:rsid w:val="28ECA7AF"/>
    <w:rsid w:val="28EF1249"/>
    <w:rsid w:val="28F0E5C8"/>
    <w:rsid w:val="28F6D9C9"/>
    <w:rsid w:val="28FAC9CE"/>
    <w:rsid w:val="28FF62D2"/>
    <w:rsid w:val="29038B10"/>
    <w:rsid w:val="290AC946"/>
    <w:rsid w:val="290D20EF"/>
    <w:rsid w:val="2912750E"/>
    <w:rsid w:val="2913EFB9"/>
    <w:rsid w:val="29171533"/>
    <w:rsid w:val="291AB100"/>
    <w:rsid w:val="2920301F"/>
    <w:rsid w:val="2920D079"/>
    <w:rsid w:val="2924457A"/>
    <w:rsid w:val="29286EF5"/>
    <w:rsid w:val="2929AB98"/>
    <w:rsid w:val="292B3157"/>
    <w:rsid w:val="292B3EE8"/>
    <w:rsid w:val="293017DB"/>
    <w:rsid w:val="2930CC23"/>
    <w:rsid w:val="2933A9A0"/>
    <w:rsid w:val="293BD1BE"/>
    <w:rsid w:val="293C8FDF"/>
    <w:rsid w:val="293D36A1"/>
    <w:rsid w:val="2942ED70"/>
    <w:rsid w:val="29459563"/>
    <w:rsid w:val="2945B878"/>
    <w:rsid w:val="2947530E"/>
    <w:rsid w:val="2948BCF9"/>
    <w:rsid w:val="294A46DF"/>
    <w:rsid w:val="294F0E14"/>
    <w:rsid w:val="295038F9"/>
    <w:rsid w:val="29582269"/>
    <w:rsid w:val="29596900"/>
    <w:rsid w:val="295CA5A6"/>
    <w:rsid w:val="295CE211"/>
    <w:rsid w:val="295FB6AD"/>
    <w:rsid w:val="2963F468"/>
    <w:rsid w:val="29643511"/>
    <w:rsid w:val="2967A76E"/>
    <w:rsid w:val="29685927"/>
    <w:rsid w:val="296A7655"/>
    <w:rsid w:val="296D9F44"/>
    <w:rsid w:val="29731329"/>
    <w:rsid w:val="2973A877"/>
    <w:rsid w:val="297849E7"/>
    <w:rsid w:val="297AF00D"/>
    <w:rsid w:val="297B4AE0"/>
    <w:rsid w:val="297BCD42"/>
    <w:rsid w:val="297EF854"/>
    <w:rsid w:val="29819052"/>
    <w:rsid w:val="2984F7C8"/>
    <w:rsid w:val="29869ED1"/>
    <w:rsid w:val="298AC4F3"/>
    <w:rsid w:val="298D9E02"/>
    <w:rsid w:val="298EB397"/>
    <w:rsid w:val="2994906D"/>
    <w:rsid w:val="2995634C"/>
    <w:rsid w:val="29983FC7"/>
    <w:rsid w:val="29988D15"/>
    <w:rsid w:val="29989E9D"/>
    <w:rsid w:val="299CAFDC"/>
    <w:rsid w:val="299F63B9"/>
    <w:rsid w:val="29A10CA0"/>
    <w:rsid w:val="29AF9A62"/>
    <w:rsid w:val="29B01189"/>
    <w:rsid w:val="29B0F41D"/>
    <w:rsid w:val="29B15CD0"/>
    <w:rsid w:val="29B56D65"/>
    <w:rsid w:val="29C37EE1"/>
    <w:rsid w:val="29C74028"/>
    <w:rsid w:val="29CAABF4"/>
    <w:rsid w:val="29D3CB87"/>
    <w:rsid w:val="29D7A0A1"/>
    <w:rsid w:val="29D7B53E"/>
    <w:rsid w:val="29D9E52E"/>
    <w:rsid w:val="29DAE80B"/>
    <w:rsid w:val="29E1E1E6"/>
    <w:rsid w:val="29E336C0"/>
    <w:rsid w:val="29E4BF89"/>
    <w:rsid w:val="29E95384"/>
    <w:rsid w:val="29EE9BC8"/>
    <w:rsid w:val="29EFE2F3"/>
    <w:rsid w:val="29F1E559"/>
    <w:rsid w:val="29F78BEB"/>
    <w:rsid w:val="29FA6C83"/>
    <w:rsid w:val="29FE9C40"/>
    <w:rsid w:val="29FEC2E0"/>
    <w:rsid w:val="2A02F533"/>
    <w:rsid w:val="2A037785"/>
    <w:rsid w:val="2A04D06C"/>
    <w:rsid w:val="2A070CCF"/>
    <w:rsid w:val="2A08C4E4"/>
    <w:rsid w:val="2A0B0DA0"/>
    <w:rsid w:val="2A0DC40B"/>
    <w:rsid w:val="2A100EDF"/>
    <w:rsid w:val="2A17678B"/>
    <w:rsid w:val="2A181884"/>
    <w:rsid w:val="2A19AE04"/>
    <w:rsid w:val="2A1C3A10"/>
    <w:rsid w:val="2A29B81F"/>
    <w:rsid w:val="2A2ADBF6"/>
    <w:rsid w:val="2A2EDA1C"/>
    <w:rsid w:val="2A321EEB"/>
    <w:rsid w:val="2A35C5D0"/>
    <w:rsid w:val="2A3A493D"/>
    <w:rsid w:val="2A3B4513"/>
    <w:rsid w:val="2A426715"/>
    <w:rsid w:val="2A429221"/>
    <w:rsid w:val="2A44E278"/>
    <w:rsid w:val="2A45DF5D"/>
    <w:rsid w:val="2A496758"/>
    <w:rsid w:val="2A4BC60D"/>
    <w:rsid w:val="2A528628"/>
    <w:rsid w:val="2A599613"/>
    <w:rsid w:val="2A61AD93"/>
    <w:rsid w:val="2A655134"/>
    <w:rsid w:val="2A7013E6"/>
    <w:rsid w:val="2A742FCD"/>
    <w:rsid w:val="2A757151"/>
    <w:rsid w:val="2A75A2C6"/>
    <w:rsid w:val="2A782CB4"/>
    <w:rsid w:val="2A78D7D8"/>
    <w:rsid w:val="2A7BC565"/>
    <w:rsid w:val="2A7CB106"/>
    <w:rsid w:val="2A7DAF1D"/>
    <w:rsid w:val="2A7DE4DB"/>
    <w:rsid w:val="2A7EB1CF"/>
    <w:rsid w:val="2A861A07"/>
    <w:rsid w:val="2A8687FB"/>
    <w:rsid w:val="2A87FABD"/>
    <w:rsid w:val="2A8AEE11"/>
    <w:rsid w:val="2A8D0086"/>
    <w:rsid w:val="2A8E7FE7"/>
    <w:rsid w:val="2A93DB83"/>
    <w:rsid w:val="2A972982"/>
    <w:rsid w:val="2A972D4F"/>
    <w:rsid w:val="2A980029"/>
    <w:rsid w:val="2A9DAF5A"/>
    <w:rsid w:val="2AA570F4"/>
    <w:rsid w:val="2AA9730C"/>
    <w:rsid w:val="2AAA6312"/>
    <w:rsid w:val="2AAC0980"/>
    <w:rsid w:val="2AAEE591"/>
    <w:rsid w:val="2AB1ADBB"/>
    <w:rsid w:val="2AB5498C"/>
    <w:rsid w:val="2AB5BC73"/>
    <w:rsid w:val="2AB734C8"/>
    <w:rsid w:val="2AB78EC5"/>
    <w:rsid w:val="2ABAAE76"/>
    <w:rsid w:val="2AC00C9D"/>
    <w:rsid w:val="2AC2D53C"/>
    <w:rsid w:val="2AC311B7"/>
    <w:rsid w:val="2AC6D820"/>
    <w:rsid w:val="2ACA0FAA"/>
    <w:rsid w:val="2AD04207"/>
    <w:rsid w:val="2ADB4C94"/>
    <w:rsid w:val="2ADCC151"/>
    <w:rsid w:val="2ADD06D7"/>
    <w:rsid w:val="2ADD36A8"/>
    <w:rsid w:val="2ADEC849"/>
    <w:rsid w:val="2ADFF376"/>
    <w:rsid w:val="2AE879A0"/>
    <w:rsid w:val="2AECE9E0"/>
    <w:rsid w:val="2AED7F4B"/>
    <w:rsid w:val="2AFBDEE0"/>
    <w:rsid w:val="2B040D5A"/>
    <w:rsid w:val="2B052727"/>
    <w:rsid w:val="2B0568FE"/>
    <w:rsid w:val="2B0578EA"/>
    <w:rsid w:val="2B07B497"/>
    <w:rsid w:val="2B0909E5"/>
    <w:rsid w:val="2B0BAE82"/>
    <w:rsid w:val="2B0C436E"/>
    <w:rsid w:val="2B16A8C9"/>
    <w:rsid w:val="2B187225"/>
    <w:rsid w:val="2B18C533"/>
    <w:rsid w:val="2B2154F3"/>
    <w:rsid w:val="2B25FA6E"/>
    <w:rsid w:val="2B287313"/>
    <w:rsid w:val="2B36528F"/>
    <w:rsid w:val="2B38DB68"/>
    <w:rsid w:val="2B3E8814"/>
    <w:rsid w:val="2B3F3DDB"/>
    <w:rsid w:val="2B40F854"/>
    <w:rsid w:val="2B427F0E"/>
    <w:rsid w:val="2B43DCF2"/>
    <w:rsid w:val="2B4A4761"/>
    <w:rsid w:val="2B52780A"/>
    <w:rsid w:val="2B593466"/>
    <w:rsid w:val="2B5B8645"/>
    <w:rsid w:val="2B640D82"/>
    <w:rsid w:val="2B6C852E"/>
    <w:rsid w:val="2B6DDCD0"/>
    <w:rsid w:val="2B6DF546"/>
    <w:rsid w:val="2B70FB67"/>
    <w:rsid w:val="2B748AC4"/>
    <w:rsid w:val="2B74E4DC"/>
    <w:rsid w:val="2B751D10"/>
    <w:rsid w:val="2B766A00"/>
    <w:rsid w:val="2B7A85AA"/>
    <w:rsid w:val="2B7BD147"/>
    <w:rsid w:val="2B87B9A0"/>
    <w:rsid w:val="2B87F9E2"/>
    <w:rsid w:val="2B8BA16B"/>
    <w:rsid w:val="2B9274BE"/>
    <w:rsid w:val="2B938F58"/>
    <w:rsid w:val="2B971A5B"/>
    <w:rsid w:val="2B9EDAF4"/>
    <w:rsid w:val="2B9F6ECF"/>
    <w:rsid w:val="2BA07F5B"/>
    <w:rsid w:val="2BA1AEA4"/>
    <w:rsid w:val="2BA4AA40"/>
    <w:rsid w:val="2BA61729"/>
    <w:rsid w:val="2BA8DE84"/>
    <w:rsid w:val="2BA9F994"/>
    <w:rsid w:val="2BADE438"/>
    <w:rsid w:val="2BB23916"/>
    <w:rsid w:val="2BBAC567"/>
    <w:rsid w:val="2BBCCE1B"/>
    <w:rsid w:val="2BC21CF0"/>
    <w:rsid w:val="2BC3A672"/>
    <w:rsid w:val="2BC6E00D"/>
    <w:rsid w:val="2BCBDC0C"/>
    <w:rsid w:val="2BD55782"/>
    <w:rsid w:val="2BE19BAE"/>
    <w:rsid w:val="2BE2E93B"/>
    <w:rsid w:val="2BE99C5F"/>
    <w:rsid w:val="2BEC80D0"/>
    <w:rsid w:val="2BF15253"/>
    <w:rsid w:val="2BFA78FC"/>
    <w:rsid w:val="2BFB1E6F"/>
    <w:rsid w:val="2BFE51A5"/>
    <w:rsid w:val="2C000575"/>
    <w:rsid w:val="2C079F24"/>
    <w:rsid w:val="2C07EFC3"/>
    <w:rsid w:val="2C08D660"/>
    <w:rsid w:val="2C0D785B"/>
    <w:rsid w:val="2C0FF136"/>
    <w:rsid w:val="2C1172FA"/>
    <w:rsid w:val="2C179DA9"/>
    <w:rsid w:val="2C1A97F5"/>
    <w:rsid w:val="2C1B6768"/>
    <w:rsid w:val="2C1EB7A8"/>
    <w:rsid w:val="2C204BAC"/>
    <w:rsid w:val="2C205E70"/>
    <w:rsid w:val="2C265951"/>
    <w:rsid w:val="2C2A9F7C"/>
    <w:rsid w:val="2C2D5300"/>
    <w:rsid w:val="2C2DA9E1"/>
    <w:rsid w:val="2C2F8F81"/>
    <w:rsid w:val="2C340247"/>
    <w:rsid w:val="2C39076D"/>
    <w:rsid w:val="2C3A93E3"/>
    <w:rsid w:val="2C3E7237"/>
    <w:rsid w:val="2C433676"/>
    <w:rsid w:val="2C47BD90"/>
    <w:rsid w:val="2C49075C"/>
    <w:rsid w:val="2C4D7E2C"/>
    <w:rsid w:val="2C510486"/>
    <w:rsid w:val="2C5A44D6"/>
    <w:rsid w:val="2C5C41BD"/>
    <w:rsid w:val="2C5FDD8D"/>
    <w:rsid w:val="2C625205"/>
    <w:rsid w:val="2C6440A0"/>
    <w:rsid w:val="2C6BBD3A"/>
    <w:rsid w:val="2C7209FC"/>
    <w:rsid w:val="2C73E9E4"/>
    <w:rsid w:val="2C782959"/>
    <w:rsid w:val="2C79E26E"/>
    <w:rsid w:val="2C7B8D20"/>
    <w:rsid w:val="2C7F1D6E"/>
    <w:rsid w:val="2C8CF193"/>
    <w:rsid w:val="2C919C01"/>
    <w:rsid w:val="2C923E43"/>
    <w:rsid w:val="2C95E2DC"/>
    <w:rsid w:val="2C97C7B9"/>
    <w:rsid w:val="2C97E7F4"/>
    <w:rsid w:val="2C991735"/>
    <w:rsid w:val="2C9C9F0B"/>
    <w:rsid w:val="2C9E0F96"/>
    <w:rsid w:val="2C9E9EBF"/>
    <w:rsid w:val="2C9FB498"/>
    <w:rsid w:val="2CA15775"/>
    <w:rsid w:val="2CA1FC3C"/>
    <w:rsid w:val="2CA4AA53"/>
    <w:rsid w:val="2CA55868"/>
    <w:rsid w:val="2CA74419"/>
    <w:rsid w:val="2CA8C07E"/>
    <w:rsid w:val="2CACDD53"/>
    <w:rsid w:val="2CADA14E"/>
    <w:rsid w:val="2CB0AD0C"/>
    <w:rsid w:val="2CB2280D"/>
    <w:rsid w:val="2CB42D0D"/>
    <w:rsid w:val="2CB60432"/>
    <w:rsid w:val="2CB629BB"/>
    <w:rsid w:val="2CC1BAB0"/>
    <w:rsid w:val="2CC1D040"/>
    <w:rsid w:val="2CC2B569"/>
    <w:rsid w:val="2CC42F18"/>
    <w:rsid w:val="2CC84C28"/>
    <w:rsid w:val="2CCB0A45"/>
    <w:rsid w:val="2CD02AB0"/>
    <w:rsid w:val="2CD07BA3"/>
    <w:rsid w:val="2CD11875"/>
    <w:rsid w:val="2CD3CBEC"/>
    <w:rsid w:val="2CD45D36"/>
    <w:rsid w:val="2CD5711F"/>
    <w:rsid w:val="2CD65D4C"/>
    <w:rsid w:val="2CDAA2A4"/>
    <w:rsid w:val="2CE41E9B"/>
    <w:rsid w:val="2CE7E762"/>
    <w:rsid w:val="2CE878ED"/>
    <w:rsid w:val="2CF16D3E"/>
    <w:rsid w:val="2CF91877"/>
    <w:rsid w:val="2CF9B7CA"/>
    <w:rsid w:val="2CF9C8ED"/>
    <w:rsid w:val="2D002405"/>
    <w:rsid w:val="2D048E76"/>
    <w:rsid w:val="2D083BD7"/>
    <w:rsid w:val="2D0AB3C0"/>
    <w:rsid w:val="2D0D3602"/>
    <w:rsid w:val="2D16BA39"/>
    <w:rsid w:val="2D1988AC"/>
    <w:rsid w:val="2D203588"/>
    <w:rsid w:val="2D209E72"/>
    <w:rsid w:val="2D2489BB"/>
    <w:rsid w:val="2D24D5BA"/>
    <w:rsid w:val="2D2501F5"/>
    <w:rsid w:val="2D26B6D6"/>
    <w:rsid w:val="2D2768B9"/>
    <w:rsid w:val="2D27B1CB"/>
    <w:rsid w:val="2D2D1161"/>
    <w:rsid w:val="2D2E174C"/>
    <w:rsid w:val="2D3A27F7"/>
    <w:rsid w:val="2D3BC91F"/>
    <w:rsid w:val="2D405011"/>
    <w:rsid w:val="2D41191D"/>
    <w:rsid w:val="2D51B578"/>
    <w:rsid w:val="2D56950C"/>
    <w:rsid w:val="2D589BCE"/>
    <w:rsid w:val="2D5BCF76"/>
    <w:rsid w:val="2D5CCAF4"/>
    <w:rsid w:val="2D63BD13"/>
    <w:rsid w:val="2D642203"/>
    <w:rsid w:val="2D680786"/>
    <w:rsid w:val="2D6C5627"/>
    <w:rsid w:val="2D75D91E"/>
    <w:rsid w:val="2D778479"/>
    <w:rsid w:val="2D7CBC94"/>
    <w:rsid w:val="2D7E756C"/>
    <w:rsid w:val="2D842FBC"/>
    <w:rsid w:val="2D849BED"/>
    <w:rsid w:val="2D86EEEB"/>
    <w:rsid w:val="2D893F1F"/>
    <w:rsid w:val="2D8F3484"/>
    <w:rsid w:val="2D900DB6"/>
    <w:rsid w:val="2D910A53"/>
    <w:rsid w:val="2D99129A"/>
    <w:rsid w:val="2D9CAAE4"/>
    <w:rsid w:val="2DA2A4CA"/>
    <w:rsid w:val="2DA3211C"/>
    <w:rsid w:val="2DA55EC8"/>
    <w:rsid w:val="2DA6BC41"/>
    <w:rsid w:val="2DA8E39E"/>
    <w:rsid w:val="2DAA4CCB"/>
    <w:rsid w:val="2DAB76E4"/>
    <w:rsid w:val="2DABDEB4"/>
    <w:rsid w:val="2DAC8BFF"/>
    <w:rsid w:val="2DACEF15"/>
    <w:rsid w:val="2DB1327E"/>
    <w:rsid w:val="2DB13FE5"/>
    <w:rsid w:val="2DB837C7"/>
    <w:rsid w:val="2DC1120A"/>
    <w:rsid w:val="2DC7E11C"/>
    <w:rsid w:val="2DCA0794"/>
    <w:rsid w:val="2DCC07B9"/>
    <w:rsid w:val="2DCD7F77"/>
    <w:rsid w:val="2DCFBC27"/>
    <w:rsid w:val="2DE1485E"/>
    <w:rsid w:val="2DE4F169"/>
    <w:rsid w:val="2DE85499"/>
    <w:rsid w:val="2DF05BA1"/>
    <w:rsid w:val="2DF30465"/>
    <w:rsid w:val="2DF7DCAC"/>
    <w:rsid w:val="2DFD65AF"/>
    <w:rsid w:val="2E0348F2"/>
    <w:rsid w:val="2E087FEB"/>
    <w:rsid w:val="2E0A89D8"/>
    <w:rsid w:val="2E14190E"/>
    <w:rsid w:val="2E179DE1"/>
    <w:rsid w:val="2E18753A"/>
    <w:rsid w:val="2E236A53"/>
    <w:rsid w:val="2E236AF2"/>
    <w:rsid w:val="2E23EE7E"/>
    <w:rsid w:val="2E24CB39"/>
    <w:rsid w:val="2E273F18"/>
    <w:rsid w:val="2E2A8404"/>
    <w:rsid w:val="2E2CAF95"/>
    <w:rsid w:val="2E2CC598"/>
    <w:rsid w:val="2E2CDA23"/>
    <w:rsid w:val="2E41FB1D"/>
    <w:rsid w:val="2E438CF9"/>
    <w:rsid w:val="2E46CAED"/>
    <w:rsid w:val="2E4DECEB"/>
    <w:rsid w:val="2E4F84E6"/>
    <w:rsid w:val="2E555FBF"/>
    <w:rsid w:val="2E60C52F"/>
    <w:rsid w:val="2E60D4DC"/>
    <w:rsid w:val="2E62CAE3"/>
    <w:rsid w:val="2E62D8A5"/>
    <w:rsid w:val="2E6B23FD"/>
    <w:rsid w:val="2E6E5AD5"/>
    <w:rsid w:val="2E719313"/>
    <w:rsid w:val="2E78E1E1"/>
    <w:rsid w:val="2E7D5C0C"/>
    <w:rsid w:val="2E800A78"/>
    <w:rsid w:val="2E840EFA"/>
    <w:rsid w:val="2E849197"/>
    <w:rsid w:val="2E934947"/>
    <w:rsid w:val="2E9444AB"/>
    <w:rsid w:val="2E95D572"/>
    <w:rsid w:val="2E9953F3"/>
    <w:rsid w:val="2E9E1D17"/>
    <w:rsid w:val="2EA1AD65"/>
    <w:rsid w:val="2EA5C125"/>
    <w:rsid w:val="2EA736E8"/>
    <w:rsid w:val="2EA95CE7"/>
    <w:rsid w:val="2EB13FF8"/>
    <w:rsid w:val="2EB265A7"/>
    <w:rsid w:val="2EB6E0F9"/>
    <w:rsid w:val="2EB9E43C"/>
    <w:rsid w:val="2EBE6E0E"/>
    <w:rsid w:val="2EC3EDB1"/>
    <w:rsid w:val="2EC9F224"/>
    <w:rsid w:val="2ECCE04B"/>
    <w:rsid w:val="2ECE2734"/>
    <w:rsid w:val="2ECF30AD"/>
    <w:rsid w:val="2ED0FBA5"/>
    <w:rsid w:val="2ED2C3C1"/>
    <w:rsid w:val="2EDDCFC5"/>
    <w:rsid w:val="2EDFEE4D"/>
    <w:rsid w:val="2EE184CF"/>
    <w:rsid w:val="2EE28068"/>
    <w:rsid w:val="2EE31A81"/>
    <w:rsid w:val="2EE65FD1"/>
    <w:rsid w:val="2EEF17AC"/>
    <w:rsid w:val="2EF4F001"/>
    <w:rsid w:val="2EF68D93"/>
    <w:rsid w:val="2EF71970"/>
    <w:rsid w:val="2EFA1B9C"/>
    <w:rsid w:val="2F02B336"/>
    <w:rsid w:val="2F04A8F1"/>
    <w:rsid w:val="2F056F6C"/>
    <w:rsid w:val="2F07355F"/>
    <w:rsid w:val="2F0BBEB2"/>
    <w:rsid w:val="2F120625"/>
    <w:rsid w:val="2F132E9B"/>
    <w:rsid w:val="2F14B650"/>
    <w:rsid w:val="2F1617D1"/>
    <w:rsid w:val="2F1CE5A7"/>
    <w:rsid w:val="2F1DC90F"/>
    <w:rsid w:val="2F319AB9"/>
    <w:rsid w:val="2F352BC9"/>
    <w:rsid w:val="2F354CC8"/>
    <w:rsid w:val="2F35AE1D"/>
    <w:rsid w:val="2F3DFD18"/>
    <w:rsid w:val="2F3E19F7"/>
    <w:rsid w:val="2F3ED64A"/>
    <w:rsid w:val="2F42E7B8"/>
    <w:rsid w:val="2F46043A"/>
    <w:rsid w:val="2F4802CD"/>
    <w:rsid w:val="2F4DEF1F"/>
    <w:rsid w:val="2F4E0EAC"/>
    <w:rsid w:val="2F4E10C4"/>
    <w:rsid w:val="2F577228"/>
    <w:rsid w:val="2F5C080D"/>
    <w:rsid w:val="2F5CE89F"/>
    <w:rsid w:val="2F5CFE37"/>
    <w:rsid w:val="2F60E299"/>
    <w:rsid w:val="2F6906DB"/>
    <w:rsid w:val="2F6B82A7"/>
    <w:rsid w:val="2F760980"/>
    <w:rsid w:val="2F76FA50"/>
    <w:rsid w:val="2F7801D0"/>
    <w:rsid w:val="2F79808B"/>
    <w:rsid w:val="2F7C8F28"/>
    <w:rsid w:val="2F7F1719"/>
    <w:rsid w:val="2F81ECC4"/>
    <w:rsid w:val="2F83C30B"/>
    <w:rsid w:val="2F85B6D8"/>
    <w:rsid w:val="2F866C0C"/>
    <w:rsid w:val="2F884B83"/>
    <w:rsid w:val="2F8C49EA"/>
    <w:rsid w:val="2F901D14"/>
    <w:rsid w:val="2F91E446"/>
    <w:rsid w:val="2F9C6B0B"/>
    <w:rsid w:val="2F9D8D3B"/>
    <w:rsid w:val="2FA3714F"/>
    <w:rsid w:val="2FA51391"/>
    <w:rsid w:val="2FA5E78C"/>
    <w:rsid w:val="2FAC0273"/>
    <w:rsid w:val="2FACB849"/>
    <w:rsid w:val="2FAE706C"/>
    <w:rsid w:val="2FAF93E4"/>
    <w:rsid w:val="2FB87406"/>
    <w:rsid w:val="2FBA822F"/>
    <w:rsid w:val="2FBD1D48"/>
    <w:rsid w:val="2FC0716F"/>
    <w:rsid w:val="2FC16F7A"/>
    <w:rsid w:val="2FC8AA84"/>
    <w:rsid w:val="2FCCC387"/>
    <w:rsid w:val="2FCCDEB7"/>
    <w:rsid w:val="2FD96576"/>
    <w:rsid w:val="2FDCE764"/>
    <w:rsid w:val="2FDF922D"/>
    <w:rsid w:val="2FE148CC"/>
    <w:rsid w:val="2FE3DE4F"/>
    <w:rsid w:val="2FE92D36"/>
    <w:rsid w:val="2FEB9CAD"/>
    <w:rsid w:val="2FF066FD"/>
    <w:rsid w:val="2FF0794C"/>
    <w:rsid w:val="2FF17E2A"/>
    <w:rsid w:val="2FF59D17"/>
    <w:rsid w:val="2FF725F8"/>
    <w:rsid w:val="2FF78D84"/>
    <w:rsid w:val="2FF957A9"/>
    <w:rsid w:val="2FFD712D"/>
    <w:rsid w:val="2FFD910D"/>
    <w:rsid w:val="30055AE7"/>
    <w:rsid w:val="300AA43E"/>
    <w:rsid w:val="300C706E"/>
    <w:rsid w:val="3010A779"/>
    <w:rsid w:val="301CF25A"/>
    <w:rsid w:val="302312A6"/>
    <w:rsid w:val="302EE30A"/>
    <w:rsid w:val="302EEDF8"/>
    <w:rsid w:val="30314572"/>
    <w:rsid w:val="30351F88"/>
    <w:rsid w:val="3037D5F3"/>
    <w:rsid w:val="303D7DC6"/>
    <w:rsid w:val="303E2C0F"/>
    <w:rsid w:val="3040EAF4"/>
    <w:rsid w:val="30460A5D"/>
    <w:rsid w:val="3051A40E"/>
    <w:rsid w:val="305AF0A0"/>
    <w:rsid w:val="305DB3A7"/>
    <w:rsid w:val="305E5798"/>
    <w:rsid w:val="305E80B8"/>
    <w:rsid w:val="305FDB83"/>
    <w:rsid w:val="30669A69"/>
    <w:rsid w:val="3066DA06"/>
    <w:rsid w:val="3067A932"/>
    <w:rsid w:val="30689C16"/>
    <w:rsid w:val="306FE9C2"/>
    <w:rsid w:val="3071A9FF"/>
    <w:rsid w:val="3071D4EE"/>
    <w:rsid w:val="3079A33D"/>
    <w:rsid w:val="307BD004"/>
    <w:rsid w:val="307F127C"/>
    <w:rsid w:val="3080E623"/>
    <w:rsid w:val="3081DA1A"/>
    <w:rsid w:val="30828A75"/>
    <w:rsid w:val="308EE7EF"/>
    <w:rsid w:val="308FFBF7"/>
    <w:rsid w:val="30908CEB"/>
    <w:rsid w:val="30933498"/>
    <w:rsid w:val="30968F25"/>
    <w:rsid w:val="309B8916"/>
    <w:rsid w:val="309FC93D"/>
    <w:rsid w:val="30A213E5"/>
    <w:rsid w:val="30A575F9"/>
    <w:rsid w:val="30A62C68"/>
    <w:rsid w:val="30A83667"/>
    <w:rsid w:val="30AA6C47"/>
    <w:rsid w:val="30B488AE"/>
    <w:rsid w:val="30B65A69"/>
    <w:rsid w:val="30B9A981"/>
    <w:rsid w:val="30BAEF9E"/>
    <w:rsid w:val="30BB9E8D"/>
    <w:rsid w:val="30C1F1BD"/>
    <w:rsid w:val="30C52F21"/>
    <w:rsid w:val="30C72B08"/>
    <w:rsid w:val="30CB6B04"/>
    <w:rsid w:val="30CC78A9"/>
    <w:rsid w:val="30CE4F60"/>
    <w:rsid w:val="30CEDD9C"/>
    <w:rsid w:val="30CF0397"/>
    <w:rsid w:val="30D893BB"/>
    <w:rsid w:val="30D93043"/>
    <w:rsid w:val="30DE61D8"/>
    <w:rsid w:val="30E29BB2"/>
    <w:rsid w:val="30E5147F"/>
    <w:rsid w:val="30E5947F"/>
    <w:rsid w:val="30EDAB2F"/>
    <w:rsid w:val="30EF84C4"/>
    <w:rsid w:val="30F8CE98"/>
    <w:rsid w:val="30FCDABD"/>
    <w:rsid w:val="30FFDB04"/>
    <w:rsid w:val="31019A23"/>
    <w:rsid w:val="31058CD5"/>
    <w:rsid w:val="310FB10A"/>
    <w:rsid w:val="3119330A"/>
    <w:rsid w:val="311A3286"/>
    <w:rsid w:val="311A7D21"/>
    <w:rsid w:val="311AEAD8"/>
    <w:rsid w:val="31261836"/>
    <w:rsid w:val="3126F850"/>
    <w:rsid w:val="312F81B4"/>
    <w:rsid w:val="31312C1E"/>
    <w:rsid w:val="3133E14D"/>
    <w:rsid w:val="3134151F"/>
    <w:rsid w:val="3136203A"/>
    <w:rsid w:val="31363CBE"/>
    <w:rsid w:val="313AF3EF"/>
    <w:rsid w:val="314742D5"/>
    <w:rsid w:val="31533FFE"/>
    <w:rsid w:val="31563F03"/>
    <w:rsid w:val="3157FE95"/>
    <w:rsid w:val="315DD31F"/>
    <w:rsid w:val="3160FFBD"/>
    <w:rsid w:val="3162C759"/>
    <w:rsid w:val="3166099B"/>
    <w:rsid w:val="316BDE56"/>
    <w:rsid w:val="31712683"/>
    <w:rsid w:val="3177CAD6"/>
    <w:rsid w:val="3179DC81"/>
    <w:rsid w:val="317AA3ED"/>
    <w:rsid w:val="317AAEB5"/>
    <w:rsid w:val="3181B305"/>
    <w:rsid w:val="31822DC7"/>
    <w:rsid w:val="318461BF"/>
    <w:rsid w:val="31874BDD"/>
    <w:rsid w:val="3188E4C8"/>
    <w:rsid w:val="31891B8B"/>
    <w:rsid w:val="3190520F"/>
    <w:rsid w:val="31934146"/>
    <w:rsid w:val="31982508"/>
    <w:rsid w:val="31992E04"/>
    <w:rsid w:val="319C892F"/>
    <w:rsid w:val="319D3219"/>
    <w:rsid w:val="319FD4AC"/>
    <w:rsid w:val="31A225B1"/>
    <w:rsid w:val="31A9DB1E"/>
    <w:rsid w:val="31AAB478"/>
    <w:rsid w:val="31B502EE"/>
    <w:rsid w:val="31B792AE"/>
    <w:rsid w:val="31B81F00"/>
    <w:rsid w:val="31BE0162"/>
    <w:rsid w:val="31C0FE62"/>
    <w:rsid w:val="31C17D19"/>
    <w:rsid w:val="31C1BAE5"/>
    <w:rsid w:val="31C4E621"/>
    <w:rsid w:val="31C783BE"/>
    <w:rsid w:val="31C9724D"/>
    <w:rsid w:val="31CB5E27"/>
    <w:rsid w:val="31CE55CE"/>
    <w:rsid w:val="31CF4A70"/>
    <w:rsid w:val="31CFBE72"/>
    <w:rsid w:val="31D037AB"/>
    <w:rsid w:val="31D4FEF0"/>
    <w:rsid w:val="31E0441B"/>
    <w:rsid w:val="31E4D067"/>
    <w:rsid w:val="31E7B4DB"/>
    <w:rsid w:val="31E9AAFE"/>
    <w:rsid w:val="31EA38F7"/>
    <w:rsid w:val="31EF13EF"/>
    <w:rsid w:val="31EF71CA"/>
    <w:rsid w:val="31F23542"/>
    <w:rsid w:val="31F90EF0"/>
    <w:rsid w:val="31FB6207"/>
    <w:rsid w:val="31FBE0D3"/>
    <w:rsid w:val="31FEF884"/>
    <w:rsid w:val="320A16A0"/>
    <w:rsid w:val="320BD341"/>
    <w:rsid w:val="320BDF21"/>
    <w:rsid w:val="320D6101"/>
    <w:rsid w:val="32144D15"/>
    <w:rsid w:val="3215F10E"/>
    <w:rsid w:val="321D5027"/>
    <w:rsid w:val="32213DFF"/>
    <w:rsid w:val="3224BBE9"/>
    <w:rsid w:val="3229F29C"/>
    <w:rsid w:val="322F0B4C"/>
    <w:rsid w:val="3235D9AC"/>
    <w:rsid w:val="3236D3E0"/>
    <w:rsid w:val="32373AD2"/>
    <w:rsid w:val="32388E91"/>
    <w:rsid w:val="323B3AE4"/>
    <w:rsid w:val="3242F48C"/>
    <w:rsid w:val="324737A2"/>
    <w:rsid w:val="324C3913"/>
    <w:rsid w:val="324E0D2B"/>
    <w:rsid w:val="324E52B0"/>
    <w:rsid w:val="324F8544"/>
    <w:rsid w:val="324FD898"/>
    <w:rsid w:val="32580981"/>
    <w:rsid w:val="325DDBEB"/>
    <w:rsid w:val="3261BD0D"/>
    <w:rsid w:val="32626237"/>
    <w:rsid w:val="32667581"/>
    <w:rsid w:val="326B8CBC"/>
    <w:rsid w:val="326F08DA"/>
    <w:rsid w:val="326FE62E"/>
    <w:rsid w:val="32711E32"/>
    <w:rsid w:val="32712CBF"/>
    <w:rsid w:val="32738488"/>
    <w:rsid w:val="3275B950"/>
    <w:rsid w:val="32769DDC"/>
    <w:rsid w:val="3277E122"/>
    <w:rsid w:val="327C8DCE"/>
    <w:rsid w:val="327CFB7E"/>
    <w:rsid w:val="32815EE3"/>
    <w:rsid w:val="3281CB47"/>
    <w:rsid w:val="32875CAE"/>
    <w:rsid w:val="3287CE90"/>
    <w:rsid w:val="32883E3F"/>
    <w:rsid w:val="32897B90"/>
    <w:rsid w:val="3289C39F"/>
    <w:rsid w:val="328A0980"/>
    <w:rsid w:val="32916FA9"/>
    <w:rsid w:val="32978CB3"/>
    <w:rsid w:val="329F1129"/>
    <w:rsid w:val="329F5860"/>
    <w:rsid w:val="32A0A9F0"/>
    <w:rsid w:val="32A5C7FA"/>
    <w:rsid w:val="32A692C4"/>
    <w:rsid w:val="32A6F6F5"/>
    <w:rsid w:val="32A78D5E"/>
    <w:rsid w:val="32A79482"/>
    <w:rsid w:val="32A9871F"/>
    <w:rsid w:val="32A9CCE4"/>
    <w:rsid w:val="32AA6CB1"/>
    <w:rsid w:val="32AE7378"/>
    <w:rsid w:val="32B47546"/>
    <w:rsid w:val="32B66D52"/>
    <w:rsid w:val="32B78BE1"/>
    <w:rsid w:val="32B8A6B1"/>
    <w:rsid w:val="32B8BB16"/>
    <w:rsid w:val="32BC0D18"/>
    <w:rsid w:val="32BD9391"/>
    <w:rsid w:val="32BE0E5B"/>
    <w:rsid w:val="32BEB616"/>
    <w:rsid w:val="32BFCEF3"/>
    <w:rsid w:val="32CA2DD8"/>
    <w:rsid w:val="32CC2EA4"/>
    <w:rsid w:val="32CF099B"/>
    <w:rsid w:val="32CFEA01"/>
    <w:rsid w:val="32D5218F"/>
    <w:rsid w:val="32E45278"/>
    <w:rsid w:val="32E5F0E0"/>
    <w:rsid w:val="32EC62A8"/>
    <w:rsid w:val="32EEB726"/>
    <w:rsid w:val="32EF2907"/>
    <w:rsid w:val="32F7276F"/>
    <w:rsid w:val="32FA9AEA"/>
    <w:rsid w:val="32FCE41E"/>
    <w:rsid w:val="33003C5A"/>
    <w:rsid w:val="3300AD37"/>
    <w:rsid w:val="3301CF27"/>
    <w:rsid w:val="33042CC3"/>
    <w:rsid w:val="3307093D"/>
    <w:rsid w:val="3307AEB7"/>
    <w:rsid w:val="3313048B"/>
    <w:rsid w:val="331B02F4"/>
    <w:rsid w:val="331B4E10"/>
    <w:rsid w:val="331B74BA"/>
    <w:rsid w:val="331D6D3B"/>
    <w:rsid w:val="331FFAA5"/>
    <w:rsid w:val="33212C65"/>
    <w:rsid w:val="3321CB7E"/>
    <w:rsid w:val="3325270E"/>
    <w:rsid w:val="33288B08"/>
    <w:rsid w:val="33298038"/>
    <w:rsid w:val="332CB5F3"/>
    <w:rsid w:val="333090D2"/>
    <w:rsid w:val="3331DABA"/>
    <w:rsid w:val="3331EDD8"/>
    <w:rsid w:val="3331F167"/>
    <w:rsid w:val="33332E81"/>
    <w:rsid w:val="333B179C"/>
    <w:rsid w:val="333F52B4"/>
    <w:rsid w:val="3340AD8C"/>
    <w:rsid w:val="33411199"/>
    <w:rsid w:val="3345CF45"/>
    <w:rsid w:val="334A9743"/>
    <w:rsid w:val="334CE6BF"/>
    <w:rsid w:val="3351823D"/>
    <w:rsid w:val="3357B7EA"/>
    <w:rsid w:val="33599DDA"/>
    <w:rsid w:val="3364B546"/>
    <w:rsid w:val="3366BE0E"/>
    <w:rsid w:val="336829F1"/>
    <w:rsid w:val="336DB631"/>
    <w:rsid w:val="336DF171"/>
    <w:rsid w:val="336F880A"/>
    <w:rsid w:val="33711976"/>
    <w:rsid w:val="337C9AEA"/>
    <w:rsid w:val="337F70D3"/>
    <w:rsid w:val="33809D93"/>
    <w:rsid w:val="3384B36C"/>
    <w:rsid w:val="338AE4A1"/>
    <w:rsid w:val="338E26BE"/>
    <w:rsid w:val="3391F984"/>
    <w:rsid w:val="3398A0C8"/>
    <w:rsid w:val="3398CE59"/>
    <w:rsid w:val="33A53FB7"/>
    <w:rsid w:val="33A67D1C"/>
    <w:rsid w:val="33AA745B"/>
    <w:rsid w:val="33AB2D2C"/>
    <w:rsid w:val="33AFE4FF"/>
    <w:rsid w:val="33B4D7D5"/>
    <w:rsid w:val="33B55C3A"/>
    <w:rsid w:val="33B5BE47"/>
    <w:rsid w:val="33B79AAE"/>
    <w:rsid w:val="33B87242"/>
    <w:rsid w:val="33BD82AE"/>
    <w:rsid w:val="33BF2194"/>
    <w:rsid w:val="33C70DE6"/>
    <w:rsid w:val="33C807E9"/>
    <w:rsid w:val="33C9C2BC"/>
    <w:rsid w:val="33D54AA6"/>
    <w:rsid w:val="33D80DBB"/>
    <w:rsid w:val="33D96F6C"/>
    <w:rsid w:val="33DA30F5"/>
    <w:rsid w:val="33DBCAD1"/>
    <w:rsid w:val="33E7B694"/>
    <w:rsid w:val="33EAC41A"/>
    <w:rsid w:val="33EDFB20"/>
    <w:rsid w:val="33F5301A"/>
    <w:rsid w:val="33F54189"/>
    <w:rsid w:val="33F62073"/>
    <w:rsid w:val="33F78800"/>
    <w:rsid w:val="33FFC3D0"/>
    <w:rsid w:val="34046FF1"/>
    <w:rsid w:val="34063CE9"/>
    <w:rsid w:val="3406B60A"/>
    <w:rsid w:val="34095D16"/>
    <w:rsid w:val="340C41CF"/>
    <w:rsid w:val="3413E23C"/>
    <w:rsid w:val="341AED91"/>
    <w:rsid w:val="341C046C"/>
    <w:rsid w:val="341D0748"/>
    <w:rsid w:val="341D6137"/>
    <w:rsid w:val="3425197C"/>
    <w:rsid w:val="34272A1C"/>
    <w:rsid w:val="34293635"/>
    <w:rsid w:val="34297549"/>
    <w:rsid w:val="342AAF33"/>
    <w:rsid w:val="342BAD92"/>
    <w:rsid w:val="3434C46B"/>
    <w:rsid w:val="3438E22F"/>
    <w:rsid w:val="343C761E"/>
    <w:rsid w:val="343CBC9F"/>
    <w:rsid w:val="3442E168"/>
    <w:rsid w:val="344E278E"/>
    <w:rsid w:val="344F05C8"/>
    <w:rsid w:val="345001E5"/>
    <w:rsid w:val="3452DA12"/>
    <w:rsid w:val="345E0BD1"/>
    <w:rsid w:val="345E3D81"/>
    <w:rsid w:val="34624EDF"/>
    <w:rsid w:val="3465944D"/>
    <w:rsid w:val="346EBC73"/>
    <w:rsid w:val="3475062A"/>
    <w:rsid w:val="347ACE9B"/>
    <w:rsid w:val="347C47A1"/>
    <w:rsid w:val="347D6D7B"/>
    <w:rsid w:val="3480F495"/>
    <w:rsid w:val="34891941"/>
    <w:rsid w:val="34899101"/>
    <w:rsid w:val="3489FE8F"/>
    <w:rsid w:val="348A044A"/>
    <w:rsid w:val="348B72E3"/>
    <w:rsid w:val="348B8DA6"/>
    <w:rsid w:val="34924CF9"/>
    <w:rsid w:val="3498C954"/>
    <w:rsid w:val="34A1EE87"/>
    <w:rsid w:val="34A434CE"/>
    <w:rsid w:val="34A4788E"/>
    <w:rsid w:val="34A49A75"/>
    <w:rsid w:val="34A59958"/>
    <w:rsid w:val="34A72526"/>
    <w:rsid w:val="34A97B32"/>
    <w:rsid w:val="34B1D81B"/>
    <w:rsid w:val="34B574F9"/>
    <w:rsid w:val="34B6A6F0"/>
    <w:rsid w:val="34B920B9"/>
    <w:rsid w:val="34BA71F4"/>
    <w:rsid w:val="34BDBB69"/>
    <w:rsid w:val="34BE9683"/>
    <w:rsid w:val="34C39642"/>
    <w:rsid w:val="34C665B9"/>
    <w:rsid w:val="34CAAEB1"/>
    <w:rsid w:val="34CF49CA"/>
    <w:rsid w:val="34D6A586"/>
    <w:rsid w:val="34D9BD35"/>
    <w:rsid w:val="34E1B73F"/>
    <w:rsid w:val="34EA55C1"/>
    <w:rsid w:val="34F90DA9"/>
    <w:rsid w:val="34FC5E8A"/>
    <w:rsid w:val="35015323"/>
    <w:rsid w:val="350278A6"/>
    <w:rsid w:val="35068878"/>
    <w:rsid w:val="3508AA7D"/>
    <w:rsid w:val="350B22A9"/>
    <w:rsid w:val="350E1954"/>
    <w:rsid w:val="350F51D4"/>
    <w:rsid w:val="350FDE82"/>
    <w:rsid w:val="3510B160"/>
    <w:rsid w:val="35153B5D"/>
    <w:rsid w:val="35176ED6"/>
    <w:rsid w:val="3518F466"/>
    <w:rsid w:val="351BD786"/>
    <w:rsid w:val="35215EAA"/>
    <w:rsid w:val="3522906E"/>
    <w:rsid w:val="3528AEE9"/>
    <w:rsid w:val="352BED77"/>
    <w:rsid w:val="352DF63B"/>
    <w:rsid w:val="35303164"/>
    <w:rsid w:val="35373ADE"/>
    <w:rsid w:val="353F694E"/>
    <w:rsid w:val="353FD5AD"/>
    <w:rsid w:val="3545C6A2"/>
    <w:rsid w:val="3549447E"/>
    <w:rsid w:val="354AD73E"/>
    <w:rsid w:val="354DAC73"/>
    <w:rsid w:val="354DF115"/>
    <w:rsid w:val="3550D1E3"/>
    <w:rsid w:val="35520925"/>
    <w:rsid w:val="35536B0F"/>
    <w:rsid w:val="35577CD8"/>
    <w:rsid w:val="35615054"/>
    <w:rsid w:val="35666A3C"/>
    <w:rsid w:val="356928B3"/>
    <w:rsid w:val="356B15F7"/>
    <w:rsid w:val="356B45B1"/>
    <w:rsid w:val="356DEF20"/>
    <w:rsid w:val="356F9C1C"/>
    <w:rsid w:val="3570ABF3"/>
    <w:rsid w:val="3575B784"/>
    <w:rsid w:val="357B6382"/>
    <w:rsid w:val="357B98F8"/>
    <w:rsid w:val="357CCEDD"/>
    <w:rsid w:val="35800A85"/>
    <w:rsid w:val="35804072"/>
    <w:rsid w:val="35806EA0"/>
    <w:rsid w:val="3585447B"/>
    <w:rsid w:val="3585943E"/>
    <w:rsid w:val="358846D5"/>
    <w:rsid w:val="358AC2F4"/>
    <w:rsid w:val="358B73B9"/>
    <w:rsid w:val="358C9948"/>
    <w:rsid w:val="358DB80D"/>
    <w:rsid w:val="3596DFE8"/>
    <w:rsid w:val="359819F9"/>
    <w:rsid w:val="35984017"/>
    <w:rsid w:val="359A6A02"/>
    <w:rsid w:val="359E0CC0"/>
    <w:rsid w:val="359E2CC8"/>
    <w:rsid w:val="359F4565"/>
    <w:rsid w:val="359FA16E"/>
    <w:rsid w:val="35A1DDBF"/>
    <w:rsid w:val="35A2F089"/>
    <w:rsid w:val="35A30A7C"/>
    <w:rsid w:val="35AE80CE"/>
    <w:rsid w:val="35B1D1AE"/>
    <w:rsid w:val="35B43559"/>
    <w:rsid w:val="35B91BDD"/>
    <w:rsid w:val="35BA8A3C"/>
    <w:rsid w:val="35C409F2"/>
    <w:rsid w:val="35C625A5"/>
    <w:rsid w:val="35C6D3C8"/>
    <w:rsid w:val="35CCE708"/>
    <w:rsid w:val="35CE0E51"/>
    <w:rsid w:val="35D07308"/>
    <w:rsid w:val="35DA261A"/>
    <w:rsid w:val="35DE3DA0"/>
    <w:rsid w:val="35E3846C"/>
    <w:rsid w:val="35E562C9"/>
    <w:rsid w:val="35EB7794"/>
    <w:rsid w:val="35EF0643"/>
    <w:rsid w:val="35EFE435"/>
    <w:rsid w:val="35F12D11"/>
    <w:rsid w:val="35F17F97"/>
    <w:rsid w:val="35F1E355"/>
    <w:rsid w:val="35F22C8B"/>
    <w:rsid w:val="35FCF727"/>
    <w:rsid w:val="35FD19C1"/>
    <w:rsid w:val="360060BA"/>
    <w:rsid w:val="360496DA"/>
    <w:rsid w:val="3607035D"/>
    <w:rsid w:val="360851D0"/>
    <w:rsid w:val="360A5884"/>
    <w:rsid w:val="360FC157"/>
    <w:rsid w:val="3610A839"/>
    <w:rsid w:val="3615C777"/>
    <w:rsid w:val="361601E3"/>
    <w:rsid w:val="361913BF"/>
    <w:rsid w:val="362536CF"/>
    <w:rsid w:val="362B1640"/>
    <w:rsid w:val="362D15E9"/>
    <w:rsid w:val="3632D459"/>
    <w:rsid w:val="3634311B"/>
    <w:rsid w:val="3637ECCE"/>
    <w:rsid w:val="363AAD1A"/>
    <w:rsid w:val="363C832A"/>
    <w:rsid w:val="363E096B"/>
    <w:rsid w:val="363F8505"/>
    <w:rsid w:val="3644A10C"/>
    <w:rsid w:val="36462555"/>
    <w:rsid w:val="364A943A"/>
    <w:rsid w:val="364E7F55"/>
    <w:rsid w:val="364F6AD3"/>
    <w:rsid w:val="36519B02"/>
    <w:rsid w:val="365F3D08"/>
    <w:rsid w:val="3660C588"/>
    <w:rsid w:val="36617916"/>
    <w:rsid w:val="3662CA7F"/>
    <w:rsid w:val="36641CC1"/>
    <w:rsid w:val="3669E054"/>
    <w:rsid w:val="366B962B"/>
    <w:rsid w:val="367132EC"/>
    <w:rsid w:val="367CD9FC"/>
    <w:rsid w:val="3680D407"/>
    <w:rsid w:val="3687BD7D"/>
    <w:rsid w:val="3687F4F4"/>
    <w:rsid w:val="36883D63"/>
    <w:rsid w:val="3688A5DB"/>
    <w:rsid w:val="368A1311"/>
    <w:rsid w:val="3691F3EA"/>
    <w:rsid w:val="3694CBE0"/>
    <w:rsid w:val="3694EDED"/>
    <w:rsid w:val="3694F791"/>
    <w:rsid w:val="36970855"/>
    <w:rsid w:val="36A43552"/>
    <w:rsid w:val="36A465CF"/>
    <w:rsid w:val="36A6332F"/>
    <w:rsid w:val="36A7EA9D"/>
    <w:rsid w:val="36AAAFD5"/>
    <w:rsid w:val="36B05EB5"/>
    <w:rsid w:val="36B45D16"/>
    <w:rsid w:val="36B710CD"/>
    <w:rsid w:val="36B976F1"/>
    <w:rsid w:val="36BE6750"/>
    <w:rsid w:val="36BF4E88"/>
    <w:rsid w:val="36C2325F"/>
    <w:rsid w:val="36C27188"/>
    <w:rsid w:val="36C42D38"/>
    <w:rsid w:val="36C54381"/>
    <w:rsid w:val="36C88EE7"/>
    <w:rsid w:val="36C91B6F"/>
    <w:rsid w:val="36CDE2E6"/>
    <w:rsid w:val="36CE52A9"/>
    <w:rsid w:val="36D57444"/>
    <w:rsid w:val="36DF3EFF"/>
    <w:rsid w:val="36DFD1C0"/>
    <w:rsid w:val="36E28D77"/>
    <w:rsid w:val="36E2FFA5"/>
    <w:rsid w:val="36E5D1BC"/>
    <w:rsid w:val="36EB2E91"/>
    <w:rsid w:val="36EBF044"/>
    <w:rsid w:val="36ED17F2"/>
    <w:rsid w:val="36EED675"/>
    <w:rsid w:val="36F00A07"/>
    <w:rsid w:val="37013F77"/>
    <w:rsid w:val="3707392E"/>
    <w:rsid w:val="3709C4E7"/>
    <w:rsid w:val="3718451E"/>
    <w:rsid w:val="3723A082"/>
    <w:rsid w:val="3723FC7F"/>
    <w:rsid w:val="37300F8F"/>
    <w:rsid w:val="373482C4"/>
    <w:rsid w:val="3739E355"/>
    <w:rsid w:val="373D4A07"/>
    <w:rsid w:val="373F126A"/>
    <w:rsid w:val="37483313"/>
    <w:rsid w:val="37483856"/>
    <w:rsid w:val="374C230F"/>
    <w:rsid w:val="374E2F66"/>
    <w:rsid w:val="3750A96B"/>
    <w:rsid w:val="3752A4E5"/>
    <w:rsid w:val="375659EE"/>
    <w:rsid w:val="37573DB0"/>
    <w:rsid w:val="37588C2A"/>
    <w:rsid w:val="375B1143"/>
    <w:rsid w:val="375DA58F"/>
    <w:rsid w:val="375DC4C3"/>
    <w:rsid w:val="375EEC92"/>
    <w:rsid w:val="3765D367"/>
    <w:rsid w:val="3769FDD2"/>
    <w:rsid w:val="376ACAC1"/>
    <w:rsid w:val="376BADAA"/>
    <w:rsid w:val="3772D232"/>
    <w:rsid w:val="377510A5"/>
    <w:rsid w:val="3776517E"/>
    <w:rsid w:val="3781644C"/>
    <w:rsid w:val="3783725D"/>
    <w:rsid w:val="378668F2"/>
    <w:rsid w:val="378C806C"/>
    <w:rsid w:val="379100C7"/>
    <w:rsid w:val="3793E9A9"/>
    <w:rsid w:val="37A0F278"/>
    <w:rsid w:val="37A57F4A"/>
    <w:rsid w:val="37A5C807"/>
    <w:rsid w:val="37A674C4"/>
    <w:rsid w:val="37AD7C61"/>
    <w:rsid w:val="37AE27C7"/>
    <w:rsid w:val="37AE61DF"/>
    <w:rsid w:val="37AF7B7D"/>
    <w:rsid w:val="37B33534"/>
    <w:rsid w:val="37B6C3D7"/>
    <w:rsid w:val="37BC5751"/>
    <w:rsid w:val="37C0DEC7"/>
    <w:rsid w:val="37C17883"/>
    <w:rsid w:val="37C29FBD"/>
    <w:rsid w:val="37C3BA70"/>
    <w:rsid w:val="37C4C144"/>
    <w:rsid w:val="37C9650B"/>
    <w:rsid w:val="37CC58DB"/>
    <w:rsid w:val="37CDC60B"/>
    <w:rsid w:val="37D5BBF2"/>
    <w:rsid w:val="37D5EB1C"/>
    <w:rsid w:val="37D7CC2C"/>
    <w:rsid w:val="37DF8C23"/>
    <w:rsid w:val="37DFA91F"/>
    <w:rsid w:val="37E1EF59"/>
    <w:rsid w:val="37E345AB"/>
    <w:rsid w:val="37E47C73"/>
    <w:rsid w:val="37EAAB5A"/>
    <w:rsid w:val="37F1CD2F"/>
    <w:rsid w:val="37F1EEAF"/>
    <w:rsid w:val="37F28EB0"/>
    <w:rsid w:val="37F9FE2F"/>
    <w:rsid w:val="37FB3369"/>
    <w:rsid w:val="37FDC4B0"/>
    <w:rsid w:val="3804A6B7"/>
    <w:rsid w:val="380BAA56"/>
    <w:rsid w:val="380C2995"/>
    <w:rsid w:val="380EF9DF"/>
    <w:rsid w:val="38103A02"/>
    <w:rsid w:val="3811D025"/>
    <w:rsid w:val="381A1D09"/>
    <w:rsid w:val="382725FE"/>
    <w:rsid w:val="382DAAFF"/>
    <w:rsid w:val="382DB171"/>
    <w:rsid w:val="382E821B"/>
    <w:rsid w:val="3830C81F"/>
    <w:rsid w:val="3831AB93"/>
    <w:rsid w:val="3833CEB5"/>
    <w:rsid w:val="383577F0"/>
    <w:rsid w:val="383B35C3"/>
    <w:rsid w:val="383B3A12"/>
    <w:rsid w:val="3841833A"/>
    <w:rsid w:val="3843506E"/>
    <w:rsid w:val="3846D124"/>
    <w:rsid w:val="384973E0"/>
    <w:rsid w:val="384991F1"/>
    <w:rsid w:val="384BC831"/>
    <w:rsid w:val="384D440D"/>
    <w:rsid w:val="384E00B7"/>
    <w:rsid w:val="384EE7A5"/>
    <w:rsid w:val="3858D8FA"/>
    <w:rsid w:val="3859D8C6"/>
    <w:rsid w:val="385B5867"/>
    <w:rsid w:val="3860DD2D"/>
    <w:rsid w:val="38611891"/>
    <w:rsid w:val="386514EF"/>
    <w:rsid w:val="386E3E78"/>
    <w:rsid w:val="38711C54"/>
    <w:rsid w:val="3871AAB2"/>
    <w:rsid w:val="3872338A"/>
    <w:rsid w:val="3873329F"/>
    <w:rsid w:val="387C4AD0"/>
    <w:rsid w:val="387CEFBD"/>
    <w:rsid w:val="38827B66"/>
    <w:rsid w:val="38830D7F"/>
    <w:rsid w:val="3888C6D5"/>
    <w:rsid w:val="388A324A"/>
    <w:rsid w:val="388EF628"/>
    <w:rsid w:val="38930315"/>
    <w:rsid w:val="38A81338"/>
    <w:rsid w:val="38AA137D"/>
    <w:rsid w:val="38AAC06E"/>
    <w:rsid w:val="38AE4F08"/>
    <w:rsid w:val="38B1A9A1"/>
    <w:rsid w:val="38B1FCA4"/>
    <w:rsid w:val="38B3DDB3"/>
    <w:rsid w:val="38B6387C"/>
    <w:rsid w:val="38BED4E4"/>
    <w:rsid w:val="38BFF6A8"/>
    <w:rsid w:val="38C2C871"/>
    <w:rsid w:val="38C60EA4"/>
    <w:rsid w:val="38C6BAC7"/>
    <w:rsid w:val="38C727D3"/>
    <w:rsid w:val="38D2DF35"/>
    <w:rsid w:val="38D5E1FD"/>
    <w:rsid w:val="38DF9FA0"/>
    <w:rsid w:val="38E02770"/>
    <w:rsid w:val="38E1035D"/>
    <w:rsid w:val="38E14719"/>
    <w:rsid w:val="38E43369"/>
    <w:rsid w:val="38E6C403"/>
    <w:rsid w:val="38E81F15"/>
    <w:rsid w:val="38E8A17D"/>
    <w:rsid w:val="38E99E3E"/>
    <w:rsid w:val="38EE2305"/>
    <w:rsid w:val="38F1D9E5"/>
    <w:rsid w:val="38F402BF"/>
    <w:rsid w:val="38F90A43"/>
    <w:rsid w:val="38FB8188"/>
    <w:rsid w:val="39037882"/>
    <w:rsid w:val="3912A801"/>
    <w:rsid w:val="3912C936"/>
    <w:rsid w:val="391467E8"/>
    <w:rsid w:val="3915C83F"/>
    <w:rsid w:val="391E0414"/>
    <w:rsid w:val="3922C9A1"/>
    <w:rsid w:val="3928554E"/>
    <w:rsid w:val="392A6EF2"/>
    <w:rsid w:val="39331B81"/>
    <w:rsid w:val="39343B5F"/>
    <w:rsid w:val="39346C62"/>
    <w:rsid w:val="393623E5"/>
    <w:rsid w:val="39394F5A"/>
    <w:rsid w:val="393B7028"/>
    <w:rsid w:val="39460B54"/>
    <w:rsid w:val="394A603E"/>
    <w:rsid w:val="394ABE1A"/>
    <w:rsid w:val="394CCFF7"/>
    <w:rsid w:val="394E2FEA"/>
    <w:rsid w:val="394F4A09"/>
    <w:rsid w:val="39502DC5"/>
    <w:rsid w:val="3950C37C"/>
    <w:rsid w:val="39598685"/>
    <w:rsid w:val="395D2264"/>
    <w:rsid w:val="395EF951"/>
    <w:rsid w:val="396674B5"/>
    <w:rsid w:val="39679029"/>
    <w:rsid w:val="39690B6E"/>
    <w:rsid w:val="3969A303"/>
    <w:rsid w:val="396D94C6"/>
    <w:rsid w:val="39724887"/>
    <w:rsid w:val="39744E39"/>
    <w:rsid w:val="3978F1F4"/>
    <w:rsid w:val="397B2213"/>
    <w:rsid w:val="397B256C"/>
    <w:rsid w:val="397C5053"/>
    <w:rsid w:val="397EF200"/>
    <w:rsid w:val="39812948"/>
    <w:rsid w:val="39848A8A"/>
    <w:rsid w:val="3985688A"/>
    <w:rsid w:val="3990319B"/>
    <w:rsid w:val="399F145A"/>
    <w:rsid w:val="39A31851"/>
    <w:rsid w:val="39A966FE"/>
    <w:rsid w:val="39B3F783"/>
    <w:rsid w:val="39B5AEC0"/>
    <w:rsid w:val="39B63DE8"/>
    <w:rsid w:val="39BC7901"/>
    <w:rsid w:val="39C2A90B"/>
    <w:rsid w:val="39C32C89"/>
    <w:rsid w:val="39C36476"/>
    <w:rsid w:val="39C6BCDE"/>
    <w:rsid w:val="39C72BFA"/>
    <w:rsid w:val="39C91674"/>
    <w:rsid w:val="39CCC5C0"/>
    <w:rsid w:val="39CD2F7A"/>
    <w:rsid w:val="39CE77D4"/>
    <w:rsid w:val="39D21FED"/>
    <w:rsid w:val="39D25124"/>
    <w:rsid w:val="39D5044D"/>
    <w:rsid w:val="39E0FD77"/>
    <w:rsid w:val="39E4482E"/>
    <w:rsid w:val="39E5F1DC"/>
    <w:rsid w:val="39F54E25"/>
    <w:rsid w:val="39F8B17D"/>
    <w:rsid w:val="39F9AB93"/>
    <w:rsid w:val="39FCBBF6"/>
    <w:rsid w:val="3A0215C3"/>
    <w:rsid w:val="3A032E1F"/>
    <w:rsid w:val="3A06CADC"/>
    <w:rsid w:val="3A081259"/>
    <w:rsid w:val="3A093880"/>
    <w:rsid w:val="3A0A90DF"/>
    <w:rsid w:val="3A0CC5B6"/>
    <w:rsid w:val="3A119580"/>
    <w:rsid w:val="3A13F71D"/>
    <w:rsid w:val="3A14CA50"/>
    <w:rsid w:val="3A1663F6"/>
    <w:rsid w:val="3A1726A1"/>
    <w:rsid w:val="3A1C6236"/>
    <w:rsid w:val="3A1CB78C"/>
    <w:rsid w:val="3A1DD56C"/>
    <w:rsid w:val="3A1DE137"/>
    <w:rsid w:val="3A1FBED7"/>
    <w:rsid w:val="3A275282"/>
    <w:rsid w:val="3A2C7F3E"/>
    <w:rsid w:val="3A32441E"/>
    <w:rsid w:val="3A34F5F3"/>
    <w:rsid w:val="3A382606"/>
    <w:rsid w:val="3A382630"/>
    <w:rsid w:val="3A3AF215"/>
    <w:rsid w:val="3A3BB548"/>
    <w:rsid w:val="3A46F784"/>
    <w:rsid w:val="3A4977A4"/>
    <w:rsid w:val="3A4C9846"/>
    <w:rsid w:val="3A4E5683"/>
    <w:rsid w:val="3A54239D"/>
    <w:rsid w:val="3A58F342"/>
    <w:rsid w:val="3A5A1429"/>
    <w:rsid w:val="3A605B9B"/>
    <w:rsid w:val="3A669DEB"/>
    <w:rsid w:val="3A66C541"/>
    <w:rsid w:val="3A6DF760"/>
    <w:rsid w:val="3A70E557"/>
    <w:rsid w:val="3A763B95"/>
    <w:rsid w:val="3A765230"/>
    <w:rsid w:val="3A76B32C"/>
    <w:rsid w:val="3A7A25F0"/>
    <w:rsid w:val="3A853980"/>
    <w:rsid w:val="3A8BA476"/>
    <w:rsid w:val="3A91C464"/>
    <w:rsid w:val="3A95866A"/>
    <w:rsid w:val="3A95E598"/>
    <w:rsid w:val="3A97D130"/>
    <w:rsid w:val="3AA16339"/>
    <w:rsid w:val="3AA30A7B"/>
    <w:rsid w:val="3AA4E221"/>
    <w:rsid w:val="3AA5C9D9"/>
    <w:rsid w:val="3AAB6080"/>
    <w:rsid w:val="3AABDEDC"/>
    <w:rsid w:val="3AB69C6C"/>
    <w:rsid w:val="3AB6CF75"/>
    <w:rsid w:val="3AB71B86"/>
    <w:rsid w:val="3ABAFAEE"/>
    <w:rsid w:val="3ACA5561"/>
    <w:rsid w:val="3AD50C1B"/>
    <w:rsid w:val="3AD51EC8"/>
    <w:rsid w:val="3AD97FE6"/>
    <w:rsid w:val="3ADB8359"/>
    <w:rsid w:val="3ADBAA76"/>
    <w:rsid w:val="3ADC20E6"/>
    <w:rsid w:val="3ADFEF8E"/>
    <w:rsid w:val="3AE275F7"/>
    <w:rsid w:val="3AE2A3B9"/>
    <w:rsid w:val="3AE7B592"/>
    <w:rsid w:val="3AEA787D"/>
    <w:rsid w:val="3AED90DF"/>
    <w:rsid w:val="3AF2108F"/>
    <w:rsid w:val="3AFAB04F"/>
    <w:rsid w:val="3AFCD5B9"/>
    <w:rsid w:val="3AFE9DC4"/>
    <w:rsid w:val="3B04CE84"/>
    <w:rsid w:val="3B050A54"/>
    <w:rsid w:val="3B05BEDB"/>
    <w:rsid w:val="3B0606D0"/>
    <w:rsid w:val="3B08DFB7"/>
    <w:rsid w:val="3B113B66"/>
    <w:rsid w:val="3B144A15"/>
    <w:rsid w:val="3B14ED1F"/>
    <w:rsid w:val="3B19C9B5"/>
    <w:rsid w:val="3B1AE69A"/>
    <w:rsid w:val="3B1B0888"/>
    <w:rsid w:val="3B308E97"/>
    <w:rsid w:val="3B316A6B"/>
    <w:rsid w:val="3B398412"/>
    <w:rsid w:val="3B3B9C0A"/>
    <w:rsid w:val="3B3F2D10"/>
    <w:rsid w:val="3B3FF17E"/>
    <w:rsid w:val="3B3FF598"/>
    <w:rsid w:val="3B452BF5"/>
    <w:rsid w:val="3B46F34E"/>
    <w:rsid w:val="3B479FD7"/>
    <w:rsid w:val="3B4DB26F"/>
    <w:rsid w:val="3B510BAB"/>
    <w:rsid w:val="3B5268FE"/>
    <w:rsid w:val="3B526A96"/>
    <w:rsid w:val="3B58858B"/>
    <w:rsid w:val="3B6046DA"/>
    <w:rsid w:val="3B62570C"/>
    <w:rsid w:val="3B678C41"/>
    <w:rsid w:val="3B6CA280"/>
    <w:rsid w:val="3B6E3AF3"/>
    <w:rsid w:val="3B70DADB"/>
    <w:rsid w:val="3B750013"/>
    <w:rsid w:val="3B751F43"/>
    <w:rsid w:val="3B75E7ED"/>
    <w:rsid w:val="3B771889"/>
    <w:rsid w:val="3B7B2CB0"/>
    <w:rsid w:val="3B7D48AA"/>
    <w:rsid w:val="3B7E7E76"/>
    <w:rsid w:val="3B809856"/>
    <w:rsid w:val="3B814FA3"/>
    <w:rsid w:val="3B81C81C"/>
    <w:rsid w:val="3B826F05"/>
    <w:rsid w:val="3B87EDB4"/>
    <w:rsid w:val="3B8B1595"/>
    <w:rsid w:val="3B8B15C2"/>
    <w:rsid w:val="3B8B4F6D"/>
    <w:rsid w:val="3B8CF5BC"/>
    <w:rsid w:val="3B913E49"/>
    <w:rsid w:val="3B914AD7"/>
    <w:rsid w:val="3B939023"/>
    <w:rsid w:val="3B9CD208"/>
    <w:rsid w:val="3B9D1430"/>
    <w:rsid w:val="3B9E23D6"/>
    <w:rsid w:val="3BA321CF"/>
    <w:rsid w:val="3BA4BBB0"/>
    <w:rsid w:val="3BA5131E"/>
    <w:rsid w:val="3BA5DFC0"/>
    <w:rsid w:val="3BACE1D1"/>
    <w:rsid w:val="3BAD95DA"/>
    <w:rsid w:val="3BB1921E"/>
    <w:rsid w:val="3BB47F16"/>
    <w:rsid w:val="3BB64542"/>
    <w:rsid w:val="3BB6A490"/>
    <w:rsid w:val="3BB7C018"/>
    <w:rsid w:val="3BC3066B"/>
    <w:rsid w:val="3BC43580"/>
    <w:rsid w:val="3BC5A326"/>
    <w:rsid w:val="3BD1310B"/>
    <w:rsid w:val="3BD5BD12"/>
    <w:rsid w:val="3BD6CEB2"/>
    <w:rsid w:val="3BDB5408"/>
    <w:rsid w:val="3BE39E21"/>
    <w:rsid w:val="3BE527FF"/>
    <w:rsid w:val="3BF06092"/>
    <w:rsid w:val="3BF0E713"/>
    <w:rsid w:val="3BF2DEA8"/>
    <w:rsid w:val="3BF3695A"/>
    <w:rsid w:val="3BF3DC31"/>
    <w:rsid w:val="3BF4C0A0"/>
    <w:rsid w:val="3BF5E358"/>
    <w:rsid w:val="3BF72D0B"/>
    <w:rsid w:val="3BF76E9B"/>
    <w:rsid w:val="3BFA4B5A"/>
    <w:rsid w:val="3BFB425B"/>
    <w:rsid w:val="3BFDA2DC"/>
    <w:rsid w:val="3BFE0829"/>
    <w:rsid w:val="3C01B402"/>
    <w:rsid w:val="3C02002B"/>
    <w:rsid w:val="3C04F81F"/>
    <w:rsid w:val="3C05DBC9"/>
    <w:rsid w:val="3C05EE64"/>
    <w:rsid w:val="3C062DAD"/>
    <w:rsid w:val="3C09459C"/>
    <w:rsid w:val="3C0F06E8"/>
    <w:rsid w:val="3C0FAB28"/>
    <w:rsid w:val="3C1E0DA1"/>
    <w:rsid w:val="3C1E8F61"/>
    <w:rsid w:val="3C1EA291"/>
    <w:rsid w:val="3C20195A"/>
    <w:rsid w:val="3C20A835"/>
    <w:rsid w:val="3C25BC4A"/>
    <w:rsid w:val="3C2716E6"/>
    <w:rsid w:val="3C298257"/>
    <w:rsid w:val="3C2FE063"/>
    <w:rsid w:val="3C30254E"/>
    <w:rsid w:val="3C32877B"/>
    <w:rsid w:val="3C374B5E"/>
    <w:rsid w:val="3C3784EC"/>
    <w:rsid w:val="3C386466"/>
    <w:rsid w:val="3C3AA34A"/>
    <w:rsid w:val="3C42EA35"/>
    <w:rsid w:val="3C43F559"/>
    <w:rsid w:val="3C463458"/>
    <w:rsid w:val="3C475EA4"/>
    <w:rsid w:val="3C485902"/>
    <w:rsid w:val="3C4897A4"/>
    <w:rsid w:val="3C49653F"/>
    <w:rsid w:val="3C49E3F8"/>
    <w:rsid w:val="3C4A196C"/>
    <w:rsid w:val="3C4F7B5F"/>
    <w:rsid w:val="3C500BA4"/>
    <w:rsid w:val="3C5189E8"/>
    <w:rsid w:val="3C530EAB"/>
    <w:rsid w:val="3C5615F5"/>
    <w:rsid w:val="3C5EBB21"/>
    <w:rsid w:val="3C60280C"/>
    <w:rsid w:val="3C6783BC"/>
    <w:rsid w:val="3C691514"/>
    <w:rsid w:val="3C6BE739"/>
    <w:rsid w:val="3C7000C7"/>
    <w:rsid w:val="3C723043"/>
    <w:rsid w:val="3C748444"/>
    <w:rsid w:val="3C7725D4"/>
    <w:rsid w:val="3C830167"/>
    <w:rsid w:val="3C845F14"/>
    <w:rsid w:val="3C884E34"/>
    <w:rsid w:val="3C9107A1"/>
    <w:rsid w:val="3C912049"/>
    <w:rsid w:val="3C94BE87"/>
    <w:rsid w:val="3C95A83F"/>
    <w:rsid w:val="3C9E975F"/>
    <w:rsid w:val="3CA609C5"/>
    <w:rsid w:val="3CA6D050"/>
    <w:rsid w:val="3CAAD030"/>
    <w:rsid w:val="3CAC5C65"/>
    <w:rsid w:val="3CAF09CE"/>
    <w:rsid w:val="3CB0E860"/>
    <w:rsid w:val="3CB0F6A0"/>
    <w:rsid w:val="3CB4349E"/>
    <w:rsid w:val="3CBF6B56"/>
    <w:rsid w:val="3CC2897B"/>
    <w:rsid w:val="3CCF15CC"/>
    <w:rsid w:val="3CD0D4BC"/>
    <w:rsid w:val="3CD25C3C"/>
    <w:rsid w:val="3CD9C4BE"/>
    <w:rsid w:val="3CDAA5B0"/>
    <w:rsid w:val="3CDB5FE2"/>
    <w:rsid w:val="3CDB7F85"/>
    <w:rsid w:val="3CDFF085"/>
    <w:rsid w:val="3CE5135D"/>
    <w:rsid w:val="3CF4864E"/>
    <w:rsid w:val="3CF488A4"/>
    <w:rsid w:val="3CF6F53B"/>
    <w:rsid w:val="3CF82EC8"/>
    <w:rsid w:val="3CF8A8EE"/>
    <w:rsid w:val="3CFE0C40"/>
    <w:rsid w:val="3D016730"/>
    <w:rsid w:val="3D03FD33"/>
    <w:rsid w:val="3D0A680A"/>
    <w:rsid w:val="3D0C8F27"/>
    <w:rsid w:val="3D0D95FC"/>
    <w:rsid w:val="3D0FD1CD"/>
    <w:rsid w:val="3D148D7A"/>
    <w:rsid w:val="3D24EBE1"/>
    <w:rsid w:val="3D26CA28"/>
    <w:rsid w:val="3D314B59"/>
    <w:rsid w:val="3D32AB15"/>
    <w:rsid w:val="3D35D746"/>
    <w:rsid w:val="3D3741F3"/>
    <w:rsid w:val="3D39E380"/>
    <w:rsid w:val="3D3BD1FC"/>
    <w:rsid w:val="3D40F0A9"/>
    <w:rsid w:val="3D435011"/>
    <w:rsid w:val="3D458EDB"/>
    <w:rsid w:val="3D46518A"/>
    <w:rsid w:val="3D49279D"/>
    <w:rsid w:val="3D5873BA"/>
    <w:rsid w:val="3D591B97"/>
    <w:rsid w:val="3D5A3C31"/>
    <w:rsid w:val="3D5B7F1E"/>
    <w:rsid w:val="3D622D92"/>
    <w:rsid w:val="3D713AC3"/>
    <w:rsid w:val="3D73ED9A"/>
    <w:rsid w:val="3D752D58"/>
    <w:rsid w:val="3D753999"/>
    <w:rsid w:val="3D77289C"/>
    <w:rsid w:val="3D774B76"/>
    <w:rsid w:val="3D777ABC"/>
    <w:rsid w:val="3D79AA2E"/>
    <w:rsid w:val="3D7C2C2F"/>
    <w:rsid w:val="3D802A70"/>
    <w:rsid w:val="3D8453BF"/>
    <w:rsid w:val="3D89952B"/>
    <w:rsid w:val="3D902034"/>
    <w:rsid w:val="3D94CE61"/>
    <w:rsid w:val="3D9712BC"/>
    <w:rsid w:val="3D981168"/>
    <w:rsid w:val="3D9A8971"/>
    <w:rsid w:val="3D9C85BC"/>
    <w:rsid w:val="3D9EEA17"/>
    <w:rsid w:val="3DA03486"/>
    <w:rsid w:val="3DA61257"/>
    <w:rsid w:val="3DA82281"/>
    <w:rsid w:val="3DAC9391"/>
    <w:rsid w:val="3DB772B1"/>
    <w:rsid w:val="3DB81274"/>
    <w:rsid w:val="3DBA88C4"/>
    <w:rsid w:val="3DBB13FD"/>
    <w:rsid w:val="3DBBCE05"/>
    <w:rsid w:val="3DBDB820"/>
    <w:rsid w:val="3DC0FDBF"/>
    <w:rsid w:val="3DCBB5E4"/>
    <w:rsid w:val="3DCD9865"/>
    <w:rsid w:val="3DD0180D"/>
    <w:rsid w:val="3DDCB50C"/>
    <w:rsid w:val="3DE50112"/>
    <w:rsid w:val="3DE74BBA"/>
    <w:rsid w:val="3DF21DBF"/>
    <w:rsid w:val="3DF3049E"/>
    <w:rsid w:val="3DF53B8A"/>
    <w:rsid w:val="3DF5E6FB"/>
    <w:rsid w:val="3DF6FAD3"/>
    <w:rsid w:val="3DFA22AA"/>
    <w:rsid w:val="3DFCC870"/>
    <w:rsid w:val="3DFE9BFF"/>
    <w:rsid w:val="3E086CCA"/>
    <w:rsid w:val="3E0A17A8"/>
    <w:rsid w:val="3E0E8D81"/>
    <w:rsid w:val="3E1129C5"/>
    <w:rsid w:val="3E13AD31"/>
    <w:rsid w:val="3E207AC1"/>
    <w:rsid w:val="3E2194E7"/>
    <w:rsid w:val="3E2591DE"/>
    <w:rsid w:val="3E28817F"/>
    <w:rsid w:val="3E288737"/>
    <w:rsid w:val="3E291032"/>
    <w:rsid w:val="3E2DB4EF"/>
    <w:rsid w:val="3E300CFD"/>
    <w:rsid w:val="3E300F6E"/>
    <w:rsid w:val="3E3062BE"/>
    <w:rsid w:val="3E32B407"/>
    <w:rsid w:val="3E371729"/>
    <w:rsid w:val="3E37636C"/>
    <w:rsid w:val="3E418B16"/>
    <w:rsid w:val="3E41C39A"/>
    <w:rsid w:val="3E46710A"/>
    <w:rsid w:val="3E46FE47"/>
    <w:rsid w:val="3E4EE50B"/>
    <w:rsid w:val="3E5380AC"/>
    <w:rsid w:val="3E5468A5"/>
    <w:rsid w:val="3E5544CA"/>
    <w:rsid w:val="3E573A2A"/>
    <w:rsid w:val="3E59A1B0"/>
    <w:rsid w:val="3E638A84"/>
    <w:rsid w:val="3E642F0F"/>
    <w:rsid w:val="3E647371"/>
    <w:rsid w:val="3E6829CB"/>
    <w:rsid w:val="3E6ACB1A"/>
    <w:rsid w:val="3E6E7335"/>
    <w:rsid w:val="3E701C58"/>
    <w:rsid w:val="3E76754D"/>
    <w:rsid w:val="3E78DDB7"/>
    <w:rsid w:val="3E8316B3"/>
    <w:rsid w:val="3E887443"/>
    <w:rsid w:val="3E894433"/>
    <w:rsid w:val="3E8A073D"/>
    <w:rsid w:val="3E8A9FD8"/>
    <w:rsid w:val="3E925B35"/>
    <w:rsid w:val="3E956FEB"/>
    <w:rsid w:val="3E95A248"/>
    <w:rsid w:val="3EA12217"/>
    <w:rsid w:val="3EA135D2"/>
    <w:rsid w:val="3EA1DC3E"/>
    <w:rsid w:val="3EA55E74"/>
    <w:rsid w:val="3EA63A6C"/>
    <w:rsid w:val="3EA66738"/>
    <w:rsid w:val="3EB10481"/>
    <w:rsid w:val="3EB4E754"/>
    <w:rsid w:val="3EB9E3CA"/>
    <w:rsid w:val="3EC8CA24"/>
    <w:rsid w:val="3ED7D250"/>
    <w:rsid w:val="3ED8F81B"/>
    <w:rsid w:val="3EDB5D22"/>
    <w:rsid w:val="3EDBC427"/>
    <w:rsid w:val="3EDE8F5F"/>
    <w:rsid w:val="3EDF3BDB"/>
    <w:rsid w:val="3EE3F886"/>
    <w:rsid w:val="3EE45BEC"/>
    <w:rsid w:val="3EE7368A"/>
    <w:rsid w:val="3EE89590"/>
    <w:rsid w:val="3EEA956A"/>
    <w:rsid w:val="3EF0C913"/>
    <w:rsid w:val="3EF2265C"/>
    <w:rsid w:val="3EF3846C"/>
    <w:rsid w:val="3EFA50EE"/>
    <w:rsid w:val="3EFE46DD"/>
    <w:rsid w:val="3F00586C"/>
    <w:rsid w:val="3F059E1E"/>
    <w:rsid w:val="3F082CF9"/>
    <w:rsid w:val="3F09101A"/>
    <w:rsid w:val="3F0C1A8F"/>
    <w:rsid w:val="3F0E6D86"/>
    <w:rsid w:val="3F148A4E"/>
    <w:rsid w:val="3F154C12"/>
    <w:rsid w:val="3F17D821"/>
    <w:rsid w:val="3F1AECA5"/>
    <w:rsid w:val="3F1B0972"/>
    <w:rsid w:val="3F23403E"/>
    <w:rsid w:val="3F277F1A"/>
    <w:rsid w:val="3F2A7660"/>
    <w:rsid w:val="3F300551"/>
    <w:rsid w:val="3F33A53B"/>
    <w:rsid w:val="3F37DEEE"/>
    <w:rsid w:val="3F3B5E1C"/>
    <w:rsid w:val="3F4177F9"/>
    <w:rsid w:val="3F41CCCA"/>
    <w:rsid w:val="3F44286D"/>
    <w:rsid w:val="3F4522D7"/>
    <w:rsid w:val="3F455E63"/>
    <w:rsid w:val="3F47316E"/>
    <w:rsid w:val="3F4A99CB"/>
    <w:rsid w:val="3F4D07B2"/>
    <w:rsid w:val="3F4EA9B4"/>
    <w:rsid w:val="3F53566C"/>
    <w:rsid w:val="3F5A7035"/>
    <w:rsid w:val="3F5AB546"/>
    <w:rsid w:val="3F5DD6B6"/>
    <w:rsid w:val="3F6DA68A"/>
    <w:rsid w:val="3F6F8BA0"/>
    <w:rsid w:val="3F74265A"/>
    <w:rsid w:val="3F754EE1"/>
    <w:rsid w:val="3F784944"/>
    <w:rsid w:val="3F80EB40"/>
    <w:rsid w:val="3F83BE9E"/>
    <w:rsid w:val="3F849EDD"/>
    <w:rsid w:val="3F865211"/>
    <w:rsid w:val="3F8A8431"/>
    <w:rsid w:val="3F8A8595"/>
    <w:rsid w:val="3F8A979C"/>
    <w:rsid w:val="3F8B63B2"/>
    <w:rsid w:val="3F8D61F5"/>
    <w:rsid w:val="3F8EA249"/>
    <w:rsid w:val="3F94F827"/>
    <w:rsid w:val="3F97633D"/>
    <w:rsid w:val="3F987E63"/>
    <w:rsid w:val="3F9D8939"/>
    <w:rsid w:val="3FA15E83"/>
    <w:rsid w:val="3FABADEA"/>
    <w:rsid w:val="3FB56144"/>
    <w:rsid w:val="3FB89FE7"/>
    <w:rsid w:val="3FB8E966"/>
    <w:rsid w:val="3FB9ED45"/>
    <w:rsid w:val="3FBB4C46"/>
    <w:rsid w:val="3FBEA437"/>
    <w:rsid w:val="3FC4AAA6"/>
    <w:rsid w:val="3FC908BA"/>
    <w:rsid w:val="3FCC81B3"/>
    <w:rsid w:val="3FCEBC0F"/>
    <w:rsid w:val="3FD11213"/>
    <w:rsid w:val="3FD17DB5"/>
    <w:rsid w:val="3FDB2A55"/>
    <w:rsid w:val="3FDDCFF8"/>
    <w:rsid w:val="3FE06D7F"/>
    <w:rsid w:val="3FE12FAC"/>
    <w:rsid w:val="3FE8492A"/>
    <w:rsid w:val="3FE90FB3"/>
    <w:rsid w:val="3FE99F35"/>
    <w:rsid w:val="3FF03E6B"/>
    <w:rsid w:val="3FF14901"/>
    <w:rsid w:val="3FF19517"/>
    <w:rsid w:val="3FF3F09A"/>
    <w:rsid w:val="3FF852E3"/>
    <w:rsid w:val="3FFAACA5"/>
    <w:rsid w:val="3FFB1332"/>
    <w:rsid w:val="3FFC8D26"/>
    <w:rsid w:val="3FFEDDC6"/>
    <w:rsid w:val="3FFF943C"/>
    <w:rsid w:val="40026BEB"/>
    <w:rsid w:val="4007FB35"/>
    <w:rsid w:val="40081038"/>
    <w:rsid w:val="400B576F"/>
    <w:rsid w:val="400D87A6"/>
    <w:rsid w:val="400FC405"/>
    <w:rsid w:val="40119516"/>
    <w:rsid w:val="40158E20"/>
    <w:rsid w:val="4018B497"/>
    <w:rsid w:val="4018F592"/>
    <w:rsid w:val="401BA023"/>
    <w:rsid w:val="401F913B"/>
    <w:rsid w:val="401F9D0B"/>
    <w:rsid w:val="4020DA1E"/>
    <w:rsid w:val="4027D6C5"/>
    <w:rsid w:val="4029993B"/>
    <w:rsid w:val="402AE33F"/>
    <w:rsid w:val="402B0708"/>
    <w:rsid w:val="402B2D8E"/>
    <w:rsid w:val="402EBD4E"/>
    <w:rsid w:val="402EF7D5"/>
    <w:rsid w:val="40337E1E"/>
    <w:rsid w:val="403A9DBC"/>
    <w:rsid w:val="4041455E"/>
    <w:rsid w:val="404152B4"/>
    <w:rsid w:val="40423509"/>
    <w:rsid w:val="404CA3F0"/>
    <w:rsid w:val="404CF889"/>
    <w:rsid w:val="404D2188"/>
    <w:rsid w:val="404D3C50"/>
    <w:rsid w:val="404D6B78"/>
    <w:rsid w:val="404D7613"/>
    <w:rsid w:val="40503EFB"/>
    <w:rsid w:val="405745AF"/>
    <w:rsid w:val="405B5386"/>
    <w:rsid w:val="40676BE2"/>
    <w:rsid w:val="40691104"/>
    <w:rsid w:val="406ECD6F"/>
    <w:rsid w:val="406F47AE"/>
    <w:rsid w:val="40738FBB"/>
    <w:rsid w:val="4084B859"/>
    <w:rsid w:val="40890C7B"/>
    <w:rsid w:val="4095624D"/>
    <w:rsid w:val="409B6742"/>
    <w:rsid w:val="409F0F52"/>
    <w:rsid w:val="40A4AEDC"/>
    <w:rsid w:val="40A72D5A"/>
    <w:rsid w:val="40A837D6"/>
    <w:rsid w:val="40A97937"/>
    <w:rsid w:val="40ACB206"/>
    <w:rsid w:val="40AD9039"/>
    <w:rsid w:val="40AE3621"/>
    <w:rsid w:val="40AFA3FC"/>
    <w:rsid w:val="40AFC182"/>
    <w:rsid w:val="40B19628"/>
    <w:rsid w:val="40B37D12"/>
    <w:rsid w:val="40B52DF0"/>
    <w:rsid w:val="40B6C256"/>
    <w:rsid w:val="40BB8C96"/>
    <w:rsid w:val="40BFD9C4"/>
    <w:rsid w:val="40C1CADC"/>
    <w:rsid w:val="40C3B327"/>
    <w:rsid w:val="40C94ABF"/>
    <w:rsid w:val="40D78913"/>
    <w:rsid w:val="40DA3884"/>
    <w:rsid w:val="40DBBD86"/>
    <w:rsid w:val="40DBC6EB"/>
    <w:rsid w:val="40DDB7E5"/>
    <w:rsid w:val="40E15DAB"/>
    <w:rsid w:val="40E45A0E"/>
    <w:rsid w:val="40E8069B"/>
    <w:rsid w:val="40EE97DE"/>
    <w:rsid w:val="40F15823"/>
    <w:rsid w:val="40F421A7"/>
    <w:rsid w:val="40F43C9D"/>
    <w:rsid w:val="40F66A49"/>
    <w:rsid w:val="40F8E16C"/>
    <w:rsid w:val="40FFDB81"/>
    <w:rsid w:val="4107BC51"/>
    <w:rsid w:val="410B37AF"/>
    <w:rsid w:val="410D68D8"/>
    <w:rsid w:val="41133B41"/>
    <w:rsid w:val="411634D1"/>
    <w:rsid w:val="411688D1"/>
    <w:rsid w:val="411A80AA"/>
    <w:rsid w:val="411CFA05"/>
    <w:rsid w:val="411D33C4"/>
    <w:rsid w:val="412898CE"/>
    <w:rsid w:val="412B8B7E"/>
    <w:rsid w:val="412C5072"/>
    <w:rsid w:val="412E6691"/>
    <w:rsid w:val="413034A7"/>
    <w:rsid w:val="413F6171"/>
    <w:rsid w:val="41425572"/>
    <w:rsid w:val="4146F9E4"/>
    <w:rsid w:val="4147FFA6"/>
    <w:rsid w:val="4148F6A4"/>
    <w:rsid w:val="414A3A5F"/>
    <w:rsid w:val="414DBF71"/>
    <w:rsid w:val="41514E4B"/>
    <w:rsid w:val="4151841E"/>
    <w:rsid w:val="415B0ED8"/>
    <w:rsid w:val="415F5A2F"/>
    <w:rsid w:val="415FF60C"/>
    <w:rsid w:val="4160D6A7"/>
    <w:rsid w:val="41656F01"/>
    <w:rsid w:val="416664C0"/>
    <w:rsid w:val="41670061"/>
    <w:rsid w:val="416B2B96"/>
    <w:rsid w:val="416B3E47"/>
    <w:rsid w:val="416C3D83"/>
    <w:rsid w:val="416CB836"/>
    <w:rsid w:val="416E7B48"/>
    <w:rsid w:val="4173EA7B"/>
    <w:rsid w:val="4175E7C4"/>
    <w:rsid w:val="417D249A"/>
    <w:rsid w:val="417E56DE"/>
    <w:rsid w:val="417E7C76"/>
    <w:rsid w:val="418685CD"/>
    <w:rsid w:val="41895620"/>
    <w:rsid w:val="4189687B"/>
    <w:rsid w:val="4190F98A"/>
    <w:rsid w:val="41926561"/>
    <w:rsid w:val="41938823"/>
    <w:rsid w:val="41944618"/>
    <w:rsid w:val="4198850C"/>
    <w:rsid w:val="419A151A"/>
    <w:rsid w:val="419E5333"/>
    <w:rsid w:val="41A343BE"/>
    <w:rsid w:val="41A4B2AF"/>
    <w:rsid w:val="41A567C3"/>
    <w:rsid w:val="41A7725A"/>
    <w:rsid w:val="41A8F110"/>
    <w:rsid w:val="41AC1F6F"/>
    <w:rsid w:val="41AC86B0"/>
    <w:rsid w:val="41AF16CF"/>
    <w:rsid w:val="41AF6340"/>
    <w:rsid w:val="41B71070"/>
    <w:rsid w:val="41B7D53F"/>
    <w:rsid w:val="41BC47EB"/>
    <w:rsid w:val="41BDBC4C"/>
    <w:rsid w:val="41C31EE5"/>
    <w:rsid w:val="41C33AB3"/>
    <w:rsid w:val="41C4D23D"/>
    <w:rsid w:val="41D6CDC5"/>
    <w:rsid w:val="41D7D705"/>
    <w:rsid w:val="41DC4AAD"/>
    <w:rsid w:val="41E299B9"/>
    <w:rsid w:val="41E769B8"/>
    <w:rsid w:val="41EA0E02"/>
    <w:rsid w:val="41EBDE66"/>
    <w:rsid w:val="41EBFDF8"/>
    <w:rsid w:val="41EFF7FA"/>
    <w:rsid w:val="41F0403E"/>
    <w:rsid w:val="41F0C6DF"/>
    <w:rsid w:val="41F18FF3"/>
    <w:rsid w:val="41F501FF"/>
    <w:rsid w:val="41F581B6"/>
    <w:rsid w:val="41F645DD"/>
    <w:rsid w:val="41FC062A"/>
    <w:rsid w:val="41FCD2D2"/>
    <w:rsid w:val="41FE62F4"/>
    <w:rsid w:val="4203CF6B"/>
    <w:rsid w:val="420491B8"/>
    <w:rsid w:val="42059516"/>
    <w:rsid w:val="4207A828"/>
    <w:rsid w:val="420B180F"/>
    <w:rsid w:val="4216E6E7"/>
    <w:rsid w:val="4217B6B0"/>
    <w:rsid w:val="421B5C10"/>
    <w:rsid w:val="421D285D"/>
    <w:rsid w:val="42236A4F"/>
    <w:rsid w:val="4225C848"/>
    <w:rsid w:val="42275150"/>
    <w:rsid w:val="4228F9CE"/>
    <w:rsid w:val="422A68B2"/>
    <w:rsid w:val="42311588"/>
    <w:rsid w:val="4231CC57"/>
    <w:rsid w:val="4231FD14"/>
    <w:rsid w:val="423411B6"/>
    <w:rsid w:val="4236BE7B"/>
    <w:rsid w:val="42377D37"/>
    <w:rsid w:val="42466488"/>
    <w:rsid w:val="42471010"/>
    <w:rsid w:val="4250E09D"/>
    <w:rsid w:val="42567015"/>
    <w:rsid w:val="4256F6F6"/>
    <w:rsid w:val="425759A8"/>
    <w:rsid w:val="42586B1C"/>
    <w:rsid w:val="42593554"/>
    <w:rsid w:val="426EE92E"/>
    <w:rsid w:val="42702CA5"/>
    <w:rsid w:val="42736A42"/>
    <w:rsid w:val="42748381"/>
    <w:rsid w:val="4276397A"/>
    <w:rsid w:val="427C11E5"/>
    <w:rsid w:val="427C664A"/>
    <w:rsid w:val="427E5880"/>
    <w:rsid w:val="427FD20D"/>
    <w:rsid w:val="428204BD"/>
    <w:rsid w:val="4282BD4D"/>
    <w:rsid w:val="42836574"/>
    <w:rsid w:val="42838846"/>
    <w:rsid w:val="4287F432"/>
    <w:rsid w:val="42883CA5"/>
    <w:rsid w:val="428D499E"/>
    <w:rsid w:val="4290B7BA"/>
    <w:rsid w:val="42922BCE"/>
    <w:rsid w:val="4293BE34"/>
    <w:rsid w:val="429A0DC1"/>
    <w:rsid w:val="429E4F57"/>
    <w:rsid w:val="42A22325"/>
    <w:rsid w:val="42A66282"/>
    <w:rsid w:val="42A9C366"/>
    <w:rsid w:val="42AC2673"/>
    <w:rsid w:val="42ACB253"/>
    <w:rsid w:val="42AFC139"/>
    <w:rsid w:val="42B18FD0"/>
    <w:rsid w:val="42BADA6B"/>
    <w:rsid w:val="42BDD98D"/>
    <w:rsid w:val="42BE4252"/>
    <w:rsid w:val="42BF6317"/>
    <w:rsid w:val="42BFAF3F"/>
    <w:rsid w:val="42CD9537"/>
    <w:rsid w:val="42D3555D"/>
    <w:rsid w:val="42DEE9BA"/>
    <w:rsid w:val="42E0DA01"/>
    <w:rsid w:val="42E41A05"/>
    <w:rsid w:val="42E58222"/>
    <w:rsid w:val="42E5FE4C"/>
    <w:rsid w:val="42EA1ED1"/>
    <w:rsid w:val="42EF753C"/>
    <w:rsid w:val="42F3456E"/>
    <w:rsid w:val="42F3F420"/>
    <w:rsid w:val="42F82869"/>
    <w:rsid w:val="42FFD624"/>
    <w:rsid w:val="43064E82"/>
    <w:rsid w:val="430C96B4"/>
    <w:rsid w:val="430DBC16"/>
    <w:rsid w:val="430F0508"/>
    <w:rsid w:val="43138415"/>
    <w:rsid w:val="431B516B"/>
    <w:rsid w:val="431CD8DD"/>
    <w:rsid w:val="431E668F"/>
    <w:rsid w:val="43247152"/>
    <w:rsid w:val="432ED627"/>
    <w:rsid w:val="432EF53C"/>
    <w:rsid w:val="432F9781"/>
    <w:rsid w:val="4338AF2F"/>
    <w:rsid w:val="4339DB93"/>
    <w:rsid w:val="433BB8A8"/>
    <w:rsid w:val="433DB4E6"/>
    <w:rsid w:val="433ED8A8"/>
    <w:rsid w:val="4347BB50"/>
    <w:rsid w:val="4347ED9A"/>
    <w:rsid w:val="434CA6E4"/>
    <w:rsid w:val="434D1828"/>
    <w:rsid w:val="43506B4C"/>
    <w:rsid w:val="4356B6B8"/>
    <w:rsid w:val="4356D684"/>
    <w:rsid w:val="435B2A18"/>
    <w:rsid w:val="4364C5D8"/>
    <w:rsid w:val="4366398A"/>
    <w:rsid w:val="4366B40F"/>
    <w:rsid w:val="436972CD"/>
    <w:rsid w:val="43698FFD"/>
    <w:rsid w:val="4371AEC1"/>
    <w:rsid w:val="43758804"/>
    <w:rsid w:val="4377C455"/>
    <w:rsid w:val="43781F6F"/>
    <w:rsid w:val="43790C43"/>
    <w:rsid w:val="437E58E8"/>
    <w:rsid w:val="43806151"/>
    <w:rsid w:val="438178D5"/>
    <w:rsid w:val="4381BCBB"/>
    <w:rsid w:val="438625F1"/>
    <w:rsid w:val="4387672F"/>
    <w:rsid w:val="4387D2E5"/>
    <w:rsid w:val="438969B2"/>
    <w:rsid w:val="438E7925"/>
    <w:rsid w:val="439086D4"/>
    <w:rsid w:val="43908A5B"/>
    <w:rsid w:val="4390E608"/>
    <w:rsid w:val="4393770A"/>
    <w:rsid w:val="439F16A0"/>
    <w:rsid w:val="43A04009"/>
    <w:rsid w:val="43A080BA"/>
    <w:rsid w:val="43AA8B39"/>
    <w:rsid w:val="43AB3D60"/>
    <w:rsid w:val="43AD9403"/>
    <w:rsid w:val="43AEA837"/>
    <w:rsid w:val="43B2CF86"/>
    <w:rsid w:val="43B5F604"/>
    <w:rsid w:val="43B9374A"/>
    <w:rsid w:val="43BAAF96"/>
    <w:rsid w:val="43BC549E"/>
    <w:rsid w:val="43BF0C2B"/>
    <w:rsid w:val="43C4BC0C"/>
    <w:rsid w:val="43C55123"/>
    <w:rsid w:val="43C6AECB"/>
    <w:rsid w:val="43C73349"/>
    <w:rsid w:val="43C771A2"/>
    <w:rsid w:val="43CFCA99"/>
    <w:rsid w:val="43CFE45B"/>
    <w:rsid w:val="43D3525C"/>
    <w:rsid w:val="43D691C6"/>
    <w:rsid w:val="43D73EE8"/>
    <w:rsid w:val="43DBA87A"/>
    <w:rsid w:val="43E3FAD0"/>
    <w:rsid w:val="43E7A281"/>
    <w:rsid w:val="43E9878A"/>
    <w:rsid w:val="43E9F90A"/>
    <w:rsid w:val="43EBD6B0"/>
    <w:rsid w:val="43ED32C1"/>
    <w:rsid w:val="43ED8B0A"/>
    <w:rsid w:val="43F03587"/>
    <w:rsid w:val="43F45547"/>
    <w:rsid w:val="43F6B339"/>
    <w:rsid w:val="43FD3350"/>
    <w:rsid w:val="43FD8C7F"/>
    <w:rsid w:val="4400D19B"/>
    <w:rsid w:val="4402B9CB"/>
    <w:rsid w:val="44034773"/>
    <w:rsid w:val="44047551"/>
    <w:rsid w:val="440AF0E3"/>
    <w:rsid w:val="440B1015"/>
    <w:rsid w:val="44134108"/>
    <w:rsid w:val="441A9AC3"/>
    <w:rsid w:val="441E0AEE"/>
    <w:rsid w:val="441F0BE4"/>
    <w:rsid w:val="4426914C"/>
    <w:rsid w:val="443371BC"/>
    <w:rsid w:val="4438926C"/>
    <w:rsid w:val="4438E7CB"/>
    <w:rsid w:val="443E8F19"/>
    <w:rsid w:val="443FC253"/>
    <w:rsid w:val="44401114"/>
    <w:rsid w:val="44478722"/>
    <w:rsid w:val="444F0EEF"/>
    <w:rsid w:val="444FEEB8"/>
    <w:rsid w:val="4450740D"/>
    <w:rsid w:val="44558660"/>
    <w:rsid w:val="44571352"/>
    <w:rsid w:val="445C465B"/>
    <w:rsid w:val="445E4AC7"/>
    <w:rsid w:val="44602FED"/>
    <w:rsid w:val="44623E1F"/>
    <w:rsid w:val="44635D55"/>
    <w:rsid w:val="44648467"/>
    <w:rsid w:val="4465F6C3"/>
    <w:rsid w:val="446706CE"/>
    <w:rsid w:val="4470B6B2"/>
    <w:rsid w:val="447165C9"/>
    <w:rsid w:val="447185D4"/>
    <w:rsid w:val="4471B3E4"/>
    <w:rsid w:val="44730D66"/>
    <w:rsid w:val="447C40A3"/>
    <w:rsid w:val="447CC93D"/>
    <w:rsid w:val="447E960E"/>
    <w:rsid w:val="447F805A"/>
    <w:rsid w:val="447FDB96"/>
    <w:rsid w:val="44811430"/>
    <w:rsid w:val="4481BA83"/>
    <w:rsid w:val="4486EBED"/>
    <w:rsid w:val="44870850"/>
    <w:rsid w:val="448A4CDB"/>
    <w:rsid w:val="448B6775"/>
    <w:rsid w:val="448F1EFD"/>
    <w:rsid w:val="4494DBCE"/>
    <w:rsid w:val="449A0921"/>
    <w:rsid w:val="449B919A"/>
    <w:rsid w:val="449E6C3C"/>
    <w:rsid w:val="449E6FD6"/>
    <w:rsid w:val="449F2C8A"/>
    <w:rsid w:val="44A2A10F"/>
    <w:rsid w:val="44A5AAC6"/>
    <w:rsid w:val="44ABB538"/>
    <w:rsid w:val="44AEBBAC"/>
    <w:rsid w:val="44B0849C"/>
    <w:rsid w:val="44B09D9B"/>
    <w:rsid w:val="44B1627D"/>
    <w:rsid w:val="44B56C7D"/>
    <w:rsid w:val="44B9D409"/>
    <w:rsid w:val="44BA8DE0"/>
    <w:rsid w:val="44BC104D"/>
    <w:rsid w:val="44C3109B"/>
    <w:rsid w:val="44CC69BC"/>
    <w:rsid w:val="44CD6A92"/>
    <w:rsid w:val="44CE0E1D"/>
    <w:rsid w:val="44D3A6C7"/>
    <w:rsid w:val="44D3EF3A"/>
    <w:rsid w:val="44D4B8CE"/>
    <w:rsid w:val="44D60CC5"/>
    <w:rsid w:val="44D6A8A0"/>
    <w:rsid w:val="44E50DDC"/>
    <w:rsid w:val="44E51725"/>
    <w:rsid w:val="44E892E1"/>
    <w:rsid w:val="44F25E86"/>
    <w:rsid w:val="44F3C1E9"/>
    <w:rsid w:val="44F4DC46"/>
    <w:rsid w:val="44F93E0B"/>
    <w:rsid w:val="44FBFFC0"/>
    <w:rsid w:val="44FC5418"/>
    <w:rsid w:val="44FED757"/>
    <w:rsid w:val="44FFB7E3"/>
    <w:rsid w:val="450274A0"/>
    <w:rsid w:val="450334A8"/>
    <w:rsid w:val="4506171D"/>
    <w:rsid w:val="450D11F7"/>
    <w:rsid w:val="450F9063"/>
    <w:rsid w:val="4511CA61"/>
    <w:rsid w:val="451B9A50"/>
    <w:rsid w:val="4527E100"/>
    <w:rsid w:val="452B4B37"/>
    <w:rsid w:val="452B5E04"/>
    <w:rsid w:val="452EF1AF"/>
    <w:rsid w:val="4531B8C2"/>
    <w:rsid w:val="4532B54E"/>
    <w:rsid w:val="4532E390"/>
    <w:rsid w:val="4538C4CD"/>
    <w:rsid w:val="453B396D"/>
    <w:rsid w:val="453CC893"/>
    <w:rsid w:val="4541342F"/>
    <w:rsid w:val="45425D25"/>
    <w:rsid w:val="45492EF9"/>
    <w:rsid w:val="454BFEEE"/>
    <w:rsid w:val="454D59CA"/>
    <w:rsid w:val="45535152"/>
    <w:rsid w:val="45543DEF"/>
    <w:rsid w:val="45544102"/>
    <w:rsid w:val="45692346"/>
    <w:rsid w:val="457ABE1E"/>
    <w:rsid w:val="457B12A2"/>
    <w:rsid w:val="457CD738"/>
    <w:rsid w:val="4584CE5F"/>
    <w:rsid w:val="4584D31A"/>
    <w:rsid w:val="45894188"/>
    <w:rsid w:val="458971DA"/>
    <w:rsid w:val="458D8024"/>
    <w:rsid w:val="458E2BB1"/>
    <w:rsid w:val="4595A1C3"/>
    <w:rsid w:val="45964BA5"/>
    <w:rsid w:val="45987AE8"/>
    <w:rsid w:val="45A0D811"/>
    <w:rsid w:val="45A31C69"/>
    <w:rsid w:val="45A4B9E1"/>
    <w:rsid w:val="45A636CA"/>
    <w:rsid w:val="45A70409"/>
    <w:rsid w:val="45A9539B"/>
    <w:rsid w:val="45AD65D5"/>
    <w:rsid w:val="45ADDCFA"/>
    <w:rsid w:val="45AF3D90"/>
    <w:rsid w:val="45B268AF"/>
    <w:rsid w:val="45B2DD0B"/>
    <w:rsid w:val="45B31336"/>
    <w:rsid w:val="45B456DD"/>
    <w:rsid w:val="45B8F211"/>
    <w:rsid w:val="45BAFAE1"/>
    <w:rsid w:val="45BE3CCE"/>
    <w:rsid w:val="45BE5267"/>
    <w:rsid w:val="45C33AF5"/>
    <w:rsid w:val="45C55751"/>
    <w:rsid w:val="45C5A4A2"/>
    <w:rsid w:val="45C68F47"/>
    <w:rsid w:val="45C6B60A"/>
    <w:rsid w:val="45CEAC93"/>
    <w:rsid w:val="45D35EF5"/>
    <w:rsid w:val="45D65E88"/>
    <w:rsid w:val="45D6E07D"/>
    <w:rsid w:val="45D7D75A"/>
    <w:rsid w:val="45DCAB7C"/>
    <w:rsid w:val="45E259BD"/>
    <w:rsid w:val="45E681A3"/>
    <w:rsid w:val="45EAE730"/>
    <w:rsid w:val="45F25B9F"/>
    <w:rsid w:val="45F61A45"/>
    <w:rsid w:val="45F88BD9"/>
    <w:rsid w:val="45F8ED46"/>
    <w:rsid w:val="45FA7D9C"/>
    <w:rsid w:val="460299FB"/>
    <w:rsid w:val="4608C76C"/>
    <w:rsid w:val="460C0BC4"/>
    <w:rsid w:val="460F7249"/>
    <w:rsid w:val="46103D49"/>
    <w:rsid w:val="4613557F"/>
    <w:rsid w:val="46145D35"/>
    <w:rsid w:val="461619EA"/>
    <w:rsid w:val="4617CB94"/>
    <w:rsid w:val="4618CF8D"/>
    <w:rsid w:val="461961F9"/>
    <w:rsid w:val="461C27D4"/>
    <w:rsid w:val="461CD87C"/>
    <w:rsid w:val="461CFD73"/>
    <w:rsid w:val="461EA370"/>
    <w:rsid w:val="46225059"/>
    <w:rsid w:val="4627603F"/>
    <w:rsid w:val="462B52B1"/>
    <w:rsid w:val="462B8AE7"/>
    <w:rsid w:val="462CA84B"/>
    <w:rsid w:val="462F593C"/>
    <w:rsid w:val="4631DC65"/>
    <w:rsid w:val="4635D246"/>
    <w:rsid w:val="463768CE"/>
    <w:rsid w:val="46399BD8"/>
    <w:rsid w:val="4644DDC4"/>
    <w:rsid w:val="4644DEFA"/>
    <w:rsid w:val="46460E19"/>
    <w:rsid w:val="46472339"/>
    <w:rsid w:val="464775BE"/>
    <w:rsid w:val="464CF56A"/>
    <w:rsid w:val="464E5553"/>
    <w:rsid w:val="4652EAA3"/>
    <w:rsid w:val="466130A3"/>
    <w:rsid w:val="4661B30C"/>
    <w:rsid w:val="4665835C"/>
    <w:rsid w:val="4667D642"/>
    <w:rsid w:val="466E30EE"/>
    <w:rsid w:val="46702709"/>
    <w:rsid w:val="4674DF4D"/>
    <w:rsid w:val="467F43FB"/>
    <w:rsid w:val="467F5E00"/>
    <w:rsid w:val="468183FA"/>
    <w:rsid w:val="4681C693"/>
    <w:rsid w:val="46851B96"/>
    <w:rsid w:val="46873042"/>
    <w:rsid w:val="468A75AA"/>
    <w:rsid w:val="468E5F63"/>
    <w:rsid w:val="4694EA51"/>
    <w:rsid w:val="46954A16"/>
    <w:rsid w:val="469D6D1A"/>
    <w:rsid w:val="46A0A43B"/>
    <w:rsid w:val="46A139B8"/>
    <w:rsid w:val="46A25BCC"/>
    <w:rsid w:val="46A2E9D5"/>
    <w:rsid w:val="46A3E60D"/>
    <w:rsid w:val="46A73AB1"/>
    <w:rsid w:val="46AB2804"/>
    <w:rsid w:val="46AC2CFD"/>
    <w:rsid w:val="46AD2030"/>
    <w:rsid w:val="46ADD09C"/>
    <w:rsid w:val="46B1DAB2"/>
    <w:rsid w:val="46B297FF"/>
    <w:rsid w:val="46B6BAB6"/>
    <w:rsid w:val="46B92FCB"/>
    <w:rsid w:val="46BC9D02"/>
    <w:rsid w:val="46BCB5F7"/>
    <w:rsid w:val="46BDFAFE"/>
    <w:rsid w:val="46C97D94"/>
    <w:rsid w:val="46CBD56A"/>
    <w:rsid w:val="46CE583D"/>
    <w:rsid w:val="46CEB701"/>
    <w:rsid w:val="46CF5617"/>
    <w:rsid w:val="46DBF8AA"/>
    <w:rsid w:val="46DD9BFD"/>
    <w:rsid w:val="46E13763"/>
    <w:rsid w:val="46E7E12E"/>
    <w:rsid w:val="46E9280F"/>
    <w:rsid w:val="46EC2E6F"/>
    <w:rsid w:val="46EF4E1D"/>
    <w:rsid w:val="46F648BC"/>
    <w:rsid w:val="46F92E72"/>
    <w:rsid w:val="46FCCC26"/>
    <w:rsid w:val="4703E759"/>
    <w:rsid w:val="4706F611"/>
    <w:rsid w:val="47071EC7"/>
    <w:rsid w:val="47088651"/>
    <w:rsid w:val="470987E3"/>
    <w:rsid w:val="470AE9CE"/>
    <w:rsid w:val="47114D16"/>
    <w:rsid w:val="4712387E"/>
    <w:rsid w:val="47127F09"/>
    <w:rsid w:val="4714D5E9"/>
    <w:rsid w:val="47163471"/>
    <w:rsid w:val="471BDCA6"/>
    <w:rsid w:val="471CB038"/>
    <w:rsid w:val="4721AEEF"/>
    <w:rsid w:val="473133AC"/>
    <w:rsid w:val="4738CB00"/>
    <w:rsid w:val="473B8B70"/>
    <w:rsid w:val="473E2A86"/>
    <w:rsid w:val="473F8B96"/>
    <w:rsid w:val="4747C166"/>
    <w:rsid w:val="47483323"/>
    <w:rsid w:val="47489E77"/>
    <w:rsid w:val="474A3985"/>
    <w:rsid w:val="474F1F3C"/>
    <w:rsid w:val="4757DBB3"/>
    <w:rsid w:val="47630FA7"/>
    <w:rsid w:val="4764E448"/>
    <w:rsid w:val="4766A397"/>
    <w:rsid w:val="476D46C5"/>
    <w:rsid w:val="476DAA01"/>
    <w:rsid w:val="477033AE"/>
    <w:rsid w:val="47711488"/>
    <w:rsid w:val="47767199"/>
    <w:rsid w:val="477B7AE0"/>
    <w:rsid w:val="4781165B"/>
    <w:rsid w:val="47858481"/>
    <w:rsid w:val="4787344B"/>
    <w:rsid w:val="478E6FE8"/>
    <w:rsid w:val="478E74DF"/>
    <w:rsid w:val="4791DF9C"/>
    <w:rsid w:val="4794E04B"/>
    <w:rsid w:val="479D8346"/>
    <w:rsid w:val="47A66F99"/>
    <w:rsid w:val="47A7FE64"/>
    <w:rsid w:val="47A962EF"/>
    <w:rsid w:val="47AA42B9"/>
    <w:rsid w:val="47AC7A9B"/>
    <w:rsid w:val="47AF79F4"/>
    <w:rsid w:val="47B4F6D8"/>
    <w:rsid w:val="47B63EC3"/>
    <w:rsid w:val="47BBF198"/>
    <w:rsid w:val="47BED0D5"/>
    <w:rsid w:val="47BFF4C5"/>
    <w:rsid w:val="47C2CFA1"/>
    <w:rsid w:val="47C55687"/>
    <w:rsid w:val="47C5DB91"/>
    <w:rsid w:val="47C6A2B4"/>
    <w:rsid w:val="47C84C9F"/>
    <w:rsid w:val="47C88C46"/>
    <w:rsid w:val="47CED4F7"/>
    <w:rsid w:val="47D02955"/>
    <w:rsid w:val="47D56EEF"/>
    <w:rsid w:val="47D9D351"/>
    <w:rsid w:val="47DC4A36"/>
    <w:rsid w:val="47DD7E33"/>
    <w:rsid w:val="47DED25B"/>
    <w:rsid w:val="47E00E5C"/>
    <w:rsid w:val="47E1DB06"/>
    <w:rsid w:val="47E75C9B"/>
    <w:rsid w:val="47E9C3F4"/>
    <w:rsid w:val="47EA016C"/>
    <w:rsid w:val="47EB8BCE"/>
    <w:rsid w:val="47F48E43"/>
    <w:rsid w:val="47F49739"/>
    <w:rsid w:val="47F6E9C3"/>
    <w:rsid w:val="47F7003D"/>
    <w:rsid w:val="47F8C18A"/>
    <w:rsid w:val="47FCB92A"/>
    <w:rsid w:val="4804EEC0"/>
    <w:rsid w:val="4805EA4B"/>
    <w:rsid w:val="4806D18B"/>
    <w:rsid w:val="4810827B"/>
    <w:rsid w:val="481261D9"/>
    <w:rsid w:val="4821C0A1"/>
    <w:rsid w:val="4821D931"/>
    <w:rsid w:val="48279209"/>
    <w:rsid w:val="4829DEF4"/>
    <w:rsid w:val="482C7D08"/>
    <w:rsid w:val="483373DD"/>
    <w:rsid w:val="4833F2F5"/>
    <w:rsid w:val="4839BB16"/>
    <w:rsid w:val="483C749C"/>
    <w:rsid w:val="483EBCDE"/>
    <w:rsid w:val="483F7C23"/>
    <w:rsid w:val="48456A28"/>
    <w:rsid w:val="484AF6AA"/>
    <w:rsid w:val="484E37D7"/>
    <w:rsid w:val="484FEA38"/>
    <w:rsid w:val="48537E0B"/>
    <w:rsid w:val="4854F624"/>
    <w:rsid w:val="485529BA"/>
    <w:rsid w:val="48558913"/>
    <w:rsid w:val="4858CEF4"/>
    <w:rsid w:val="485A097D"/>
    <w:rsid w:val="485A0ABB"/>
    <w:rsid w:val="485D4E60"/>
    <w:rsid w:val="485D8D2C"/>
    <w:rsid w:val="48618EC2"/>
    <w:rsid w:val="48624EE1"/>
    <w:rsid w:val="486D0385"/>
    <w:rsid w:val="486F88F9"/>
    <w:rsid w:val="4874B17B"/>
    <w:rsid w:val="48762F48"/>
    <w:rsid w:val="4877D9CA"/>
    <w:rsid w:val="487AB44C"/>
    <w:rsid w:val="487B55E2"/>
    <w:rsid w:val="487DC91B"/>
    <w:rsid w:val="487E28F0"/>
    <w:rsid w:val="487FD14C"/>
    <w:rsid w:val="48805EAB"/>
    <w:rsid w:val="48824234"/>
    <w:rsid w:val="4886F834"/>
    <w:rsid w:val="488725BA"/>
    <w:rsid w:val="4887536C"/>
    <w:rsid w:val="488ACE4E"/>
    <w:rsid w:val="48961537"/>
    <w:rsid w:val="4896B37D"/>
    <w:rsid w:val="48A1E09C"/>
    <w:rsid w:val="48A291C3"/>
    <w:rsid w:val="48A2A63E"/>
    <w:rsid w:val="48A3CD1E"/>
    <w:rsid w:val="48A4970F"/>
    <w:rsid w:val="48A92B1C"/>
    <w:rsid w:val="48AADF3C"/>
    <w:rsid w:val="48B2249E"/>
    <w:rsid w:val="48B2D36F"/>
    <w:rsid w:val="48B72201"/>
    <w:rsid w:val="48B858FF"/>
    <w:rsid w:val="48B98731"/>
    <w:rsid w:val="48BCCE1D"/>
    <w:rsid w:val="48C29DBA"/>
    <w:rsid w:val="48C8597E"/>
    <w:rsid w:val="48D320C0"/>
    <w:rsid w:val="48D3DB28"/>
    <w:rsid w:val="48D4AAC8"/>
    <w:rsid w:val="48D853B4"/>
    <w:rsid w:val="48DB8D1C"/>
    <w:rsid w:val="48DCCC75"/>
    <w:rsid w:val="48DDB813"/>
    <w:rsid w:val="48DE2C54"/>
    <w:rsid w:val="48E1B9F5"/>
    <w:rsid w:val="48E535FB"/>
    <w:rsid w:val="48E7BD22"/>
    <w:rsid w:val="48F0672B"/>
    <w:rsid w:val="48FEA070"/>
    <w:rsid w:val="48FF12E8"/>
    <w:rsid w:val="4900D6C0"/>
    <w:rsid w:val="4901EF58"/>
    <w:rsid w:val="4907A0BA"/>
    <w:rsid w:val="490AA48C"/>
    <w:rsid w:val="4910164D"/>
    <w:rsid w:val="4911D474"/>
    <w:rsid w:val="4914FFFA"/>
    <w:rsid w:val="49198F14"/>
    <w:rsid w:val="492682F7"/>
    <w:rsid w:val="492E777E"/>
    <w:rsid w:val="493159DE"/>
    <w:rsid w:val="4939C67C"/>
    <w:rsid w:val="4939CB37"/>
    <w:rsid w:val="493A02F7"/>
    <w:rsid w:val="49401A39"/>
    <w:rsid w:val="4945D2AF"/>
    <w:rsid w:val="494C32D9"/>
    <w:rsid w:val="4952EE20"/>
    <w:rsid w:val="495324E3"/>
    <w:rsid w:val="49532644"/>
    <w:rsid w:val="49538E61"/>
    <w:rsid w:val="49585686"/>
    <w:rsid w:val="495A6304"/>
    <w:rsid w:val="495BD45B"/>
    <w:rsid w:val="4966D046"/>
    <w:rsid w:val="496954A4"/>
    <w:rsid w:val="49697B67"/>
    <w:rsid w:val="496D6157"/>
    <w:rsid w:val="496DB3CF"/>
    <w:rsid w:val="4972856E"/>
    <w:rsid w:val="4973041C"/>
    <w:rsid w:val="49774EDC"/>
    <w:rsid w:val="49777DC3"/>
    <w:rsid w:val="497ABD3F"/>
    <w:rsid w:val="497B2163"/>
    <w:rsid w:val="49829CB0"/>
    <w:rsid w:val="4985D964"/>
    <w:rsid w:val="49862AB0"/>
    <w:rsid w:val="498751C0"/>
    <w:rsid w:val="4989511A"/>
    <w:rsid w:val="498CF21D"/>
    <w:rsid w:val="498E8E73"/>
    <w:rsid w:val="4995C7FA"/>
    <w:rsid w:val="499D2902"/>
    <w:rsid w:val="499DAF37"/>
    <w:rsid w:val="49A158B3"/>
    <w:rsid w:val="49ABA734"/>
    <w:rsid w:val="49B18F50"/>
    <w:rsid w:val="49B20F0C"/>
    <w:rsid w:val="49B43041"/>
    <w:rsid w:val="49B545AF"/>
    <w:rsid w:val="49B5F838"/>
    <w:rsid w:val="49C264C3"/>
    <w:rsid w:val="49C81B51"/>
    <w:rsid w:val="49C95A71"/>
    <w:rsid w:val="49CA9DE4"/>
    <w:rsid w:val="49CC2A31"/>
    <w:rsid w:val="49CEA446"/>
    <w:rsid w:val="49D500D4"/>
    <w:rsid w:val="49D679C5"/>
    <w:rsid w:val="49DD3F33"/>
    <w:rsid w:val="49DE63C8"/>
    <w:rsid w:val="49DF6557"/>
    <w:rsid w:val="49E015B9"/>
    <w:rsid w:val="49E12690"/>
    <w:rsid w:val="49E70FD3"/>
    <w:rsid w:val="49E79481"/>
    <w:rsid w:val="49EA5AAA"/>
    <w:rsid w:val="49EDA44F"/>
    <w:rsid w:val="49F6612E"/>
    <w:rsid w:val="49F87137"/>
    <w:rsid w:val="49FE049A"/>
    <w:rsid w:val="49FE7875"/>
    <w:rsid w:val="49FF5F35"/>
    <w:rsid w:val="49FFACBA"/>
    <w:rsid w:val="49FFE65A"/>
    <w:rsid w:val="4A041DBB"/>
    <w:rsid w:val="4A0421A4"/>
    <w:rsid w:val="4A1E5322"/>
    <w:rsid w:val="4A1F3AFB"/>
    <w:rsid w:val="4A212D31"/>
    <w:rsid w:val="4A233601"/>
    <w:rsid w:val="4A26EEDF"/>
    <w:rsid w:val="4A2BE92F"/>
    <w:rsid w:val="4A30C573"/>
    <w:rsid w:val="4A3367D7"/>
    <w:rsid w:val="4A3BF0F2"/>
    <w:rsid w:val="4A3D4400"/>
    <w:rsid w:val="4A4DDF1E"/>
    <w:rsid w:val="4A4EE023"/>
    <w:rsid w:val="4A50FE4A"/>
    <w:rsid w:val="4A53FD2C"/>
    <w:rsid w:val="4A5477D9"/>
    <w:rsid w:val="4A5A7C49"/>
    <w:rsid w:val="4A5A8DCC"/>
    <w:rsid w:val="4A60C5BB"/>
    <w:rsid w:val="4A625397"/>
    <w:rsid w:val="4A634692"/>
    <w:rsid w:val="4A63668C"/>
    <w:rsid w:val="4A676171"/>
    <w:rsid w:val="4A68A2B1"/>
    <w:rsid w:val="4A69815F"/>
    <w:rsid w:val="4A73EAB2"/>
    <w:rsid w:val="4A764C40"/>
    <w:rsid w:val="4A765493"/>
    <w:rsid w:val="4A7722E5"/>
    <w:rsid w:val="4A7A5DB1"/>
    <w:rsid w:val="4A8D3CBB"/>
    <w:rsid w:val="4A8E7BD6"/>
    <w:rsid w:val="4A91D19B"/>
    <w:rsid w:val="4A956864"/>
    <w:rsid w:val="4A96E3F8"/>
    <w:rsid w:val="4A9EB14B"/>
    <w:rsid w:val="4AA36011"/>
    <w:rsid w:val="4AA42D33"/>
    <w:rsid w:val="4AA595AD"/>
    <w:rsid w:val="4AACAB0E"/>
    <w:rsid w:val="4AAE3A30"/>
    <w:rsid w:val="4AB17752"/>
    <w:rsid w:val="4AB9434B"/>
    <w:rsid w:val="4AC29D22"/>
    <w:rsid w:val="4AC43F5C"/>
    <w:rsid w:val="4AC5E1B3"/>
    <w:rsid w:val="4ACB80D3"/>
    <w:rsid w:val="4ACD6A05"/>
    <w:rsid w:val="4ACFA9F0"/>
    <w:rsid w:val="4AD2115F"/>
    <w:rsid w:val="4AD26B38"/>
    <w:rsid w:val="4AD2F7E5"/>
    <w:rsid w:val="4AD6DE7C"/>
    <w:rsid w:val="4AD81E00"/>
    <w:rsid w:val="4ADEB92F"/>
    <w:rsid w:val="4ADF9F26"/>
    <w:rsid w:val="4AE1B9A8"/>
    <w:rsid w:val="4AE8EEFD"/>
    <w:rsid w:val="4AE9D150"/>
    <w:rsid w:val="4AEA5D4F"/>
    <w:rsid w:val="4AEC8E74"/>
    <w:rsid w:val="4AECAF7D"/>
    <w:rsid w:val="4AF25922"/>
    <w:rsid w:val="4AF45BB5"/>
    <w:rsid w:val="4AFE86AB"/>
    <w:rsid w:val="4B026472"/>
    <w:rsid w:val="4B070EB8"/>
    <w:rsid w:val="4B07AC3F"/>
    <w:rsid w:val="4B0EFF87"/>
    <w:rsid w:val="4B0F49A3"/>
    <w:rsid w:val="4B116E65"/>
    <w:rsid w:val="4B1AE789"/>
    <w:rsid w:val="4B2289C9"/>
    <w:rsid w:val="4B24F6CB"/>
    <w:rsid w:val="4B29F69C"/>
    <w:rsid w:val="4B2AAAEB"/>
    <w:rsid w:val="4B39CB7C"/>
    <w:rsid w:val="4B3CD707"/>
    <w:rsid w:val="4B3D54C5"/>
    <w:rsid w:val="4B40B66A"/>
    <w:rsid w:val="4B42D7B7"/>
    <w:rsid w:val="4B46F156"/>
    <w:rsid w:val="4B4A0B56"/>
    <w:rsid w:val="4B4AF56D"/>
    <w:rsid w:val="4B4CA49B"/>
    <w:rsid w:val="4B4DFC18"/>
    <w:rsid w:val="4B4E96DA"/>
    <w:rsid w:val="4B4FA8A5"/>
    <w:rsid w:val="4B518098"/>
    <w:rsid w:val="4B54762B"/>
    <w:rsid w:val="4B553C95"/>
    <w:rsid w:val="4B589F14"/>
    <w:rsid w:val="4B5AE8A1"/>
    <w:rsid w:val="4B5B354A"/>
    <w:rsid w:val="4B5D5619"/>
    <w:rsid w:val="4B5D8ECD"/>
    <w:rsid w:val="4B5F4298"/>
    <w:rsid w:val="4B66C6E6"/>
    <w:rsid w:val="4B674D32"/>
    <w:rsid w:val="4B6BD41A"/>
    <w:rsid w:val="4B6C6B95"/>
    <w:rsid w:val="4B6D4A51"/>
    <w:rsid w:val="4B73D283"/>
    <w:rsid w:val="4B747347"/>
    <w:rsid w:val="4B76501E"/>
    <w:rsid w:val="4B7C3719"/>
    <w:rsid w:val="4B7EF08C"/>
    <w:rsid w:val="4B7F6061"/>
    <w:rsid w:val="4B84629E"/>
    <w:rsid w:val="4B95794B"/>
    <w:rsid w:val="4B96128A"/>
    <w:rsid w:val="4B987FA3"/>
    <w:rsid w:val="4B9F260B"/>
    <w:rsid w:val="4BA06C70"/>
    <w:rsid w:val="4BA25F28"/>
    <w:rsid w:val="4BB1713F"/>
    <w:rsid w:val="4BB183B9"/>
    <w:rsid w:val="4BB274D0"/>
    <w:rsid w:val="4BB869D4"/>
    <w:rsid w:val="4BBDA63A"/>
    <w:rsid w:val="4BBF0528"/>
    <w:rsid w:val="4BC47DF3"/>
    <w:rsid w:val="4BC5EF3C"/>
    <w:rsid w:val="4BCB32E0"/>
    <w:rsid w:val="4BCD4E9B"/>
    <w:rsid w:val="4BD5576F"/>
    <w:rsid w:val="4BD67F9F"/>
    <w:rsid w:val="4BDB834F"/>
    <w:rsid w:val="4BDBEB90"/>
    <w:rsid w:val="4BDC964B"/>
    <w:rsid w:val="4BDD6D5B"/>
    <w:rsid w:val="4BE8429D"/>
    <w:rsid w:val="4BE8815F"/>
    <w:rsid w:val="4BE9AF7F"/>
    <w:rsid w:val="4BE9C707"/>
    <w:rsid w:val="4BF23B65"/>
    <w:rsid w:val="4BF486CE"/>
    <w:rsid w:val="4BF69B32"/>
    <w:rsid w:val="4BF7A894"/>
    <w:rsid w:val="4BF98AB8"/>
    <w:rsid w:val="4BF9B348"/>
    <w:rsid w:val="4BFAA0BC"/>
    <w:rsid w:val="4BFBA0B9"/>
    <w:rsid w:val="4BFBF8F0"/>
    <w:rsid w:val="4C004FBE"/>
    <w:rsid w:val="4C05C2A9"/>
    <w:rsid w:val="4C06C3B1"/>
    <w:rsid w:val="4C06E20E"/>
    <w:rsid w:val="4C0B7BF6"/>
    <w:rsid w:val="4C0CA5EC"/>
    <w:rsid w:val="4C0DB602"/>
    <w:rsid w:val="4C18D472"/>
    <w:rsid w:val="4C191C61"/>
    <w:rsid w:val="4C193258"/>
    <w:rsid w:val="4C2228CB"/>
    <w:rsid w:val="4C271306"/>
    <w:rsid w:val="4C2A3AEE"/>
    <w:rsid w:val="4C2A799C"/>
    <w:rsid w:val="4C2DF7CC"/>
    <w:rsid w:val="4C2FBAF1"/>
    <w:rsid w:val="4C30EB63"/>
    <w:rsid w:val="4C32A1E6"/>
    <w:rsid w:val="4C33B266"/>
    <w:rsid w:val="4C342A81"/>
    <w:rsid w:val="4C345D92"/>
    <w:rsid w:val="4C359BB1"/>
    <w:rsid w:val="4C3995BC"/>
    <w:rsid w:val="4C3E922D"/>
    <w:rsid w:val="4C4628AD"/>
    <w:rsid w:val="4C4BED00"/>
    <w:rsid w:val="4C55EA67"/>
    <w:rsid w:val="4C562E05"/>
    <w:rsid w:val="4C5784AC"/>
    <w:rsid w:val="4C579B0E"/>
    <w:rsid w:val="4C5A5E3E"/>
    <w:rsid w:val="4C5AEEB3"/>
    <w:rsid w:val="4C5D48E9"/>
    <w:rsid w:val="4C628C98"/>
    <w:rsid w:val="4C64649C"/>
    <w:rsid w:val="4C67D851"/>
    <w:rsid w:val="4C6BCBF7"/>
    <w:rsid w:val="4C6E9D9C"/>
    <w:rsid w:val="4C7785CA"/>
    <w:rsid w:val="4C77F280"/>
    <w:rsid w:val="4C7E1D8F"/>
    <w:rsid w:val="4C7E7DAB"/>
    <w:rsid w:val="4C7F7DB0"/>
    <w:rsid w:val="4C805763"/>
    <w:rsid w:val="4C81A6AB"/>
    <w:rsid w:val="4C81F74B"/>
    <w:rsid w:val="4C8B0C2F"/>
    <w:rsid w:val="4C8B449B"/>
    <w:rsid w:val="4C8DE80B"/>
    <w:rsid w:val="4C914DEE"/>
    <w:rsid w:val="4C9F8EBF"/>
    <w:rsid w:val="4CA08963"/>
    <w:rsid w:val="4CA0DAE7"/>
    <w:rsid w:val="4CA0DD93"/>
    <w:rsid w:val="4CA28408"/>
    <w:rsid w:val="4CA6011D"/>
    <w:rsid w:val="4CAACFE8"/>
    <w:rsid w:val="4CAE0AEF"/>
    <w:rsid w:val="4CB25BE9"/>
    <w:rsid w:val="4CB2C225"/>
    <w:rsid w:val="4CB3BA62"/>
    <w:rsid w:val="4CB53AFD"/>
    <w:rsid w:val="4CC17CC5"/>
    <w:rsid w:val="4CC73EB5"/>
    <w:rsid w:val="4CC958EE"/>
    <w:rsid w:val="4CCD3FD0"/>
    <w:rsid w:val="4CD223BF"/>
    <w:rsid w:val="4CD442D4"/>
    <w:rsid w:val="4CDED4EC"/>
    <w:rsid w:val="4CE35D52"/>
    <w:rsid w:val="4CE428E6"/>
    <w:rsid w:val="4CE78814"/>
    <w:rsid w:val="4CE8214A"/>
    <w:rsid w:val="4CEACA3C"/>
    <w:rsid w:val="4CF45C63"/>
    <w:rsid w:val="4CF8665B"/>
    <w:rsid w:val="4CF90078"/>
    <w:rsid w:val="4CFE9AF1"/>
    <w:rsid w:val="4D06FB6F"/>
    <w:rsid w:val="4D0981AD"/>
    <w:rsid w:val="4D0A7B68"/>
    <w:rsid w:val="4D1610F3"/>
    <w:rsid w:val="4D186A91"/>
    <w:rsid w:val="4D1D4DE1"/>
    <w:rsid w:val="4D1F110A"/>
    <w:rsid w:val="4D201631"/>
    <w:rsid w:val="4D204ACC"/>
    <w:rsid w:val="4D22D637"/>
    <w:rsid w:val="4D2656FC"/>
    <w:rsid w:val="4D295C67"/>
    <w:rsid w:val="4D2A8EF2"/>
    <w:rsid w:val="4D2E4B6F"/>
    <w:rsid w:val="4D4346A3"/>
    <w:rsid w:val="4D4599BA"/>
    <w:rsid w:val="4D473EAE"/>
    <w:rsid w:val="4D49341F"/>
    <w:rsid w:val="4D4B7CE0"/>
    <w:rsid w:val="4D5515FA"/>
    <w:rsid w:val="4D5BAB46"/>
    <w:rsid w:val="4D5BFCEE"/>
    <w:rsid w:val="4D5DBE11"/>
    <w:rsid w:val="4D62FF88"/>
    <w:rsid w:val="4D67EC54"/>
    <w:rsid w:val="4D6827F4"/>
    <w:rsid w:val="4D68DC27"/>
    <w:rsid w:val="4D69F9AE"/>
    <w:rsid w:val="4D6AFD8C"/>
    <w:rsid w:val="4D6D6894"/>
    <w:rsid w:val="4D6E8A6C"/>
    <w:rsid w:val="4D6EC0E9"/>
    <w:rsid w:val="4D791897"/>
    <w:rsid w:val="4D7A4D08"/>
    <w:rsid w:val="4D7C4817"/>
    <w:rsid w:val="4D8167FD"/>
    <w:rsid w:val="4D883E92"/>
    <w:rsid w:val="4D89B2D5"/>
    <w:rsid w:val="4D8FE8EB"/>
    <w:rsid w:val="4D919D16"/>
    <w:rsid w:val="4D91D63D"/>
    <w:rsid w:val="4D928AE3"/>
    <w:rsid w:val="4D99ED03"/>
    <w:rsid w:val="4D9F1279"/>
    <w:rsid w:val="4DA3B7E1"/>
    <w:rsid w:val="4DA5D9C7"/>
    <w:rsid w:val="4DA9E781"/>
    <w:rsid w:val="4DAA7499"/>
    <w:rsid w:val="4DAA9E15"/>
    <w:rsid w:val="4DABC4D7"/>
    <w:rsid w:val="4DAD7651"/>
    <w:rsid w:val="4DAF59C6"/>
    <w:rsid w:val="4DC3B56E"/>
    <w:rsid w:val="4DC9725D"/>
    <w:rsid w:val="4DCB960F"/>
    <w:rsid w:val="4DCC653E"/>
    <w:rsid w:val="4DCC7A2E"/>
    <w:rsid w:val="4DCEB3E9"/>
    <w:rsid w:val="4DD6A497"/>
    <w:rsid w:val="4DD7B096"/>
    <w:rsid w:val="4DDBDA7F"/>
    <w:rsid w:val="4DE18C07"/>
    <w:rsid w:val="4DE22762"/>
    <w:rsid w:val="4DE3FA86"/>
    <w:rsid w:val="4DECD305"/>
    <w:rsid w:val="4DED26F3"/>
    <w:rsid w:val="4DED48A4"/>
    <w:rsid w:val="4DEFFA01"/>
    <w:rsid w:val="4DF0A8DA"/>
    <w:rsid w:val="4DF2DA0E"/>
    <w:rsid w:val="4DF6F0F7"/>
    <w:rsid w:val="4DFE0327"/>
    <w:rsid w:val="4E003FC0"/>
    <w:rsid w:val="4E004395"/>
    <w:rsid w:val="4E019507"/>
    <w:rsid w:val="4E050344"/>
    <w:rsid w:val="4E07A2CD"/>
    <w:rsid w:val="4E0BFDEA"/>
    <w:rsid w:val="4E0D2B5F"/>
    <w:rsid w:val="4E111BFF"/>
    <w:rsid w:val="4E12C7A9"/>
    <w:rsid w:val="4E14EA73"/>
    <w:rsid w:val="4E1814B6"/>
    <w:rsid w:val="4E24909A"/>
    <w:rsid w:val="4E28EAF9"/>
    <w:rsid w:val="4E29EE89"/>
    <w:rsid w:val="4E33305C"/>
    <w:rsid w:val="4E33E90A"/>
    <w:rsid w:val="4E3B1957"/>
    <w:rsid w:val="4E451896"/>
    <w:rsid w:val="4E494927"/>
    <w:rsid w:val="4E526436"/>
    <w:rsid w:val="4E582839"/>
    <w:rsid w:val="4E5883AA"/>
    <w:rsid w:val="4E5BCB18"/>
    <w:rsid w:val="4E5FBFA0"/>
    <w:rsid w:val="4E69515C"/>
    <w:rsid w:val="4E6D9161"/>
    <w:rsid w:val="4E70484E"/>
    <w:rsid w:val="4E7991D5"/>
    <w:rsid w:val="4E7AF2E3"/>
    <w:rsid w:val="4E7EE2A7"/>
    <w:rsid w:val="4E7FD355"/>
    <w:rsid w:val="4E80CA01"/>
    <w:rsid w:val="4E8208B8"/>
    <w:rsid w:val="4E871C7D"/>
    <w:rsid w:val="4E88B190"/>
    <w:rsid w:val="4E8FFC08"/>
    <w:rsid w:val="4E9E2A15"/>
    <w:rsid w:val="4E9EE186"/>
    <w:rsid w:val="4EA82873"/>
    <w:rsid w:val="4EB5B279"/>
    <w:rsid w:val="4EB5BFCF"/>
    <w:rsid w:val="4EB5CB2E"/>
    <w:rsid w:val="4EBA160D"/>
    <w:rsid w:val="4EBF28BB"/>
    <w:rsid w:val="4EC8188D"/>
    <w:rsid w:val="4ED521FF"/>
    <w:rsid w:val="4ED5400F"/>
    <w:rsid w:val="4EDB02BF"/>
    <w:rsid w:val="4EDB7FD4"/>
    <w:rsid w:val="4EE4B71F"/>
    <w:rsid w:val="4EE8AE1F"/>
    <w:rsid w:val="4EE8DABB"/>
    <w:rsid w:val="4EEBB330"/>
    <w:rsid w:val="4EF1E1DB"/>
    <w:rsid w:val="4EF42716"/>
    <w:rsid w:val="4EF757BF"/>
    <w:rsid w:val="4EF8E3E0"/>
    <w:rsid w:val="4F08CDC9"/>
    <w:rsid w:val="4F102D7E"/>
    <w:rsid w:val="4F11CC8F"/>
    <w:rsid w:val="4F11E8F7"/>
    <w:rsid w:val="4F19FFF9"/>
    <w:rsid w:val="4F1D51A8"/>
    <w:rsid w:val="4F2E58ED"/>
    <w:rsid w:val="4F3DBBE1"/>
    <w:rsid w:val="4F47107E"/>
    <w:rsid w:val="4F4EB741"/>
    <w:rsid w:val="4F50DE42"/>
    <w:rsid w:val="4F538F6F"/>
    <w:rsid w:val="4F53A687"/>
    <w:rsid w:val="4F58B65B"/>
    <w:rsid w:val="4F5DBD50"/>
    <w:rsid w:val="4F651499"/>
    <w:rsid w:val="4F6EDB98"/>
    <w:rsid w:val="4F761191"/>
    <w:rsid w:val="4F7688B9"/>
    <w:rsid w:val="4F778083"/>
    <w:rsid w:val="4F782D44"/>
    <w:rsid w:val="4F7A6979"/>
    <w:rsid w:val="4F7A6DB2"/>
    <w:rsid w:val="4F7AB39B"/>
    <w:rsid w:val="4F7B03AD"/>
    <w:rsid w:val="4F80A5D6"/>
    <w:rsid w:val="4F81336B"/>
    <w:rsid w:val="4F8178C3"/>
    <w:rsid w:val="4F8197C4"/>
    <w:rsid w:val="4F81DC11"/>
    <w:rsid w:val="4F864C56"/>
    <w:rsid w:val="4F89DC93"/>
    <w:rsid w:val="4F8B18FA"/>
    <w:rsid w:val="4F8B3856"/>
    <w:rsid w:val="4F8BDED9"/>
    <w:rsid w:val="4F903658"/>
    <w:rsid w:val="4F9149D1"/>
    <w:rsid w:val="4F940D8F"/>
    <w:rsid w:val="4F95B529"/>
    <w:rsid w:val="4F978247"/>
    <w:rsid w:val="4F990843"/>
    <w:rsid w:val="4F99C5AD"/>
    <w:rsid w:val="4F9D340B"/>
    <w:rsid w:val="4FA318A7"/>
    <w:rsid w:val="4FA57C71"/>
    <w:rsid w:val="4FAA2D11"/>
    <w:rsid w:val="4FB057D9"/>
    <w:rsid w:val="4FB2CE96"/>
    <w:rsid w:val="4FBEA8A6"/>
    <w:rsid w:val="4FC0C5C6"/>
    <w:rsid w:val="4FC18394"/>
    <w:rsid w:val="4FC69681"/>
    <w:rsid w:val="4FC96F21"/>
    <w:rsid w:val="4FCA8EE4"/>
    <w:rsid w:val="4FCE2839"/>
    <w:rsid w:val="4FD6EE4A"/>
    <w:rsid w:val="4FDC38E7"/>
    <w:rsid w:val="4FDE6BC6"/>
    <w:rsid w:val="4FE1EFFE"/>
    <w:rsid w:val="4FE32732"/>
    <w:rsid w:val="4FE74BD5"/>
    <w:rsid w:val="4FEB9042"/>
    <w:rsid w:val="4FFA6A17"/>
    <w:rsid w:val="4FFA72D2"/>
    <w:rsid w:val="50009FB4"/>
    <w:rsid w:val="5007A821"/>
    <w:rsid w:val="5008759B"/>
    <w:rsid w:val="500EB98A"/>
    <w:rsid w:val="5011C647"/>
    <w:rsid w:val="50195AA4"/>
    <w:rsid w:val="501AF627"/>
    <w:rsid w:val="50215D1F"/>
    <w:rsid w:val="502362B8"/>
    <w:rsid w:val="5025CD98"/>
    <w:rsid w:val="5027B20C"/>
    <w:rsid w:val="5027F930"/>
    <w:rsid w:val="502E861D"/>
    <w:rsid w:val="502F60A0"/>
    <w:rsid w:val="5031B631"/>
    <w:rsid w:val="5037EFBF"/>
    <w:rsid w:val="503B020F"/>
    <w:rsid w:val="503CFC39"/>
    <w:rsid w:val="50451392"/>
    <w:rsid w:val="504E034C"/>
    <w:rsid w:val="504EBFC0"/>
    <w:rsid w:val="50507386"/>
    <w:rsid w:val="5052DD86"/>
    <w:rsid w:val="505555BD"/>
    <w:rsid w:val="50571163"/>
    <w:rsid w:val="5057F70F"/>
    <w:rsid w:val="5059BF72"/>
    <w:rsid w:val="505C0B82"/>
    <w:rsid w:val="505EBDF1"/>
    <w:rsid w:val="5064D693"/>
    <w:rsid w:val="5066CA96"/>
    <w:rsid w:val="506E792B"/>
    <w:rsid w:val="506F421D"/>
    <w:rsid w:val="507182C1"/>
    <w:rsid w:val="5072C938"/>
    <w:rsid w:val="507476B4"/>
    <w:rsid w:val="5083DBA4"/>
    <w:rsid w:val="50863304"/>
    <w:rsid w:val="5087803D"/>
    <w:rsid w:val="5089AEF4"/>
    <w:rsid w:val="508B4A20"/>
    <w:rsid w:val="5090BF7E"/>
    <w:rsid w:val="5096C6D5"/>
    <w:rsid w:val="50971625"/>
    <w:rsid w:val="5097E987"/>
    <w:rsid w:val="509F7C77"/>
    <w:rsid w:val="50A11461"/>
    <w:rsid w:val="50A196C1"/>
    <w:rsid w:val="50A1A731"/>
    <w:rsid w:val="50A1D0BE"/>
    <w:rsid w:val="50A6DFDC"/>
    <w:rsid w:val="50A70693"/>
    <w:rsid w:val="50A7D035"/>
    <w:rsid w:val="50AA7298"/>
    <w:rsid w:val="50AD57CC"/>
    <w:rsid w:val="50AFD582"/>
    <w:rsid w:val="50B00B1A"/>
    <w:rsid w:val="50B36C9F"/>
    <w:rsid w:val="50B8B3EE"/>
    <w:rsid w:val="50B9E830"/>
    <w:rsid w:val="50BD9D5C"/>
    <w:rsid w:val="50C11B50"/>
    <w:rsid w:val="50C4727A"/>
    <w:rsid w:val="50C7A6BA"/>
    <w:rsid w:val="50D38610"/>
    <w:rsid w:val="50D71CE1"/>
    <w:rsid w:val="50D96CC9"/>
    <w:rsid w:val="50ED1717"/>
    <w:rsid w:val="50F06D8E"/>
    <w:rsid w:val="50F0AAD1"/>
    <w:rsid w:val="50F1FFA1"/>
    <w:rsid w:val="50F2F55C"/>
    <w:rsid w:val="50F63E0A"/>
    <w:rsid w:val="50F79662"/>
    <w:rsid w:val="50FB395B"/>
    <w:rsid w:val="50FCBEFC"/>
    <w:rsid w:val="50FEEA50"/>
    <w:rsid w:val="50FF397E"/>
    <w:rsid w:val="5100BED4"/>
    <w:rsid w:val="5101131F"/>
    <w:rsid w:val="510A2B93"/>
    <w:rsid w:val="510EE26A"/>
    <w:rsid w:val="511BD82A"/>
    <w:rsid w:val="511FDC9A"/>
    <w:rsid w:val="5122B2FD"/>
    <w:rsid w:val="51244096"/>
    <w:rsid w:val="5125D9ED"/>
    <w:rsid w:val="5128FC53"/>
    <w:rsid w:val="512B1D48"/>
    <w:rsid w:val="512C4AD8"/>
    <w:rsid w:val="5133B25B"/>
    <w:rsid w:val="5136D5E1"/>
    <w:rsid w:val="513950B0"/>
    <w:rsid w:val="513ACCF1"/>
    <w:rsid w:val="513B8A8B"/>
    <w:rsid w:val="513DBB75"/>
    <w:rsid w:val="513E1A52"/>
    <w:rsid w:val="51499B2D"/>
    <w:rsid w:val="5149E261"/>
    <w:rsid w:val="51555877"/>
    <w:rsid w:val="515B02CB"/>
    <w:rsid w:val="515B801C"/>
    <w:rsid w:val="51665F45"/>
    <w:rsid w:val="516CCC49"/>
    <w:rsid w:val="516D6844"/>
    <w:rsid w:val="516F1877"/>
    <w:rsid w:val="51799561"/>
    <w:rsid w:val="517AD0B7"/>
    <w:rsid w:val="517C834D"/>
    <w:rsid w:val="517CAD74"/>
    <w:rsid w:val="517FB1E2"/>
    <w:rsid w:val="5181DE6B"/>
    <w:rsid w:val="518760B5"/>
    <w:rsid w:val="5196254A"/>
    <w:rsid w:val="519AAC2B"/>
    <w:rsid w:val="519E4323"/>
    <w:rsid w:val="51A32C44"/>
    <w:rsid w:val="51A6A529"/>
    <w:rsid w:val="51A7D19C"/>
    <w:rsid w:val="51A7EA13"/>
    <w:rsid w:val="51ABCFE0"/>
    <w:rsid w:val="51ABF24F"/>
    <w:rsid w:val="51AFD892"/>
    <w:rsid w:val="51B41E91"/>
    <w:rsid w:val="51B44E4B"/>
    <w:rsid w:val="51BF14AD"/>
    <w:rsid w:val="51BFE7E7"/>
    <w:rsid w:val="51BFE996"/>
    <w:rsid w:val="51C0B9B3"/>
    <w:rsid w:val="51C1908C"/>
    <w:rsid w:val="51C33EC5"/>
    <w:rsid w:val="51C8562D"/>
    <w:rsid w:val="51D21C0B"/>
    <w:rsid w:val="51D7288C"/>
    <w:rsid w:val="51DFA0F6"/>
    <w:rsid w:val="51E1A1C2"/>
    <w:rsid w:val="51E4B57F"/>
    <w:rsid w:val="51E8BBDE"/>
    <w:rsid w:val="51EBF97B"/>
    <w:rsid w:val="51F25262"/>
    <w:rsid w:val="51F40ECB"/>
    <w:rsid w:val="51F9EFDB"/>
    <w:rsid w:val="5201E0E0"/>
    <w:rsid w:val="520876EA"/>
    <w:rsid w:val="520B43AE"/>
    <w:rsid w:val="520C24CE"/>
    <w:rsid w:val="520CD9B5"/>
    <w:rsid w:val="521038A2"/>
    <w:rsid w:val="52109955"/>
    <w:rsid w:val="52139E84"/>
    <w:rsid w:val="5216D8BE"/>
    <w:rsid w:val="5217148D"/>
    <w:rsid w:val="521C3F4B"/>
    <w:rsid w:val="5221116A"/>
    <w:rsid w:val="5228951F"/>
    <w:rsid w:val="5229486C"/>
    <w:rsid w:val="52333F0E"/>
    <w:rsid w:val="5233D3F5"/>
    <w:rsid w:val="52364610"/>
    <w:rsid w:val="523B0606"/>
    <w:rsid w:val="523B9517"/>
    <w:rsid w:val="523F5BC2"/>
    <w:rsid w:val="5247A788"/>
    <w:rsid w:val="52485B68"/>
    <w:rsid w:val="5248A189"/>
    <w:rsid w:val="5249AC03"/>
    <w:rsid w:val="524F0094"/>
    <w:rsid w:val="52536DDB"/>
    <w:rsid w:val="5253C82F"/>
    <w:rsid w:val="5254DCD3"/>
    <w:rsid w:val="525510A2"/>
    <w:rsid w:val="5255DBD2"/>
    <w:rsid w:val="52570124"/>
    <w:rsid w:val="525CF862"/>
    <w:rsid w:val="5268379D"/>
    <w:rsid w:val="52691C5B"/>
    <w:rsid w:val="52696442"/>
    <w:rsid w:val="526C196C"/>
    <w:rsid w:val="526ECC3E"/>
    <w:rsid w:val="5277C6AC"/>
    <w:rsid w:val="527D2A60"/>
    <w:rsid w:val="527ECE9F"/>
    <w:rsid w:val="5283B34D"/>
    <w:rsid w:val="528C382F"/>
    <w:rsid w:val="528C70DF"/>
    <w:rsid w:val="52991B1F"/>
    <w:rsid w:val="529CE380"/>
    <w:rsid w:val="52A29748"/>
    <w:rsid w:val="52A3DDFE"/>
    <w:rsid w:val="52A3DE88"/>
    <w:rsid w:val="52A61637"/>
    <w:rsid w:val="52AAFE7E"/>
    <w:rsid w:val="52B58FAC"/>
    <w:rsid w:val="52B83D8E"/>
    <w:rsid w:val="52C26048"/>
    <w:rsid w:val="52C48A5A"/>
    <w:rsid w:val="52D2877C"/>
    <w:rsid w:val="52D4EAA9"/>
    <w:rsid w:val="52D706B8"/>
    <w:rsid w:val="52DD245B"/>
    <w:rsid w:val="52DEAD5B"/>
    <w:rsid w:val="52E8BA8F"/>
    <w:rsid w:val="52E9A2D6"/>
    <w:rsid w:val="52ED290E"/>
    <w:rsid w:val="52F14766"/>
    <w:rsid w:val="52F2D377"/>
    <w:rsid w:val="52F8289D"/>
    <w:rsid w:val="52FEBB32"/>
    <w:rsid w:val="53007247"/>
    <w:rsid w:val="530356DA"/>
    <w:rsid w:val="5306A99E"/>
    <w:rsid w:val="5307E346"/>
    <w:rsid w:val="53139E6D"/>
    <w:rsid w:val="5313A8B2"/>
    <w:rsid w:val="53196ACA"/>
    <w:rsid w:val="53217566"/>
    <w:rsid w:val="5327FCD3"/>
    <w:rsid w:val="53298AF3"/>
    <w:rsid w:val="532B639E"/>
    <w:rsid w:val="532D1905"/>
    <w:rsid w:val="532E3484"/>
    <w:rsid w:val="53300A14"/>
    <w:rsid w:val="533585D2"/>
    <w:rsid w:val="533AC4F0"/>
    <w:rsid w:val="533D0B19"/>
    <w:rsid w:val="533E59A3"/>
    <w:rsid w:val="533EECEE"/>
    <w:rsid w:val="533F9549"/>
    <w:rsid w:val="53423ED6"/>
    <w:rsid w:val="53432680"/>
    <w:rsid w:val="53457A4C"/>
    <w:rsid w:val="5345F7A5"/>
    <w:rsid w:val="5349495A"/>
    <w:rsid w:val="5349BEA0"/>
    <w:rsid w:val="534D0A07"/>
    <w:rsid w:val="53519097"/>
    <w:rsid w:val="535C8A14"/>
    <w:rsid w:val="535D3038"/>
    <w:rsid w:val="5362D701"/>
    <w:rsid w:val="5362D7B7"/>
    <w:rsid w:val="53659A12"/>
    <w:rsid w:val="5365C0EE"/>
    <w:rsid w:val="5368D044"/>
    <w:rsid w:val="536CAA2D"/>
    <w:rsid w:val="53732B88"/>
    <w:rsid w:val="5376B9B2"/>
    <w:rsid w:val="53770790"/>
    <w:rsid w:val="53782DBF"/>
    <w:rsid w:val="53788F24"/>
    <w:rsid w:val="5379B70D"/>
    <w:rsid w:val="537E6BEA"/>
    <w:rsid w:val="53833CCB"/>
    <w:rsid w:val="53864C2D"/>
    <w:rsid w:val="538A0B67"/>
    <w:rsid w:val="538A5C77"/>
    <w:rsid w:val="538CF67F"/>
    <w:rsid w:val="5391F367"/>
    <w:rsid w:val="539A9515"/>
    <w:rsid w:val="539D422B"/>
    <w:rsid w:val="53A72E42"/>
    <w:rsid w:val="53AF9CFD"/>
    <w:rsid w:val="53B66AD0"/>
    <w:rsid w:val="53B7740D"/>
    <w:rsid w:val="53B94F84"/>
    <w:rsid w:val="53BC14DB"/>
    <w:rsid w:val="53BCB647"/>
    <w:rsid w:val="53C3AF76"/>
    <w:rsid w:val="53C7C911"/>
    <w:rsid w:val="53D01639"/>
    <w:rsid w:val="53DBA973"/>
    <w:rsid w:val="53DCAF3A"/>
    <w:rsid w:val="53DFE6FB"/>
    <w:rsid w:val="53E077E3"/>
    <w:rsid w:val="53E68711"/>
    <w:rsid w:val="53EB0552"/>
    <w:rsid w:val="53F4DD91"/>
    <w:rsid w:val="53F5F87D"/>
    <w:rsid w:val="53F7BDA4"/>
    <w:rsid w:val="53FF906B"/>
    <w:rsid w:val="54012288"/>
    <w:rsid w:val="54038D33"/>
    <w:rsid w:val="5407E753"/>
    <w:rsid w:val="540B993F"/>
    <w:rsid w:val="540E3471"/>
    <w:rsid w:val="5412578D"/>
    <w:rsid w:val="541690CC"/>
    <w:rsid w:val="54178FE8"/>
    <w:rsid w:val="54180582"/>
    <w:rsid w:val="541D510F"/>
    <w:rsid w:val="54209BA3"/>
    <w:rsid w:val="5425275D"/>
    <w:rsid w:val="5426375F"/>
    <w:rsid w:val="542B400B"/>
    <w:rsid w:val="542CDED9"/>
    <w:rsid w:val="542D63F2"/>
    <w:rsid w:val="542DBDF0"/>
    <w:rsid w:val="542F3724"/>
    <w:rsid w:val="54322A6E"/>
    <w:rsid w:val="544195AF"/>
    <w:rsid w:val="544262B9"/>
    <w:rsid w:val="5444B3DE"/>
    <w:rsid w:val="54493D11"/>
    <w:rsid w:val="54493F99"/>
    <w:rsid w:val="544B82C1"/>
    <w:rsid w:val="544E2830"/>
    <w:rsid w:val="544E9148"/>
    <w:rsid w:val="5451A725"/>
    <w:rsid w:val="5451ED0E"/>
    <w:rsid w:val="54527FB1"/>
    <w:rsid w:val="545BEE61"/>
    <w:rsid w:val="54609DC1"/>
    <w:rsid w:val="5464E59E"/>
    <w:rsid w:val="546AC3C0"/>
    <w:rsid w:val="546B3126"/>
    <w:rsid w:val="546BF4DF"/>
    <w:rsid w:val="546F7391"/>
    <w:rsid w:val="546FC5C0"/>
    <w:rsid w:val="5473AEC1"/>
    <w:rsid w:val="54786AE7"/>
    <w:rsid w:val="5479674A"/>
    <w:rsid w:val="548EB403"/>
    <w:rsid w:val="54944C22"/>
    <w:rsid w:val="549BC293"/>
    <w:rsid w:val="549C60F8"/>
    <w:rsid w:val="549EFD68"/>
    <w:rsid w:val="54A33452"/>
    <w:rsid w:val="54A44685"/>
    <w:rsid w:val="54A4CDD8"/>
    <w:rsid w:val="54A8EB93"/>
    <w:rsid w:val="54B03291"/>
    <w:rsid w:val="54B0B195"/>
    <w:rsid w:val="54B5DFE5"/>
    <w:rsid w:val="54BD4C62"/>
    <w:rsid w:val="54BE183E"/>
    <w:rsid w:val="54BE8BD5"/>
    <w:rsid w:val="54C1A373"/>
    <w:rsid w:val="54C28D09"/>
    <w:rsid w:val="54C36896"/>
    <w:rsid w:val="54C7E89F"/>
    <w:rsid w:val="54D13A76"/>
    <w:rsid w:val="54D24352"/>
    <w:rsid w:val="54D77ADC"/>
    <w:rsid w:val="54D829C2"/>
    <w:rsid w:val="54D92314"/>
    <w:rsid w:val="54DC9DFF"/>
    <w:rsid w:val="54DCCED4"/>
    <w:rsid w:val="54E2BC54"/>
    <w:rsid w:val="54E5B7A0"/>
    <w:rsid w:val="54EA5966"/>
    <w:rsid w:val="54F23506"/>
    <w:rsid w:val="54F3FCB9"/>
    <w:rsid w:val="54F63978"/>
    <w:rsid w:val="54F7099C"/>
    <w:rsid w:val="54FE2094"/>
    <w:rsid w:val="550E1F74"/>
    <w:rsid w:val="550E7332"/>
    <w:rsid w:val="550E9313"/>
    <w:rsid w:val="5511E72A"/>
    <w:rsid w:val="551322B3"/>
    <w:rsid w:val="55150E37"/>
    <w:rsid w:val="55182883"/>
    <w:rsid w:val="551F86F5"/>
    <w:rsid w:val="55211B97"/>
    <w:rsid w:val="55283C66"/>
    <w:rsid w:val="5528C6E0"/>
    <w:rsid w:val="552B4DAA"/>
    <w:rsid w:val="552CA507"/>
    <w:rsid w:val="552D5CAF"/>
    <w:rsid w:val="552D73D0"/>
    <w:rsid w:val="5531E87E"/>
    <w:rsid w:val="553378F1"/>
    <w:rsid w:val="553504AA"/>
    <w:rsid w:val="5537675B"/>
    <w:rsid w:val="553FE467"/>
    <w:rsid w:val="554028D0"/>
    <w:rsid w:val="55462645"/>
    <w:rsid w:val="55468F61"/>
    <w:rsid w:val="554953DF"/>
    <w:rsid w:val="5551D4E6"/>
    <w:rsid w:val="555284AF"/>
    <w:rsid w:val="555298D7"/>
    <w:rsid w:val="555621D6"/>
    <w:rsid w:val="555972EC"/>
    <w:rsid w:val="555C1273"/>
    <w:rsid w:val="5560EE5F"/>
    <w:rsid w:val="55618098"/>
    <w:rsid w:val="55637B03"/>
    <w:rsid w:val="5564A46D"/>
    <w:rsid w:val="556941C8"/>
    <w:rsid w:val="556DE94E"/>
    <w:rsid w:val="55701AE4"/>
    <w:rsid w:val="55730530"/>
    <w:rsid w:val="55756269"/>
    <w:rsid w:val="55798E62"/>
    <w:rsid w:val="558495E2"/>
    <w:rsid w:val="5586C6A2"/>
    <w:rsid w:val="558B678A"/>
    <w:rsid w:val="558D0536"/>
    <w:rsid w:val="558EB8F8"/>
    <w:rsid w:val="558F62C8"/>
    <w:rsid w:val="55925815"/>
    <w:rsid w:val="5596464E"/>
    <w:rsid w:val="55A30C4F"/>
    <w:rsid w:val="55A3EFDE"/>
    <w:rsid w:val="55A72BF1"/>
    <w:rsid w:val="55AEE4EF"/>
    <w:rsid w:val="55B00631"/>
    <w:rsid w:val="55B116EF"/>
    <w:rsid w:val="55B2D8CD"/>
    <w:rsid w:val="55BD3AC9"/>
    <w:rsid w:val="55C71429"/>
    <w:rsid w:val="55C9C9F9"/>
    <w:rsid w:val="55CB1DCD"/>
    <w:rsid w:val="55CDC232"/>
    <w:rsid w:val="55CF616D"/>
    <w:rsid w:val="55D504C0"/>
    <w:rsid w:val="55D600EE"/>
    <w:rsid w:val="55DDAD20"/>
    <w:rsid w:val="55E1DCBC"/>
    <w:rsid w:val="55E70713"/>
    <w:rsid w:val="55EAAED5"/>
    <w:rsid w:val="55EB6CEA"/>
    <w:rsid w:val="55EE597B"/>
    <w:rsid w:val="55F443C8"/>
    <w:rsid w:val="55FBEFB1"/>
    <w:rsid w:val="55FFC468"/>
    <w:rsid w:val="5600B5FF"/>
    <w:rsid w:val="560926D4"/>
    <w:rsid w:val="560B2348"/>
    <w:rsid w:val="560CA6EC"/>
    <w:rsid w:val="560D801B"/>
    <w:rsid w:val="5615B0EE"/>
    <w:rsid w:val="561F9A3C"/>
    <w:rsid w:val="56220E9C"/>
    <w:rsid w:val="5624C918"/>
    <w:rsid w:val="5624D1C6"/>
    <w:rsid w:val="5625963E"/>
    <w:rsid w:val="56260F32"/>
    <w:rsid w:val="562B8E75"/>
    <w:rsid w:val="562D586F"/>
    <w:rsid w:val="563E40E3"/>
    <w:rsid w:val="5646563D"/>
    <w:rsid w:val="56528BF4"/>
    <w:rsid w:val="56570971"/>
    <w:rsid w:val="565CA883"/>
    <w:rsid w:val="5660FE62"/>
    <w:rsid w:val="566D8EB6"/>
    <w:rsid w:val="56706D53"/>
    <w:rsid w:val="56717F24"/>
    <w:rsid w:val="567183D3"/>
    <w:rsid w:val="5677B114"/>
    <w:rsid w:val="568180DB"/>
    <w:rsid w:val="5686153C"/>
    <w:rsid w:val="5686EA57"/>
    <w:rsid w:val="5687B381"/>
    <w:rsid w:val="56883074"/>
    <w:rsid w:val="568D6E07"/>
    <w:rsid w:val="568EB51C"/>
    <w:rsid w:val="568FB62F"/>
    <w:rsid w:val="56922EA8"/>
    <w:rsid w:val="56A6D071"/>
    <w:rsid w:val="56AA427C"/>
    <w:rsid w:val="56AD230B"/>
    <w:rsid w:val="56AE12E9"/>
    <w:rsid w:val="56AE496C"/>
    <w:rsid w:val="56AEBCFB"/>
    <w:rsid w:val="56B49C09"/>
    <w:rsid w:val="56B74481"/>
    <w:rsid w:val="56B8623C"/>
    <w:rsid w:val="56B92439"/>
    <w:rsid w:val="56B9293F"/>
    <w:rsid w:val="56B99D1C"/>
    <w:rsid w:val="56BF055B"/>
    <w:rsid w:val="56BF33A2"/>
    <w:rsid w:val="56C3C298"/>
    <w:rsid w:val="56CAEEB7"/>
    <w:rsid w:val="56D1A286"/>
    <w:rsid w:val="56D37572"/>
    <w:rsid w:val="56D6E9F3"/>
    <w:rsid w:val="56DA94C3"/>
    <w:rsid w:val="56E0A626"/>
    <w:rsid w:val="56E17C20"/>
    <w:rsid w:val="56E247A3"/>
    <w:rsid w:val="56E298FE"/>
    <w:rsid w:val="56E2EB41"/>
    <w:rsid w:val="56E3B7D0"/>
    <w:rsid w:val="56E58E62"/>
    <w:rsid w:val="56EA1EFA"/>
    <w:rsid w:val="56EEC65E"/>
    <w:rsid w:val="56EF5967"/>
    <w:rsid w:val="56F222E7"/>
    <w:rsid w:val="56F22324"/>
    <w:rsid w:val="56F3BE22"/>
    <w:rsid w:val="56FC4F83"/>
    <w:rsid w:val="5701736F"/>
    <w:rsid w:val="57043962"/>
    <w:rsid w:val="57048185"/>
    <w:rsid w:val="570DE587"/>
    <w:rsid w:val="57146BE0"/>
    <w:rsid w:val="5714D578"/>
    <w:rsid w:val="57182E4C"/>
    <w:rsid w:val="571BA4F7"/>
    <w:rsid w:val="572151E5"/>
    <w:rsid w:val="57229703"/>
    <w:rsid w:val="57231093"/>
    <w:rsid w:val="572769DF"/>
    <w:rsid w:val="572931AC"/>
    <w:rsid w:val="57310D87"/>
    <w:rsid w:val="57361D2A"/>
    <w:rsid w:val="5738C290"/>
    <w:rsid w:val="573A01FD"/>
    <w:rsid w:val="57410D35"/>
    <w:rsid w:val="57489428"/>
    <w:rsid w:val="574A67F1"/>
    <w:rsid w:val="574F6B15"/>
    <w:rsid w:val="574F96D7"/>
    <w:rsid w:val="5756560F"/>
    <w:rsid w:val="5759AC53"/>
    <w:rsid w:val="575A4CC8"/>
    <w:rsid w:val="5762823D"/>
    <w:rsid w:val="57670362"/>
    <w:rsid w:val="576B858E"/>
    <w:rsid w:val="576CD34D"/>
    <w:rsid w:val="576D5872"/>
    <w:rsid w:val="576DA4FC"/>
    <w:rsid w:val="5774EFB7"/>
    <w:rsid w:val="57755BDA"/>
    <w:rsid w:val="577F40E1"/>
    <w:rsid w:val="57885F14"/>
    <w:rsid w:val="57886CE8"/>
    <w:rsid w:val="5788BF65"/>
    <w:rsid w:val="578ADD51"/>
    <w:rsid w:val="578CB602"/>
    <w:rsid w:val="578CC2A7"/>
    <w:rsid w:val="578CCC66"/>
    <w:rsid w:val="5794F2DC"/>
    <w:rsid w:val="57983F26"/>
    <w:rsid w:val="579A8D59"/>
    <w:rsid w:val="579A8E8F"/>
    <w:rsid w:val="579C4E1D"/>
    <w:rsid w:val="57A4C2DA"/>
    <w:rsid w:val="57ABE9D1"/>
    <w:rsid w:val="57ACBA00"/>
    <w:rsid w:val="57AF58CC"/>
    <w:rsid w:val="57B0BC28"/>
    <w:rsid w:val="57B2E31A"/>
    <w:rsid w:val="57B40483"/>
    <w:rsid w:val="57B5D5FD"/>
    <w:rsid w:val="57B7790F"/>
    <w:rsid w:val="57BB9DDC"/>
    <w:rsid w:val="57C847DC"/>
    <w:rsid w:val="57CB2878"/>
    <w:rsid w:val="57CEAC80"/>
    <w:rsid w:val="57DBEF6C"/>
    <w:rsid w:val="57E0D6E6"/>
    <w:rsid w:val="57E31EFD"/>
    <w:rsid w:val="57EAA3F0"/>
    <w:rsid w:val="57EE90A1"/>
    <w:rsid w:val="57F0AAD6"/>
    <w:rsid w:val="57F4A7DD"/>
    <w:rsid w:val="57F7309C"/>
    <w:rsid w:val="57F74100"/>
    <w:rsid w:val="57F8BFE5"/>
    <w:rsid w:val="57FA0B0A"/>
    <w:rsid w:val="5804DED6"/>
    <w:rsid w:val="58084EB4"/>
    <w:rsid w:val="580861DC"/>
    <w:rsid w:val="5808A6D0"/>
    <w:rsid w:val="580BCB61"/>
    <w:rsid w:val="580C2AB2"/>
    <w:rsid w:val="58142248"/>
    <w:rsid w:val="581ADD9C"/>
    <w:rsid w:val="581E5C24"/>
    <w:rsid w:val="581FD697"/>
    <w:rsid w:val="58216627"/>
    <w:rsid w:val="58239391"/>
    <w:rsid w:val="58297875"/>
    <w:rsid w:val="582B8647"/>
    <w:rsid w:val="582DE60A"/>
    <w:rsid w:val="5834DB6F"/>
    <w:rsid w:val="5835B027"/>
    <w:rsid w:val="584341B5"/>
    <w:rsid w:val="58434338"/>
    <w:rsid w:val="5843BDF4"/>
    <w:rsid w:val="58447068"/>
    <w:rsid w:val="5845F3BF"/>
    <w:rsid w:val="5847101A"/>
    <w:rsid w:val="58501B59"/>
    <w:rsid w:val="585C68B1"/>
    <w:rsid w:val="585D30C7"/>
    <w:rsid w:val="585DD7EF"/>
    <w:rsid w:val="5861F706"/>
    <w:rsid w:val="586E388A"/>
    <w:rsid w:val="587607BB"/>
    <w:rsid w:val="5877BAB8"/>
    <w:rsid w:val="5877F584"/>
    <w:rsid w:val="587ACD04"/>
    <w:rsid w:val="587CF472"/>
    <w:rsid w:val="587D9312"/>
    <w:rsid w:val="587E9734"/>
    <w:rsid w:val="58805D2D"/>
    <w:rsid w:val="5881AE8E"/>
    <w:rsid w:val="589069A1"/>
    <w:rsid w:val="58947F8A"/>
    <w:rsid w:val="58959B5B"/>
    <w:rsid w:val="58971D52"/>
    <w:rsid w:val="589768ED"/>
    <w:rsid w:val="589801A2"/>
    <w:rsid w:val="589B149F"/>
    <w:rsid w:val="589B1996"/>
    <w:rsid w:val="589DC17F"/>
    <w:rsid w:val="589F76C8"/>
    <w:rsid w:val="58A117C6"/>
    <w:rsid w:val="58ABF549"/>
    <w:rsid w:val="58AC9D02"/>
    <w:rsid w:val="58AD1C27"/>
    <w:rsid w:val="58B06B35"/>
    <w:rsid w:val="58B10416"/>
    <w:rsid w:val="58B1E684"/>
    <w:rsid w:val="58B45470"/>
    <w:rsid w:val="58B4F5E8"/>
    <w:rsid w:val="58B986CD"/>
    <w:rsid w:val="58C8CBD2"/>
    <w:rsid w:val="58CC8DC5"/>
    <w:rsid w:val="58DCBF90"/>
    <w:rsid w:val="58E4DEB5"/>
    <w:rsid w:val="58EDDB79"/>
    <w:rsid w:val="58F00C06"/>
    <w:rsid w:val="58FA9945"/>
    <w:rsid w:val="58FE8BB8"/>
    <w:rsid w:val="59034D15"/>
    <w:rsid w:val="5907F5B1"/>
    <w:rsid w:val="59084159"/>
    <w:rsid w:val="59099E86"/>
    <w:rsid w:val="5911AEDE"/>
    <w:rsid w:val="5914D10C"/>
    <w:rsid w:val="5914EEBC"/>
    <w:rsid w:val="59156634"/>
    <w:rsid w:val="59219953"/>
    <w:rsid w:val="59220716"/>
    <w:rsid w:val="59232D6C"/>
    <w:rsid w:val="5927B3E6"/>
    <w:rsid w:val="5928B0F0"/>
    <w:rsid w:val="5929066F"/>
    <w:rsid w:val="592DFA5A"/>
    <w:rsid w:val="59354B1C"/>
    <w:rsid w:val="5938819E"/>
    <w:rsid w:val="59395CA4"/>
    <w:rsid w:val="593CE21B"/>
    <w:rsid w:val="593E83F4"/>
    <w:rsid w:val="59409BC3"/>
    <w:rsid w:val="59440DBC"/>
    <w:rsid w:val="594475D6"/>
    <w:rsid w:val="59470757"/>
    <w:rsid w:val="59478819"/>
    <w:rsid w:val="594A3B58"/>
    <w:rsid w:val="594FBFB1"/>
    <w:rsid w:val="595475C0"/>
    <w:rsid w:val="595B54F1"/>
    <w:rsid w:val="5968EF87"/>
    <w:rsid w:val="59696984"/>
    <w:rsid w:val="596F36EA"/>
    <w:rsid w:val="5973051D"/>
    <w:rsid w:val="597E5FE7"/>
    <w:rsid w:val="597FA318"/>
    <w:rsid w:val="598526BF"/>
    <w:rsid w:val="5987BF59"/>
    <w:rsid w:val="5988E4A4"/>
    <w:rsid w:val="5990B6EA"/>
    <w:rsid w:val="5990DE5A"/>
    <w:rsid w:val="59977651"/>
    <w:rsid w:val="59985E90"/>
    <w:rsid w:val="5998F9C4"/>
    <w:rsid w:val="599F674C"/>
    <w:rsid w:val="59A1329D"/>
    <w:rsid w:val="59A1D55E"/>
    <w:rsid w:val="59A48E67"/>
    <w:rsid w:val="59A531C4"/>
    <w:rsid w:val="59A78B34"/>
    <w:rsid w:val="59A95AF8"/>
    <w:rsid w:val="59BACCA9"/>
    <w:rsid w:val="59BB4CDC"/>
    <w:rsid w:val="59BD2740"/>
    <w:rsid w:val="59C30475"/>
    <w:rsid w:val="59C548D6"/>
    <w:rsid w:val="59C80CC6"/>
    <w:rsid w:val="59CD744C"/>
    <w:rsid w:val="59CD9D6B"/>
    <w:rsid w:val="59D538AA"/>
    <w:rsid w:val="59D675C9"/>
    <w:rsid w:val="59D6AC99"/>
    <w:rsid w:val="59D740C2"/>
    <w:rsid w:val="59D9F6CF"/>
    <w:rsid w:val="59DEA4E4"/>
    <w:rsid w:val="59E1E455"/>
    <w:rsid w:val="59E4E219"/>
    <w:rsid w:val="59EE1509"/>
    <w:rsid w:val="59F2C412"/>
    <w:rsid w:val="59FE872E"/>
    <w:rsid w:val="5A015314"/>
    <w:rsid w:val="5A01EA2E"/>
    <w:rsid w:val="5A0292DC"/>
    <w:rsid w:val="5A05886E"/>
    <w:rsid w:val="5A0C865E"/>
    <w:rsid w:val="5A115F3C"/>
    <w:rsid w:val="5A11958D"/>
    <w:rsid w:val="5A12F96A"/>
    <w:rsid w:val="5A15F727"/>
    <w:rsid w:val="5A1BDDA9"/>
    <w:rsid w:val="5A1C508C"/>
    <w:rsid w:val="5A1FCC18"/>
    <w:rsid w:val="5A26F031"/>
    <w:rsid w:val="5A2709D3"/>
    <w:rsid w:val="5A278CDD"/>
    <w:rsid w:val="5A2A5F6B"/>
    <w:rsid w:val="5A2D77B5"/>
    <w:rsid w:val="5A315275"/>
    <w:rsid w:val="5A318E8D"/>
    <w:rsid w:val="5A340B67"/>
    <w:rsid w:val="5A381448"/>
    <w:rsid w:val="5A3A9A7B"/>
    <w:rsid w:val="5A424073"/>
    <w:rsid w:val="5A483093"/>
    <w:rsid w:val="5A4B6DCD"/>
    <w:rsid w:val="5A4C8A14"/>
    <w:rsid w:val="5A4F65A8"/>
    <w:rsid w:val="5A4F918A"/>
    <w:rsid w:val="5A5317FB"/>
    <w:rsid w:val="5A5776C8"/>
    <w:rsid w:val="5A5C0F3A"/>
    <w:rsid w:val="5A604DD7"/>
    <w:rsid w:val="5A75A730"/>
    <w:rsid w:val="5A779944"/>
    <w:rsid w:val="5A79E598"/>
    <w:rsid w:val="5A7A0AC0"/>
    <w:rsid w:val="5A7A7EB7"/>
    <w:rsid w:val="5A7C7996"/>
    <w:rsid w:val="5A847B73"/>
    <w:rsid w:val="5A86E868"/>
    <w:rsid w:val="5A87AC70"/>
    <w:rsid w:val="5A887D30"/>
    <w:rsid w:val="5A8EA28A"/>
    <w:rsid w:val="5A8F9E05"/>
    <w:rsid w:val="5A9263D1"/>
    <w:rsid w:val="5A96AECB"/>
    <w:rsid w:val="5AA54902"/>
    <w:rsid w:val="5AABFF7D"/>
    <w:rsid w:val="5AAC667D"/>
    <w:rsid w:val="5AAF8A18"/>
    <w:rsid w:val="5AB18307"/>
    <w:rsid w:val="5ABE2770"/>
    <w:rsid w:val="5AC0DBBA"/>
    <w:rsid w:val="5AC2A7FB"/>
    <w:rsid w:val="5AC9034A"/>
    <w:rsid w:val="5ACA31E0"/>
    <w:rsid w:val="5ACBD4F5"/>
    <w:rsid w:val="5ACC5E84"/>
    <w:rsid w:val="5AD0554E"/>
    <w:rsid w:val="5AD4FD14"/>
    <w:rsid w:val="5AD8A1AD"/>
    <w:rsid w:val="5ADC6C24"/>
    <w:rsid w:val="5AE1FC37"/>
    <w:rsid w:val="5AE270B2"/>
    <w:rsid w:val="5AE2A14A"/>
    <w:rsid w:val="5AE8994C"/>
    <w:rsid w:val="5AE9E4D4"/>
    <w:rsid w:val="5B0125AE"/>
    <w:rsid w:val="5B03E813"/>
    <w:rsid w:val="5B07E999"/>
    <w:rsid w:val="5B09CB9B"/>
    <w:rsid w:val="5B0B80FF"/>
    <w:rsid w:val="5B0D105D"/>
    <w:rsid w:val="5B0FF93A"/>
    <w:rsid w:val="5B14294C"/>
    <w:rsid w:val="5B1AFB3E"/>
    <w:rsid w:val="5B1C453F"/>
    <w:rsid w:val="5B1C69D2"/>
    <w:rsid w:val="5B1DFC24"/>
    <w:rsid w:val="5B1F5D43"/>
    <w:rsid w:val="5B203BB8"/>
    <w:rsid w:val="5B2B98C1"/>
    <w:rsid w:val="5B2BC306"/>
    <w:rsid w:val="5B333782"/>
    <w:rsid w:val="5B33E45D"/>
    <w:rsid w:val="5B372762"/>
    <w:rsid w:val="5B3E4B4D"/>
    <w:rsid w:val="5B3F7C2D"/>
    <w:rsid w:val="5B433307"/>
    <w:rsid w:val="5B45778A"/>
    <w:rsid w:val="5B4695F7"/>
    <w:rsid w:val="5B4A4809"/>
    <w:rsid w:val="5B4BCDFE"/>
    <w:rsid w:val="5B506027"/>
    <w:rsid w:val="5B53B9A0"/>
    <w:rsid w:val="5B548A12"/>
    <w:rsid w:val="5B54B92C"/>
    <w:rsid w:val="5B5860D1"/>
    <w:rsid w:val="5B59FF47"/>
    <w:rsid w:val="5B62E571"/>
    <w:rsid w:val="5B6384C0"/>
    <w:rsid w:val="5B65E06C"/>
    <w:rsid w:val="5B6C8BBB"/>
    <w:rsid w:val="5B707160"/>
    <w:rsid w:val="5B733103"/>
    <w:rsid w:val="5B75ACD3"/>
    <w:rsid w:val="5B78761C"/>
    <w:rsid w:val="5B78EC8E"/>
    <w:rsid w:val="5B7C2E7E"/>
    <w:rsid w:val="5B7CC983"/>
    <w:rsid w:val="5B7D53EA"/>
    <w:rsid w:val="5B84C2BE"/>
    <w:rsid w:val="5B88E0F8"/>
    <w:rsid w:val="5B896FE2"/>
    <w:rsid w:val="5B89D482"/>
    <w:rsid w:val="5B8ABDB5"/>
    <w:rsid w:val="5B8ACF2A"/>
    <w:rsid w:val="5B8B87E7"/>
    <w:rsid w:val="5B8BAE17"/>
    <w:rsid w:val="5B8C7577"/>
    <w:rsid w:val="5B943D7A"/>
    <w:rsid w:val="5B94A769"/>
    <w:rsid w:val="5B98F0DF"/>
    <w:rsid w:val="5B995516"/>
    <w:rsid w:val="5B99CDA7"/>
    <w:rsid w:val="5BA22223"/>
    <w:rsid w:val="5BA646BD"/>
    <w:rsid w:val="5BA96C85"/>
    <w:rsid w:val="5BAAA43B"/>
    <w:rsid w:val="5BAFB908"/>
    <w:rsid w:val="5BB2F1B8"/>
    <w:rsid w:val="5BB835EA"/>
    <w:rsid w:val="5BBDAF9C"/>
    <w:rsid w:val="5BC633D2"/>
    <w:rsid w:val="5BC660FD"/>
    <w:rsid w:val="5BC803E0"/>
    <w:rsid w:val="5BC93486"/>
    <w:rsid w:val="5BCD6EA2"/>
    <w:rsid w:val="5BD3DA13"/>
    <w:rsid w:val="5BE0D6E6"/>
    <w:rsid w:val="5BEA0AA6"/>
    <w:rsid w:val="5BF03690"/>
    <w:rsid w:val="5BF19292"/>
    <w:rsid w:val="5BF9E2D4"/>
    <w:rsid w:val="5BFB1E55"/>
    <w:rsid w:val="5BFDA0E1"/>
    <w:rsid w:val="5BFF6097"/>
    <w:rsid w:val="5C00E996"/>
    <w:rsid w:val="5C06E972"/>
    <w:rsid w:val="5C0BE010"/>
    <w:rsid w:val="5C0C0B69"/>
    <w:rsid w:val="5C116CFB"/>
    <w:rsid w:val="5C13A4E9"/>
    <w:rsid w:val="5C1740DE"/>
    <w:rsid w:val="5C1F7172"/>
    <w:rsid w:val="5C205A58"/>
    <w:rsid w:val="5C20A7C8"/>
    <w:rsid w:val="5C2350CB"/>
    <w:rsid w:val="5C28D282"/>
    <w:rsid w:val="5C2990CD"/>
    <w:rsid w:val="5C29F6AA"/>
    <w:rsid w:val="5C2CC11B"/>
    <w:rsid w:val="5C2CCD78"/>
    <w:rsid w:val="5C2CE5A9"/>
    <w:rsid w:val="5C37B377"/>
    <w:rsid w:val="5C3801DD"/>
    <w:rsid w:val="5C3A0411"/>
    <w:rsid w:val="5C3C6F75"/>
    <w:rsid w:val="5C44A7CD"/>
    <w:rsid w:val="5C453F2C"/>
    <w:rsid w:val="5C469788"/>
    <w:rsid w:val="5C4A000E"/>
    <w:rsid w:val="5C51B6E5"/>
    <w:rsid w:val="5C52B872"/>
    <w:rsid w:val="5C54A3FE"/>
    <w:rsid w:val="5C55D9F4"/>
    <w:rsid w:val="5C5B27C3"/>
    <w:rsid w:val="5C601FBA"/>
    <w:rsid w:val="5C621D66"/>
    <w:rsid w:val="5C6C1DB3"/>
    <w:rsid w:val="5C6EDA9C"/>
    <w:rsid w:val="5C6EEFD1"/>
    <w:rsid w:val="5C71020F"/>
    <w:rsid w:val="5C72DADD"/>
    <w:rsid w:val="5C76681E"/>
    <w:rsid w:val="5C77ACC6"/>
    <w:rsid w:val="5C804D44"/>
    <w:rsid w:val="5C84BA33"/>
    <w:rsid w:val="5C891B5A"/>
    <w:rsid w:val="5C8D01F8"/>
    <w:rsid w:val="5C9075E3"/>
    <w:rsid w:val="5C925B7F"/>
    <w:rsid w:val="5C930303"/>
    <w:rsid w:val="5C94F259"/>
    <w:rsid w:val="5C951B35"/>
    <w:rsid w:val="5C952169"/>
    <w:rsid w:val="5C9BABE6"/>
    <w:rsid w:val="5C9C7119"/>
    <w:rsid w:val="5CA0A5D1"/>
    <w:rsid w:val="5CA2B8B5"/>
    <w:rsid w:val="5CA4EEBF"/>
    <w:rsid w:val="5CA7EAD9"/>
    <w:rsid w:val="5CA82421"/>
    <w:rsid w:val="5CA90226"/>
    <w:rsid w:val="5CAA03F9"/>
    <w:rsid w:val="5CAA6324"/>
    <w:rsid w:val="5CAD1E9B"/>
    <w:rsid w:val="5CAE7464"/>
    <w:rsid w:val="5CAED721"/>
    <w:rsid w:val="5CB1F850"/>
    <w:rsid w:val="5CB36A3C"/>
    <w:rsid w:val="5CB5E6C4"/>
    <w:rsid w:val="5CBA8348"/>
    <w:rsid w:val="5CC07460"/>
    <w:rsid w:val="5CC46277"/>
    <w:rsid w:val="5CC9491B"/>
    <w:rsid w:val="5CC96605"/>
    <w:rsid w:val="5CCEAD74"/>
    <w:rsid w:val="5CD3FEB1"/>
    <w:rsid w:val="5CD7F454"/>
    <w:rsid w:val="5CE1BE90"/>
    <w:rsid w:val="5CE6B229"/>
    <w:rsid w:val="5CE7B8FE"/>
    <w:rsid w:val="5CE8F8FD"/>
    <w:rsid w:val="5CEB4A0B"/>
    <w:rsid w:val="5CEB70E7"/>
    <w:rsid w:val="5CEE0916"/>
    <w:rsid w:val="5CF05A8D"/>
    <w:rsid w:val="5CFBFADA"/>
    <w:rsid w:val="5CFCF3FE"/>
    <w:rsid w:val="5D001672"/>
    <w:rsid w:val="5D052326"/>
    <w:rsid w:val="5D06B056"/>
    <w:rsid w:val="5D09FBE0"/>
    <w:rsid w:val="5D0A0295"/>
    <w:rsid w:val="5D0A1A10"/>
    <w:rsid w:val="5D0B14B8"/>
    <w:rsid w:val="5D14F27B"/>
    <w:rsid w:val="5D174EAF"/>
    <w:rsid w:val="5D1ADA90"/>
    <w:rsid w:val="5D1BC892"/>
    <w:rsid w:val="5D1D75F2"/>
    <w:rsid w:val="5D1FF188"/>
    <w:rsid w:val="5D21F06D"/>
    <w:rsid w:val="5D2B0747"/>
    <w:rsid w:val="5D2F99F8"/>
    <w:rsid w:val="5D32029B"/>
    <w:rsid w:val="5D3F79A4"/>
    <w:rsid w:val="5D40A6BA"/>
    <w:rsid w:val="5D47FA95"/>
    <w:rsid w:val="5D480680"/>
    <w:rsid w:val="5D49608D"/>
    <w:rsid w:val="5D4A6249"/>
    <w:rsid w:val="5D4D5D98"/>
    <w:rsid w:val="5D4DCC63"/>
    <w:rsid w:val="5D510435"/>
    <w:rsid w:val="5D533B8F"/>
    <w:rsid w:val="5D536A59"/>
    <w:rsid w:val="5D582E09"/>
    <w:rsid w:val="5D585475"/>
    <w:rsid w:val="5D5D9B0C"/>
    <w:rsid w:val="5D5ECC5C"/>
    <w:rsid w:val="5D5EDCA8"/>
    <w:rsid w:val="5D5F8154"/>
    <w:rsid w:val="5D62CEA9"/>
    <w:rsid w:val="5D6BB029"/>
    <w:rsid w:val="5D6D4DF5"/>
    <w:rsid w:val="5D70848C"/>
    <w:rsid w:val="5D78525D"/>
    <w:rsid w:val="5D78F9D6"/>
    <w:rsid w:val="5D7C2855"/>
    <w:rsid w:val="5D7D7499"/>
    <w:rsid w:val="5D80E5F8"/>
    <w:rsid w:val="5D8652D0"/>
    <w:rsid w:val="5D87AD6D"/>
    <w:rsid w:val="5D8AD385"/>
    <w:rsid w:val="5D927E35"/>
    <w:rsid w:val="5D947896"/>
    <w:rsid w:val="5D9B7D3D"/>
    <w:rsid w:val="5DA4D876"/>
    <w:rsid w:val="5DA52FCB"/>
    <w:rsid w:val="5DA8441A"/>
    <w:rsid w:val="5DAA2389"/>
    <w:rsid w:val="5DAA87D1"/>
    <w:rsid w:val="5DAAEDDE"/>
    <w:rsid w:val="5DABBABC"/>
    <w:rsid w:val="5DAEF93C"/>
    <w:rsid w:val="5DB3CC1A"/>
    <w:rsid w:val="5DBBB72E"/>
    <w:rsid w:val="5DBCBB33"/>
    <w:rsid w:val="5DC23D6E"/>
    <w:rsid w:val="5DC55B06"/>
    <w:rsid w:val="5DC588F9"/>
    <w:rsid w:val="5DC6E9DE"/>
    <w:rsid w:val="5DCA3EE4"/>
    <w:rsid w:val="5DCB18B5"/>
    <w:rsid w:val="5DCF74B3"/>
    <w:rsid w:val="5DD4B27C"/>
    <w:rsid w:val="5DDB65CB"/>
    <w:rsid w:val="5DDE3221"/>
    <w:rsid w:val="5DDF19F0"/>
    <w:rsid w:val="5DE2B500"/>
    <w:rsid w:val="5DE2D0C3"/>
    <w:rsid w:val="5DE4C183"/>
    <w:rsid w:val="5DF5393C"/>
    <w:rsid w:val="5DF69FB6"/>
    <w:rsid w:val="5DFFC022"/>
    <w:rsid w:val="5E03D0A7"/>
    <w:rsid w:val="5E06F6F8"/>
    <w:rsid w:val="5E0773CF"/>
    <w:rsid w:val="5E0CA883"/>
    <w:rsid w:val="5E0E5C82"/>
    <w:rsid w:val="5E1BC7F8"/>
    <w:rsid w:val="5E22BC66"/>
    <w:rsid w:val="5E24636C"/>
    <w:rsid w:val="5E256B64"/>
    <w:rsid w:val="5E27677C"/>
    <w:rsid w:val="5E28328A"/>
    <w:rsid w:val="5E29C522"/>
    <w:rsid w:val="5E32456E"/>
    <w:rsid w:val="5E328FD6"/>
    <w:rsid w:val="5E33A830"/>
    <w:rsid w:val="5E33BCF3"/>
    <w:rsid w:val="5E342744"/>
    <w:rsid w:val="5E355A6F"/>
    <w:rsid w:val="5E366763"/>
    <w:rsid w:val="5E37EC0D"/>
    <w:rsid w:val="5E38B6A4"/>
    <w:rsid w:val="5E3C60D4"/>
    <w:rsid w:val="5E3DFCDC"/>
    <w:rsid w:val="5E4074C2"/>
    <w:rsid w:val="5E42081F"/>
    <w:rsid w:val="5E4707CF"/>
    <w:rsid w:val="5E4A1500"/>
    <w:rsid w:val="5E4A9731"/>
    <w:rsid w:val="5E4E1401"/>
    <w:rsid w:val="5E4E8F8C"/>
    <w:rsid w:val="5E4F4BBE"/>
    <w:rsid w:val="5E4F9407"/>
    <w:rsid w:val="5E51104C"/>
    <w:rsid w:val="5E567153"/>
    <w:rsid w:val="5E5820F6"/>
    <w:rsid w:val="5E607D04"/>
    <w:rsid w:val="5E620FD6"/>
    <w:rsid w:val="5E6DED6D"/>
    <w:rsid w:val="5E71D954"/>
    <w:rsid w:val="5E720BE2"/>
    <w:rsid w:val="5E758188"/>
    <w:rsid w:val="5E7C85A5"/>
    <w:rsid w:val="5E7D7A06"/>
    <w:rsid w:val="5E7E74CB"/>
    <w:rsid w:val="5E829063"/>
    <w:rsid w:val="5E843AE3"/>
    <w:rsid w:val="5E883ACA"/>
    <w:rsid w:val="5E89956D"/>
    <w:rsid w:val="5E8BBA51"/>
    <w:rsid w:val="5E90D915"/>
    <w:rsid w:val="5E9435F6"/>
    <w:rsid w:val="5E9436D7"/>
    <w:rsid w:val="5E9841C3"/>
    <w:rsid w:val="5E9C2D1B"/>
    <w:rsid w:val="5EA31817"/>
    <w:rsid w:val="5EA78558"/>
    <w:rsid w:val="5EA87E4F"/>
    <w:rsid w:val="5EAD02BB"/>
    <w:rsid w:val="5EAFF29E"/>
    <w:rsid w:val="5EB184B6"/>
    <w:rsid w:val="5EB33FD6"/>
    <w:rsid w:val="5EB3536E"/>
    <w:rsid w:val="5EB38CD5"/>
    <w:rsid w:val="5EB84DCB"/>
    <w:rsid w:val="5EB9A9FA"/>
    <w:rsid w:val="5EBC03DC"/>
    <w:rsid w:val="5EC00607"/>
    <w:rsid w:val="5EC01CA8"/>
    <w:rsid w:val="5EC063B9"/>
    <w:rsid w:val="5EC0FDD3"/>
    <w:rsid w:val="5EC55B27"/>
    <w:rsid w:val="5EC94498"/>
    <w:rsid w:val="5ECAB640"/>
    <w:rsid w:val="5ECB2BFA"/>
    <w:rsid w:val="5ECFA0CF"/>
    <w:rsid w:val="5ED001CC"/>
    <w:rsid w:val="5ED65BC4"/>
    <w:rsid w:val="5ED69952"/>
    <w:rsid w:val="5ED9206D"/>
    <w:rsid w:val="5EE85726"/>
    <w:rsid w:val="5EEC6C1E"/>
    <w:rsid w:val="5EEDEC66"/>
    <w:rsid w:val="5EF23FBC"/>
    <w:rsid w:val="5EF4E7D9"/>
    <w:rsid w:val="5EFF48F5"/>
    <w:rsid w:val="5F0209D5"/>
    <w:rsid w:val="5F02B9D8"/>
    <w:rsid w:val="5F0347EC"/>
    <w:rsid w:val="5F03C8C3"/>
    <w:rsid w:val="5F06EFB4"/>
    <w:rsid w:val="5F097F89"/>
    <w:rsid w:val="5F146195"/>
    <w:rsid w:val="5F17C210"/>
    <w:rsid w:val="5F1DD492"/>
    <w:rsid w:val="5F20AF5A"/>
    <w:rsid w:val="5F26A3E6"/>
    <w:rsid w:val="5F2A6775"/>
    <w:rsid w:val="5F2F63A9"/>
    <w:rsid w:val="5F30621E"/>
    <w:rsid w:val="5F327EC1"/>
    <w:rsid w:val="5F38179F"/>
    <w:rsid w:val="5F391E56"/>
    <w:rsid w:val="5F3A235D"/>
    <w:rsid w:val="5F42E434"/>
    <w:rsid w:val="5F438DFA"/>
    <w:rsid w:val="5F45CDBE"/>
    <w:rsid w:val="5F49F6CB"/>
    <w:rsid w:val="5F520EE0"/>
    <w:rsid w:val="5F535A3C"/>
    <w:rsid w:val="5F5464F0"/>
    <w:rsid w:val="5F56C002"/>
    <w:rsid w:val="5F5C41EC"/>
    <w:rsid w:val="5F5C55E7"/>
    <w:rsid w:val="5F5EE633"/>
    <w:rsid w:val="5F5FCC42"/>
    <w:rsid w:val="5F6430BF"/>
    <w:rsid w:val="5F66030B"/>
    <w:rsid w:val="5F6A6CAE"/>
    <w:rsid w:val="5F6F90CE"/>
    <w:rsid w:val="5F70987E"/>
    <w:rsid w:val="5F78A8A4"/>
    <w:rsid w:val="5F796085"/>
    <w:rsid w:val="5F7C1C4C"/>
    <w:rsid w:val="5F7DF4EB"/>
    <w:rsid w:val="5F7F69CB"/>
    <w:rsid w:val="5F7F9D68"/>
    <w:rsid w:val="5F80FE51"/>
    <w:rsid w:val="5F81F71E"/>
    <w:rsid w:val="5F848C34"/>
    <w:rsid w:val="5F8F93E7"/>
    <w:rsid w:val="5F939278"/>
    <w:rsid w:val="5F9410B7"/>
    <w:rsid w:val="5F96938A"/>
    <w:rsid w:val="5F9856F5"/>
    <w:rsid w:val="5F9A7BC7"/>
    <w:rsid w:val="5F9F021D"/>
    <w:rsid w:val="5FA6A6C1"/>
    <w:rsid w:val="5FA6AAC7"/>
    <w:rsid w:val="5FA77D81"/>
    <w:rsid w:val="5FAA6A42"/>
    <w:rsid w:val="5FB12303"/>
    <w:rsid w:val="5FBCDA90"/>
    <w:rsid w:val="5FC72510"/>
    <w:rsid w:val="5FC82A8C"/>
    <w:rsid w:val="5FCDE90A"/>
    <w:rsid w:val="5FCDFE60"/>
    <w:rsid w:val="5FCE968E"/>
    <w:rsid w:val="5FD26887"/>
    <w:rsid w:val="5FD34CA8"/>
    <w:rsid w:val="5FD8C80A"/>
    <w:rsid w:val="5FDACA7B"/>
    <w:rsid w:val="5FDBE027"/>
    <w:rsid w:val="5FDDD880"/>
    <w:rsid w:val="5FE142E8"/>
    <w:rsid w:val="5FE1A4BB"/>
    <w:rsid w:val="5FE23AE0"/>
    <w:rsid w:val="5FE572F8"/>
    <w:rsid w:val="5FE9052D"/>
    <w:rsid w:val="5FEBB6E4"/>
    <w:rsid w:val="5FF8324A"/>
    <w:rsid w:val="5FFA1C4E"/>
    <w:rsid w:val="5FFC0CB5"/>
    <w:rsid w:val="5FFEC450"/>
    <w:rsid w:val="5FFF481B"/>
    <w:rsid w:val="6006D149"/>
    <w:rsid w:val="600B4A59"/>
    <w:rsid w:val="600B9523"/>
    <w:rsid w:val="600C992D"/>
    <w:rsid w:val="600FB415"/>
    <w:rsid w:val="60128E59"/>
    <w:rsid w:val="6014BBF0"/>
    <w:rsid w:val="6015FED0"/>
    <w:rsid w:val="6018C18F"/>
    <w:rsid w:val="60218FAE"/>
    <w:rsid w:val="60245C8B"/>
    <w:rsid w:val="60295D5A"/>
    <w:rsid w:val="60298D64"/>
    <w:rsid w:val="60385398"/>
    <w:rsid w:val="60395858"/>
    <w:rsid w:val="603D84E8"/>
    <w:rsid w:val="603EC7EE"/>
    <w:rsid w:val="60403923"/>
    <w:rsid w:val="604165D2"/>
    <w:rsid w:val="60445F82"/>
    <w:rsid w:val="6044B7DB"/>
    <w:rsid w:val="605087A3"/>
    <w:rsid w:val="60569B04"/>
    <w:rsid w:val="605AAB9D"/>
    <w:rsid w:val="605BBF9F"/>
    <w:rsid w:val="605BC4C2"/>
    <w:rsid w:val="605DEDC0"/>
    <w:rsid w:val="605E09A8"/>
    <w:rsid w:val="606551C8"/>
    <w:rsid w:val="6067B648"/>
    <w:rsid w:val="6067EEB8"/>
    <w:rsid w:val="60687EC9"/>
    <w:rsid w:val="606F7C9A"/>
    <w:rsid w:val="6071DA83"/>
    <w:rsid w:val="607E8096"/>
    <w:rsid w:val="6083E0F1"/>
    <w:rsid w:val="60860163"/>
    <w:rsid w:val="60895F8F"/>
    <w:rsid w:val="6099D220"/>
    <w:rsid w:val="609B2575"/>
    <w:rsid w:val="609C61D4"/>
    <w:rsid w:val="609DCEAD"/>
    <w:rsid w:val="60A485F7"/>
    <w:rsid w:val="60A62CC0"/>
    <w:rsid w:val="60AA7B83"/>
    <w:rsid w:val="60AC0770"/>
    <w:rsid w:val="60AD01D0"/>
    <w:rsid w:val="60B1F471"/>
    <w:rsid w:val="60B42477"/>
    <w:rsid w:val="60B59E32"/>
    <w:rsid w:val="60B6D063"/>
    <w:rsid w:val="60BCBE40"/>
    <w:rsid w:val="60C010E2"/>
    <w:rsid w:val="60C5827C"/>
    <w:rsid w:val="60C6B696"/>
    <w:rsid w:val="60CB5CF1"/>
    <w:rsid w:val="60CB6728"/>
    <w:rsid w:val="60CF42AB"/>
    <w:rsid w:val="60D423CF"/>
    <w:rsid w:val="60E38943"/>
    <w:rsid w:val="60EAB874"/>
    <w:rsid w:val="60ECBDB4"/>
    <w:rsid w:val="60F08E12"/>
    <w:rsid w:val="60F19796"/>
    <w:rsid w:val="60F49F3A"/>
    <w:rsid w:val="60F68903"/>
    <w:rsid w:val="60F980CD"/>
    <w:rsid w:val="60F9B938"/>
    <w:rsid w:val="60FB411D"/>
    <w:rsid w:val="6100BB41"/>
    <w:rsid w:val="610948AD"/>
    <w:rsid w:val="610A680F"/>
    <w:rsid w:val="610A9AEB"/>
    <w:rsid w:val="610D403C"/>
    <w:rsid w:val="61147905"/>
    <w:rsid w:val="61256EEC"/>
    <w:rsid w:val="61257813"/>
    <w:rsid w:val="6125FB49"/>
    <w:rsid w:val="61284742"/>
    <w:rsid w:val="6133D915"/>
    <w:rsid w:val="6134CF2D"/>
    <w:rsid w:val="6137CBDF"/>
    <w:rsid w:val="613891F2"/>
    <w:rsid w:val="613A02EB"/>
    <w:rsid w:val="613A0E26"/>
    <w:rsid w:val="613C715C"/>
    <w:rsid w:val="613DE413"/>
    <w:rsid w:val="61404C0E"/>
    <w:rsid w:val="6141E298"/>
    <w:rsid w:val="614AD893"/>
    <w:rsid w:val="614BCCA9"/>
    <w:rsid w:val="614C9AE6"/>
    <w:rsid w:val="614E5D26"/>
    <w:rsid w:val="61530524"/>
    <w:rsid w:val="6153B856"/>
    <w:rsid w:val="615543F3"/>
    <w:rsid w:val="6157168F"/>
    <w:rsid w:val="6158B98A"/>
    <w:rsid w:val="615925C8"/>
    <w:rsid w:val="615A2CF7"/>
    <w:rsid w:val="61672440"/>
    <w:rsid w:val="6168C0DE"/>
    <w:rsid w:val="616A67E9"/>
    <w:rsid w:val="616DC109"/>
    <w:rsid w:val="616FC6B9"/>
    <w:rsid w:val="61719996"/>
    <w:rsid w:val="6173FB54"/>
    <w:rsid w:val="6179A8E1"/>
    <w:rsid w:val="617A9E36"/>
    <w:rsid w:val="6182CC7F"/>
    <w:rsid w:val="61834B12"/>
    <w:rsid w:val="61851C91"/>
    <w:rsid w:val="6186ADC9"/>
    <w:rsid w:val="618AB5FF"/>
    <w:rsid w:val="618AC1EE"/>
    <w:rsid w:val="618DF432"/>
    <w:rsid w:val="618EFE84"/>
    <w:rsid w:val="618F4B37"/>
    <w:rsid w:val="619041DF"/>
    <w:rsid w:val="61906BF8"/>
    <w:rsid w:val="6196C418"/>
    <w:rsid w:val="619B85C8"/>
    <w:rsid w:val="619BDCA1"/>
    <w:rsid w:val="619CB2AF"/>
    <w:rsid w:val="619F7F39"/>
    <w:rsid w:val="61A220AE"/>
    <w:rsid w:val="61A521A5"/>
    <w:rsid w:val="61A580CE"/>
    <w:rsid w:val="61A5DFBD"/>
    <w:rsid w:val="61A63D43"/>
    <w:rsid w:val="61A772A0"/>
    <w:rsid w:val="61A84AB3"/>
    <w:rsid w:val="61B4AEFB"/>
    <w:rsid w:val="61BB79F9"/>
    <w:rsid w:val="61BC88C7"/>
    <w:rsid w:val="61BCF049"/>
    <w:rsid w:val="61C2D5E1"/>
    <w:rsid w:val="61C53EC7"/>
    <w:rsid w:val="61C7984C"/>
    <w:rsid w:val="61C879D7"/>
    <w:rsid w:val="61C97EAE"/>
    <w:rsid w:val="61CCB04A"/>
    <w:rsid w:val="61D06606"/>
    <w:rsid w:val="61D682FD"/>
    <w:rsid w:val="61D6E4F7"/>
    <w:rsid w:val="61D94305"/>
    <w:rsid w:val="61D9E64A"/>
    <w:rsid w:val="61E2E87B"/>
    <w:rsid w:val="61E39421"/>
    <w:rsid w:val="61EDF491"/>
    <w:rsid w:val="61F0EAFE"/>
    <w:rsid w:val="61F1CADB"/>
    <w:rsid w:val="61F55EAA"/>
    <w:rsid w:val="61F8D50B"/>
    <w:rsid w:val="61F9DAD5"/>
    <w:rsid w:val="61FD5712"/>
    <w:rsid w:val="61FFF197"/>
    <w:rsid w:val="6205D9E1"/>
    <w:rsid w:val="620D26CE"/>
    <w:rsid w:val="621119E8"/>
    <w:rsid w:val="6212A834"/>
    <w:rsid w:val="621D9B21"/>
    <w:rsid w:val="621F8025"/>
    <w:rsid w:val="6220A007"/>
    <w:rsid w:val="62234A85"/>
    <w:rsid w:val="6229098F"/>
    <w:rsid w:val="622B00C1"/>
    <w:rsid w:val="622BF360"/>
    <w:rsid w:val="622CF952"/>
    <w:rsid w:val="622DF2E5"/>
    <w:rsid w:val="623346AA"/>
    <w:rsid w:val="62342902"/>
    <w:rsid w:val="62367F26"/>
    <w:rsid w:val="623DAB5E"/>
    <w:rsid w:val="623F1178"/>
    <w:rsid w:val="6242C642"/>
    <w:rsid w:val="6248803C"/>
    <w:rsid w:val="624CF6CD"/>
    <w:rsid w:val="62539997"/>
    <w:rsid w:val="6253E012"/>
    <w:rsid w:val="6256F5EB"/>
    <w:rsid w:val="62571DA5"/>
    <w:rsid w:val="6259BBD6"/>
    <w:rsid w:val="625A4960"/>
    <w:rsid w:val="625D1A8A"/>
    <w:rsid w:val="625F46A5"/>
    <w:rsid w:val="6262A30E"/>
    <w:rsid w:val="6264E2EB"/>
    <w:rsid w:val="6267944E"/>
    <w:rsid w:val="626AD302"/>
    <w:rsid w:val="626E1A17"/>
    <w:rsid w:val="62731CAF"/>
    <w:rsid w:val="62735895"/>
    <w:rsid w:val="62752429"/>
    <w:rsid w:val="6278572B"/>
    <w:rsid w:val="627B5C89"/>
    <w:rsid w:val="628474F5"/>
    <w:rsid w:val="6285CDDF"/>
    <w:rsid w:val="62863270"/>
    <w:rsid w:val="628D67F7"/>
    <w:rsid w:val="628D7E22"/>
    <w:rsid w:val="62916823"/>
    <w:rsid w:val="6292A409"/>
    <w:rsid w:val="62954DDB"/>
    <w:rsid w:val="62961F63"/>
    <w:rsid w:val="629C8C5F"/>
    <w:rsid w:val="629FDBE4"/>
    <w:rsid w:val="62A1C924"/>
    <w:rsid w:val="62A22DBB"/>
    <w:rsid w:val="62A6D641"/>
    <w:rsid w:val="62ACE713"/>
    <w:rsid w:val="62AD7E83"/>
    <w:rsid w:val="62B2D1D0"/>
    <w:rsid w:val="62B4868B"/>
    <w:rsid w:val="62B7ACF3"/>
    <w:rsid w:val="62B87F81"/>
    <w:rsid w:val="62B9148D"/>
    <w:rsid w:val="62BBC60E"/>
    <w:rsid w:val="62BFAE74"/>
    <w:rsid w:val="62C347AB"/>
    <w:rsid w:val="62C4C25C"/>
    <w:rsid w:val="62C780B0"/>
    <w:rsid w:val="62CC6C15"/>
    <w:rsid w:val="62CE8966"/>
    <w:rsid w:val="62D06C14"/>
    <w:rsid w:val="62DD5CA4"/>
    <w:rsid w:val="62E244FF"/>
    <w:rsid w:val="62E34B0A"/>
    <w:rsid w:val="62E35055"/>
    <w:rsid w:val="62E66A99"/>
    <w:rsid w:val="62E7AD06"/>
    <w:rsid w:val="62E80F60"/>
    <w:rsid w:val="62E934F8"/>
    <w:rsid w:val="62F45D22"/>
    <w:rsid w:val="62F791C5"/>
    <w:rsid w:val="62F929A2"/>
    <w:rsid w:val="62F9FB5E"/>
    <w:rsid w:val="62FF54D5"/>
    <w:rsid w:val="63005315"/>
    <w:rsid w:val="6303B59B"/>
    <w:rsid w:val="630433D6"/>
    <w:rsid w:val="63068FC9"/>
    <w:rsid w:val="6306D5E9"/>
    <w:rsid w:val="630A708B"/>
    <w:rsid w:val="6315A6F7"/>
    <w:rsid w:val="6315F390"/>
    <w:rsid w:val="63161D45"/>
    <w:rsid w:val="631C2B0C"/>
    <w:rsid w:val="631C5725"/>
    <w:rsid w:val="631DF139"/>
    <w:rsid w:val="631E70D3"/>
    <w:rsid w:val="631F1B73"/>
    <w:rsid w:val="63233DEB"/>
    <w:rsid w:val="632E7C2E"/>
    <w:rsid w:val="63393E63"/>
    <w:rsid w:val="633A1773"/>
    <w:rsid w:val="63414C22"/>
    <w:rsid w:val="63513EC2"/>
    <w:rsid w:val="63535B4F"/>
    <w:rsid w:val="6357D98D"/>
    <w:rsid w:val="635BEF8F"/>
    <w:rsid w:val="63731D79"/>
    <w:rsid w:val="637523E5"/>
    <w:rsid w:val="637525AA"/>
    <w:rsid w:val="63771E39"/>
    <w:rsid w:val="6380C4C4"/>
    <w:rsid w:val="6380F7B0"/>
    <w:rsid w:val="63855379"/>
    <w:rsid w:val="638CD100"/>
    <w:rsid w:val="638DAA73"/>
    <w:rsid w:val="63915381"/>
    <w:rsid w:val="6391C163"/>
    <w:rsid w:val="63933725"/>
    <w:rsid w:val="63967B79"/>
    <w:rsid w:val="63974E54"/>
    <w:rsid w:val="63996731"/>
    <w:rsid w:val="639ED2A5"/>
    <w:rsid w:val="63A075BA"/>
    <w:rsid w:val="63A3A4B5"/>
    <w:rsid w:val="63A66E61"/>
    <w:rsid w:val="63A9DC6B"/>
    <w:rsid w:val="63AB7CF4"/>
    <w:rsid w:val="63B7D116"/>
    <w:rsid w:val="63BDAD32"/>
    <w:rsid w:val="63C04E89"/>
    <w:rsid w:val="63C1E8B9"/>
    <w:rsid w:val="63C613B2"/>
    <w:rsid w:val="63C851E5"/>
    <w:rsid w:val="63CF1064"/>
    <w:rsid w:val="63D1B620"/>
    <w:rsid w:val="63D1C104"/>
    <w:rsid w:val="63D5A554"/>
    <w:rsid w:val="63D5BB21"/>
    <w:rsid w:val="63D6F418"/>
    <w:rsid w:val="63DD66C7"/>
    <w:rsid w:val="63DF06C8"/>
    <w:rsid w:val="63E726B5"/>
    <w:rsid w:val="63E7F7B9"/>
    <w:rsid w:val="63E90563"/>
    <w:rsid w:val="63F441FE"/>
    <w:rsid w:val="63F6134A"/>
    <w:rsid w:val="63F7CF10"/>
    <w:rsid w:val="63FA6289"/>
    <w:rsid w:val="63FB0BA3"/>
    <w:rsid w:val="63FF4D55"/>
    <w:rsid w:val="63FFF680"/>
    <w:rsid w:val="6403F65A"/>
    <w:rsid w:val="64050748"/>
    <w:rsid w:val="6408B336"/>
    <w:rsid w:val="640C1663"/>
    <w:rsid w:val="640DC62A"/>
    <w:rsid w:val="6410A3A0"/>
    <w:rsid w:val="6411A58C"/>
    <w:rsid w:val="6411C969"/>
    <w:rsid w:val="641267AC"/>
    <w:rsid w:val="6412FEC7"/>
    <w:rsid w:val="6415FFA7"/>
    <w:rsid w:val="6419788F"/>
    <w:rsid w:val="6419AB60"/>
    <w:rsid w:val="641AF738"/>
    <w:rsid w:val="642DF94A"/>
    <w:rsid w:val="64304781"/>
    <w:rsid w:val="64388886"/>
    <w:rsid w:val="6438C3D1"/>
    <w:rsid w:val="643A4292"/>
    <w:rsid w:val="643CD6A8"/>
    <w:rsid w:val="643FF4C5"/>
    <w:rsid w:val="64402CBB"/>
    <w:rsid w:val="6443561A"/>
    <w:rsid w:val="64461E53"/>
    <w:rsid w:val="644C687F"/>
    <w:rsid w:val="644E0416"/>
    <w:rsid w:val="6451A96D"/>
    <w:rsid w:val="6453D697"/>
    <w:rsid w:val="64548202"/>
    <w:rsid w:val="6457671A"/>
    <w:rsid w:val="645C2C5B"/>
    <w:rsid w:val="645EFABF"/>
    <w:rsid w:val="6465AC37"/>
    <w:rsid w:val="646EE0A6"/>
    <w:rsid w:val="6470E59D"/>
    <w:rsid w:val="64744E0A"/>
    <w:rsid w:val="647A1FE4"/>
    <w:rsid w:val="648377D6"/>
    <w:rsid w:val="648460D7"/>
    <w:rsid w:val="648916B8"/>
    <w:rsid w:val="648D206B"/>
    <w:rsid w:val="6490F2BC"/>
    <w:rsid w:val="6492FF4D"/>
    <w:rsid w:val="649782EF"/>
    <w:rsid w:val="64993D70"/>
    <w:rsid w:val="649ACE3F"/>
    <w:rsid w:val="649ECAAA"/>
    <w:rsid w:val="64AA6AF8"/>
    <w:rsid w:val="64AB2601"/>
    <w:rsid w:val="64AD858B"/>
    <w:rsid w:val="64B8AA63"/>
    <w:rsid w:val="64BFD6BF"/>
    <w:rsid w:val="64C17B51"/>
    <w:rsid w:val="64C256C1"/>
    <w:rsid w:val="64C3538C"/>
    <w:rsid w:val="64C42EFE"/>
    <w:rsid w:val="64C7327F"/>
    <w:rsid w:val="64C8A19D"/>
    <w:rsid w:val="64CA5513"/>
    <w:rsid w:val="64CB60FB"/>
    <w:rsid w:val="64CFD130"/>
    <w:rsid w:val="64D0FA2B"/>
    <w:rsid w:val="64D24B00"/>
    <w:rsid w:val="64D348B2"/>
    <w:rsid w:val="64DEB513"/>
    <w:rsid w:val="64DF185D"/>
    <w:rsid w:val="64EA6F31"/>
    <w:rsid w:val="64EA79F5"/>
    <w:rsid w:val="64EF559D"/>
    <w:rsid w:val="64F7CDAE"/>
    <w:rsid w:val="64F81542"/>
    <w:rsid w:val="64FEA821"/>
    <w:rsid w:val="6500D8AA"/>
    <w:rsid w:val="6500EE63"/>
    <w:rsid w:val="65013CC8"/>
    <w:rsid w:val="6501E7CA"/>
    <w:rsid w:val="6504A325"/>
    <w:rsid w:val="6504C7C4"/>
    <w:rsid w:val="650898BC"/>
    <w:rsid w:val="650BC4BB"/>
    <w:rsid w:val="650BCA5C"/>
    <w:rsid w:val="6513F25F"/>
    <w:rsid w:val="6515C67A"/>
    <w:rsid w:val="65170D67"/>
    <w:rsid w:val="651B4C99"/>
    <w:rsid w:val="65241E1D"/>
    <w:rsid w:val="65297241"/>
    <w:rsid w:val="652D090A"/>
    <w:rsid w:val="6530035B"/>
    <w:rsid w:val="65352E79"/>
    <w:rsid w:val="65360392"/>
    <w:rsid w:val="65389296"/>
    <w:rsid w:val="653A46BB"/>
    <w:rsid w:val="653D030F"/>
    <w:rsid w:val="65419CC5"/>
    <w:rsid w:val="6542D93E"/>
    <w:rsid w:val="654B3463"/>
    <w:rsid w:val="65574A4C"/>
    <w:rsid w:val="655D841B"/>
    <w:rsid w:val="656214FF"/>
    <w:rsid w:val="656510D2"/>
    <w:rsid w:val="6565F0D8"/>
    <w:rsid w:val="656668F9"/>
    <w:rsid w:val="65674A96"/>
    <w:rsid w:val="656BED2E"/>
    <w:rsid w:val="656C0704"/>
    <w:rsid w:val="656D1DCA"/>
    <w:rsid w:val="656EDDAC"/>
    <w:rsid w:val="6575E61C"/>
    <w:rsid w:val="657C6D2C"/>
    <w:rsid w:val="6582049A"/>
    <w:rsid w:val="65835F5D"/>
    <w:rsid w:val="6588184B"/>
    <w:rsid w:val="658919E2"/>
    <w:rsid w:val="65898CA6"/>
    <w:rsid w:val="65902676"/>
    <w:rsid w:val="6590DB74"/>
    <w:rsid w:val="659290D5"/>
    <w:rsid w:val="6595E594"/>
    <w:rsid w:val="65988E00"/>
    <w:rsid w:val="659AAD23"/>
    <w:rsid w:val="659C1502"/>
    <w:rsid w:val="65A2A3C8"/>
    <w:rsid w:val="65A3F915"/>
    <w:rsid w:val="65A9AA2C"/>
    <w:rsid w:val="65A9C768"/>
    <w:rsid w:val="65AE426F"/>
    <w:rsid w:val="65B548F0"/>
    <w:rsid w:val="65B63AA8"/>
    <w:rsid w:val="65BBEDFF"/>
    <w:rsid w:val="65BEC7F2"/>
    <w:rsid w:val="65BFB6F6"/>
    <w:rsid w:val="65C29412"/>
    <w:rsid w:val="65CBC4B6"/>
    <w:rsid w:val="65CF6328"/>
    <w:rsid w:val="65D2B02B"/>
    <w:rsid w:val="65D40ABF"/>
    <w:rsid w:val="65D6F6EE"/>
    <w:rsid w:val="65D79EDC"/>
    <w:rsid w:val="65D8978F"/>
    <w:rsid w:val="65DD0B38"/>
    <w:rsid w:val="65DE7F92"/>
    <w:rsid w:val="65DE92F2"/>
    <w:rsid w:val="65E30E44"/>
    <w:rsid w:val="65E6883F"/>
    <w:rsid w:val="65E6B3C2"/>
    <w:rsid w:val="65E89398"/>
    <w:rsid w:val="65E8F510"/>
    <w:rsid w:val="65EC6844"/>
    <w:rsid w:val="65EE717F"/>
    <w:rsid w:val="65EF01E0"/>
    <w:rsid w:val="65EF48C9"/>
    <w:rsid w:val="65F25C97"/>
    <w:rsid w:val="65F3F08B"/>
    <w:rsid w:val="65F6008D"/>
    <w:rsid w:val="65F68A55"/>
    <w:rsid w:val="6603F725"/>
    <w:rsid w:val="660BAB29"/>
    <w:rsid w:val="660D9566"/>
    <w:rsid w:val="660F4CD7"/>
    <w:rsid w:val="6611FF9E"/>
    <w:rsid w:val="6615B1F3"/>
    <w:rsid w:val="66229D92"/>
    <w:rsid w:val="66263316"/>
    <w:rsid w:val="662767CC"/>
    <w:rsid w:val="66313098"/>
    <w:rsid w:val="66347634"/>
    <w:rsid w:val="66348689"/>
    <w:rsid w:val="663766F5"/>
    <w:rsid w:val="6639BA74"/>
    <w:rsid w:val="663E0119"/>
    <w:rsid w:val="663EDEDE"/>
    <w:rsid w:val="663F2B2E"/>
    <w:rsid w:val="66425083"/>
    <w:rsid w:val="664B5023"/>
    <w:rsid w:val="664BB314"/>
    <w:rsid w:val="664F8F03"/>
    <w:rsid w:val="6654836D"/>
    <w:rsid w:val="665BC70F"/>
    <w:rsid w:val="665F8910"/>
    <w:rsid w:val="66602760"/>
    <w:rsid w:val="6660E53D"/>
    <w:rsid w:val="666B1B01"/>
    <w:rsid w:val="66710D7D"/>
    <w:rsid w:val="6671E768"/>
    <w:rsid w:val="667283E5"/>
    <w:rsid w:val="667B921E"/>
    <w:rsid w:val="667D2D43"/>
    <w:rsid w:val="6684AAB8"/>
    <w:rsid w:val="66881C4C"/>
    <w:rsid w:val="668D1A88"/>
    <w:rsid w:val="66928AFC"/>
    <w:rsid w:val="6698C38A"/>
    <w:rsid w:val="66A0FE2A"/>
    <w:rsid w:val="66AB3D1B"/>
    <w:rsid w:val="66AC71A4"/>
    <w:rsid w:val="66AF1850"/>
    <w:rsid w:val="66B1145B"/>
    <w:rsid w:val="66B2EE46"/>
    <w:rsid w:val="66B3722D"/>
    <w:rsid w:val="66B4115C"/>
    <w:rsid w:val="66C1173D"/>
    <w:rsid w:val="66C3EF15"/>
    <w:rsid w:val="66CA626A"/>
    <w:rsid w:val="66CC599F"/>
    <w:rsid w:val="66D18ACE"/>
    <w:rsid w:val="66D62281"/>
    <w:rsid w:val="66D714AE"/>
    <w:rsid w:val="66D992DF"/>
    <w:rsid w:val="66DDA55F"/>
    <w:rsid w:val="66E2D9E1"/>
    <w:rsid w:val="66E77405"/>
    <w:rsid w:val="66F6FE24"/>
    <w:rsid w:val="66F99AF1"/>
    <w:rsid w:val="66FEA20E"/>
    <w:rsid w:val="66FEB84D"/>
    <w:rsid w:val="66FEE2B3"/>
    <w:rsid w:val="67009D81"/>
    <w:rsid w:val="6704AA90"/>
    <w:rsid w:val="670574F2"/>
    <w:rsid w:val="67098250"/>
    <w:rsid w:val="670CCB1D"/>
    <w:rsid w:val="67119DAA"/>
    <w:rsid w:val="67129DD4"/>
    <w:rsid w:val="67137C8A"/>
    <w:rsid w:val="67147C9E"/>
    <w:rsid w:val="6716551C"/>
    <w:rsid w:val="6717B2E6"/>
    <w:rsid w:val="67201295"/>
    <w:rsid w:val="67277FF6"/>
    <w:rsid w:val="672A5CFF"/>
    <w:rsid w:val="672B6351"/>
    <w:rsid w:val="672D4A7C"/>
    <w:rsid w:val="672E3597"/>
    <w:rsid w:val="67318951"/>
    <w:rsid w:val="6732E0FA"/>
    <w:rsid w:val="6735796A"/>
    <w:rsid w:val="6738748B"/>
    <w:rsid w:val="67433602"/>
    <w:rsid w:val="674743CE"/>
    <w:rsid w:val="67487068"/>
    <w:rsid w:val="674902E4"/>
    <w:rsid w:val="674C2E2F"/>
    <w:rsid w:val="674E99D8"/>
    <w:rsid w:val="6754A8C5"/>
    <w:rsid w:val="67583106"/>
    <w:rsid w:val="675AFF24"/>
    <w:rsid w:val="675B38FB"/>
    <w:rsid w:val="675D3D33"/>
    <w:rsid w:val="676638D3"/>
    <w:rsid w:val="6772E8AF"/>
    <w:rsid w:val="677556CA"/>
    <w:rsid w:val="677599A7"/>
    <w:rsid w:val="677790C2"/>
    <w:rsid w:val="677B240F"/>
    <w:rsid w:val="6785BB8C"/>
    <w:rsid w:val="678BCF7D"/>
    <w:rsid w:val="678D30B9"/>
    <w:rsid w:val="67907DF7"/>
    <w:rsid w:val="6791006B"/>
    <w:rsid w:val="67928E3F"/>
    <w:rsid w:val="67951264"/>
    <w:rsid w:val="679D8E2A"/>
    <w:rsid w:val="67A1A9A4"/>
    <w:rsid w:val="67A38069"/>
    <w:rsid w:val="67A822D0"/>
    <w:rsid w:val="67AC52B1"/>
    <w:rsid w:val="67ACE35D"/>
    <w:rsid w:val="67B08062"/>
    <w:rsid w:val="67BBDA57"/>
    <w:rsid w:val="67BC1202"/>
    <w:rsid w:val="67BC7E9F"/>
    <w:rsid w:val="67BF2DF2"/>
    <w:rsid w:val="67C057DC"/>
    <w:rsid w:val="67C36855"/>
    <w:rsid w:val="67CA4993"/>
    <w:rsid w:val="67CF158C"/>
    <w:rsid w:val="67D8F38E"/>
    <w:rsid w:val="67DA9CD2"/>
    <w:rsid w:val="67E245C2"/>
    <w:rsid w:val="67E62C50"/>
    <w:rsid w:val="67E81E56"/>
    <w:rsid w:val="67EC1D21"/>
    <w:rsid w:val="67F81230"/>
    <w:rsid w:val="67FB79BA"/>
    <w:rsid w:val="67FBA436"/>
    <w:rsid w:val="67FE8DAB"/>
    <w:rsid w:val="6800B960"/>
    <w:rsid w:val="6804747C"/>
    <w:rsid w:val="6806F12E"/>
    <w:rsid w:val="6807CCC4"/>
    <w:rsid w:val="680A4D9F"/>
    <w:rsid w:val="680CFBF4"/>
    <w:rsid w:val="680FC07C"/>
    <w:rsid w:val="6814F595"/>
    <w:rsid w:val="68178DA7"/>
    <w:rsid w:val="6818888A"/>
    <w:rsid w:val="681C875F"/>
    <w:rsid w:val="681E2899"/>
    <w:rsid w:val="681E797F"/>
    <w:rsid w:val="682016C0"/>
    <w:rsid w:val="68243EF5"/>
    <w:rsid w:val="682E59C3"/>
    <w:rsid w:val="682FADB9"/>
    <w:rsid w:val="682FD6C7"/>
    <w:rsid w:val="68318862"/>
    <w:rsid w:val="6836F8F5"/>
    <w:rsid w:val="68393ACC"/>
    <w:rsid w:val="683976FB"/>
    <w:rsid w:val="683A4960"/>
    <w:rsid w:val="683F0878"/>
    <w:rsid w:val="683F6281"/>
    <w:rsid w:val="68442B69"/>
    <w:rsid w:val="6844D745"/>
    <w:rsid w:val="6845D80B"/>
    <w:rsid w:val="68472E24"/>
    <w:rsid w:val="68490D69"/>
    <w:rsid w:val="684930F0"/>
    <w:rsid w:val="684BC76B"/>
    <w:rsid w:val="684C56A2"/>
    <w:rsid w:val="684D959D"/>
    <w:rsid w:val="6853FDC8"/>
    <w:rsid w:val="6854BAA3"/>
    <w:rsid w:val="685B8154"/>
    <w:rsid w:val="685DA702"/>
    <w:rsid w:val="685ED0B3"/>
    <w:rsid w:val="685F949B"/>
    <w:rsid w:val="68611C06"/>
    <w:rsid w:val="68639BC5"/>
    <w:rsid w:val="68644F9A"/>
    <w:rsid w:val="686AA2FA"/>
    <w:rsid w:val="686C08E3"/>
    <w:rsid w:val="68758874"/>
    <w:rsid w:val="6877A60E"/>
    <w:rsid w:val="687AB645"/>
    <w:rsid w:val="68865AD4"/>
    <w:rsid w:val="688726BF"/>
    <w:rsid w:val="68965BE8"/>
    <w:rsid w:val="6899B0A5"/>
    <w:rsid w:val="6899EC3E"/>
    <w:rsid w:val="689E2932"/>
    <w:rsid w:val="689E2A50"/>
    <w:rsid w:val="68AA68BC"/>
    <w:rsid w:val="68AB6C8E"/>
    <w:rsid w:val="68ABD3A0"/>
    <w:rsid w:val="68AC7FCF"/>
    <w:rsid w:val="68AF8641"/>
    <w:rsid w:val="68AF9592"/>
    <w:rsid w:val="68B31D5C"/>
    <w:rsid w:val="68B37EB1"/>
    <w:rsid w:val="68B5042E"/>
    <w:rsid w:val="68BB1797"/>
    <w:rsid w:val="68CC101D"/>
    <w:rsid w:val="68CD2F4A"/>
    <w:rsid w:val="68D94C1A"/>
    <w:rsid w:val="68DC99C1"/>
    <w:rsid w:val="68E195A7"/>
    <w:rsid w:val="68E403B4"/>
    <w:rsid w:val="68E5002F"/>
    <w:rsid w:val="68E97EB6"/>
    <w:rsid w:val="68EAC871"/>
    <w:rsid w:val="68ED3C0B"/>
    <w:rsid w:val="68EECB6A"/>
    <w:rsid w:val="68EFF93B"/>
    <w:rsid w:val="68F23AB2"/>
    <w:rsid w:val="68FC983E"/>
    <w:rsid w:val="6901B9E6"/>
    <w:rsid w:val="6904452C"/>
    <w:rsid w:val="690BF233"/>
    <w:rsid w:val="690E4A29"/>
    <w:rsid w:val="690E4BFA"/>
    <w:rsid w:val="69135C54"/>
    <w:rsid w:val="69161F62"/>
    <w:rsid w:val="69194524"/>
    <w:rsid w:val="691A9E71"/>
    <w:rsid w:val="691D4DBB"/>
    <w:rsid w:val="691E1B59"/>
    <w:rsid w:val="692064A6"/>
    <w:rsid w:val="692154B4"/>
    <w:rsid w:val="69225C72"/>
    <w:rsid w:val="6922CC9E"/>
    <w:rsid w:val="69249CD7"/>
    <w:rsid w:val="6926EB8C"/>
    <w:rsid w:val="6928AF7F"/>
    <w:rsid w:val="692B8801"/>
    <w:rsid w:val="692B986C"/>
    <w:rsid w:val="692BA7EA"/>
    <w:rsid w:val="6932AABD"/>
    <w:rsid w:val="693465DD"/>
    <w:rsid w:val="6934E307"/>
    <w:rsid w:val="693712A4"/>
    <w:rsid w:val="69372870"/>
    <w:rsid w:val="69490462"/>
    <w:rsid w:val="695135FB"/>
    <w:rsid w:val="69524CA1"/>
    <w:rsid w:val="6957B375"/>
    <w:rsid w:val="695C2B65"/>
    <w:rsid w:val="695E08DC"/>
    <w:rsid w:val="695F3E74"/>
    <w:rsid w:val="696043A9"/>
    <w:rsid w:val="6960F422"/>
    <w:rsid w:val="6965666C"/>
    <w:rsid w:val="6966CEAD"/>
    <w:rsid w:val="696E782A"/>
    <w:rsid w:val="696E85E5"/>
    <w:rsid w:val="6971839B"/>
    <w:rsid w:val="69718BE2"/>
    <w:rsid w:val="6971D3E5"/>
    <w:rsid w:val="69746C30"/>
    <w:rsid w:val="6978E426"/>
    <w:rsid w:val="697B519C"/>
    <w:rsid w:val="697EBAFC"/>
    <w:rsid w:val="697FC16C"/>
    <w:rsid w:val="6981D0EA"/>
    <w:rsid w:val="6981DE10"/>
    <w:rsid w:val="698761CE"/>
    <w:rsid w:val="6987E617"/>
    <w:rsid w:val="69934179"/>
    <w:rsid w:val="69942A29"/>
    <w:rsid w:val="6996882F"/>
    <w:rsid w:val="69991595"/>
    <w:rsid w:val="699D22B7"/>
    <w:rsid w:val="69A0902E"/>
    <w:rsid w:val="69A0BA64"/>
    <w:rsid w:val="69A7B94D"/>
    <w:rsid w:val="69ADA627"/>
    <w:rsid w:val="69B6DCAA"/>
    <w:rsid w:val="69B82B4E"/>
    <w:rsid w:val="69B8A981"/>
    <w:rsid w:val="69BA425A"/>
    <w:rsid w:val="69C867A7"/>
    <w:rsid w:val="69CF2B1A"/>
    <w:rsid w:val="69D0B614"/>
    <w:rsid w:val="69D9E36B"/>
    <w:rsid w:val="69DADD87"/>
    <w:rsid w:val="69DEBDCF"/>
    <w:rsid w:val="69E1C901"/>
    <w:rsid w:val="69E550EF"/>
    <w:rsid w:val="69E76726"/>
    <w:rsid w:val="69E86597"/>
    <w:rsid w:val="69E95703"/>
    <w:rsid w:val="69ECD435"/>
    <w:rsid w:val="69FA7A23"/>
    <w:rsid w:val="69FB74BD"/>
    <w:rsid w:val="69FFA246"/>
    <w:rsid w:val="6A04A66C"/>
    <w:rsid w:val="6A05E3A1"/>
    <w:rsid w:val="6A06DC6D"/>
    <w:rsid w:val="6A09B1F2"/>
    <w:rsid w:val="6A0E8BFE"/>
    <w:rsid w:val="6A0FFE01"/>
    <w:rsid w:val="6A13F350"/>
    <w:rsid w:val="6A1CEC6F"/>
    <w:rsid w:val="6A2033A7"/>
    <w:rsid w:val="6A204217"/>
    <w:rsid w:val="6A220396"/>
    <w:rsid w:val="6A275FDF"/>
    <w:rsid w:val="6A28FAF9"/>
    <w:rsid w:val="6A2A2EF9"/>
    <w:rsid w:val="6A2E8EA4"/>
    <w:rsid w:val="6A2F6C0C"/>
    <w:rsid w:val="6A3229A4"/>
    <w:rsid w:val="6A33164B"/>
    <w:rsid w:val="6A3333E9"/>
    <w:rsid w:val="6A33DF0F"/>
    <w:rsid w:val="6A380F5D"/>
    <w:rsid w:val="6A38106D"/>
    <w:rsid w:val="6A381AE8"/>
    <w:rsid w:val="6A388ADA"/>
    <w:rsid w:val="6A3EAA69"/>
    <w:rsid w:val="6A445156"/>
    <w:rsid w:val="6A4FF5F0"/>
    <w:rsid w:val="6A538C7F"/>
    <w:rsid w:val="6A59A390"/>
    <w:rsid w:val="6A5A3DDF"/>
    <w:rsid w:val="6A5C9500"/>
    <w:rsid w:val="6A5CB81E"/>
    <w:rsid w:val="6A64F041"/>
    <w:rsid w:val="6A65AA97"/>
    <w:rsid w:val="6A6EFBFF"/>
    <w:rsid w:val="6A730DAA"/>
    <w:rsid w:val="6A74E507"/>
    <w:rsid w:val="6A7817B6"/>
    <w:rsid w:val="6A79DC8F"/>
    <w:rsid w:val="6A7D4F76"/>
    <w:rsid w:val="6A7E8106"/>
    <w:rsid w:val="6A851B3D"/>
    <w:rsid w:val="6A92A11C"/>
    <w:rsid w:val="6A96BED6"/>
    <w:rsid w:val="6A9BD1D0"/>
    <w:rsid w:val="6A9F27C9"/>
    <w:rsid w:val="6AA0B090"/>
    <w:rsid w:val="6AA0B536"/>
    <w:rsid w:val="6AA22C7D"/>
    <w:rsid w:val="6AA81719"/>
    <w:rsid w:val="6AA8B48D"/>
    <w:rsid w:val="6AB80DEF"/>
    <w:rsid w:val="6AB8A158"/>
    <w:rsid w:val="6AB9ACE6"/>
    <w:rsid w:val="6ABAF925"/>
    <w:rsid w:val="6ABB9157"/>
    <w:rsid w:val="6ABE386E"/>
    <w:rsid w:val="6AC1BABA"/>
    <w:rsid w:val="6AC2C959"/>
    <w:rsid w:val="6AC7BFCE"/>
    <w:rsid w:val="6AC910C5"/>
    <w:rsid w:val="6ACECDFA"/>
    <w:rsid w:val="6AD21A2D"/>
    <w:rsid w:val="6AD2D543"/>
    <w:rsid w:val="6AD2EA7E"/>
    <w:rsid w:val="6AD4ED29"/>
    <w:rsid w:val="6AD86748"/>
    <w:rsid w:val="6AD92EBD"/>
    <w:rsid w:val="6ADD29FE"/>
    <w:rsid w:val="6AE0E7DE"/>
    <w:rsid w:val="6AE1236A"/>
    <w:rsid w:val="6AE1B6DD"/>
    <w:rsid w:val="6AE1BA12"/>
    <w:rsid w:val="6AE2275E"/>
    <w:rsid w:val="6AE35F93"/>
    <w:rsid w:val="6AE446D2"/>
    <w:rsid w:val="6AE55942"/>
    <w:rsid w:val="6AE5E34F"/>
    <w:rsid w:val="6AE6DC13"/>
    <w:rsid w:val="6AEAB42A"/>
    <w:rsid w:val="6AEBEABA"/>
    <w:rsid w:val="6AEBF829"/>
    <w:rsid w:val="6AEDA99A"/>
    <w:rsid w:val="6AF7EA81"/>
    <w:rsid w:val="6AFC6C15"/>
    <w:rsid w:val="6AFCEA4B"/>
    <w:rsid w:val="6AFD6A9E"/>
    <w:rsid w:val="6AFF3B82"/>
    <w:rsid w:val="6B00F272"/>
    <w:rsid w:val="6B05F142"/>
    <w:rsid w:val="6B06B795"/>
    <w:rsid w:val="6B088AAD"/>
    <w:rsid w:val="6B08BD6F"/>
    <w:rsid w:val="6B090077"/>
    <w:rsid w:val="6B0953BE"/>
    <w:rsid w:val="6B10EEB1"/>
    <w:rsid w:val="6B1932FA"/>
    <w:rsid w:val="6B19C686"/>
    <w:rsid w:val="6B1CC3F2"/>
    <w:rsid w:val="6B217835"/>
    <w:rsid w:val="6B28F6E8"/>
    <w:rsid w:val="6B2FBD47"/>
    <w:rsid w:val="6B30E247"/>
    <w:rsid w:val="6B3210D2"/>
    <w:rsid w:val="6B33EAC5"/>
    <w:rsid w:val="6B36151E"/>
    <w:rsid w:val="6B37BEB0"/>
    <w:rsid w:val="6B3D0432"/>
    <w:rsid w:val="6B3DCA2E"/>
    <w:rsid w:val="6B423AC0"/>
    <w:rsid w:val="6B444BC9"/>
    <w:rsid w:val="6B469EF5"/>
    <w:rsid w:val="6B494A6C"/>
    <w:rsid w:val="6B4F75A7"/>
    <w:rsid w:val="6B504477"/>
    <w:rsid w:val="6B530432"/>
    <w:rsid w:val="6B5A32B9"/>
    <w:rsid w:val="6B5C76D7"/>
    <w:rsid w:val="6B5C9CE7"/>
    <w:rsid w:val="6B62922A"/>
    <w:rsid w:val="6B676879"/>
    <w:rsid w:val="6B6F7451"/>
    <w:rsid w:val="6B75A056"/>
    <w:rsid w:val="6B75F1B7"/>
    <w:rsid w:val="6B7D840D"/>
    <w:rsid w:val="6B863363"/>
    <w:rsid w:val="6B873035"/>
    <w:rsid w:val="6B89829A"/>
    <w:rsid w:val="6B8D718B"/>
    <w:rsid w:val="6B9276D3"/>
    <w:rsid w:val="6B978978"/>
    <w:rsid w:val="6B986EBD"/>
    <w:rsid w:val="6B998E75"/>
    <w:rsid w:val="6B9CE436"/>
    <w:rsid w:val="6BAB7BFB"/>
    <w:rsid w:val="6BB504F6"/>
    <w:rsid w:val="6BB722CC"/>
    <w:rsid w:val="6BB8B3C2"/>
    <w:rsid w:val="6BBE46CC"/>
    <w:rsid w:val="6BBFAEF6"/>
    <w:rsid w:val="6BC47FC6"/>
    <w:rsid w:val="6BC4E177"/>
    <w:rsid w:val="6BC6984E"/>
    <w:rsid w:val="6BC74A0F"/>
    <w:rsid w:val="6BC86D36"/>
    <w:rsid w:val="6BCBBA93"/>
    <w:rsid w:val="6BCC7E4C"/>
    <w:rsid w:val="6BCC855A"/>
    <w:rsid w:val="6BCEB405"/>
    <w:rsid w:val="6BD1F692"/>
    <w:rsid w:val="6BD7050A"/>
    <w:rsid w:val="6BD8AD3F"/>
    <w:rsid w:val="6BD93C83"/>
    <w:rsid w:val="6BDA6ECE"/>
    <w:rsid w:val="6BE0F920"/>
    <w:rsid w:val="6BE5C236"/>
    <w:rsid w:val="6BE6DF72"/>
    <w:rsid w:val="6BEAD28E"/>
    <w:rsid w:val="6BEC69D9"/>
    <w:rsid w:val="6BF265C3"/>
    <w:rsid w:val="6BF6510C"/>
    <w:rsid w:val="6BF8D967"/>
    <w:rsid w:val="6BFF76E5"/>
    <w:rsid w:val="6C0A1E5E"/>
    <w:rsid w:val="6C136DCB"/>
    <w:rsid w:val="6C168C24"/>
    <w:rsid w:val="6C1BD1F0"/>
    <w:rsid w:val="6C1C7323"/>
    <w:rsid w:val="6C1F6C5E"/>
    <w:rsid w:val="6C2705BC"/>
    <w:rsid w:val="6C296ED2"/>
    <w:rsid w:val="6C2ABB1F"/>
    <w:rsid w:val="6C2B99BA"/>
    <w:rsid w:val="6C2C4327"/>
    <w:rsid w:val="6C2C4D21"/>
    <w:rsid w:val="6C2F5BDE"/>
    <w:rsid w:val="6C31E3C2"/>
    <w:rsid w:val="6C328DF1"/>
    <w:rsid w:val="6C3403B8"/>
    <w:rsid w:val="6C358A1B"/>
    <w:rsid w:val="6C374964"/>
    <w:rsid w:val="6C385FF5"/>
    <w:rsid w:val="6C3E5916"/>
    <w:rsid w:val="6C48A07C"/>
    <w:rsid w:val="6C4EB995"/>
    <w:rsid w:val="6C524391"/>
    <w:rsid w:val="6C529374"/>
    <w:rsid w:val="6C5A64A5"/>
    <w:rsid w:val="6C5AD225"/>
    <w:rsid w:val="6C5D8B02"/>
    <w:rsid w:val="6C5F5E22"/>
    <w:rsid w:val="6C5FF6D3"/>
    <w:rsid w:val="6C63329A"/>
    <w:rsid w:val="6C636D80"/>
    <w:rsid w:val="6C66D013"/>
    <w:rsid w:val="6C74FE13"/>
    <w:rsid w:val="6C7996D8"/>
    <w:rsid w:val="6C80B85F"/>
    <w:rsid w:val="6C81C1FE"/>
    <w:rsid w:val="6C84E04D"/>
    <w:rsid w:val="6C855AF2"/>
    <w:rsid w:val="6C90ED65"/>
    <w:rsid w:val="6C92DF0B"/>
    <w:rsid w:val="6C98A753"/>
    <w:rsid w:val="6C9C87FA"/>
    <w:rsid w:val="6C9F036E"/>
    <w:rsid w:val="6CA4C343"/>
    <w:rsid w:val="6CA72BE6"/>
    <w:rsid w:val="6CA77F25"/>
    <w:rsid w:val="6CA81971"/>
    <w:rsid w:val="6CA8880C"/>
    <w:rsid w:val="6CAA0C12"/>
    <w:rsid w:val="6CAA39CD"/>
    <w:rsid w:val="6CAA3BF2"/>
    <w:rsid w:val="6CAA3DC0"/>
    <w:rsid w:val="6CAEB053"/>
    <w:rsid w:val="6CB0C88B"/>
    <w:rsid w:val="6CB350D9"/>
    <w:rsid w:val="6CB58129"/>
    <w:rsid w:val="6CBE88B2"/>
    <w:rsid w:val="6CC26C51"/>
    <w:rsid w:val="6CC6AD3E"/>
    <w:rsid w:val="6CCCA74F"/>
    <w:rsid w:val="6CD1B85F"/>
    <w:rsid w:val="6CD33972"/>
    <w:rsid w:val="6CE27C0F"/>
    <w:rsid w:val="6CE2A26C"/>
    <w:rsid w:val="6CE6B2FF"/>
    <w:rsid w:val="6CE7F49F"/>
    <w:rsid w:val="6CE8AA2E"/>
    <w:rsid w:val="6CE9D5D6"/>
    <w:rsid w:val="6CEA9CC5"/>
    <w:rsid w:val="6CEC8BCB"/>
    <w:rsid w:val="6CEDBC88"/>
    <w:rsid w:val="6CF1F581"/>
    <w:rsid w:val="6CF57562"/>
    <w:rsid w:val="6CFE3EA2"/>
    <w:rsid w:val="6CFE83DC"/>
    <w:rsid w:val="6D00693B"/>
    <w:rsid w:val="6D036418"/>
    <w:rsid w:val="6D07AEA9"/>
    <w:rsid w:val="6D09B159"/>
    <w:rsid w:val="6D0BEBFE"/>
    <w:rsid w:val="6D0C77BC"/>
    <w:rsid w:val="6D0EE863"/>
    <w:rsid w:val="6D1071EF"/>
    <w:rsid w:val="6D14C015"/>
    <w:rsid w:val="6D17BF27"/>
    <w:rsid w:val="6D17DDAC"/>
    <w:rsid w:val="6D1A9C66"/>
    <w:rsid w:val="6D1FC21D"/>
    <w:rsid w:val="6D20DFF8"/>
    <w:rsid w:val="6D251C22"/>
    <w:rsid w:val="6D26CF95"/>
    <w:rsid w:val="6D28A465"/>
    <w:rsid w:val="6D325DE0"/>
    <w:rsid w:val="6D33258F"/>
    <w:rsid w:val="6D3459A8"/>
    <w:rsid w:val="6D3D34A3"/>
    <w:rsid w:val="6D3D49D9"/>
    <w:rsid w:val="6D3FD851"/>
    <w:rsid w:val="6D436A9A"/>
    <w:rsid w:val="6D474C5C"/>
    <w:rsid w:val="6D4800FC"/>
    <w:rsid w:val="6D48DF53"/>
    <w:rsid w:val="6D497176"/>
    <w:rsid w:val="6D4AA5D8"/>
    <w:rsid w:val="6D4DECB9"/>
    <w:rsid w:val="6D4F2343"/>
    <w:rsid w:val="6D5067D5"/>
    <w:rsid w:val="6D539E72"/>
    <w:rsid w:val="6D5A56C6"/>
    <w:rsid w:val="6D5B657B"/>
    <w:rsid w:val="6D5BD1F8"/>
    <w:rsid w:val="6D5C3ED8"/>
    <w:rsid w:val="6D685DE2"/>
    <w:rsid w:val="6D6B0824"/>
    <w:rsid w:val="6D6E1A70"/>
    <w:rsid w:val="6D6EC314"/>
    <w:rsid w:val="6D7524F4"/>
    <w:rsid w:val="6D765B84"/>
    <w:rsid w:val="6D798A4F"/>
    <w:rsid w:val="6D7CCE1B"/>
    <w:rsid w:val="6D7D1B77"/>
    <w:rsid w:val="6D7DDE6C"/>
    <w:rsid w:val="6D849745"/>
    <w:rsid w:val="6D865129"/>
    <w:rsid w:val="6D869584"/>
    <w:rsid w:val="6D8849C2"/>
    <w:rsid w:val="6D89B270"/>
    <w:rsid w:val="6D97E5B1"/>
    <w:rsid w:val="6D99E56E"/>
    <w:rsid w:val="6DA55903"/>
    <w:rsid w:val="6DACD3BA"/>
    <w:rsid w:val="6DBD9F66"/>
    <w:rsid w:val="6DBE29C8"/>
    <w:rsid w:val="6DC51AF8"/>
    <w:rsid w:val="6DCE6215"/>
    <w:rsid w:val="6DDCB2DD"/>
    <w:rsid w:val="6DE1AA6F"/>
    <w:rsid w:val="6DE29581"/>
    <w:rsid w:val="6DE7F350"/>
    <w:rsid w:val="6DED4BB5"/>
    <w:rsid w:val="6DED6D9F"/>
    <w:rsid w:val="6DF3DC5F"/>
    <w:rsid w:val="6DF41DA2"/>
    <w:rsid w:val="6DF64873"/>
    <w:rsid w:val="6DF6EA14"/>
    <w:rsid w:val="6DF7C312"/>
    <w:rsid w:val="6DFBC550"/>
    <w:rsid w:val="6DFBC734"/>
    <w:rsid w:val="6E089DC2"/>
    <w:rsid w:val="6E0B57D9"/>
    <w:rsid w:val="6E0F2712"/>
    <w:rsid w:val="6E12F9AC"/>
    <w:rsid w:val="6E1761D1"/>
    <w:rsid w:val="6E189CD9"/>
    <w:rsid w:val="6E18B7BD"/>
    <w:rsid w:val="6E19B493"/>
    <w:rsid w:val="6E1C0C90"/>
    <w:rsid w:val="6E21C467"/>
    <w:rsid w:val="6E23F33B"/>
    <w:rsid w:val="6E246956"/>
    <w:rsid w:val="6E268321"/>
    <w:rsid w:val="6E293EA1"/>
    <w:rsid w:val="6E2A0E02"/>
    <w:rsid w:val="6E2B51C2"/>
    <w:rsid w:val="6E2C7B4B"/>
    <w:rsid w:val="6E2DD7A4"/>
    <w:rsid w:val="6E326862"/>
    <w:rsid w:val="6E3374D7"/>
    <w:rsid w:val="6E34918F"/>
    <w:rsid w:val="6E3B46F2"/>
    <w:rsid w:val="6E3C4FD2"/>
    <w:rsid w:val="6E3E4BA8"/>
    <w:rsid w:val="6E3FFF4A"/>
    <w:rsid w:val="6E413D32"/>
    <w:rsid w:val="6E48F6A3"/>
    <w:rsid w:val="6E4F5C00"/>
    <w:rsid w:val="6E574043"/>
    <w:rsid w:val="6E592A7F"/>
    <w:rsid w:val="6E5A0B1D"/>
    <w:rsid w:val="6E5A4941"/>
    <w:rsid w:val="6E616968"/>
    <w:rsid w:val="6E61DC85"/>
    <w:rsid w:val="6E62790E"/>
    <w:rsid w:val="6E660B68"/>
    <w:rsid w:val="6E691100"/>
    <w:rsid w:val="6E693907"/>
    <w:rsid w:val="6E694324"/>
    <w:rsid w:val="6E695697"/>
    <w:rsid w:val="6E6BAB41"/>
    <w:rsid w:val="6E6BD182"/>
    <w:rsid w:val="6E71022A"/>
    <w:rsid w:val="6E725764"/>
    <w:rsid w:val="6E72A109"/>
    <w:rsid w:val="6E79E9B4"/>
    <w:rsid w:val="6E7B6294"/>
    <w:rsid w:val="6E7B91E5"/>
    <w:rsid w:val="6E7C141B"/>
    <w:rsid w:val="6E7D442F"/>
    <w:rsid w:val="6E7EC068"/>
    <w:rsid w:val="6E7FC97E"/>
    <w:rsid w:val="6E834129"/>
    <w:rsid w:val="6E8D8B48"/>
    <w:rsid w:val="6E95D8A5"/>
    <w:rsid w:val="6E9F681A"/>
    <w:rsid w:val="6EA45AA7"/>
    <w:rsid w:val="6EA53E5A"/>
    <w:rsid w:val="6EA5C51A"/>
    <w:rsid w:val="6EABFCC7"/>
    <w:rsid w:val="6EAE5785"/>
    <w:rsid w:val="6EAEC903"/>
    <w:rsid w:val="6EB1F72A"/>
    <w:rsid w:val="6EB5C93A"/>
    <w:rsid w:val="6EB5CA4C"/>
    <w:rsid w:val="6EB5FFEB"/>
    <w:rsid w:val="6EB884F3"/>
    <w:rsid w:val="6EBB9F27"/>
    <w:rsid w:val="6ECA871C"/>
    <w:rsid w:val="6ECB7851"/>
    <w:rsid w:val="6ED286FE"/>
    <w:rsid w:val="6ED700F6"/>
    <w:rsid w:val="6EDB5416"/>
    <w:rsid w:val="6EE1235A"/>
    <w:rsid w:val="6EE3A6A8"/>
    <w:rsid w:val="6EE3DA7B"/>
    <w:rsid w:val="6EE61D82"/>
    <w:rsid w:val="6EE98DB4"/>
    <w:rsid w:val="6EEFDE8D"/>
    <w:rsid w:val="6EF29CA8"/>
    <w:rsid w:val="6EF363B1"/>
    <w:rsid w:val="6F0F4EDA"/>
    <w:rsid w:val="6F0F6568"/>
    <w:rsid w:val="6F1115B4"/>
    <w:rsid w:val="6F12A161"/>
    <w:rsid w:val="6F15D10C"/>
    <w:rsid w:val="6F174746"/>
    <w:rsid w:val="6F1AD81C"/>
    <w:rsid w:val="6F1E8BE0"/>
    <w:rsid w:val="6F26A766"/>
    <w:rsid w:val="6F2BE935"/>
    <w:rsid w:val="6F2D5237"/>
    <w:rsid w:val="6F2F4776"/>
    <w:rsid w:val="6F2FF601"/>
    <w:rsid w:val="6F3421ED"/>
    <w:rsid w:val="6F35A697"/>
    <w:rsid w:val="6F37E0BC"/>
    <w:rsid w:val="6F3B3ADC"/>
    <w:rsid w:val="6F3CEA58"/>
    <w:rsid w:val="6F3E23F9"/>
    <w:rsid w:val="6F40D983"/>
    <w:rsid w:val="6F419099"/>
    <w:rsid w:val="6F42F624"/>
    <w:rsid w:val="6F4367DA"/>
    <w:rsid w:val="6F46C413"/>
    <w:rsid w:val="6F47AFEC"/>
    <w:rsid w:val="6F4C95A2"/>
    <w:rsid w:val="6F4EA66F"/>
    <w:rsid w:val="6F56BE2D"/>
    <w:rsid w:val="6F5D106E"/>
    <w:rsid w:val="6F6997A8"/>
    <w:rsid w:val="6F69BFAD"/>
    <w:rsid w:val="6F744CF4"/>
    <w:rsid w:val="6F76D2BE"/>
    <w:rsid w:val="6F7960B5"/>
    <w:rsid w:val="6F7FC035"/>
    <w:rsid w:val="6F806D30"/>
    <w:rsid w:val="6F8146B8"/>
    <w:rsid w:val="6F8226F1"/>
    <w:rsid w:val="6F8BF2C3"/>
    <w:rsid w:val="6F8CEB7B"/>
    <w:rsid w:val="6F8D1E09"/>
    <w:rsid w:val="6F8E1B91"/>
    <w:rsid w:val="6F94179C"/>
    <w:rsid w:val="6F9AFB77"/>
    <w:rsid w:val="6F9C88C2"/>
    <w:rsid w:val="6FA459C5"/>
    <w:rsid w:val="6FAA0342"/>
    <w:rsid w:val="6FB31BCC"/>
    <w:rsid w:val="6FBA5292"/>
    <w:rsid w:val="6FBA85D0"/>
    <w:rsid w:val="6FBB5B27"/>
    <w:rsid w:val="6FBC95AC"/>
    <w:rsid w:val="6FC2A443"/>
    <w:rsid w:val="6FCD3842"/>
    <w:rsid w:val="6FDBD6B9"/>
    <w:rsid w:val="6FDDECC2"/>
    <w:rsid w:val="6FDFF61D"/>
    <w:rsid w:val="6FE2CB04"/>
    <w:rsid w:val="6FE47C1E"/>
    <w:rsid w:val="6FEB298B"/>
    <w:rsid w:val="6FF51AD9"/>
    <w:rsid w:val="6FF619E2"/>
    <w:rsid w:val="6FFDA484"/>
    <w:rsid w:val="70061CE4"/>
    <w:rsid w:val="70069E94"/>
    <w:rsid w:val="700BADDA"/>
    <w:rsid w:val="700BF422"/>
    <w:rsid w:val="7014C5A3"/>
    <w:rsid w:val="7014FD69"/>
    <w:rsid w:val="701BB5C9"/>
    <w:rsid w:val="701BC200"/>
    <w:rsid w:val="701CCF0A"/>
    <w:rsid w:val="702244FD"/>
    <w:rsid w:val="7026D310"/>
    <w:rsid w:val="702C6E04"/>
    <w:rsid w:val="702CB642"/>
    <w:rsid w:val="702CF06D"/>
    <w:rsid w:val="7030FF9B"/>
    <w:rsid w:val="703481B9"/>
    <w:rsid w:val="70349CEC"/>
    <w:rsid w:val="7036D2F4"/>
    <w:rsid w:val="703785A9"/>
    <w:rsid w:val="7038A661"/>
    <w:rsid w:val="703D920F"/>
    <w:rsid w:val="703F0300"/>
    <w:rsid w:val="7043B2B0"/>
    <w:rsid w:val="7045A954"/>
    <w:rsid w:val="70465F91"/>
    <w:rsid w:val="70544CAE"/>
    <w:rsid w:val="7059F518"/>
    <w:rsid w:val="705ABF93"/>
    <w:rsid w:val="705E4FC2"/>
    <w:rsid w:val="705F11DA"/>
    <w:rsid w:val="70639C76"/>
    <w:rsid w:val="7066A1C0"/>
    <w:rsid w:val="7067C975"/>
    <w:rsid w:val="7068790D"/>
    <w:rsid w:val="70689D36"/>
    <w:rsid w:val="70698584"/>
    <w:rsid w:val="706DFC64"/>
    <w:rsid w:val="70770F87"/>
    <w:rsid w:val="70782B66"/>
    <w:rsid w:val="70787CB5"/>
    <w:rsid w:val="707BC41C"/>
    <w:rsid w:val="707D1F18"/>
    <w:rsid w:val="7086B059"/>
    <w:rsid w:val="70884143"/>
    <w:rsid w:val="708B5615"/>
    <w:rsid w:val="708B6828"/>
    <w:rsid w:val="708B89B9"/>
    <w:rsid w:val="708BE7DA"/>
    <w:rsid w:val="708E1EEE"/>
    <w:rsid w:val="709663A9"/>
    <w:rsid w:val="709814C3"/>
    <w:rsid w:val="709A69A0"/>
    <w:rsid w:val="70A3EDE9"/>
    <w:rsid w:val="70A4743A"/>
    <w:rsid w:val="70A4DB57"/>
    <w:rsid w:val="70AF34ED"/>
    <w:rsid w:val="70AF880B"/>
    <w:rsid w:val="70B0F356"/>
    <w:rsid w:val="70B4305C"/>
    <w:rsid w:val="70BABAA1"/>
    <w:rsid w:val="70BB99FF"/>
    <w:rsid w:val="70BE12DB"/>
    <w:rsid w:val="70C142AE"/>
    <w:rsid w:val="70C3261A"/>
    <w:rsid w:val="70C796CB"/>
    <w:rsid w:val="70C9803E"/>
    <w:rsid w:val="70CE5F0F"/>
    <w:rsid w:val="70D14D70"/>
    <w:rsid w:val="70D2606B"/>
    <w:rsid w:val="70D99E6F"/>
    <w:rsid w:val="70DFCBDB"/>
    <w:rsid w:val="70E08117"/>
    <w:rsid w:val="70E1E0EA"/>
    <w:rsid w:val="70E2D802"/>
    <w:rsid w:val="70E3B332"/>
    <w:rsid w:val="70EC092E"/>
    <w:rsid w:val="70ED20E4"/>
    <w:rsid w:val="70F3CA40"/>
    <w:rsid w:val="70F4081E"/>
    <w:rsid w:val="70F67B22"/>
    <w:rsid w:val="7100EB07"/>
    <w:rsid w:val="7102C52C"/>
    <w:rsid w:val="711582D2"/>
    <w:rsid w:val="711796DD"/>
    <w:rsid w:val="711F1F53"/>
    <w:rsid w:val="7120D649"/>
    <w:rsid w:val="7120EEAC"/>
    <w:rsid w:val="7122E556"/>
    <w:rsid w:val="7124D298"/>
    <w:rsid w:val="7125918F"/>
    <w:rsid w:val="71268E88"/>
    <w:rsid w:val="712A73C4"/>
    <w:rsid w:val="712A800A"/>
    <w:rsid w:val="712D3640"/>
    <w:rsid w:val="71303BD7"/>
    <w:rsid w:val="713AE87B"/>
    <w:rsid w:val="713E705A"/>
    <w:rsid w:val="713FC07D"/>
    <w:rsid w:val="71410E32"/>
    <w:rsid w:val="71415EFB"/>
    <w:rsid w:val="7141E573"/>
    <w:rsid w:val="71432CDB"/>
    <w:rsid w:val="7143EB83"/>
    <w:rsid w:val="7148CD7F"/>
    <w:rsid w:val="714C0E42"/>
    <w:rsid w:val="714C2BF7"/>
    <w:rsid w:val="714DFA35"/>
    <w:rsid w:val="714E43BB"/>
    <w:rsid w:val="7151DAC5"/>
    <w:rsid w:val="71531F10"/>
    <w:rsid w:val="7158348C"/>
    <w:rsid w:val="715D55AE"/>
    <w:rsid w:val="7163629A"/>
    <w:rsid w:val="7169D09D"/>
    <w:rsid w:val="716AF1E3"/>
    <w:rsid w:val="716B1FF8"/>
    <w:rsid w:val="7177EDF4"/>
    <w:rsid w:val="717D2FDA"/>
    <w:rsid w:val="717D64D1"/>
    <w:rsid w:val="718468F7"/>
    <w:rsid w:val="718BE12B"/>
    <w:rsid w:val="718D5AD4"/>
    <w:rsid w:val="718D5FBB"/>
    <w:rsid w:val="718DACFD"/>
    <w:rsid w:val="718DB7CC"/>
    <w:rsid w:val="718E52E9"/>
    <w:rsid w:val="71929F62"/>
    <w:rsid w:val="71938F6F"/>
    <w:rsid w:val="7199A2C9"/>
    <w:rsid w:val="719ADBDB"/>
    <w:rsid w:val="719DCB88"/>
    <w:rsid w:val="71A26EF5"/>
    <w:rsid w:val="71A6E104"/>
    <w:rsid w:val="71A7F7EF"/>
    <w:rsid w:val="71AD5AE4"/>
    <w:rsid w:val="71ADEE2E"/>
    <w:rsid w:val="71B0BE9F"/>
    <w:rsid w:val="71B1F167"/>
    <w:rsid w:val="71B307A3"/>
    <w:rsid w:val="71BB0851"/>
    <w:rsid w:val="71C229FF"/>
    <w:rsid w:val="71C4166A"/>
    <w:rsid w:val="71C52A09"/>
    <w:rsid w:val="71C57544"/>
    <w:rsid w:val="71C5CE8B"/>
    <w:rsid w:val="71C82C9A"/>
    <w:rsid w:val="71C9C5C1"/>
    <w:rsid w:val="71CA59B4"/>
    <w:rsid w:val="71CAA168"/>
    <w:rsid w:val="71CD424A"/>
    <w:rsid w:val="71CDB64F"/>
    <w:rsid w:val="71CECA4C"/>
    <w:rsid w:val="71CF258F"/>
    <w:rsid w:val="71D4EB19"/>
    <w:rsid w:val="71D60121"/>
    <w:rsid w:val="71DAB291"/>
    <w:rsid w:val="71DDC57B"/>
    <w:rsid w:val="71E1A72A"/>
    <w:rsid w:val="71E3CFC0"/>
    <w:rsid w:val="71E3F63D"/>
    <w:rsid w:val="71F33340"/>
    <w:rsid w:val="71F418F1"/>
    <w:rsid w:val="71F83812"/>
    <w:rsid w:val="71FAF3EA"/>
    <w:rsid w:val="7201DCDA"/>
    <w:rsid w:val="720C32DB"/>
    <w:rsid w:val="720FD925"/>
    <w:rsid w:val="720FF2F3"/>
    <w:rsid w:val="721E5A73"/>
    <w:rsid w:val="72265246"/>
    <w:rsid w:val="722B35A9"/>
    <w:rsid w:val="722CDEF8"/>
    <w:rsid w:val="722EBD3B"/>
    <w:rsid w:val="723088A1"/>
    <w:rsid w:val="723291A2"/>
    <w:rsid w:val="7236DAFC"/>
    <w:rsid w:val="7239CAB0"/>
    <w:rsid w:val="723B74BF"/>
    <w:rsid w:val="723BDE84"/>
    <w:rsid w:val="723EDD71"/>
    <w:rsid w:val="72430AD3"/>
    <w:rsid w:val="7243BA79"/>
    <w:rsid w:val="7243DDF6"/>
    <w:rsid w:val="7245D772"/>
    <w:rsid w:val="72479C9C"/>
    <w:rsid w:val="72481C6A"/>
    <w:rsid w:val="7251E57F"/>
    <w:rsid w:val="725864E2"/>
    <w:rsid w:val="725BBFB7"/>
    <w:rsid w:val="725FDB69"/>
    <w:rsid w:val="72616E1E"/>
    <w:rsid w:val="7261769A"/>
    <w:rsid w:val="726423AF"/>
    <w:rsid w:val="7266AC62"/>
    <w:rsid w:val="7268ECD2"/>
    <w:rsid w:val="726E21CD"/>
    <w:rsid w:val="726F48D6"/>
    <w:rsid w:val="726F92E7"/>
    <w:rsid w:val="727447D4"/>
    <w:rsid w:val="72749348"/>
    <w:rsid w:val="727574E8"/>
    <w:rsid w:val="7276D8B7"/>
    <w:rsid w:val="727F8D52"/>
    <w:rsid w:val="727F8E22"/>
    <w:rsid w:val="72887A3F"/>
    <w:rsid w:val="728939E4"/>
    <w:rsid w:val="728DA030"/>
    <w:rsid w:val="7292B769"/>
    <w:rsid w:val="7294D1AF"/>
    <w:rsid w:val="729818FB"/>
    <w:rsid w:val="729A0A5D"/>
    <w:rsid w:val="729D6846"/>
    <w:rsid w:val="72A15BC4"/>
    <w:rsid w:val="72A52931"/>
    <w:rsid w:val="72A60C0A"/>
    <w:rsid w:val="72B0E0C9"/>
    <w:rsid w:val="72B15850"/>
    <w:rsid w:val="72B1F00E"/>
    <w:rsid w:val="72B34362"/>
    <w:rsid w:val="72B460E5"/>
    <w:rsid w:val="72B53F4C"/>
    <w:rsid w:val="72B5E1CB"/>
    <w:rsid w:val="72B7C6F9"/>
    <w:rsid w:val="72B99D34"/>
    <w:rsid w:val="72C79F3A"/>
    <w:rsid w:val="72C8D7D9"/>
    <w:rsid w:val="72CD920E"/>
    <w:rsid w:val="72CEB12E"/>
    <w:rsid w:val="72CFF599"/>
    <w:rsid w:val="72D290B3"/>
    <w:rsid w:val="72D5DB79"/>
    <w:rsid w:val="72D7CA15"/>
    <w:rsid w:val="72DADD76"/>
    <w:rsid w:val="72E11349"/>
    <w:rsid w:val="72E3E018"/>
    <w:rsid w:val="72E421FA"/>
    <w:rsid w:val="72E940C7"/>
    <w:rsid w:val="72ECB379"/>
    <w:rsid w:val="72F1F354"/>
    <w:rsid w:val="72F42783"/>
    <w:rsid w:val="72F7BF43"/>
    <w:rsid w:val="72FDBF79"/>
    <w:rsid w:val="72FFAB0D"/>
    <w:rsid w:val="73013E27"/>
    <w:rsid w:val="7307A8B0"/>
    <w:rsid w:val="73086520"/>
    <w:rsid w:val="7308D8D7"/>
    <w:rsid w:val="730A4DAF"/>
    <w:rsid w:val="730EF358"/>
    <w:rsid w:val="7310EA9F"/>
    <w:rsid w:val="7321D519"/>
    <w:rsid w:val="73222DC7"/>
    <w:rsid w:val="7323ACEB"/>
    <w:rsid w:val="7325152D"/>
    <w:rsid w:val="7325AEF3"/>
    <w:rsid w:val="7326E115"/>
    <w:rsid w:val="7327C8AD"/>
    <w:rsid w:val="73325905"/>
    <w:rsid w:val="7334BB05"/>
    <w:rsid w:val="73366BC9"/>
    <w:rsid w:val="73372230"/>
    <w:rsid w:val="733A6E08"/>
    <w:rsid w:val="733AB060"/>
    <w:rsid w:val="7345D2E2"/>
    <w:rsid w:val="734696CD"/>
    <w:rsid w:val="734A7739"/>
    <w:rsid w:val="734AF37C"/>
    <w:rsid w:val="734B7904"/>
    <w:rsid w:val="734CA959"/>
    <w:rsid w:val="7350C0FF"/>
    <w:rsid w:val="73532FF9"/>
    <w:rsid w:val="73537961"/>
    <w:rsid w:val="735CC402"/>
    <w:rsid w:val="735DFA60"/>
    <w:rsid w:val="7360FC6B"/>
    <w:rsid w:val="7365C7D6"/>
    <w:rsid w:val="73694F78"/>
    <w:rsid w:val="7372F321"/>
    <w:rsid w:val="7379CAD0"/>
    <w:rsid w:val="737BE09A"/>
    <w:rsid w:val="737C2D95"/>
    <w:rsid w:val="7381B315"/>
    <w:rsid w:val="7388830D"/>
    <w:rsid w:val="738E05AA"/>
    <w:rsid w:val="73943E14"/>
    <w:rsid w:val="739BFFC3"/>
    <w:rsid w:val="739D076D"/>
    <w:rsid w:val="73A875A1"/>
    <w:rsid w:val="73A95122"/>
    <w:rsid w:val="73AAED04"/>
    <w:rsid w:val="73AD19EC"/>
    <w:rsid w:val="73B17669"/>
    <w:rsid w:val="73B43705"/>
    <w:rsid w:val="73B939F9"/>
    <w:rsid w:val="73C159DF"/>
    <w:rsid w:val="73C5AB51"/>
    <w:rsid w:val="73C8DB36"/>
    <w:rsid w:val="73CA8800"/>
    <w:rsid w:val="73CFB585"/>
    <w:rsid w:val="73D0501A"/>
    <w:rsid w:val="73D323A9"/>
    <w:rsid w:val="73DDB924"/>
    <w:rsid w:val="73DFA059"/>
    <w:rsid w:val="73E06B17"/>
    <w:rsid w:val="73E2BD26"/>
    <w:rsid w:val="73EA9534"/>
    <w:rsid w:val="73F15182"/>
    <w:rsid w:val="73F2C2AB"/>
    <w:rsid w:val="73F79044"/>
    <w:rsid w:val="73F7A065"/>
    <w:rsid w:val="73F7CE44"/>
    <w:rsid w:val="73FBABCA"/>
    <w:rsid w:val="73FD6F14"/>
    <w:rsid w:val="7404C5C9"/>
    <w:rsid w:val="740BB3D6"/>
    <w:rsid w:val="740DDC79"/>
    <w:rsid w:val="7414B1D9"/>
    <w:rsid w:val="74161767"/>
    <w:rsid w:val="74167D59"/>
    <w:rsid w:val="7417CD5C"/>
    <w:rsid w:val="74192DB9"/>
    <w:rsid w:val="741BA902"/>
    <w:rsid w:val="741E1204"/>
    <w:rsid w:val="74211491"/>
    <w:rsid w:val="742207D6"/>
    <w:rsid w:val="7424F063"/>
    <w:rsid w:val="74285790"/>
    <w:rsid w:val="742DBB61"/>
    <w:rsid w:val="74306D1D"/>
    <w:rsid w:val="74323061"/>
    <w:rsid w:val="7433B26D"/>
    <w:rsid w:val="7436CE25"/>
    <w:rsid w:val="743B7EB1"/>
    <w:rsid w:val="743D42A8"/>
    <w:rsid w:val="743E9AB8"/>
    <w:rsid w:val="743F724D"/>
    <w:rsid w:val="7440C402"/>
    <w:rsid w:val="744148BD"/>
    <w:rsid w:val="7443FE6E"/>
    <w:rsid w:val="7451E05B"/>
    <w:rsid w:val="7452D03A"/>
    <w:rsid w:val="7453E017"/>
    <w:rsid w:val="74550F6F"/>
    <w:rsid w:val="745554A3"/>
    <w:rsid w:val="7455CEAB"/>
    <w:rsid w:val="745700D6"/>
    <w:rsid w:val="74576F38"/>
    <w:rsid w:val="745FED7F"/>
    <w:rsid w:val="7462867A"/>
    <w:rsid w:val="74691680"/>
    <w:rsid w:val="74696DED"/>
    <w:rsid w:val="746B28A7"/>
    <w:rsid w:val="746B5CD2"/>
    <w:rsid w:val="746F9334"/>
    <w:rsid w:val="7474CE96"/>
    <w:rsid w:val="74751649"/>
    <w:rsid w:val="747AC66B"/>
    <w:rsid w:val="747BAFFF"/>
    <w:rsid w:val="747BD1B9"/>
    <w:rsid w:val="7482DD9C"/>
    <w:rsid w:val="7485779C"/>
    <w:rsid w:val="74863D12"/>
    <w:rsid w:val="74864FF5"/>
    <w:rsid w:val="7490697E"/>
    <w:rsid w:val="7491A3D0"/>
    <w:rsid w:val="74923A75"/>
    <w:rsid w:val="74926D0B"/>
    <w:rsid w:val="74946207"/>
    <w:rsid w:val="7497855D"/>
    <w:rsid w:val="749B6F9F"/>
    <w:rsid w:val="749C0F01"/>
    <w:rsid w:val="749D0E88"/>
    <w:rsid w:val="74A5A631"/>
    <w:rsid w:val="74A98828"/>
    <w:rsid w:val="74ADBA86"/>
    <w:rsid w:val="74B1E12E"/>
    <w:rsid w:val="74B26213"/>
    <w:rsid w:val="74B4B225"/>
    <w:rsid w:val="74B751EF"/>
    <w:rsid w:val="74BB5095"/>
    <w:rsid w:val="74BD9598"/>
    <w:rsid w:val="74BFCBC5"/>
    <w:rsid w:val="74C08E2D"/>
    <w:rsid w:val="74C3FFD7"/>
    <w:rsid w:val="74C455D2"/>
    <w:rsid w:val="74C7691D"/>
    <w:rsid w:val="74C8D888"/>
    <w:rsid w:val="74CB9668"/>
    <w:rsid w:val="74D44970"/>
    <w:rsid w:val="74D587A8"/>
    <w:rsid w:val="74D85284"/>
    <w:rsid w:val="74D95E96"/>
    <w:rsid w:val="74DA0FB7"/>
    <w:rsid w:val="74DD20FF"/>
    <w:rsid w:val="74DD91EB"/>
    <w:rsid w:val="74DE4E42"/>
    <w:rsid w:val="74E66D0D"/>
    <w:rsid w:val="74E67C56"/>
    <w:rsid w:val="74E7321F"/>
    <w:rsid w:val="74ED7825"/>
    <w:rsid w:val="74ED9E2A"/>
    <w:rsid w:val="74F34C77"/>
    <w:rsid w:val="74FAFA77"/>
    <w:rsid w:val="750118AC"/>
    <w:rsid w:val="750224FB"/>
    <w:rsid w:val="75028A14"/>
    <w:rsid w:val="75044609"/>
    <w:rsid w:val="75089C50"/>
    <w:rsid w:val="750C757E"/>
    <w:rsid w:val="750FE532"/>
    <w:rsid w:val="751797F6"/>
    <w:rsid w:val="7517C2B3"/>
    <w:rsid w:val="751A4831"/>
    <w:rsid w:val="751C3ED6"/>
    <w:rsid w:val="751F32CA"/>
    <w:rsid w:val="7522376D"/>
    <w:rsid w:val="75223D52"/>
    <w:rsid w:val="75269D6A"/>
    <w:rsid w:val="75271B51"/>
    <w:rsid w:val="752CBAD1"/>
    <w:rsid w:val="752D9A08"/>
    <w:rsid w:val="75331F15"/>
    <w:rsid w:val="7534AC31"/>
    <w:rsid w:val="7535DCFA"/>
    <w:rsid w:val="753ADFE9"/>
    <w:rsid w:val="754A3A95"/>
    <w:rsid w:val="754C95EE"/>
    <w:rsid w:val="754CCF4B"/>
    <w:rsid w:val="754DB526"/>
    <w:rsid w:val="75511E89"/>
    <w:rsid w:val="75535FD5"/>
    <w:rsid w:val="75567542"/>
    <w:rsid w:val="755B48E5"/>
    <w:rsid w:val="755C01F4"/>
    <w:rsid w:val="75603A30"/>
    <w:rsid w:val="75620C3F"/>
    <w:rsid w:val="75636488"/>
    <w:rsid w:val="75641FDD"/>
    <w:rsid w:val="7566490B"/>
    <w:rsid w:val="756BD5D2"/>
    <w:rsid w:val="7574B06D"/>
    <w:rsid w:val="7574EE93"/>
    <w:rsid w:val="75762F04"/>
    <w:rsid w:val="7578EB34"/>
    <w:rsid w:val="757AD12A"/>
    <w:rsid w:val="757D5575"/>
    <w:rsid w:val="75841137"/>
    <w:rsid w:val="758BDF17"/>
    <w:rsid w:val="758E0AA3"/>
    <w:rsid w:val="758E92BF"/>
    <w:rsid w:val="759020A7"/>
    <w:rsid w:val="75913F67"/>
    <w:rsid w:val="75929136"/>
    <w:rsid w:val="759473FC"/>
    <w:rsid w:val="75971298"/>
    <w:rsid w:val="75983853"/>
    <w:rsid w:val="75A2B31A"/>
    <w:rsid w:val="75A88FF9"/>
    <w:rsid w:val="75A8C50A"/>
    <w:rsid w:val="75B5CFF8"/>
    <w:rsid w:val="75B5E120"/>
    <w:rsid w:val="75B71205"/>
    <w:rsid w:val="75B7F9C3"/>
    <w:rsid w:val="75B953A3"/>
    <w:rsid w:val="75BD0598"/>
    <w:rsid w:val="75BD3F31"/>
    <w:rsid w:val="75BD3FEF"/>
    <w:rsid w:val="75BF1DA8"/>
    <w:rsid w:val="75C0B2B4"/>
    <w:rsid w:val="75C158FA"/>
    <w:rsid w:val="75C20426"/>
    <w:rsid w:val="75C46493"/>
    <w:rsid w:val="75C5E38F"/>
    <w:rsid w:val="75D073A0"/>
    <w:rsid w:val="75D10497"/>
    <w:rsid w:val="75D324AC"/>
    <w:rsid w:val="75D6C76C"/>
    <w:rsid w:val="75D88C74"/>
    <w:rsid w:val="75DF93F6"/>
    <w:rsid w:val="75E1A163"/>
    <w:rsid w:val="75E29C8E"/>
    <w:rsid w:val="75E4A64C"/>
    <w:rsid w:val="75E5D7BB"/>
    <w:rsid w:val="75F6B00B"/>
    <w:rsid w:val="75F895B1"/>
    <w:rsid w:val="75FAB86C"/>
    <w:rsid w:val="75FC2CFF"/>
    <w:rsid w:val="75FD6FD2"/>
    <w:rsid w:val="75FE4BCA"/>
    <w:rsid w:val="75FE9F85"/>
    <w:rsid w:val="760587FF"/>
    <w:rsid w:val="76077372"/>
    <w:rsid w:val="7607D347"/>
    <w:rsid w:val="7608EC7E"/>
    <w:rsid w:val="760E663F"/>
    <w:rsid w:val="76187EE3"/>
    <w:rsid w:val="761C7308"/>
    <w:rsid w:val="761D5E38"/>
    <w:rsid w:val="761DC374"/>
    <w:rsid w:val="7623A6ED"/>
    <w:rsid w:val="7624DAF1"/>
    <w:rsid w:val="762AA9B2"/>
    <w:rsid w:val="762CB1E0"/>
    <w:rsid w:val="763178BB"/>
    <w:rsid w:val="763769B1"/>
    <w:rsid w:val="763C68E6"/>
    <w:rsid w:val="763F3489"/>
    <w:rsid w:val="76411A3B"/>
    <w:rsid w:val="7647771F"/>
    <w:rsid w:val="764872C0"/>
    <w:rsid w:val="764ADE13"/>
    <w:rsid w:val="764EC15D"/>
    <w:rsid w:val="764ED889"/>
    <w:rsid w:val="7659D258"/>
    <w:rsid w:val="765BFE3B"/>
    <w:rsid w:val="765D70AA"/>
    <w:rsid w:val="76670A09"/>
    <w:rsid w:val="76694E97"/>
    <w:rsid w:val="76699BD5"/>
    <w:rsid w:val="766A4B43"/>
    <w:rsid w:val="766A6CA2"/>
    <w:rsid w:val="766BF4EA"/>
    <w:rsid w:val="766DA635"/>
    <w:rsid w:val="7670A97C"/>
    <w:rsid w:val="767277F8"/>
    <w:rsid w:val="7677C01D"/>
    <w:rsid w:val="767B337B"/>
    <w:rsid w:val="768523DD"/>
    <w:rsid w:val="7686E784"/>
    <w:rsid w:val="768797B3"/>
    <w:rsid w:val="768E5D11"/>
    <w:rsid w:val="769212D9"/>
    <w:rsid w:val="7692F3A4"/>
    <w:rsid w:val="769412C2"/>
    <w:rsid w:val="76959F45"/>
    <w:rsid w:val="76964648"/>
    <w:rsid w:val="7696C9F7"/>
    <w:rsid w:val="76996332"/>
    <w:rsid w:val="769A8A85"/>
    <w:rsid w:val="769BA219"/>
    <w:rsid w:val="769C8984"/>
    <w:rsid w:val="769DF55C"/>
    <w:rsid w:val="769EE635"/>
    <w:rsid w:val="769F5F79"/>
    <w:rsid w:val="76A1E24B"/>
    <w:rsid w:val="76A80A45"/>
    <w:rsid w:val="76A94425"/>
    <w:rsid w:val="76AD1696"/>
    <w:rsid w:val="76B10EC6"/>
    <w:rsid w:val="76B17B3E"/>
    <w:rsid w:val="76B24578"/>
    <w:rsid w:val="76B2DA6D"/>
    <w:rsid w:val="76B800C8"/>
    <w:rsid w:val="76BAC9EF"/>
    <w:rsid w:val="76BC8CE5"/>
    <w:rsid w:val="76BDC181"/>
    <w:rsid w:val="76C01DF5"/>
    <w:rsid w:val="76C1BB4A"/>
    <w:rsid w:val="76C656AB"/>
    <w:rsid w:val="76D318D9"/>
    <w:rsid w:val="76D73B15"/>
    <w:rsid w:val="76D7BCEB"/>
    <w:rsid w:val="76E0DF3F"/>
    <w:rsid w:val="76E28DC6"/>
    <w:rsid w:val="76E4CBD9"/>
    <w:rsid w:val="76E69B8A"/>
    <w:rsid w:val="76E6A848"/>
    <w:rsid w:val="76EAAC26"/>
    <w:rsid w:val="76EE81B0"/>
    <w:rsid w:val="76F30947"/>
    <w:rsid w:val="76F8DEA6"/>
    <w:rsid w:val="76FA0881"/>
    <w:rsid w:val="7704DE4D"/>
    <w:rsid w:val="7706FFA4"/>
    <w:rsid w:val="7707F5D1"/>
    <w:rsid w:val="770EBF73"/>
    <w:rsid w:val="7713D859"/>
    <w:rsid w:val="77156085"/>
    <w:rsid w:val="771C81F5"/>
    <w:rsid w:val="77224B87"/>
    <w:rsid w:val="7723B900"/>
    <w:rsid w:val="77273BE6"/>
    <w:rsid w:val="772920A6"/>
    <w:rsid w:val="77298B8A"/>
    <w:rsid w:val="772BFFB9"/>
    <w:rsid w:val="77302141"/>
    <w:rsid w:val="773140E3"/>
    <w:rsid w:val="77315048"/>
    <w:rsid w:val="7736743F"/>
    <w:rsid w:val="7742CC8E"/>
    <w:rsid w:val="77459F23"/>
    <w:rsid w:val="774F583F"/>
    <w:rsid w:val="77512D34"/>
    <w:rsid w:val="77579A3B"/>
    <w:rsid w:val="77586B54"/>
    <w:rsid w:val="7758AE33"/>
    <w:rsid w:val="77602D68"/>
    <w:rsid w:val="77691CE9"/>
    <w:rsid w:val="776C19BB"/>
    <w:rsid w:val="776D338E"/>
    <w:rsid w:val="777075B0"/>
    <w:rsid w:val="7770A305"/>
    <w:rsid w:val="77721E6F"/>
    <w:rsid w:val="77748EFA"/>
    <w:rsid w:val="7781818A"/>
    <w:rsid w:val="77832880"/>
    <w:rsid w:val="7783816E"/>
    <w:rsid w:val="778D5CDA"/>
    <w:rsid w:val="778FB65A"/>
    <w:rsid w:val="779182C0"/>
    <w:rsid w:val="779229D5"/>
    <w:rsid w:val="7799D7AA"/>
    <w:rsid w:val="779F7D5B"/>
    <w:rsid w:val="77A05122"/>
    <w:rsid w:val="77A39B01"/>
    <w:rsid w:val="77A44C23"/>
    <w:rsid w:val="77ACD720"/>
    <w:rsid w:val="77ADB22F"/>
    <w:rsid w:val="77B1034F"/>
    <w:rsid w:val="77B3EBF7"/>
    <w:rsid w:val="77B7931D"/>
    <w:rsid w:val="77BA74C0"/>
    <w:rsid w:val="77BC3AB5"/>
    <w:rsid w:val="77BD65E5"/>
    <w:rsid w:val="77BDCB07"/>
    <w:rsid w:val="77C0AB38"/>
    <w:rsid w:val="77C0FEBC"/>
    <w:rsid w:val="77C12EC0"/>
    <w:rsid w:val="77C15024"/>
    <w:rsid w:val="77C26094"/>
    <w:rsid w:val="77C5DE90"/>
    <w:rsid w:val="77C6415D"/>
    <w:rsid w:val="77CA87E8"/>
    <w:rsid w:val="77CBED9D"/>
    <w:rsid w:val="77CC6701"/>
    <w:rsid w:val="77CD491C"/>
    <w:rsid w:val="77D4AF4A"/>
    <w:rsid w:val="77D5B4F4"/>
    <w:rsid w:val="77D64795"/>
    <w:rsid w:val="77D790EF"/>
    <w:rsid w:val="77DA8A01"/>
    <w:rsid w:val="77DAE7CC"/>
    <w:rsid w:val="77DBAFD0"/>
    <w:rsid w:val="77DF7F23"/>
    <w:rsid w:val="77E2A273"/>
    <w:rsid w:val="77E42982"/>
    <w:rsid w:val="77E6C13E"/>
    <w:rsid w:val="77E7052B"/>
    <w:rsid w:val="77E95532"/>
    <w:rsid w:val="77ED9DC0"/>
    <w:rsid w:val="77EF295C"/>
    <w:rsid w:val="77EFFC25"/>
    <w:rsid w:val="77F24179"/>
    <w:rsid w:val="77F25E61"/>
    <w:rsid w:val="77F265A0"/>
    <w:rsid w:val="78017ACF"/>
    <w:rsid w:val="78036714"/>
    <w:rsid w:val="780506EA"/>
    <w:rsid w:val="78074C09"/>
    <w:rsid w:val="7807971D"/>
    <w:rsid w:val="780B2A76"/>
    <w:rsid w:val="780BD279"/>
    <w:rsid w:val="780D23F3"/>
    <w:rsid w:val="780E6873"/>
    <w:rsid w:val="7811C1EE"/>
    <w:rsid w:val="7812AE75"/>
    <w:rsid w:val="78137A7D"/>
    <w:rsid w:val="78247899"/>
    <w:rsid w:val="7825C0F4"/>
    <w:rsid w:val="78281635"/>
    <w:rsid w:val="782A27E1"/>
    <w:rsid w:val="782A2E2B"/>
    <w:rsid w:val="782F8C46"/>
    <w:rsid w:val="78374E68"/>
    <w:rsid w:val="7837AE24"/>
    <w:rsid w:val="783C3973"/>
    <w:rsid w:val="783D3A3A"/>
    <w:rsid w:val="783F02F0"/>
    <w:rsid w:val="7840927C"/>
    <w:rsid w:val="78418907"/>
    <w:rsid w:val="784497DF"/>
    <w:rsid w:val="78470EEE"/>
    <w:rsid w:val="7847B49A"/>
    <w:rsid w:val="784A4D9E"/>
    <w:rsid w:val="78515DD9"/>
    <w:rsid w:val="78557442"/>
    <w:rsid w:val="78559DC9"/>
    <w:rsid w:val="785D8E4E"/>
    <w:rsid w:val="785DE1D9"/>
    <w:rsid w:val="785E92A5"/>
    <w:rsid w:val="78621593"/>
    <w:rsid w:val="78645A63"/>
    <w:rsid w:val="7865F9BC"/>
    <w:rsid w:val="78660C7C"/>
    <w:rsid w:val="7866C9BF"/>
    <w:rsid w:val="786E0442"/>
    <w:rsid w:val="786F0E94"/>
    <w:rsid w:val="7872AD74"/>
    <w:rsid w:val="7872F399"/>
    <w:rsid w:val="78759141"/>
    <w:rsid w:val="78772D60"/>
    <w:rsid w:val="7877DFA9"/>
    <w:rsid w:val="78799E75"/>
    <w:rsid w:val="787EF9D5"/>
    <w:rsid w:val="7886438C"/>
    <w:rsid w:val="78871196"/>
    <w:rsid w:val="7889AB5B"/>
    <w:rsid w:val="788A4446"/>
    <w:rsid w:val="788BCC1C"/>
    <w:rsid w:val="788DA960"/>
    <w:rsid w:val="7891D9AE"/>
    <w:rsid w:val="789A610E"/>
    <w:rsid w:val="789B032F"/>
    <w:rsid w:val="789B15CB"/>
    <w:rsid w:val="78A048D6"/>
    <w:rsid w:val="78AF25D5"/>
    <w:rsid w:val="78B139E4"/>
    <w:rsid w:val="78B67192"/>
    <w:rsid w:val="78B6F5C4"/>
    <w:rsid w:val="78B8FE12"/>
    <w:rsid w:val="78BC0BF2"/>
    <w:rsid w:val="78BE1CCA"/>
    <w:rsid w:val="78BF6421"/>
    <w:rsid w:val="78C1F8B0"/>
    <w:rsid w:val="78CE8896"/>
    <w:rsid w:val="78D00EFA"/>
    <w:rsid w:val="78DC6182"/>
    <w:rsid w:val="78E6C23D"/>
    <w:rsid w:val="78E8D2A7"/>
    <w:rsid w:val="78E94D59"/>
    <w:rsid w:val="78EADE23"/>
    <w:rsid w:val="78EB19CE"/>
    <w:rsid w:val="78EF17BA"/>
    <w:rsid w:val="78EF5AA8"/>
    <w:rsid w:val="78F1F972"/>
    <w:rsid w:val="78F46C21"/>
    <w:rsid w:val="78F7E661"/>
    <w:rsid w:val="78FC1B94"/>
    <w:rsid w:val="78FCCB20"/>
    <w:rsid w:val="78FDC613"/>
    <w:rsid w:val="78FE12C6"/>
    <w:rsid w:val="79002944"/>
    <w:rsid w:val="79044BFC"/>
    <w:rsid w:val="7904ED4A"/>
    <w:rsid w:val="790534BF"/>
    <w:rsid w:val="790F22D0"/>
    <w:rsid w:val="791007DC"/>
    <w:rsid w:val="79151AAC"/>
    <w:rsid w:val="79192398"/>
    <w:rsid w:val="791A0FE2"/>
    <w:rsid w:val="791D787D"/>
    <w:rsid w:val="791E2E84"/>
    <w:rsid w:val="791F76D1"/>
    <w:rsid w:val="79273664"/>
    <w:rsid w:val="792879BB"/>
    <w:rsid w:val="792896A4"/>
    <w:rsid w:val="792DBB9E"/>
    <w:rsid w:val="793165D4"/>
    <w:rsid w:val="79416CF5"/>
    <w:rsid w:val="79419449"/>
    <w:rsid w:val="7942B42A"/>
    <w:rsid w:val="7942EE77"/>
    <w:rsid w:val="79483FB9"/>
    <w:rsid w:val="794A6308"/>
    <w:rsid w:val="794C2102"/>
    <w:rsid w:val="79541D00"/>
    <w:rsid w:val="795C903C"/>
    <w:rsid w:val="7963956A"/>
    <w:rsid w:val="7966C1B8"/>
    <w:rsid w:val="7969531C"/>
    <w:rsid w:val="796B1684"/>
    <w:rsid w:val="796BF1BB"/>
    <w:rsid w:val="796D0593"/>
    <w:rsid w:val="796E8ECF"/>
    <w:rsid w:val="796FAF79"/>
    <w:rsid w:val="797754FD"/>
    <w:rsid w:val="7977C84E"/>
    <w:rsid w:val="79799604"/>
    <w:rsid w:val="797A8189"/>
    <w:rsid w:val="797B7787"/>
    <w:rsid w:val="797C1024"/>
    <w:rsid w:val="797D6CDD"/>
    <w:rsid w:val="797D7C91"/>
    <w:rsid w:val="7980E409"/>
    <w:rsid w:val="79830D00"/>
    <w:rsid w:val="79847C1B"/>
    <w:rsid w:val="7985BECB"/>
    <w:rsid w:val="798F37DA"/>
    <w:rsid w:val="7991CD91"/>
    <w:rsid w:val="7991E186"/>
    <w:rsid w:val="79962127"/>
    <w:rsid w:val="799BF8AE"/>
    <w:rsid w:val="79A2014A"/>
    <w:rsid w:val="79A2D1AF"/>
    <w:rsid w:val="79A3AB64"/>
    <w:rsid w:val="79A5A399"/>
    <w:rsid w:val="79A738D7"/>
    <w:rsid w:val="79ABEBAE"/>
    <w:rsid w:val="79AEF08E"/>
    <w:rsid w:val="79BD4049"/>
    <w:rsid w:val="79C7CDC2"/>
    <w:rsid w:val="79CA1320"/>
    <w:rsid w:val="79CAEE93"/>
    <w:rsid w:val="79CFF1A1"/>
    <w:rsid w:val="79D0126A"/>
    <w:rsid w:val="79D4B4CD"/>
    <w:rsid w:val="79D74904"/>
    <w:rsid w:val="79D7CC9E"/>
    <w:rsid w:val="79D95298"/>
    <w:rsid w:val="79DA9177"/>
    <w:rsid w:val="79E10878"/>
    <w:rsid w:val="79E4C1F4"/>
    <w:rsid w:val="79E7B3D6"/>
    <w:rsid w:val="79E94F0B"/>
    <w:rsid w:val="79F4F275"/>
    <w:rsid w:val="79F5AE75"/>
    <w:rsid w:val="79F6FD97"/>
    <w:rsid w:val="79F90767"/>
    <w:rsid w:val="79FA2968"/>
    <w:rsid w:val="79FB73F3"/>
    <w:rsid w:val="79FFDC28"/>
    <w:rsid w:val="7A015A80"/>
    <w:rsid w:val="7A021345"/>
    <w:rsid w:val="7A0935D8"/>
    <w:rsid w:val="7A0C72FC"/>
    <w:rsid w:val="7A0D692C"/>
    <w:rsid w:val="7A0E2BE9"/>
    <w:rsid w:val="7A133EFA"/>
    <w:rsid w:val="7A158ABE"/>
    <w:rsid w:val="7A180720"/>
    <w:rsid w:val="7A1A578E"/>
    <w:rsid w:val="7A1C7C5C"/>
    <w:rsid w:val="7A1D2EFE"/>
    <w:rsid w:val="7A281106"/>
    <w:rsid w:val="7A2BDBD5"/>
    <w:rsid w:val="7A31BEFC"/>
    <w:rsid w:val="7A31E5FA"/>
    <w:rsid w:val="7A32B2DF"/>
    <w:rsid w:val="7A3398A3"/>
    <w:rsid w:val="7A33CDCA"/>
    <w:rsid w:val="7A34439B"/>
    <w:rsid w:val="7A386DF5"/>
    <w:rsid w:val="7A394115"/>
    <w:rsid w:val="7A3C6D7B"/>
    <w:rsid w:val="7A40B68E"/>
    <w:rsid w:val="7A40C9EF"/>
    <w:rsid w:val="7A414E65"/>
    <w:rsid w:val="7A46126D"/>
    <w:rsid w:val="7A4D5F7A"/>
    <w:rsid w:val="7A4DFF99"/>
    <w:rsid w:val="7A4FCD39"/>
    <w:rsid w:val="7A514BF9"/>
    <w:rsid w:val="7A53DFA5"/>
    <w:rsid w:val="7A5A6E1C"/>
    <w:rsid w:val="7A5C8C7E"/>
    <w:rsid w:val="7A5F9BE9"/>
    <w:rsid w:val="7A67068A"/>
    <w:rsid w:val="7A6A2F0A"/>
    <w:rsid w:val="7A6ECA9A"/>
    <w:rsid w:val="7A780811"/>
    <w:rsid w:val="7A79B3B4"/>
    <w:rsid w:val="7A7E52C0"/>
    <w:rsid w:val="7A80A822"/>
    <w:rsid w:val="7A8314E7"/>
    <w:rsid w:val="7A83937C"/>
    <w:rsid w:val="7A8EFBCA"/>
    <w:rsid w:val="7A8F83F6"/>
    <w:rsid w:val="7A8F8E91"/>
    <w:rsid w:val="7A902CCE"/>
    <w:rsid w:val="7A91CAE9"/>
    <w:rsid w:val="7A96D888"/>
    <w:rsid w:val="7A97C11B"/>
    <w:rsid w:val="7A9A12EF"/>
    <w:rsid w:val="7A9EEB65"/>
    <w:rsid w:val="7AA2BE74"/>
    <w:rsid w:val="7AA32BE3"/>
    <w:rsid w:val="7AA44993"/>
    <w:rsid w:val="7AAD7296"/>
    <w:rsid w:val="7AAE0787"/>
    <w:rsid w:val="7AB22707"/>
    <w:rsid w:val="7AB2E75C"/>
    <w:rsid w:val="7AB2F414"/>
    <w:rsid w:val="7AB627F4"/>
    <w:rsid w:val="7AB6CE16"/>
    <w:rsid w:val="7AB76FE5"/>
    <w:rsid w:val="7AB87B45"/>
    <w:rsid w:val="7ABA9ECE"/>
    <w:rsid w:val="7ABBFD31"/>
    <w:rsid w:val="7ABCA74D"/>
    <w:rsid w:val="7ABDA7EE"/>
    <w:rsid w:val="7ABE45CB"/>
    <w:rsid w:val="7ABEF576"/>
    <w:rsid w:val="7AC25F9F"/>
    <w:rsid w:val="7ACE1199"/>
    <w:rsid w:val="7ACE3D9F"/>
    <w:rsid w:val="7AE4A8AC"/>
    <w:rsid w:val="7AE6812E"/>
    <w:rsid w:val="7AEBD095"/>
    <w:rsid w:val="7AEF1B48"/>
    <w:rsid w:val="7AEF84B9"/>
    <w:rsid w:val="7AEFA80B"/>
    <w:rsid w:val="7AF21E71"/>
    <w:rsid w:val="7AF22C26"/>
    <w:rsid w:val="7AF437C5"/>
    <w:rsid w:val="7AF77A40"/>
    <w:rsid w:val="7AF9B335"/>
    <w:rsid w:val="7B0165D6"/>
    <w:rsid w:val="7B0343BB"/>
    <w:rsid w:val="7B090A7A"/>
    <w:rsid w:val="7B0CFF6D"/>
    <w:rsid w:val="7B0FA101"/>
    <w:rsid w:val="7B115AC8"/>
    <w:rsid w:val="7B123D7C"/>
    <w:rsid w:val="7B1335D2"/>
    <w:rsid w:val="7B1BA63B"/>
    <w:rsid w:val="7B1CF23D"/>
    <w:rsid w:val="7B1EC8FD"/>
    <w:rsid w:val="7B221844"/>
    <w:rsid w:val="7B22DE4D"/>
    <w:rsid w:val="7B2D2906"/>
    <w:rsid w:val="7B31BBC6"/>
    <w:rsid w:val="7B33EF66"/>
    <w:rsid w:val="7B34AF99"/>
    <w:rsid w:val="7B378BB6"/>
    <w:rsid w:val="7B37F40C"/>
    <w:rsid w:val="7B398D9A"/>
    <w:rsid w:val="7B3D7A58"/>
    <w:rsid w:val="7B3EDCFA"/>
    <w:rsid w:val="7B42C9AC"/>
    <w:rsid w:val="7B47856C"/>
    <w:rsid w:val="7B48FEC3"/>
    <w:rsid w:val="7B4CE793"/>
    <w:rsid w:val="7B4DF460"/>
    <w:rsid w:val="7B4FD7F0"/>
    <w:rsid w:val="7B52E5F3"/>
    <w:rsid w:val="7B5AB41D"/>
    <w:rsid w:val="7B5DE970"/>
    <w:rsid w:val="7B6069F3"/>
    <w:rsid w:val="7B62D4B0"/>
    <w:rsid w:val="7B631A13"/>
    <w:rsid w:val="7B67B3A9"/>
    <w:rsid w:val="7B6B784C"/>
    <w:rsid w:val="7B6E7D6C"/>
    <w:rsid w:val="7B78B4B5"/>
    <w:rsid w:val="7B7F879B"/>
    <w:rsid w:val="7B819D39"/>
    <w:rsid w:val="7B833608"/>
    <w:rsid w:val="7B857FE7"/>
    <w:rsid w:val="7B86BEB1"/>
    <w:rsid w:val="7B86F3F4"/>
    <w:rsid w:val="7B8766E6"/>
    <w:rsid w:val="7B8D79A7"/>
    <w:rsid w:val="7B987EF2"/>
    <w:rsid w:val="7B9B3153"/>
    <w:rsid w:val="7B9C6E3B"/>
    <w:rsid w:val="7B9FA43D"/>
    <w:rsid w:val="7BA2A4BC"/>
    <w:rsid w:val="7BA7F935"/>
    <w:rsid w:val="7BA82F12"/>
    <w:rsid w:val="7BAC19AB"/>
    <w:rsid w:val="7BB68652"/>
    <w:rsid w:val="7BB7065E"/>
    <w:rsid w:val="7BB7E8D4"/>
    <w:rsid w:val="7BBDF030"/>
    <w:rsid w:val="7BBF5F55"/>
    <w:rsid w:val="7BC548EF"/>
    <w:rsid w:val="7BC59FF1"/>
    <w:rsid w:val="7BC93634"/>
    <w:rsid w:val="7BCEB21C"/>
    <w:rsid w:val="7BD30BD0"/>
    <w:rsid w:val="7BD9E176"/>
    <w:rsid w:val="7BDE1B8E"/>
    <w:rsid w:val="7BE68FEE"/>
    <w:rsid w:val="7BEB4804"/>
    <w:rsid w:val="7BEE535D"/>
    <w:rsid w:val="7BEECD31"/>
    <w:rsid w:val="7BF19ECD"/>
    <w:rsid w:val="7BF9CCBD"/>
    <w:rsid w:val="7BFB9FCB"/>
    <w:rsid w:val="7BFCEB7E"/>
    <w:rsid w:val="7BFF4682"/>
    <w:rsid w:val="7C07F044"/>
    <w:rsid w:val="7C0CE4E2"/>
    <w:rsid w:val="7C102EB6"/>
    <w:rsid w:val="7C1DB150"/>
    <w:rsid w:val="7C203A08"/>
    <w:rsid w:val="7C21707D"/>
    <w:rsid w:val="7C227E3F"/>
    <w:rsid w:val="7C24CC18"/>
    <w:rsid w:val="7C2975F7"/>
    <w:rsid w:val="7C2F6615"/>
    <w:rsid w:val="7C352513"/>
    <w:rsid w:val="7C36B59C"/>
    <w:rsid w:val="7C3D28F4"/>
    <w:rsid w:val="7C3EE64C"/>
    <w:rsid w:val="7C3FD7A8"/>
    <w:rsid w:val="7C43619C"/>
    <w:rsid w:val="7C463E96"/>
    <w:rsid w:val="7C497938"/>
    <w:rsid w:val="7C497E20"/>
    <w:rsid w:val="7C4BCE6B"/>
    <w:rsid w:val="7C4D09C7"/>
    <w:rsid w:val="7C597A6D"/>
    <w:rsid w:val="7C5AA227"/>
    <w:rsid w:val="7C5DB45E"/>
    <w:rsid w:val="7C5EE353"/>
    <w:rsid w:val="7C601A7D"/>
    <w:rsid w:val="7C649231"/>
    <w:rsid w:val="7C683E5A"/>
    <w:rsid w:val="7C69F9F0"/>
    <w:rsid w:val="7C6A342A"/>
    <w:rsid w:val="7C6FEF42"/>
    <w:rsid w:val="7C784E71"/>
    <w:rsid w:val="7C7A3DAD"/>
    <w:rsid w:val="7C84F069"/>
    <w:rsid w:val="7C854B7B"/>
    <w:rsid w:val="7C870C17"/>
    <w:rsid w:val="7C8899B7"/>
    <w:rsid w:val="7C8A0EF5"/>
    <w:rsid w:val="7C8ACF69"/>
    <w:rsid w:val="7C8EBE6E"/>
    <w:rsid w:val="7C8EF810"/>
    <w:rsid w:val="7C98D59A"/>
    <w:rsid w:val="7C99E4D1"/>
    <w:rsid w:val="7C9A650A"/>
    <w:rsid w:val="7C9D439F"/>
    <w:rsid w:val="7C9DF3ED"/>
    <w:rsid w:val="7CA24167"/>
    <w:rsid w:val="7CA39E5F"/>
    <w:rsid w:val="7CA5A161"/>
    <w:rsid w:val="7CA6E222"/>
    <w:rsid w:val="7CAA3B86"/>
    <w:rsid w:val="7CAA6FF2"/>
    <w:rsid w:val="7CABF14D"/>
    <w:rsid w:val="7CAE7804"/>
    <w:rsid w:val="7CB21338"/>
    <w:rsid w:val="7CB3E14E"/>
    <w:rsid w:val="7CBB46ED"/>
    <w:rsid w:val="7CCDB4AA"/>
    <w:rsid w:val="7CD17F98"/>
    <w:rsid w:val="7CD2575D"/>
    <w:rsid w:val="7CD6626A"/>
    <w:rsid w:val="7CD70129"/>
    <w:rsid w:val="7CDA0179"/>
    <w:rsid w:val="7CDB4444"/>
    <w:rsid w:val="7CDC5F61"/>
    <w:rsid w:val="7CDE875E"/>
    <w:rsid w:val="7CE120D8"/>
    <w:rsid w:val="7CE36469"/>
    <w:rsid w:val="7CEBA162"/>
    <w:rsid w:val="7CEC26BB"/>
    <w:rsid w:val="7CEDCCEF"/>
    <w:rsid w:val="7CEE58E6"/>
    <w:rsid w:val="7CF1315B"/>
    <w:rsid w:val="7CFDBE1C"/>
    <w:rsid w:val="7D000C6C"/>
    <w:rsid w:val="7D00F3F1"/>
    <w:rsid w:val="7D04190A"/>
    <w:rsid w:val="7D0DCFB8"/>
    <w:rsid w:val="7D109546"/>
    <w:rsid w:val="7D1A08F4"/>
    <w:rsid w:val="7D1C95AA"/>
    <w:rsid w:val="7D22E972"/>
    <w:rsid w:val="7D2B009F"/>
    <w:rsid w:val="7D2E9F32"/>
    <w:rsid w:val="7D38C181"/>
    <w:rsid w:val="7D3923AB"/>
    <w:rsid w:val="7D3FA6F5"/>
    <w:rsid w:val="7D3FBE16"/>
    <w:rsid w:val="7D4679C5"/>
    <w:rsid w:val="7D4A624C"/>
    <w:rsid w:val="7D4ECD15"/>
    <w:rsid w:val="7D4F0053"/>
    <w:rsid w:val="7D4F588E"/>
    <w:rsid w:val="7D56B3F8"/>
    <w:rsid w:val="7D694BE8"/>
    <w:rsid w:val="7D73B3E4"/>
    <w:rsid w:val="7D741CE4"/>
    <w:rsid w:val="7D7859D3"/>
    <w:rsid w:val="7D79299C"/>
    <w:rsid w:val="7D7A51BA"/>
    <w:rsid w:val="7D7AE38C"/>
    <w:rsid w:val="7D7AE613"/>
    <w:rsid w:val="7D7CB554"/>
    <w:rsid w:val="7D7DDEBE"/>
    <w:rsid w:val="7D815241"/>
    <w:rsid w:val="7D84C07C"/>
    <w:rsid w:val="7D879F7B"/>
    <w:rsid w:val="7D9AFE22"/>
    <w:rsid w:val="7D9C373F"/>
    <w:rsid w:val="7D9C8702"/>
    <w:rsid w:val="7D9D6AF2"/>
    <w:rsid w:val="7D9E31DD"/>
    <w:rsid w:val="7DA0A059"/>
    <w:rsid w:val="7DA10664"/>
    <w:rsid w:val="7DACD630"/>
    <w:rsid w:val="7DB18809"/>
    <w:rsid w:val="7DB6645A"/>
    <w:rsid w:val="7DB735AE"/>
    <w:rsid w:val="7DB7E392"/>
    <w:rsid w:val="7DB822D7"/>
    <w:rsid w:val="7DB94175"/>
    <w:rsid w:val="7DBDFCF0"/>
    <w:rsid w:val="7DBE7EA0"/>
    <w:rsid w:val="7DBF4312"/>
    <w:rsid w:val="7DC4B6F1"/>
    <w:rsid w:val="7DC5C08E"/>
    <w:rsid w:val="7DC7E906"/>
    <w:rsid w:val="7DCAFE09"/>
    <w:rsid w:val="7DCC89A9"/>
    <w:rsid w:val="7DD1AB08"/>
    <w:rsid w:val="7DD1E74C"/>
    <w:rsid w:val="7DD85E6D"/>
    <w:rsid w:val="7DD8E059"/>
    <w:rsid w:val="7DDA068E"/>
    <w:rsid w:val="7DE0D6DC"/>
    <w:rsid w:val="7DE518B5"/>
    <w:rsid w:val="7DEC0334"/>
    <w:rsid w:val="7DF28992"/>
    <w:rsid w:val="7DFD063B"/>
    <w:rsid w:val="7E039737"/>
    <w:rsid w:val="7E03F0F7"/>
    <w:rsid w:val="7E0963BB"/>
    <w:rsid w:val="7E0C1EED"/>
    <w:rsid w:val="7E164FEC"/>
    <w:rsid w:val="7E18E248"/>
    <w:rsid w:val="7E1A2FC7"/>
    <w:rsid w:val="7E20BAC2"/>
    <w:rsid w:val="7E217D03"/>
    <w:rsid w:val="7E218A2F"/>
    <w:rsid w:val="7E254C7C"/>
    <w:rsid w:val="7E276638"/>
    <w:rsid w:val="7E289811"/>
    <w:rsid w:val="7E2DCB4F"/>
    <w:rsid w:val="7E2DE181"/>
    <w:rsid w:val="7E2F7260"/>
    <w:rsid w:val="7E3049CD"/>
    <w:rsid w:val="7E329C37"/>
    <w:rsid w:val="7E3630A7"/>
    <w:rsid w:val="7E36A2BE"/>
    <w:rsid w:val="7E381F52"/>
    <w:rsid w:val="7E385534"/>
    <w:rsid w:val="7E38B846"/>
    <w:rsid w:val="7E3BCE5A"/>
    <w:rsid w:val="7E3EC1AF"/>
    <w:rsid w:val="7E3F0D78"/>
    <w:rsid w:val="7E419F4A"/>
    <w:rsid w:val="7E41D2E8"/>
    <w:rsid w:val="7E49150F"/>
    <w:rsid w:val="7E4C41E6"/>
    <w:rsid w:val="7E4CAF46"/>
    <w:rsid w:val="7E524FCA"/>
    <w:rsid w:val="7E53DF32"/>
    <w:rsid w:val="7E540B37"/>
    <w:rsid w:val="7E54D460"/>
    <w:rsid w:val="7E59F787"/>
    <w:rsid w:val="7E5A6275"/>
    <w:rsid w:val="7E5EC3D6"/>
    <w:rsid w:val="7E61730A"/>
    <w:rsid w:val="7E6575A6"/>
    <w:rsid w:val="7E660DE3"/>
    <w:rsid w:val="7E6C32AB"/>
    <w:rsid w:val="7E71D8CA"/>
    <w:rsid w:val="7E782AB0"/>
    <w:rsid w:val="7E7A1859"/>
    <w:rsid w:val="7E7F5CD1"/>
    <w:rsid w:val="7E8F4A02"/>
    <w:rsid w:val="7E8FD63B"/>
    <w:rsid w:val="7E93182A"/>
    <w:rsid w:val="7E95281B"/>
    <w:rsid w:val="7E95DA83"/>
    <w:rsid w:val="7E9B0A9D"/>
    <w:rsid w:val="7EA239C7"/>
    <w:rsid w:val="7EA33CE2"/>
    <w:rsid w:val="7EA961FF"/>
    <w:rsid w:val="7EB025BE"/>
    <w:rsid w:val="7EB1FC53"/>
    <w:rsid w:val="7EB4A805"/>
    <w:rsid w:val="7EB88DEB"/>
    <w:rsid w:val="7EB8B8A4"/>
    <w:rsid w:val="7EC43E70"/>
    <w:rsid w:val="7EC892D1"/>
    <w:rsid w:val="7EC94EB1"/>
    <w:rsid w:val="7EC955A6"/>
    <w:rsid w:val="7EC9C9FB"/>
    <w:rsid w:val="7ED049CD"/>
    <w:rsid w:val="7ED3C08A"/>
    <w:rsid w:val="7ED7469B"/>
    <w:rsid w:val="7ED746FD"/>
    <w:rsid w:val="7ED9A88D"/>
    <w:rsid w:val="7EDA2576"/>
    <w:rsid w:val="7EDAB66C"/>
    <w:rsid w:val="7EDE6F50"/>
    <w:rsid w:val="7EE20C08"/>
    <w:rsid w:val="7EE2C093"/>
    <w:rsid w:val="7EE58017"/>
    <w:rsid w:val="7EE64499"/>
    <w:rsid w:val="7EE9D10D"/>
    <w:rsid w:val="7EEEA4BE"/>
    <w:rsid w:val="7EF2BC16"/>
    <w:rsid w:val="7EF2F744"/>
    <w:rsid w:val="7EF69C4B"/>
    <w:rsid w:val="7EF72A51"/>
    <w:rsid w:val="7EFC4CCC"/>
    <w:rsid w:val="7EFEA1D6"/>
    <w:rsid w:val="7EFEEB67"/>
    <w:rsid w:val="7F02C490"/>
    <w:rsid w:val="7F02D068"/>
    <w:rsid w:val="7F066B22"/>
    <w:rsid w:val="7F06E06B"/>
    <w:rsid w:val="7F0E2B91"/>
    <w:rsid w:val="7F0F6F6F"/>
    <w:rsid w:val="7F10B712"/>
    <w:rsid w:val="7F16C1A1"/>
    <w:rsid w:val="7F229E7E"/>
    <w:rsid w:val="7F27C373"/>
    <w:rsid w:val="7F2E1368"/>
    <w:rsid w:val="7F2F2865"/>
    <w:rsid w:val="7F34300D"/>
    <w:rsid w:val="7F3ADA50"/>
    <w:rsid w:val="7F3DB146"/>
    <w:rsid w:val="7F4A384C"/>
    <w:rsid w:val="7F4B2512"/>
    <w:rsid w:val="7F54DB39"/>
    <w:rsid w:val="7F589EA9"/>
    <w:rsid w:val="7F5AFE11"/>
    <w:rsid w:val="7F5BFB0B"/>
    <w:rsid w:val="7F5D3264"/>
    <w:rsid w:val="7F5F2CE8"/>
    <w:rsid w:val="7F662D84"/>
    <w:rsid w:val="7F6E5F46"/>
    <w:rsid w:val="7F6FE83E"/>
    <w:rsid w:val="7F713FC3"/>
    <w:rsid w:val="7F735C36"/>
    <w:rsid w:val="7F76B375"/>
    <w:rsid w:val="7F7C1F23"/>
    <w:rsid w:val="7F806A91"/>
    <w:rsid w:val="7F8228EC"/>
    <w:rsid w:val="7F861E90"/>
    <w:rsid w:val="7F8F6E54"/>
    <w:rsid w:val="7F920995"/>
    <w:rsid w:val="7F9FF9F5"/>
    <w:rsid w:val="7FA47721"/>
    <w:rsid w:val="7FA542D7"/>
    <w:rsid w:val="7FA616CE"/>
    <w:rsid w:val="7FA77DAE"/>
    <w:rsid w:val="7FAF8293"/>
    <w:rsid w:val="7FB89F50"/>
    <w:rsid w:val="7FBA0431"/>
    <w:rsid w:val="7FBAB8C9"/>
    <w:rsid w:val="7FBBAF61"/>
    <w:rsid w:val="7FBF53D5"/>
    <w:rsid w:val="7FC185A5"/>
    <w:rsid w:val="7FC34499"/>
    <w:rsid w:val="7FC3ED14"/>
    <w:rsid w:val="7FC4B976"/>
    <w:rsid w:val="7FC4BB37"/>
    <w:rsid w:val="7FC5943D"/>
    <w:rsid w:val="7FC67C61"/>
    <w:rsid w:val="7FC76FD2"/>
    <w:rsid w:val="7FCCA328"/>
    <w:rsid w:val="7FCF3FB1"/>
    <w:rsid w:val="7FDA0463"/>
    <w:rsid w:val="7FDBE82A"/>
    <w:rsid w:val="7FDBF82A"/>
    <w:rsid w:val="7FE8596A"/>
    <w:rsid w:val="7FEA25C6"/>
    <w:rsid w:val="7FEA93B5"/>
    <w:rsid w:val="7FEC00DA"/>
    <w:rsid w:val="7FEF46E5"/>
    <w:rsid w:val="7FEFF74F"/>
    <w:rsid w:val="7FF7445A"/>
    <w:rsid w:val="7FFBF552"/>
    <w:rsid w:val="7FFEB9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0C9211"/>
  <w15:docId w15:val="{249A1317-1193-4EAE-B8D3-6BEE9ECE4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00331"/>
    <w:pPr>
      <w:jc w:val="both"/>
    </w:pPr>
    <w:rPr>
      <w:sz w:val="24"/>
    </w:rPr>
  </w:style>
  <w:style w:type="paragraph" w:styleId="Nadpis1">
    <w:name w:val="heading 1"/>
    <w:basedOn w:val="Normln"/>
    <w:next w:val="Normln"/>
    <w:link w:val="Nadpis1Char"/>
    <w:qFormat/>
    <w:rsid w:val="009E473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9E473B"/>
    <w:pPr>
      <w:keepNext/>
      <w:numPr>
        <w:numId w:val="11"/>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9E473B"/>
    <w:pPr>
      <w:keepNext/>
      <w:numPr>
        <w:ilvl w:val="1"/>
        <w:numId w:val="11"/>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9E473B"/>
    <w:pPr>
      <w:keepNext/>
      <w:numPr>
        <w:ilvl w:val="2"/>
        <w:numId w:val="11"/>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9E473B"/>
    <w:pPr>
      <w:keepNext/>
      <w:keepLines/>
      <w:numPr>
        <w:ilvl w:val="3"/>
        <w:numId w:val="11"/>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9E473B"/>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9E473B"/>
    <w:pPr>
      <w:keepNext/>
      <w:keepLines/>
      <w:numPr>
        <w:ilvl w:val="6"/>
        <w:numId w:val="18"/>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9E473B"/>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9E473B"/>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9E473B"/>
    <w:pPr>
      <w:tabs>
        <w:tab w:val="center" w:pos="4536"/>
        <w:tab w:val="right" w:pos="9072"/>
      </w:tabs>
    </w:pPr>
  </w:style>
  <w:style w:type="paragraph" w:customStyle="1" w:styleId="Textparagrafu">
    <w:name w:val="Text paragrafu"/>
    <w:basedOn w:val="Normln"/>
    <w:rsid w:val="00C77ACA"/>
    <w:pPr>
      <w:spacing w:before="240"/>
      <w:ind w:firstLine="425"/>
      <w:outlineLvl w:val="5"/>
    </w:pPr>
  </w:style>
  <w:style w:type="paragraph" w:customStyle="1" w:styleId="Paragraf">
    <w:name w:val="Paragraf"/>
    <w:basedOn w:val="Normln"/>
    <w:next w:val="Textodstavce"/>
    <w:link w:val="ParagrafChar"/>
    <w:rsid w:val="009E473B"/>
    <w:pPr>
      <w:keepNext/>
      <w:keepLines/>
      <w:numPr>
        <w:numId w:val="18"/>
      </w:numPr>
      <w:spacing w:before="240"/>
      <w:jc w:val="center"/>
      <w:outlineLvl w:val="5"/>
    </w:pPr>
  </w:style>
  <w:style w:type="paragraph" w:customStyle="1" w:styleId="Oddl">
    <w:name w:val="Oddíl"/>
    <w:basedOn w:val="Normln"/>
    <w:next w:val="Nadpisoddlu"/>
    <w:rsid w:val="009E473B"/>
    <w:pPr>
      <w:keepNext/>
      <w:keepLines/>
      <w:spacing w:before="240"/>
      <w:jc w:val="center"/>
      <w:outlineLvl w:val="4"/>
    </w:pPr>
  </w:style>
  <w:style w:type="paragraph" w:customStyle="1" w:styleId="Nadpisoddlu">
    <w:name w:val="Nadpis oddílu"/>
    <w:basedOn w:val="Normln"/>
    <w:next w:val="Paragraf"/>
    <w:rsid w:val="009E473B"/>
    <w:pPr>
      <w:keepNext/>
      <w:keepLines/>
      <w:jc w:val="center"/>
      <w:outlineLvl w:val="4"/>
    </w:pPr>
    <w:rPr>
      <w:b/>
    </w:rPr>
  </w:style>
  <w:style w:type="paragraph" w:customStyle="1" w:styleId="Dl">
    <w:name w:val="Díl"/>
    <w:basedOn w:val="Normln"/>
    <w:next w:val="Nadpisdlu"/>
    <w:rsid w:val="009E473B"/>
    <w:pPr>
      <w:keepNext/>
      <w:keepLines/>
      <w:spacing w:before="240"/>
      <w:jc w:val="center"/>
      <w:outlineLvl w:val="3"/>
    </w:pPr>
  </w:style>
  <w:style w:type="paragraph" w:customStyle="1" w:styleId="Nadpisdlu">
    <w:name w:val="Nadpis dílu"/>
    <w:basedOn w:val="Normln"/>
    <w:next w:val="Oddl"/>
    <w:rsid w:val="009E473B"/>
    <w:pPr>
      <w:keepNext/>
      <w:keepLines/>
      <w:jc w:val="center"/>
      <w:outlineLvl w:val="3"/>
    </w:pPr>
    <w:rPr>
      <w:b/>
    </w:rPr>
  </w:style>
  <w:style w:type="paragraph" w:customStyle="1" w:styleId="Hlava">
    <w:name w:val="Hlava"/>
    <w:basedOn w:val="Normln"/>
    <w:next w:val="Nadpishlavy"/>
    <w:rsid w:val="009E473B"/>
    <w:pPr>
      <w:keepNext/>
      <w:keepLines/>
      <w:spacing w:before="240"/>
      <w:jc w:val="center"/>
      <w:outlineLvl w:val="2"/>
    </w:pPr>
  </w:style>
  <w:style w:type="paragraph" w:customStyle="1" w:styleId="Nadpishlavy">
    <w:name w:val="Nadpis hlavy"/>
    <w:basedOn w:val="Normln"/>
    <w:next w:val="Dl"/>
    <w:rsid w:val="009E473B"/>
    <w:pPr>
      <w:keepNext/>
      <w:keepLines/>
      <w:jc w:val="center"/>
      <w:outlineLvl w:val="2"/>
    </w:pPr>
    <w:rPr>
      <w:b/>
    </w:rPr>
  </w:style>
  <w:style w:type="paragraph" w:customStyle="1" w:styleId="ST">
    <w:name w:val="ČÁST"/>
    <w:basedOn w:val="Normln"/>
    <w:next w:val="NADPISSTI"/>
    <w:rsid w:val="009E473B"/>
    <w:pPr>
      <w:keepNext/>
      <w:keepLines/>
      <w:spacing w:before="240" w:after="120"/>
      <w:jc w:val="center"/>
      <w:outlineLvl w:val="1"/>
    </w:pPr>
    <w:rPr>
      <w:caps/>
    </w:rPr>
  </w:style>
  <w:style w:type="paragraph" w:customStyle="1" w:styleId="NADPISSTI">
    <w:name w:val="NADPIS ČÁSTI"/>
    <w:basedOn w:val="Normln"/>
    <w:next w:val="Hlava"/>
    <w:link w:val="NADPISSTIChar"/>
    <w:rsid w:val="009E473B"/>
    <w:pPr>
      <w:keepNext/>
      <w:keepLines/>
      <w:jc w:val="center"/>
      <w:outlineLvl w:val="1"/>
    </w:pPr>
    <w:rPr>
      <w:b/>
    </w:rPr>
  </w:style>
  <w:style w:type="paragraph" w:customStyle="1" w:styleId="ZKON">
    <w:name w:val="ZÁKON"/>
    <w:basedOn w:val="Normln"/>
    <w:next w:val="nadpiszkona"/>
    <w:rsid w:val="009E473B"/>
    <w:pPr>
      <w:keepNext/>
      <w:keepLines/>
      <w:jc w:val="center"/>
      <w:outlineLvl w:val="0"/>
    </w:pPr>
    <w:rPr>
      <w:b/>
      <w:caps/>
    </w:rPr>
  </w:style>
  <w:style w:type="paragraph" w:customStyle="1" w:styleId="nadpiszkona">
    <w:name w:val="nadpis zákona"/>
    <w:basedOn w:val="Normln"/>
    <w:next w:val="Parlament"/>
    <w:rsid w:val="009E473B"/>
    <w:pPr>
      <w:keepNext/>
      <w:keepLines/>
      <w:spacing w:before="120"/>
      <w:jc w:val="center"/>
      <w:outlineLvl w:val="0"/>
    </w:pPr>
    <w:rPr>
      <w:b/>
    </w:rPr>
  </w:style>
  <w:style w:type="paragraph" w:customStyle="1" w:styleId="Parlament">
    <w:name w:val="Parlament"/>
    <w:basedOn w:val="Normln"/>
    <w:next w:val="ST"/>
    <w:rsid w:val="009E473B"/>
    <w:pPr>
      <w:keepNext/>
      <w:keepLines/>
      <w:spacing w:before="360" w:after="240"/>
    </w:pPr>
  </w:style>
  <w:style w:type="paragraph" w:customStyle="1" w:styleId="Textlnku">
    <w:name w:val="Text článku"/>
    <w:basedOn w:val="Normln"/>
    <w:link w:val="TextlnkuChar"/>
    <w:rsid w:val="009E473B"/>
    <w:pPr>
      <w:spacing w:before="240"/>
      <w:ind w:firstLine="425"/>
      <w:outlineLvl w:val="5"/>
    </w:pPr>
  </w:style>
  <w:style w:type="paragraph" w:customStyle="1" w:styleId="lnek">
    <w:name w:val="Článek"/>
    <w:basedOn w:val="Normln"/>
    <w:next w:val="Textodstavce"/>
    <w:link w:val="lnekChar"/>
    <w:rsid w:val="009E473B"/>
    <w:pPr>
      <w:keepNext/>
      <w:keepLines/>
      <w:numPr>
        <w:ilvl w:val="1"/>
        <w:numId w:val="18"/>
      </w:numPr>
      <w:spacing w:before="240"/>
      <w:jc w:val="center"/>
      <w:outlineLvl w:val="5"/>
    </w:pPr>
  </w:style>
  <w:style w:type="paragraph" w:customStyle="1" w:styleId="CELEX">
    <w:name w:val="CELEX"/>
    <w:basedOn w:val="Normln"/>
    <w:next w:val="Normln"/>
    <w:rsid w:val="009E473B"/>
    <w:pPr>
      <w:spacing w:before="60"/>
    </w:pPr>
    <w:rPr>
      <w:i/>
      <w:sz w:val="20"/>
    </w:rPr>
  </w:style>
  <w:style w:type="paragraph" w:customStyle="1" w:styleId="Psmeno">
    <w:name w:val="&quot;Písmeno&quot;"/>
    <w:basedOn w:val="Normln"/>
    <w:next w:val="Normln"/>
    <w:rsid w:val="009E473B"/>
    <w:pPr>
      <w:keepNext/>
      <w:keepLines/>
      <w:ind w:left="425" w:hanging="425"/>
    </w:pPr>
  </w:style>
  <w:style w:type="paragraph" w:customStyle="1" w:styleId="Oznaenpozmn">
    <w:name w:val="Označení pozm.n."/>
    <w:basedOn w:val="Normln"/>
    <w:next w:val="Normln"/>
    <w:rsid w:val="009E473B"/>
    <w:pPr>
      <w:numPr>
        <w:numId w:val="2"/>
      </w:numPr>
      <w:spacing w:after="120"/>
    </w:pPr>
    <w:rPr>
      <w:b/>
    </w:rPr>
  </w:style>
  <w:style w:type="paragraph" w:customStyle="1" w:styleId="Textpozmn">
    <w:name w:val="Text pozm.n."/>
    <w:basedOn w:val="Normln"/>
    <w:next w:val="Normln"/>
    <w:rsid w:val="009E473B"/>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rsid w:val="009E473B"/>
    <w:pPr>
      <w:keepNext/>
      <w:keepLines/>
      <w:numPr>
        <w:numId w:val="20"/>
      </w:numPr>
      <w:tabs>
        <w:tab w:val="left" w:pos="851"/>
      </w:tabs>
      <w:spacing w:before="480" w:after="120"/>
    </w:pPr>
  </w:style>
  <w:style w:type="paragraph" w:customStyle="1" w:styleId="Novelizanbodvpozmn">
    <w:name w:val="Novelizační bod v pozm.n."/>
    <w:basedOn w:val="Normln"/>
    <w:next w:val="Normln"/>
    <w:rsid w:val="009E473B"/>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rsid w:val="009E473B"/>
    <w:pPr>
      <w:keepNext/>
      <w:keepLines/>
      <w:spacing w:after="120"/>
      <w:jc w:val="center"/>
    </w:pPr>
    <w:rPr>
      <w:b/>
      <w:sz w:val="32"/>
    </w:rPr>
  </w:style>
  <w:style w:type="paragraph" w:customStyle="1" w:styleId="Textbodu">
    <w:name w:val="Text bodu"/>
    <w:basedOn w:val="Normln"/>
    <w:rsid w:val="00015662"/>
    <w:pPr>
      <w:numPr>
        <w:ilvl w:val="4"/>
        <w:numId w:val="18"/>
      </w:numPr>
      <w:outlineLvl w:val="8"/>
    </w:pPr>
  </w:style>
  <w:style w:type="paragraph" w:customStyle="1" w:styleId="Textpsmene">
    <w:name w:val="Text písmene"/>
    <w:basedOn w:val="Normln"/>
    <w:link w:val="TextpsmeneChar1"/>
    <w:rsid w:val="00015662"/>
    <w:pPr>
      <w:numPr>
        <w:ilvl w:val="3"/>
        <w:numId w:val="18"/>
      </w:numPr>
      <w:outlineLvl w:val="7"/>
    </w:pPr>
  </w:style>
  <w:style w:type="character" w:customStyle="1" w:styleId="Odkaznapoznpodarou">
    <w:name w:val="Odkaz na pozn. pod čarou"/>
    <w:rsid w:val="009E473B"/>
    <w:rPr>
      <w:vertAlign w:val="superscript"/>
    </w:rPr>
  </w:style>
  <w:style w:type="paragraph" w:customStyle="1" w:styleId="Dvodovzprva">
    <w:name w:val="Důvodová zpráva"/>
    <w:basedOn w:val="Normln"/>
    <w:link w:val="DvodovzprvaChar"/>
    <w:uiPriority w:val="99"/>
    <w:qFormat/>
    <w:rsid w:val="009E473B"/>
    <w:pPr>
      <w:spacing w:before="120"/>
      <w:outlineLvl w:val="0"/>
    </w:pPr>
    <w:rPr>
      <w:rFonts w:ascii="Arial" w:hAnsi="Arial"/>
      <w:color w:val="0000FF"/>
      <w:sz w:val="22"/>
    </w:rPr>
  </w:style>
  <w:style w:type="paragraph" w:customStyle="1" w:styleId="Textodstavce">
    <w:name w:val="Text odstavce"/>
    <w:basedOn w:val="Normln"/>
    <w:link w:val="TextodstavceChar"/>
    <w:rsid w:val="00015662"/>
    <w:pPr>
      <w:numPr>
        <w:ilvl w:val="2"/>
        <w:numId w:val="18"/>
      </w:numPr>
      <w:tabs>
        <w:tab w:val="left" w:pos="851"/>
      </w:tabs>
      <w:spacing w:before="120" w:after="120"/>
      <w:outlineLvl w:val="6"/>
    </w:pPr>
  </w:style>
  <w:style w:type="paragraph" w:customStyle="1" w:styleId="Textbodunovely">
    <w:name w:val="Text bodu novely"/>
    <w:basedOn w:val="Normln"/>
    <w:next w:val="Normln"/>
    <w:rsid w:val="009E473B"/>
    <w:pPr>
      <w:ind w:left="567" w:hanging="567"/>
    </w:pPr>
  </w:style>
  <w:style w:type="paragraph" w:styleId="Zpat">
    <w:name w:val="footer"/>
    <w:basedOn w:val="Normln"/>
    <w:link w:val="ZpatChar"/>
    <w:rsid w:val="009E473B"/>
    <w:pPr>
      <w:tabs>
        <w:tab w:val="center" w:pos="4536"/>
        <w:tab w:val="right" w:pos="9072"/>
      </w:tabs>
    </w:pPr>
  </w:style>
  <w:style w:type="paragraph" w:styleId="Textpoznpodarou">
    <w:name w:val="footnote text"/>
    <w:basedOn w:val="Normln"/>
    <w:link w:val="TextpoznpodarouChar"/>
    <w:rsid w:val="009E473B"/>
    <w:pPr>
      <w:tabs>
        <w:tab w:val="left" w:pos="425"/>
      </w:tabs>
      <w:ind w:left="425" w:hanging="425"/>
    </w:pPr>
    <w:rPr>
      <w:sz w:val="20"/>
    </w:rPr>
  </w:style>
  <w:style w:type="paragraph" w:styleId="Titulek">
    <w:name w:val="caption"/>
    <w:basedOn w:val="Dvodovzprva"/>
    <w:next w:val="Normln"/>
    <w:qFormat/>
    <w:rsid w:val="009E473B"/>
    <w:pPr>
      <w:spacing w:after="120"/>
    </w:pPr>
    <w:rPr>
      <w:b/>
    </w:rPr>
  </w:style>
  <w:style w:type="paragraph" w:customStyle="1" w:styleId="Nvrh">
    <w:name w:val="Návrh"/>
    <w:basedOn w:val="Normln"/>
    <w:next w:val="ZKON"/>
    <w:rsid w:val="009E473B"/>
    <w:pPr>
      <w:keepNext/>
      <w:keepLines/>
      <w:spacing w:after="240"/>
      <w:jc w:val="center"/>
      <w:outlineLvl w:val="0"/>
    </w:pPr>
    <w:rPr>
      <w:spacing w:val="40"/>
    </w:rPr>
  </w:style>
  <w:style w:type="paragraph" w:customStyle="1" w:styleId="Podpis">
    <w:name w:val="Podpis_"/>
    <w:basedOn w:val="Normln"/>
    <w:next w:val="Normln"/>
    <w:rsid w:val="009E473B"/>
    <w:pPr>
      <w:keepNext/>
      <w:keepLines/>
      <w:spacing w:before="720"/>
      <w:jc w:val="center"/>
    </w:pPr>
  </w:style>
  <w:style w:type="paragraph" w:customStyle="1" w:styleId="Dvodovzprvakbodu">
    <w:name w:val="Důvodová zpráva (k bodu)"/>
    <w:basedOn w:val="Dvodovzprva"/>
    <w:next w:val="Dvodovzprva"/>
    <w:qFormat/>
    <w:rsid w:val="009E473B"/>
    <w:pPr>
      <w:keepNext/>
      <w:numPr>
        <w:numId w:val="4"/>
      </w:numPr>
    </w:pPr>
    <w:rPr>
      <w:b/>
    </w:rPr>
  </w:style>
  <w:style w:type="paragraph" w:customStyle="1" w:styleId="VARIANTA">
    <w:name w:val="VARIANTA"/>
    <w:basedOn w:val="Normln"/>
    <w:next w:val="Normln"/>
    <w:rsid w:val="009E473B"/>
    <w:pPr>
      <w:keepNext/>
      <w:spacing w:before="120" w:after="120"/>
    </w:pPr>
    <w:rPr>
      <w:caps/>
      <w:spacing w:val="60"/>
    </w:rPr>
  </w:style>
  <w:style w:type="paragraph" w:customStyle="1" w:styleId="VARIANTA-konec">
    <w:name w:val="VARIANTA - konec"/>
    <w:basedOn w:val="Normln"/>
    <w:next w:val="Normln"/>
    <w:rsid w:val="009E473B"/>
    <w:rPr>
      <w:caps/>
      <w:spacing w:val="60"/>
    </w:rPr>
  </w:style>
  <w:style w:type="paragraph" w:customStyle="1" w:styleId="Nadpisparagrafu">
    <w:name w:val="Nadpis paragrafu"/>
    <w:basedOn w:val="Paragraf"/>
    <w:next w:val="Textodstavce"/>
    <w:link w:val="NadpisparagrafuChar2"/>
    <w:rsid w:val="009E473B"/>
    <w:rPr>
      <w:b/>
    </w:rPr>
  </w:style>
  <w:style w:type="paragraph" w:customStyle="1" w:styleId="Nadpislnku">
    <w:name w:val="Nadpis článku"/>
    <w:basedOn w:val="lnek"/>
    <w:next w:val="Textodstavce"/>
    <w:rsid w:val="009E473B"/>
    <w:rPr>
      <w:b/>
    </w:rPr>
  </w:style>
  <w:style w:type="character" w:customStyle="1" w:styleId="DvodovzprvaChar">
    <w:name w:val="Důvodová zpráva Char"/>
    <w:link w:val="Dvodovzprva"/>
    <w:uiPriority w:val="99"/>
    <w:locked/>
    <w:rsid w:val="009E473B"/>
    <w:rPr>
      <w:rFonts w:ascii="Arial" w:hAnsi="Arial"/>
      <w:color w:val="0000FF"/>
      <w:sz w:val="22"/>
    </w:rPr>
  </w:style>
  <w:style w:type="paragraph" w:customStyle="1" w:styleId="Dvodovzprvaknovlnku">
    <w:name w:val="Důvodová zpráva (k nov. článku)"/>
    <w:basedOn w:val="Dvodovzprvakbodu"/>
    <w:next w:val="Dvodovzprva"/>
    <w:qFormat/>
    <w:rsid w:val="009E473B"/>
    <w:pPr>
      <w:numPr>
        <w:numId w:val="5"/>
      </w:numPr>
    </w:pPr>
    <w:rPr>
      <w:sz w:val="24"/>
    </w:rPr>
  </w:style>
  <w:style w:type="paragraph" w:customStyle="1" w:styleId="Dvodovzprvaksti">
    <w:name w:val="Důvodová zpráva (k části)"/>
    <w:basedOn w:val="Dvodovzprva"/>
    <w:next w:val="Dvodovzprva"/>
    <w:qFormat/>
    <w:rsid w:val="009E473B"/>
    <w:pPr>
      <w:keepNext/>
    </w:pPr>
    <w:rPr>
      <w:b/>
      <w:sz w:val="28"/>
    </w:rPr>
  </w:style>
  <w:style w:type="paragraph" w:customStyle="1" w:styleId="Nadpispododdlu">
    <w:name w:val="Nadpis pododdílu"/>
    <w:basedOn w:val="Nadpisoddlu"/>
    <w:qFormat/>
    <w:rsid w:val="009E473B"/>
  </w:style>
  <w:style w:type="paragraph" w:customStyle="1" w:styleId="Pododdl">
    <w:name w:val="Pododdíl"/>
    <w:basedOn w:val="Oddl"/>
    <w:qFormat/>
    <w:rsid w:val="009E473B"/>
  </w:style>
  <w:style w:type="paragraph" w:customStyle="1" w:styleId="Nadpisskupinyparagraf">
    <w:name w:val="Nadpis skupiny paragrafů"/>
    <w:basedOn w:val="Nadpisparagrafu"/>
    <w:qFormat/>
    <w:rsid w:val="009E473B"/>
  </w:style>
  <w:style w:type="paragraph" w:customStyle="1" w:styleId="Dvodovzprvakhlav">
    <w:name w:val="Důvodová zpráva (k hlavě)"/>
    <w:basedOn w:val="Dvodovzprva"/>
    <w:next w:val="Dvodovzprva"/>
    <w:qFormat/>
    <w:rsid w:val="009E473B"/>
    <w:pPr>
      <w:keepNext/>
      <w:numPr>
        <w:numId w:val="6"/>
      </w:numPr>
    </w:pPr>
    <w:rPr>
      <w:b/>
      <w:sz w:val="28"/>
    </w:rPr>
  </w:style>
  <w:style w:type="paragraph" w:customStyle="1" w:styleId="Dvodovzprvakdlu">
    <w:name w:val="Důvodová zpráva (k dílu)"/>
    <w:basedOn w:val="Dvodovzprva"/>
    <w:next w:val="Dvodovzprva"/>
    <w:qFormat/>
    <w:rsid w:val="009E473B"/>
    <w:pPr>
      <w:keepNext/>
      <w:numPr>
        <w:numId w:val="7"/>
      </w:numPr>
    </w:pPr>
    <w:rPr>
      <w:b/>
      <w:sz w:val="24"/>
    </w:rPr>
  </w:style>
  <w:style w:type="paragraph" w:customStyle="1" w:styleId="Dvodovzprvakoddlu">
    <w:name w:val="Důvodová zpráva (k oddílu)"/>
    <w:basedOn w:val="Dvodovzprva"/>
    <w:next w:val="Dvodovzprva"/>
    <w:qFormat/>
    <w:rsid w:val="009E473B"/>
    <w:pPr>
      <w:keepNext/>
      <w:numPr>
        <w:numId w:val="8"/>
      </w:numPr>
    </w:pPr>
    <w:rPr>
      <w:b/>
      <w:sz w:val="24"/>
    </w:rPr>
  </w:style>
  <w:style w:type="paragraph" w:customStyle="1" w:styleId="Dvodovzprvakpododdlu">
    <w:name w:val="Důvodová zpráva (k pododdílu)"/>
    <w:basedOn w:val="Dvodovzprva"/>
    <w:next w:val="Dvodovzprva"/>
    <w:qFormat/>
    <w:rsid w:val="009E473B"/>
    <w:pPr>
      <w:keepNext/>
      <w:numPr>
        <w:numId w:val="9"/>
      </w:numPr>
    </w:pPr>
    <w:rPr>
      <w:b/>
      <w:sz w:val="24"/>
    </w:rPr>
  </w:style>
  <w:style w:type="paragraph" w:customStyle="1" w:styleId="Dvodovzprvaklnku">
    <w:name w:val="Důvodová zpráva (k článku)"/>
    <w:basedOn w:val="Dvodovzprva"/>
    <w:next w:val="Dvodovzprva"/>
    <w:qFormat/>
    <w:rsid w:val="009E473B"/>
    <w:pPr>
      <w:keepNext/>
    </w:pPr>
    <w:rPr>
      <w:b/>
      <w:sz w:val="24"/>
    </w:rPr>
  </w:style>
  <w:style w:type="paragraph" w:customStyle="1" w:styleId="Dvodovzprvakparagrafu">
    <w:name w:val="Důvodová zpráva (k paragrafu)"/>
    <w:basedOn w:val="Dvodovzprva"/>
    <w:next w:val="Dvodovzprva"/>
    <w:qFormat/>
    <w:rsid w:val="009E473B"/>
    <w:pPr>
      <w:keepNext/>
    </w:pPr>
    <w:rPr>
      <w:b/>
      <w:sz w:val="24"/>
    </w:rPr>
  </w:style>
  <w:style w:type="table" w:styleId="Mkatabulky">
    <w:name w:val="Table Grid"/>
    <w:basedOn w:val="Normlntabulka"/>
    <w:uiPriority w:val="59"/>
    <w:rsid w:val="009E4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9E473B"/>
    <w:rPr>
      <w:rFonts w:eastAsiaTheme="majorEastAsia" w:cs="Arial"/>
      <w:b/>
      <w:bCs/>
      <w:iCs/>
      <w:sz w:val="24"/>
      <w:szCs w:val="24"/>
      <w:u w:val="single"/>
    </w:rPr>
  </w:style>
  <w:style w:type="character" w:customStyle="1" w:styleId="Nadpis5Char">
    <w:name w:val="Nadpis 5 Char"/>
    <w:basedOn w:val="Standardnpsmoodstavce"/>
    <w:link w:val="Nadpis5"/>
    <w:uiPriority w:val="9"/>
    <w:rsid w:val="009E473B"/>
    <w:rPr>
      <w:rFonts w:eastAsia="Calibri" w:cstheme="majorBidi"/>
      <w:b/>
      <w:sz w:val="24"/>
      <w:lang w:eastAsia="en-US"/>
    </w:rPr>
  </w:style>
  <w:style w:type="character" w:customStyle="1" w:styleId="Nadpis6Char">
    <w:name w:val="Nadpis 6 Char"/>
    <w:basedOn w:val="Standardnpsmoodstavce"/>
    <w:link w:val="Nadpis6"/>
    <w:uiPriority w:val="9"/>
    <w:rsid w:val="009E473B"/>
    <w:rPr>
      <w:rFonts w:asciiTheme="majorHAnsi" w:eastAsiaTheme="majorEastAsia" w:hAnsiTheme="majorHAnsi" w:cstheme="majorBidi"/>
      <w:color w:val="243F60" w:themeColor="accent1" w:themeShade="7F"/>
      <w:sz w:val="24"/>
    </w:rPr>
  </w:style>
  <w:style w:type="character" w:customStyle="1" w:styleId="Nadpis7Char">
    <w:name w:val="Nadpis 7 Char"/>
    <w:basedOn w:val="Standardnpsmoodstavce"/>
    <w:link w:val="Nadpis7"/>
    <w:uiPriority w:val="9"/>
    <w:rsid w:val="009E473B"/>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9E473B"/>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9E473B"/>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unhideWhenUsed/>
    <w:rsid w:val="009E473B"/>
    <w:rPr>
      <w:rFonts w:ascii="Tahoma" w:hAnsi="Tahoma" w:cs="Tahoma"/>
      <w:sz w:val="16"/>
      <w:szCs w:val="16"/>
    </w:rPr>
  </w:style>
  <w:style w:type="character" w:customStyle="1" w:styleId="TextbublinyChar">
    <w:name w:val="Text bubliny Char"/>
    <w:basedOn w:val="Standardnpsmoodstavce"/>
    <w:link w:val="Textbubliny"/>
    <w:uiPriority w:val="99"/>
    <w:rsid w:val="009E473B"/>
    <w:rPr>
      <w:rFonts w:ascii="Tahoma" w:hAnsi="Tahoma" w:cs="Tahoma"/>
      <w:sz w:val="16"/>
      <w:szCs w:val="16"/>
    </w:rPr>
  </w:style>
  <w:style w:type="character" w:styleId="Odkaznakoment">
    <w:name w:val="annotation reference"/>
    <w:basedOn w:val="Standardnpsmoodstavce"/>
    <w:uiPriority w:val="99"/>
    <w:unhideWhenUsed/>
    <w:rsid w:val="009E473B"/>
    <w:rPr>
      <w:sz w:val="16"/>
      <w:szCs w:val="16"/>
    </w:rPr>
  </w:style>
  <w:style w:type="paragraph" w:styleId="Textkomente">
    <w:name w:val="annotation text"/>
    <w:basedOn w:val="Normln"/>
    <w:link w:val="TextkomenteChar"/>
    <w:uiPriority w:val="99"/>
    <w:unhideWhenUsed/>
    <w:rsid w:val="009E473B"/>
    <w:rPr>
      <w:sz w:val="20"/>
    </w:rPr>
  </w:style>
  <w:style w:type="character" w:customStyle="1" w:styleId="TextkomenteChar">
    <w:name w:val="Text komentáře Char"/>
    <w:basedOn w:val="Standardnpsmoodstavce"/>
    <w:link w:val="Textkomente"/>
    <w:uiPriority w:val="99"/>
    <w:rsid w:val="009E473B"/>
  </w:style>
  <w:style w:type="paragraph" w:styleId="Pedmtkomente">
    <w:name w:val="annotation subject"/>
    <w:basedOn w:val="Textkomente"/>
    <w:next w:val="Textkomente"/>
    <w:link w:val="PedmtkomenteChar"/>
    <w:uiPriority w:val="99"/>
    <w:unhideWhenUsed/>
    <w:rsid w:val="009E473B"/>
    <w:rPr>
      <w:b/>
      <w:bCs/>
    </w:rPr>
  </w:style>
  <w:style w:type="character" w:customStyle="1" w:styleId="PedmtkomenteChar">
    <w:name w:val="Předmět komentáře Char"/>
    <w:basedOn w:val="TextkomenteChar"/>
    <w:link w:val="Pedmtkomente"/>
    <w:uiPriority w:val="99"/>
    <w:rsid w:val="009E473B"/>
    <w:rPr>
      <w:b/>
      <w:bCs/>
    </w:rPr>
  </w:style>
  <w:style w:type="character" w:customStyle="1" w:styleId="Nadpis2Char">
    <w:name w:val="Nadpis 2 Char"/>
    <w:basedOn w:val="Standardnpsmoodstavce"/>
    <w:link w:val="Nadpis2"/>
    <w:rsid w:val="009E473B"/>
    <w:rPr>
      <w:rFonts w:cs="Arial"/>
      <w:b/>
      <w:bCs/>
      <w:iCs/>
      <w:sz w:val="32"/>
      <w:szCs w:val="28"/>
    </w:rPr>
  </w:style>
  <w:style w:type="character" w:customStyle="1" w:styleId="Nadpis3Char">
    <w:name w:val="Nadpis 3 Char"/>
    <w:basedOn w:val="Standardnpsmoodstavce"/>
    <w:link w:val="Nadpis3"/>
    <w:uiPriority w:val="9"/>
    <w:rsid w:val="009E473B"/>
    <w:rPr>
      <w:rFonts w:eastAsiaTheme="majorEastAsia" w:cs="Arial"/>
      <w:b/>
      <w:bCs/>
      <w:iCs/>
      <w:sz w:val="28"/>
      <w:szCs w:val="28"/>
    </w:rPr>
  </w:style>
  <w:style w:type="character" w:customStyle="1" w:styleId="Nadpis1Char">
    <w:name w:val="Nadpis 1 Char"/>
    <w:basedOn w:val="Standardnpsmoodstavce"/>
    <w:link w:val="Nadpis1"/>
    <w:rsid w:val="009E473B"/>
    <w:rPr>
      <w:rFonts w:eastAsiaTheme="majorEastAsia" w:cs="Arial"/>
      <w:b/>
      <w:bCs/>
      <w:kern w:val="32"/>
      <w:sz w:val="36"/>
      <w:szCs w:val="32"/>
    </w:rPr>
  </w:style>
  <w:style w:type="paragraph" w:styleId="AdresaHTML">
    <w:name w:val="HTML Address"/>
    <w:basedOn w:val="Normln"/>
    <w:link w:val="AdresaHTMLChar"/>
    <w:uiPriority w:val="99"/>
    <w:semiHidden/>
    <w:unhideWhenUsed/>
    <w:rsid w:val="009E473B"/>
    <w:rPr>
      <w:i/>
      <w:iCs/>
    </w:rPr>
  </w:style>
  <w:style w:type="character" w:customStyle="1" w:styleId="AdresaHTMLChar">
    <w:name w:val="Adresa HTML Char"/>
    <w:basedOn w:val="Standardnpsmoodstavce"/>
    <w:link w:val="AdresaHTML"/>
    <w:uiPriority w:val="99"/>
    <w:semiHidden/>
    <w:rsid w:val="009E473B"/>
    <w:rPr>
      <w:i/>
      <w:iCs/>
      <w:sz w:val="24"/>
    </w:rPr>
  </w:style>
  <w:style w:type="paragraph" w:styleId="Adresanaoblku">
    <w:name w:val="envelope address"/>
    <w:basedOn w:val="Normln"/>
    <w:uiPriority w:val="99"/>
    <w:semiHidden/>
    <w:unhideWhenUsed/>
    <w:rsid w:val="009E473B"/>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9E473B"/>
    <w:pPr>
      <w:jc w:val="both"/>
    </w:pPr>
    <w:rPr>
      <w:rFonts w:ascii="Arial" w:hAnsi="Arial"/>
      <w:sz w:val="22"/>
    </w:rPr>
  </w:style>
  <w:style w:type="paragraph" w:styleId="Bibliografie">
    <w:name w:val="Bibliography"/>
    <w:basedOn w:val="Normln"/>
    <w:next w:val="Normln"/>
    <w:uiPriority w:val="37"/>
    <w:semiHidden/>
    <w:unhideWhenUsed/>
    <w:rsid w:val="009E473B"/>
  </w:style>
  <w:style w:type="paragraph" w:styleId="Citt">
    <w:name w:val="Quote"/>
    <w:basedOn w:val="Normln"/>
    <w:next w:val="Normln"/>
    <w:link w:val="CittChar"/>
    <w:uiPriority w:val="29"/>
    <w:qFormat/>
    <w:rsid w:val="009E473B"/>
    <w:rPr>
      <w:i/>
      <w:iCs/>
      <w:color w:val="000000" w:themeColor="text1"/>
    </w:rPr>
  </w:style>
  <w:style w:type="character" w:customStyle="1" w:styleId="CittChar">
    <w:name w:val="Citát Char"/>
    <w:basedOn w:val="Standardnpsmoodstavce"/>
    <w:link w:val="Citt"/>
    <w:uiPriority w:val="29"/>
    <w:rsid w:val="009E473B"/>
    <w:rPr>
      <w:i/>
      <w:iCs/>
      <w:color w:val="000000" w:themeColor="text1"/>
      <w:sz w:val="24"/>
    </w:rPr>
  </w:style>
  <w:style w:type="paragraph" w:styleId="slovanseznam5">
    <w:name w:val="List Number 5"/>
    <w:basedOn w:val="Normln"/>
    <w:uiPriority w:val="99"/>
    <w:semiHidden/>
    <w:unhideWhenUsed/>
    <w:rsid w:val="009E473B"/>
    <w:pPr>
      <w:numPr>
        <w:numId w:val="10"/>
      </w:numPr>
      <w:contextualSpacing/>
    </w:pPr>
  </w:style>
  <w:style w:type="paragraph" w:styleId="Datum">
    <w:name w:val="Date"/>
    <w:basedOn w:val="Normln"/>
    <w:next w:val="Normln"/>
    <w:link w:val="DatumChar"/>
    <w:uiPriority w:val="99"/>
    <w:semiHidden/>
    <w:unhideWhenUsed/>
    <w:rsid w:val="009E473B"/>
  </w:style>
  <w:style w:type="character" w:customStyle="1" w:styleId="DatumChar">
    <w:name w:val="Datum Char"/>
    <w:basedOn w:val="Standardnpsmoodstavce"/>
    <w:link w:val="Datum"/>
    <w:uiPriority w:val="99"/>
    <w:semiHidden/>
    <w:rsid w:val="009E473B"/>
    <w:rPr>
      <w:sz w:val="24"/>
    </w:rPr>
  </w:style>
  <w:style w:type="paragraph" w:styleId="FormtovanvHTML">
    <w:name w:val="HTML Preformatted"/>
    <w:basedOn w:val="Normln"/>
    <w:link w:val="FormtovanvHTMLChar"/>
    <w:uiPriority w:val="99"/>
    <w:semiHidden/>
    <w:unhideWhenUsed/>
    <w:rsid w:val="009E473B"/>
    <w:rPr>
      <w:rFonts w:ascii="Consolas" w:hAnsi="Consolas"/>
      <w:sz w:val="20"/>
    </w:rPr>
  </w:style>
  <w:style w:type="character" w:customStyle="1" w:styleId="FormtovanvHTMLChar">
    <w:name w:val="Formátovaný v HTML Char"/>
    <w:basedOn w:val="Standardnpsmoodstavce"/>
    <w:link w:val="FormtovanvHTML"/>
    <w:uiPriority w:val="99"/>
    <w:semiHidden/>
    <w:rsid w:val="009E473B"/>
    <w:rPr>
      <w:rFonts w:ascii="Consolas" w:hAnsi="Consolas"/>
    </w:rPr>
  </w:style>
  <w:style w:type="paragraph" w:styleId="Hlavikaobsahu">
    <w:name w:val="toa heading"/>
    <w:basedOn w:val="Normln"/>
    <w:next w:val="Normln"/>
    <w:uiPriority w:val="99"/>
    <w:semiHidden/>
    <w:unhideWhenUsed/>
    <w:rsid w:val="009E473B"/>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9E473B"/>
    <w:pPr>
      <w:ind w:left="220" w:hanging="220"/>
    </w:pPr>
  </w:style>
  <w:style w:type="paragraph" w:styleId="Hlavikarejstku">
    <w:name w:val="index heading"/>
    <w:basedOn w:val="Normln"/>
    <w:next w:val="Rejstk1"/>
    <w:uiPriority w:val="99"/>
    <w:semiHidden/>
    <w:unhideWhenUsed/>
    <w:rsid w:val="009E473B"/>
    <w:rPr>
      <w:rFonts w:asciiTheme="majorHAnsi" w:eastAsiaTheme="majorEastAsia" w:hAnsiTheme="majorHAnsi" w:cstheme="majorBidi"/>
      <w:b/>
      <w:bCs/>
    </w:rPr>
  </w:style>
  <w:style w:type="paragraph" w:styleId="Nadpisobsahu">
    <w:name w:val="TOC Heading"/>
    <w:basedOn w:val="Nadpis1"/>
    <w:next w:val="Normln"/>
    <w:uiPriority w:val="39"/>
    <w:unhideWhenUsed/>
    <w:qFormat/>
    <w:rsid w:val="009E473B"/>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9E473B"/>
  </w:style>
  <w:style w:type="character" w:customStyle="1" w:styleId="NadpispoznmkyChar">
    <w:name w:val="Nadpis poznámky Char"/>
    <w:basedOn w:val="Standardnpsmoodstavce"/>
    <w:link w:val="Nadpispoznmky"/>
    <w:uiPriority w:val="99"/>
    <w:semiHidden/>
    <w:rsid w:val="009E473B"/>
    <w:rPr>
      <w:sz w:val="24"/>
    </w:rPr>
  </w:style>
  <w:style w:type="paragraph" w:styleId="Nzev">
    <w:name w:val="Title"/>
    <w:basedOn w:val="Normln"/>
    <w:next w:val="Normln"/>
    <w:link w:val="NzevChar"/>
    <w:uiPriority w:val="10"/>
    <w:qFormat/>
    <w:rsid w:val="009E47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9E473B"/>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unhideWhenUsed/>
    <w:rsid w:val="009E473B"/>
    <w:rPr>
      <w:szCs w:val="24"/>
    </w:rPr>
  </w:style>
  <w:style w:type="paragraph" w:styleId="Normlnodsazen">
    <w:name w:val="Normal Indent"/>
    <w:basedOn w:val="Normln"/>
    <w:uiPriority w:val="99"/>
    <w:semiHidden/>
    <w:unhideWhenUsed/>
    <w:rsid w:val="009E473B"/>
    <w:pPr>
      <w:ind w:left="708"/>
    </w:pPr>
  </w:style>
  <w:style w:type="paragraph" w:styleId="Obsah1">
    <w:name w:val="toc 1"/>
    <w:basedOn w:val="Normln"/>
    <w:next w:val="Normln"/>
    <w:uiPriority w:val="39"/>
    <w:unhideWhenUsed/>
    <w:rsid w:val="009E473B"/>
    <w:pPr>
      <w:spacing w:after="100"/>
    </w:pPr>
  </w:style>
  <w:style w:type="paragraph" w:styleId="Obsah2">
    <w:name w:val="toc 2"/>
    <w:basedOn w:val="Normln"/>
    <w:next w:val="Normln"/>
    <w:uiPriority w:val="39"/>
    <w:unhideWhenUsed/>
    <w:rsid w:val="009E473B"/>
    <w:pPr>
      <w:spacing w:after="100"/>
      <w:ind w:left="220"/>
    </w:pPr>
  </w:style>
  <w:style w:type="paragraph" w:styleId="Obsah3">
    <w:name w:val="toc 3"/>
    <w:basedOn w:val="Normln"/>
    <w:next w:val="Normln"/>
    <w:uiPriority w:val="39"/>
    <w:unhideWhenUsed/>
    <w:rsid w:val="009E473B"/>
    <w:pPr>
      <w:spacing w:after="100"/>
      <w:ind w:left="440"/>
    </w:pPr>
  </w:style>
  <w:style w:type="paragraph" w:styleId="Obsah4">
    <w:name w:val="toc 4"/>
    <w:basedOn w:val="Normln"/>
    <w:next w:val="Normln"/>
    <w:uiPriority w:val="39"/>
    <w:unhideWhenUsed/>
    <w:rsid w:val="009E473B"/>
    <w:pPr>
      <w:spacing w:after="100"/>
      <w:ind w:left="660"/>
    </w:pPr>
  </w:style>
  <w:style w:type="paragraph" w:styleId="Obsah5">
    <w:name w:val="toc 5"/>
    <w:basedOn w:val="Normln"/>
    <w:next w:val="Normln"/>
    <w:uiPriority w:val="39"/>
    <w:unhideWhenUsed/>
    <w:rsid w:val="009E473B"/>
    <w:pPr>
      <w:spacing w:after="100"/>
      <w:ind w:left="880"/>
    </w:pPr>
  </w:style>
  <w:style w:type="paragraph" w:styleId="Obsah6">
    <w:name w:val="toc 6"/>
    <w:basedOn w:val="Normln"/>
    <w:next w:val="Normln"/>
    <w:uiPriority w:val="39"/>
    <w:unhideWhenUsed/>
    <w:rsid w:val="009E473B"/>
    <w:pPr>
      <w:spacing w:after="100"/>
      <w:ind w:left="1100"/>
    </w:pPr>
  </w:style>
  <w:style w:type="paragraph" w:styleId="Obsah7">
    <w:name w:val="toc 7"/>
    <w:basedOn w:val="Normln"/>
    <w:next w:val="Normln"/>
    <w:uiPriority w:val="39"/>
    <w:unhideWhenUsed/>
    <w:rsid w:val="009E473B"/>
    <w:pPr>
      <w:spacing w:after="100"/>
      <w:ind w:left="1320"/>
    </w:pPr>
  </w:style>
  <w:style w:type="paragraph" w:styleId="Obsah8">
    <w:name w:val="toc 8"/>
    <w:basedOn w:val="Normln"/>
    <w:next w:val="Normln"/>
    <w:uiPriority w:val="39"/>
    <w:unhideWhenUsed/>
    <w:rsid w:val="009E473B"/>
    <w:pPr>
      <w:spacing w:after="100"/>
      <w:ind w:left="1540"/>
    </w:pPr>
  </w:style>
  <w:style w:type="paragraph" w:styleId="Obsah9">
    <w:name w:val="toc 9"/>
    <w:basedOn w:val="Normln"/>
    <w:next w:val="Normln"/>
    <w:uiPriority w:val="39"/>
    <w:unhideWhenUsed/>
    <w:rsid w:val="009E473B"/>
    <w:pPr>
      <w:spacing w:after="100"/>
      <w:ind w:left="1760"/>
    </w:pPr>
  </w:style>
  <w:style w:type="paragraph" w:styleId="Osloven">
    <w:name w:val="Salutation"/>
    <w:basedOn w:val="Normln"/>
    <w:next w:val="Normln"/>
    <w:link w:val="OslovenChar"/>
    <w:uiPriority w:val="99"/>
    <w:semiHidden/>
    <w:unhideWhenUsed/>
    <w:rsid w:val="009E473B"/>
  </w:style>
  <w:style w:type="character" w:customStyle="1" w:styleId="OslovenChar">
    <w:name w:val="Oslovení Char"/>
    <w:basedOn w:val="Standardnpsmoodstavce"/>
    <w:link w:val="Osloven"/>
    <w:uiPriority w:val="99"/>
    <w:semiHidden/>
    <w:rsid w:val="009E473B"/>
    <w:rPr>
      <w:sz w:val="24"/>
    </w:rPr>
  </w:style>
  <w:style w:type="paragraph" w:styleId="Podpis0">
    <w:name w:val="Signature"/>
    <w:basedOn w:val="Normln"/>
    <w:link w:val="PodpisChar"/>
    <w:uiPriority w:val="99"/>
    <w:semiHidden/>
    <w:unhideWhenUsed/>
    <w:rsid w:val="009E473B"/>
    <w:pPr>
      <w:ind w:left="4252"/>
    </w:pPr>
  </w:style>
  <w:style w:type="character" w:customStyle="1" w:styleId="PodpisChar">
    <w:name w:val="Podpis Char"/>
    <w:basedOn w:val="Standardnpsmoodstavce"/>
    <w:link w:val="Podpis0"/>
    <w:uiPriority w:val="99"/>
    <w:semiHidden/>
    <w:rsid w:val="009E473B"/>
    <w:rPr>
      <w:sz w:val="24"/>
    </w:rPr>
  </w:style>
  <w:style w:type="paragraph" w:styleId="Podpise-mailu">
    <w:name w:val="E-mail Signature"/>
    <w:basedOn w:val="Normln"/>
    <w:link w:val="Podpise-mailuChar"/>
    <w:uiPriority w:val="99"/>
    <w:semiHidden/>
    <w:unhideWhenUsed/>
    <w:rsid w:val="009E473B"/>
  </w:style>
  <w:style w:type="character" w:customStyle="1" w:styleId="Podpise-mailuChar">
    <w:name w:val="Podpis e-mailu Char"/>
    <w:basedOn w:val="Standardnpsmoodstavce"/>
    <w:link w:val="Podpise-mailu"/>
    <w:uiPriority w:val="99"/>
    <w:semiHidden/>
    <w:rsid w:val="009E473B"/>
    <w:rPr>
      <w:sz w:val="24"/>
    </w:rPr>
  </w:style>
  <w:style w:type="paragraph" w:styleId="Podnadpis">
    <w:name w:val="Subtitle"/>
    <w:basedOn w:val="Normln"/>
    <w:next w:val="Normln"/>
    <w:link w:val="PodnadpisChar"/>
    <w:uiPriority w:val="11"/>
    <w:qFormat/>
    <w:rsid w:val="009E473B"/>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basedOn w:val="Standardnpsmoodstavce"/>
    <w:link w:val="Podnadpis"/>
    <w:uiPriority w:val="11"/>
    <w:rsid w:val="009E473B"/>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9E473B"/>
    <w:pPr>
      <w:spacing w:after="120"/>
      <w:ind w:left="283"/>
      <w:contextualSpacing/>
    </w:pPr>
  </w:style>
  <w:style w:type="paragraph" w:styleId="Pokraovnseznamu2">
    <w:name w:val="List Continue 2"/>
    <w:basedOn w:val="Normln"/>
    <w:uiPriority w:val="99"/>
    <w:semiHidden/>
    <w:unhideWhenUsed/>
    <w:rsid w:val="009E473B"/>
    <w:pPr>
      <w:spacing w:after="120"/>
      <w:ind w:left="566"/>
      <w:contextualSpacing/>
    </w:pPr>
  </w:style>
  <w:style w:type="paragraph" w:styleId="Pokraovnseznamu3">
    <w:name w:val="List Continue 3"/>
    <w:basedOn w:val="Normln"/>
    <w:uiPriority w:val="99"/>
    <w:semiHidden/>
    <w:unhideWhenUsed/>
    <w:rsid w:val="009E473B"/>
    <w:pPr>
      <w:spacing w:after="120"/>
      <w:ind w:left="849"/>
      <w:contextualSpacing/>
    </w:pPr>
  </w:style>
  <w:style w:type="paragraph" w:styleId="Pokraovnseznamu4">
    <w:name w:val="List Continue 4"/>
    <w:basedOn w:val="Normln"/>
    <w:uiPriority w:val="99"/>
    <w:semiHidden/>
    <w:unhideWhenUsed/>
    <w:rsid w:val="009E473B"/>
    <w:pPr>
      <w:spacing w:after="120"/>
      <w:ind w:left="1132"/>
      <w:contextualSpacing/>
    </w:pPr>
  </w:style>
  <w:style w:type="paragraph" w:styleId="Pokraovnseznamu5">
    <w:name w:val="List Continue 5"/>
    <w:basedOn w:val="Normln"/>
    <w:uiPriority w:val="99"/>
    <w:semiHidden/>
    <w:unhideWhenUsed/>
    <w:rsid w:val="009E473B"/>
    <w:pPr>
      <w:spacing w:after="120"/>
      <w:ind w:left="1415"/>
      <w:contextualSpacing/>
    </w:pPr>
  </w:style>
  <w:style w:type="paragraph" w:styleId="Prosttext">
    <w:name w:val="Plain Text"/>
    <w:basedOn w:val="Normln"/>
    <w:link w:val="ProsttextChar"/>
    <w:uiPriority w:val="99"/>
    <w:semiHidden/>
    <w:unhideWhenUsed/>
    <w:rsid w:val="009E473B"/>
    <w:rPr>
      <w:rFonts w:ascii="Consolas" w:hAnsi="Consolas"/>
      <w:sz w:val="21"/>
      <w:szCs w:val="21"/>
    </w:rPr>
  </w:style>
  <w:style w:type="character" w:customStyle="1" w:styleId="ProsttextChar">
    <w:name w:val="Prostý text Char"/>
    <w:basedOn w:val="Standardnpsmoodstavce"/>
    <w:link w:val="Prosttext"/>
    <w:uiPriority w:val="99"/>
    <w:semiHidden/>
    <w:rsid w:val="009E473B"/>
    <w:rPr>
      <w:rFonts w:ascii="Consolas" w:hAnsi="Consolas"/>
      <w:sz w:val="21"/>
      <w:szCs w:val="21"/>
    </w:rPr>
  </w:style>
  <w:style w:type="paragraph" w:styleId="Rejstk2">
    <w:name w:val="index 2"/>
    <w:basedOn w:val="Normln"/>
    <w:next w:val="Normln"/>
    <w:uiPriority w:val="99"/>
    <w:semiHidden/>
    <w:unhideWhenUsed/>
    <w:rsid w:val="009E473B"/>
    <w:pPr>
      <w:ind w:left="440" w:hanging="220"/>
    </w:pPr>
  </w:style>
  <w:style w:type="paragraph" w:styleId="Rejstk3">
    <w:name w:val="index 3"/>
    <w:basedOn w:val="Normln"/>
    <w:next w:val="Normln"/>
    <w:uiPriority w:val="99"/>
    <w:semiHidden/>
    <w:unhideWhenUsed/>
    <w:rsid w:val="009E473B"/>
    <w:pPr>
      <w:ind w:left="660" w:hanging="220"/>
    </w:pPr>
  </w:style>
  <w:style w:type="paragraph" w:styleId="Rejstk4">
    <w:name w:val="index 4"/>
    <w:basedOn w:val="Normln"/>
    <w:next w:val="Normln"/>
    <w:uiPriority w:val="99"/>
    <w:semiHidden/>
    <w:unhideWhenUsed/>
    <w:rsid w:val="009E473B"/>
    <w:pPr>
      <w:ind w:left="880" w:hanging="220"/>
    </w:pPr>
  </w:style>
  <w:style w:type="paragraph" w:styleId="Rejstk5">
    <w:name w:val="index 5"/>
    <w:basedOn w:val="Normln"/>
    <w:next w:val="Normln"/>
    <w:uiPriority w:val="99"/>
    <w:semiHidden/>
    <w:unhideWhenUsed/>
    <w:rsid w:val="009E473B"/>
    <w:pPr>
      <w:ind w:left="1100" w:hanging="220"/>
    </w:pPr>
  </w:style>
  <w:style w:type="paragraph" w:styleId="Rejstk6">
    <w:name w:val="index 6"/>
    <w:basedOn w:val="Normln"/>
    <w:next w:val="Normln"/>
    <w:uiPriority w:val="99"/>
    <w:semiHidden/>
    <w:unhideWhenUsed/>
    <w:rsid w:val="009E473B"/>
    <w:pPr>
      <w:ind w:left="1320" w:hanging="220"/>
    </w:pPr>
  </w:style>
  <w:style w:type="paragraph" w:styleId="Rejstk7">
    <w:name w:val="index 7"/>
    <w:basedOn w:val="Normln"/>
    <w:next w:val="Normln"/>
    <w:uiPriority w:val="99"/>
    <w:semiHidden/>
    <w:unhideWhenUsed/>
    <w:rsid w:val="009E473B"/>
    <w:pPr>
      <w:ind w:left="1540" w:hanging="220"/>
    </w:pPr>
  </w:style>
  <w:style w:type="paragraph" w:styleId="Rejstk8">
    <w:name w:val="index 8"/>
    <w:basedOn w:val="Normln"/>
    <w:next w:val="Normln"/>
    <w:uiPriority w:val="99"/>
    <w:semiHidden/>
    <w:unhideWhenUsed/>
    <w:rsid w:val="009E473B"/>
    <w:pPr>
      <w:ind w:left="1760" w:hanging="220"/>
    </w:pPr>
  </w:style>
  <w:style w:type="paragraph" w:styleId="Rejstk9">
    <w:name w:val="index 9"/>
    <w:basedOn w:val="Normln"/>
    <w:next w:val="Normln"/>
    <w:uiPriority w:val="99"/>
    <w:semiHidden/>
    <w:unhideWhenUsed/>
    <w:rsid w:val="009E473B"/>
    <w:pPr>
      <w:ind w:left="1980" w:hanging="220"/>
    </w:pPr>
  </w:style>
  <w:style w:type="paragraph" w:styleId="Rozloendokumentu">
    <w:name w:val="Document Map"/>
    <w:basedOn w:val="Normln"/>
    <w:link w:val="RozloendokumentuChar"/>
    <w:uiPriority w:val="99"/>
    <w:semiHidden/>
    <w:unhideWhenUsed/>
    <w:rsid w:val="009E473B"/>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9E473B"/>
    <w:rPr>
      <w:rFonts w:ascii="Tahoma" w:hAnsi="Tahoma" w:cs="Tahoma"/>
      <w:sz w:val="16"/>
      <w:szCs w:val="16"/>
    </w:rPr>
  </w:style>
  <w:style w:type="paragraph" w:styleId="Seznam">
    <w:name w:val="List"/>
    <w:basedOn w:val="Normln"/>
    <w:uiPriority w:val="99"/>
    <w:unhideWhenUsed/>
    <w:rsid w:val="009E473B"/>
    <w:pPr>
      <w:ind w:left="283" w:hanging="283"/>
      <w:contextualSpacing/>
    </w:pPr>
  </w:style>
  <w:style w:type="paragraph" w:styleId="Seznam2">
    <w:name w:val="List 2"/>
    <w:basedOn w:val="Normln"/>
    <w:uiPriority w:val="99"/>
    <w:semiHidden/>
    <w:unhideWhenUsed/>
    <w:rsid w:val="009E473B"/>
    <w:pPr>
      <w:ind w:left="566" w:hanging="283"/>
      <w:contextualSpacing/>
    </w:pPr>
  </w:style>
  <w:style w:type="paragraph" w:styleId="Seznam3">
    <w:name w:val="List 3"/>
    <w:basedOn w:val="Normln"/>
    <w:uiPriority w:val="99"/>
    <w:semiHidden/>
    <w:unhideWhenUsed/>
    <w:rsid w:val="009E473B"/>
    <w:pPr>
      <w:ind w:left="849" w:hanging="283"/>
      <w:contextualSpacing/>
    </w:pPr>
  </w:style>
  <w:style w:type="paragraph" w:styleId="Seznam4">
    <w:name w:val="List 4"/>
    <w:basedOn w:val="Normln"/>
    <w:uiPriority w:val="99"/>
    <w:semiHidden/>
    <w:unhideWhenUsed/>
    <w:rsid w:val="009E473B"/>
    <w:pPr>
      <w:ind w:left="1132" w:hanging="283"/>
      <w:contextualSpacing/>
    </w:pPr>
  </w:style>
  <w:style w:type="paragraph" w:styleId="Seznam5">
    <w:name w:val="List 5"/>
    <w:basedOn w:val="Normln"/>
    <w:uiPriority w:val="99"/>
    <w:semiHidden/>
    <w:unhideWhenUsed/>
    <w:rsid w:val="009E473B"/>
    <w:pPr>
      <w:ind w:left="1415" w:hanging="283"/>
      <w:contextualSpacing/>
    </w:pPr>
  </w:style>
  <w:style w:type="paragraph" w:styleId="Seznamcitac">
    <w:name w:val="table of authorities"/>
    <w:basedOn w:val="Normln"/>
    <w:next w:val="Normln"/>
    <w:uiPriority w:val="99"/>
    <w:semiHidden/>
    <w:unhideWhenUsed/>
    <w:rsid w:val="009E473B"/>
    <w:pPr>
      <w:ind w:left="220" w:hanging="220"/>
    </w:pPr>
  </w:style>
  <w:style w:type="paragraph" w:styleId="Seznamobrzk">
    <w:name w:val="table of figures"/>
    <w:basedOn w:val="Normln"/>
    <w:next w:val="Normln"/>
    <w:uiPriority w:val="99"/>
    <w:unhideWhenUsed/>
    <w:rsid w:val="009E473B"/>
  </w:style>
  <w:style w:type="paragraph" w:styleId="Seznamsodrkami">
    <w:name w:val="List Bullet"/>
    <w:basedOn w:val="Normln"/>
    <w:uiPriority w:val="99"/>
    <w:unhideWhenUsed/>
    <w:rsid w:val="009E473B"/>
    <w:pPr>
      <w:numPr>
        <w:numId w:val="12"/>
      </w:numPr>
      <w:contextualSpacing/>
    </w:pPr>
  </w:style>
  <w:style w:type="paragraph" w:styleId="Seznamsodrkami2">
    <w:name w:val="List Bullet 2"/>
    <w:basedOn w:val="Normln"/>
    <w:uiPriority w:val="99"/>
    <w:unhideWhenUsed/>
    <w:rsid w:val="009E473B"/>
    <w:pPr>
      <w:numPr>
        <w:numId w:val="13"/>
      </w:numPr>
      <w:contextualSpacing/>
    </w:pPr>
  </w:style>
  <w:style w:type="paragraph" w:styleId="Seznamsodrkami3">
    <w:name w:val="List Bullet 3"/>
    <w:basedOn w:val="Normln"/>
    <w:uiPriority w:val="99"/>
    <w:unhideWhenUsed/>
    <w:rsid w:val="009E473B"/>
    <w:pPr>
      <w:numPr>
        <w:numId w:val="14"/>
      </w:numPr>
      <w:contextualSpacing/>
    </w:pPr>
  </w:style>
  <w:style w:type="paragraph" w:styleId="Seznamsodrkami4">
    <w:name w:val="List Bullet 4"/>
    <w:basedOn w:val="Normln"/>
    <w:uiPriority w:val="99"/>
    <w:unhideWhenUsed/>
    <w:rsid w:val="009E473B"/>
    <w:pPr>
      <w:numPr>
        <w:numId w:val="15"/>
      </w:numPr>
      <w:contextualSpacing/>
    </w:pPr>
  </w:style>
  <w:style w:type="paragraph" w:styleId="Seznamsodrkami5">
    <w:name w:val="List Bullet 5"/>
    <w:basedOn w:val="Normln"/>
    <w:uiPriority w:val="99"/>
    <w:semiHidden/>
    <w:unhideWhenUsed/>
    <w:rsid w:val="009E473B"/>
    <w:pPr>
      <w:numPr>
        <w:numId w:val="16"/>
      </w:numPr>
      <w:contextualSpacing/>
    </w:pPr>
  </w:style>
  <w:style w:type="paragraph" w:styleId="Textmakra">
    <w:name w:val="macro"/>
    <w:link w:val="TextmakraChar"/>
    <w:uiPriority w:val="99"/>
    <w:semiHidden/>
    <w:unhideWhenUsed/>
    <w:rsid w:val="009E473B"/>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9E473B"/>
    <w:rPr>
      <w:rFonts w:ascii="Consolas" w:hAnsi="Consolas"/>
    </w:rPr>
  </w:style>
  <w:style w:type="paragraph" w:styleId="Textvbloku">
    <w:name w:val="Block Text"/>
    <w:basedOn w:val="Normln"/>
    <w:uiPriority w:val="99"/>
    <w:semiHidden/>
    <w:unhideWhenUsed/>
    <w:rsid w:val="009E473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9E473B"/>
    <w:rPr>
      <w:sz w:val="20"/>
    </w:rPr>
  </w:style>
  <w:style w:type="character" w:customStyle="1" w:styleId="TextvysvtlivekChar">
    <w:name w:val="Text vysvětlivek Char"/>
    <w:basedOn w:val="Standardnpsmoodstavce"/>
    <w:link w:val="Textvysvtlivek"/>
    <w:uiPriority w:val="99"/>
    <w:semiHidden/>
    <w:rsid w:val="009E473B"/>
  </w:style>
  <w:style w:type="paragraph" w:styleId="Vrazncitt">
    <w:name w:val="Intense Quote"/>
    <w:basedOn w:val="Normln"/>
    <w:next w:val="Normln"/>
    <w:link w:val="VrazncittChar"/>
    <w:uiPriority w:val="30"/>
    <w:qFormat/>
    <w:rsid w:val="009E473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9E473B"/>
    <w:rPr>
      <w:b/>
      <w:bCs/>
      <w:i/>
      <w:iCs/>
      <w:color w:val="4F81BD" w:themeColor="accent1"/>
      <w:sz w:val="24"/>
    </w:rPr>
  </w:style>
  <w:style w:type="paragraph" w:styleId="Zhlavzprvy">
    <w:name w:val="Message Header"/>
    <w:basedOn w:val="Normln"/>
    <w:link w:val="ZhlavzprvyChar"/>
    <w:uiPriority w:val="99"/>
    <w:semiHidden/>
    <w:unhideWhenUsed/>
    <w:rsid w:val="009E473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9E473B"/>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unhideWhenUsed/>
    <w:rsid w:val="009E473B"/>
    <w:pPr>
      <w:spacing w:after="120"/>
    </w:pPr>
  </w:style>
  <w:style w:type="character" w:customStyle="1" w:styleId="ZkladntextChar">
    <w:name w:val="Základní text Char"/>
    <w:basedOn w:val="Standardnpsmoodstavce"/>
    <w:link w:val="Zkladntext"/>
    <w:uiPriority w:val="99"/>
    <w:rsid w:val="009E473B"/>
    <w:rPr>
      <w:sz w:val="24"/>
    </w:rPr>
  </w:style>
  <w:style w:type="paragraph" w:styleId="Zkladntext-prvnodsazen">
    <w:name w:val="Body Text First Indent"/>
    <w:basedOn w:val="Zkladntext"/>
    <w:link w:val="Zkladntext-prvnodsazenChar"/>
    <w:uiPriority w:val="99"/>
    <w:semiHidden/>
    <w:unhideWhenUsed/>
    <w:rsid w:val="009E473B"/>
    <w:pPr>
      <w:spacing w:after="0"/>
      <w:ind w:firstLine="360"/>
    </w:pPr>
  </w:style>
  <w:style w:type="character" w:customStyle="1" w:styleId="Zkladntext-prvnodsazenChar">
    <w:name w:val="Základní text - první odsazený Char"/>
    <w:basedOn w:val="ZkladntextChar"/>
    <w:link w:val="Zkladntext-prvnodsazen"/>
    <w:uiPriority w:val="99"/>
    <w:semiHidden/>
    <w:rsid w:val="009E473B"/>
    <w:rPr>
      <w:sz w:val="24"/>
    </w:rPr>
  </w:style>
  <w:style w:type="paragraph" w:styleId="Zkladntextodsazen">
    <w:name w:val="Body Text Indent"/>
    <w:basedOn w:val="Normln"/>
    <w:link w:val="ZkladntextodsazenChar"/>
    <w:uiPriority w:val="99"/>
    <w:semiHidden/>
    <w:unhideWhenUsed/>
    <w:rsid w:val="009E473B"/>
    <w:pPr>
      <w:spacing w:after="120"/>
      <w:ind w:left="283"/>
    </w:pPr>
  </w:style>
  <w:style w:type="character" w:customStyle="1" w:styleId="ZkladntextodsazenChar">
    <w:name w:val="Základní text odsazený Char"/>
    <w:basedOn w:val="Standardnpsmoodstavce"/>
    <w:link w:val="Zkladntextodsazen"/>
    <w:uiPriority w:val="99"/>
    <w:semiHidden/>
    <w:rsid w:val="009E473B"/>
    <w:rPr>
      <w:sz w:val="24"/>
    </w:rPr>
  </w:style>
  <w:style w:type="paragraph" w:styleId="Zkladntext-prvnodsazen2">
    <w:name w:val="Body Text First Indent 2"/>
    <w:basedOn w:val="Zkladntextodsazen"/>
    <w:link w:val="Zkladntext-prvnodsazen2Char"/>
    <w:uiPriority w:val="99"/>
    <w:semiHidden/>
    <w:unhideWhenUsed/>
    <w:rsid w:val="009E473B"/>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9E473B"/>
    <w:rPr>
      <w:sz w:val="24"/>
    </w:rPr>
  </w:style>
  <w:style w:type="paragraph" w:styleId="Zkladntext2">
    <w:name w:val="Body Text 2"/>
    <w:basedOn w:val="Normln"/>
    <w:link w:val="Zkladntext2Char"/>
    <w:uiPriority w:val="99"/>
    <w:semiHidden/>
    <w:unhideWhenUsed/>
    <w:rsid w:val="009E473B"/>
    <w:pPr>
      <w:spacing w:after="120" w:line="480" w:lineRule="auto"/>
    </w:pPr>
  </w:style>
  <w:style w:type="character" w:customStyle="1" w:styleId="Zkladntext2Char">
    <w:name w:val="Základní text 2 Char"/>
    <w:basedOn w:val="Standardnpsmoodstavce"/>
    <w:link w:val="Zkladntext2"/>
    <w:uiPriority w:val="99"/>
    <w:semiHidden/>
    <w:rsid w:val="009E473B"/>
    <w:rPr>
      <w:sz w:val="24"/>
    </w:rPr>
  </w:style>
  <w:style w:type="paragraph" w:styleId="Zkladntext3">
    <w:name w:val="Body Text 3"/>
    <w:basedOn w:val="Normln"/>
    <w:link w:val="Zkladntext3Char"/>
    <w:uiPriority w:val="99"/>
    <w:semiHidden/>
    <w:unhideWhenUsed/>
    <w:rsid w:val="009E473B"/>
    <w:pPr>
      <w:spacing w:after="120"/>
    </w:pPr>
    <w:rPr>
      <w:sz w:val="16"/>
      <w:szCs w:val="16"/>
    </w:rPr>
  </w:style>
  <w:style w:type="character" w:customStyle="1" w:styleId="Zkladntext3Char">
    <w:name w:val="Základní text 3 Char"/>
    <w:basedOn w:val="Standardnpsmoodstavce"/>
    <w:link w:val="Zkladntext3"/>
    <w:uiPriority w:val="99"/>
    <w:semiHidden/>
    <w:rsid w:val="009E473B"/>
    <w:rPr>
      <w:sz w:val="16"/>
      <w:szCs w:val="16"/>
    </w:rPr>
  </w:style>
  <w:style w:type="paragraph" w:styleId="Zkladntextodsazen2">
    <w:name w:val="Body Text Indent 2"/>
    <w:basedOn w:val="Normln"/>
    <w:link w:val="Zkladntextodsazen2Char"/>
    <w:uiPriority w:val="99"/>
    <w:semiHidden/>
    <w:unhideWhenUsed/>
    <w:rsid w:val="009E473B"/>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9E473B"/>
    <w:rPr>
      <w:sz w:val="24"/>
    </w:rPr>
  </w:style>
  <w:style w:type="paragraph" w:styleId="Zkladntextodsazen3">
    <w:name w:val="Body Text Indent 3"/>
    <w:basedOn w:val="Normln"/>
    <w:link w:val="Zkladntextodsazen3Char"/>
    <w:uiPriority w:val="99"/>
    <w:semiHidden/>
    <w:unhideWhenUsed/>
    <w:rsid w:val="009E473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9E473B"/>
    <w:rPr>
      <w:sz w:val="16"/>
      <w:szCs w:val="16"/>
    </w:rPr>
  </w:style>
  <w:style w:type="paragraph" w:styleId="Zvr">
    <w:name w:val="Closing"/>
    <w:basedOn w:val="Normln"/>
    <w:link w:val="ZvrChar"/>
    <w:uiPriority w:val="99"/>
    <w:semiHidden/>
    <w:unhideWhenUsed/>
    <w:rsid w:val="009E473B"/>
    <w:pPr>
      <w:ind w:left="4252"/>
    </w:pPr>
  </w:style>
  <w:style w:type="character" w:customStyle="1" w:styleId="ZvrChar">
    <w:name w:val="Závěr Char"/>
    <w:basedOn w:val="Standardnpsmoodstavce"/>
    <w:link w:val="Zvr"/>
    <w:uiPriority w:val="99"/>
    <w:semiHidden/>
    <w:rsid w:val="009E473B"/>
    <w:rPr>
      <w:sz w:val="24"/>
    </w:rPr>
  </w:style>
  <w:style w:type="paragraph" w:styleId="Zptenadresanaoblku">
    <w:name w:val="envelope return"/>
    <w:basedOn w:val="Normln"/>
    <w:uiPriority w:val="99"/>
    <w:semiHidden/>
    <w:unhideWhenUsed/>
    <w:rsid w:val="009E473B"/>
    <w:rPr>
      <w:rFonts w:asciiTheme="majorHAnsi" w:eastAsiaTheme="majorEastAsia" w:hAnsiTheme="majorHAnsi" w:cstheme="majorBidi"/>
      <w:sz w:val="20"/>
    </w:rPr>
  </w:style>
  <w:style w:type="numbering" w:styleId="111111">
    <w:name w:val="Outline List 2"/>
    <w:basedOn w:val="Bezseznamu"/>
    <w:uiPriority w:val="99"/>
    <w:semiHidden/>
    <w:unhideWhenUsed/>
    <w:rsid w:val="009E473B"/>
    <w:pPr>
      <w:numPr>
        <w:numId w:val="17"/>
      </w:numPr>
    </w:pPr>
  </w:style>
  <w:style w:type="paragraph" w:customStyle="1" w:styleId="Textpechodka">
    <w:name w:val="Text přechodka"/>
    <w:basedOn w:val="Normln"/>
    <w:qFormat/>
    <w:rsid w:val="009E473B"/>
    <w:pPr>
      <w:numPr>
        <w:ilvl w:val="2"/>
        <w:numId w:val="19"/>
      </w:numPr>
    </w:pPr>
  </w:style>
  <w:style w:type="paragraph" w:customStyle="1" w:styleId="Textpechodkapsmene">
    <w:name w:val="Text přechodka písmene"/>
    <w:basedOn w:val="Normln"/>
    <w:qFormat/>
    <w:rsid w:val="009E473B"/>
    <w:pPr>
      <w:numPr>
        <w:ilvl w:val="3"/>
        <w:numId w:val="19"/>
      </w:numPr>
    </w:pPr>
  </w:style>
  <w:style w:type="paragraph" w:customStyle="1" w:styleId="PZTextodstavce">
    <w:name w:val="PZ Text odstavce"/>
    <w:basedOn w:val="Textodstavce"/>
    <w:qFormat/>
    <w:rsid w:val="009E473B"/>
    <w:pPr>
      <w:numPr>
        <w:ilvl w:val="0"/>
        <w:numId w:val="0"/>
      </w:numPr>
      <w:tabs>
        <w:tab w:val="left" w:pos="782"/>
      </w:tabs>
      <w:ind w:firstLine="425"/>
    </w:pPr>
  </w:style>
  <w:style w:type="paragraph" w:customStyle="1" w:styleId="PZTextpsmene">
    <w:name w:val="PZ Text písmene"/>
    <w:basedOn w:val="Textpsmene"/>
    <w:qFormat/>
    <w:rsid w:val="00C77ACA"/>
    <w:pPr>
      <w:numPr>
        <w:ilvl w:val="0"/>
        <w:numId w:val="0"/>
      </w:numPr>
      <w:ind w:left="425" w:hanging="425"/>
    </w:pPr>
  </w:style>
  <w:style w:type="paragraph" w:customStyle="1" w:styleId="PZTextbodu">
    <w:name w:val="PZ Text bodu"/>
    <w:basedOn w:val="Textbodu"/>
    <w:qFormat/>
    <w:rsid w:val="00C77ACA"/>
    <w:pPr>
      <w:numPr>
        <w:ilvl w:val="0"/>
        <w:numId w:val="0"/>
      </w:numPr>
      <w:tabs>
        <w:tab w:val="left" w:pos="851"/>
      </w:tabs>
      <w:ind w:left="850" w:hanging="425"/>
    </w:pPr>
  </w:style>
  <w:style w:type="character" w:customStyle="1" w:styleId="TextlnkuChar">
    <w:name w:val="Text článku Char"/>
    <w:link w:val="Textlnku"/>
    <w:rsid w:val="00553011"/>
    <w:rPr>
      <w:sz w:val="24"/>
    </w:rPr>
  </w:style>
  <w:style w:type="numbering" w:customStyle="1" w:styleId="Bezseznamu1">
    <w:name w:val="Bez seznamu1"/>
    <w:next w:val="Bezseznamu"/>
    <w:uiPriority w:val="99"/>
    <w:semiHidden/>
    <w:unhideWhenUsed/>
    <w:rsid w:val="007A3BD1"/>
  </w:style>
  <w:style w:type="paragraph" w:customStyle="1" w:styleId="Default">
    <w:name w:val="Default"/>
    <w:qFormat/>
    <w:rsid w:val="007A3BD1"/>
    <w:pPr>
      <w:autoSpaceDE w:val="0"/>
      <w:autoSpaceDN w:val="0"/>
      <w:adjustRightInd w:val="0"/>
    </w:pPr>
    <w:rPr>
      <w:rFonts w:eastAsia="Calibri"/>
      <w:color w:val="000000"/>
      <w:sz w:val="24"/>
      <w:szCs w:val="24"/>
      <w:lang w:eastAsia="en-US"/>
    </w:rPr>
  </w:style>
  <w:style w:type="character" w:customStyle="1" w:styleId="lnekChar">
    <w:name w:val="Článek Char"/>
    <w:link w:val="lnek"/>
    <w:rsid w:val="007A3BD1"/>
    <w:rPr>
      <w:sz w:val="24"/>
    </w:rPr>
  </w:style>
  <w:style w:type="character" w:customStyle="1" w:styleId="ParagrafChar">
    <w:name w:val="Paragraf Char"/>
    <w:link w:val="Paragraf"/>
    <w:qFormat/>
    <w:rsid w:val="007A3BD1"/>
    <w:rPr>
      <w:sz w:val="24"/>
    </w:rPr>
  </w:style>
  <w:style w:type="character" w:customStyle="1" w:styleId="NovelizanbodChar">
    <w:name w:val="Novelizační bod Char"/>
    <w:link w:val="Novelizanbod"/>
    <w:locked/>
    <w:rsid w:val="007A3BD1"/>
    <w:rPr>
      <w:sz w:val="24"/>
    </w:rPr>
  </w:style>
  <w:style w:type="character" w:customStyle="1" w:styleId="TextodstavceChar">
    <w:name w:val="Text odstavce Char"/>
    <w:link w:val="Textodstavce"/>
    <w:locked/>
    <w:rsid w:val="00015662"/>
    <w:rPr>
      <w:sz w:val="24"/>
    </w:rPr>
  </w:style>
  <w:style w:type="character" w:customStyle="1" w:styleId="TextpsmeneChar1">
    <w:name w:val="Text písmene Char1"/>
    <w:link w:val="Textpsmene"/>
    <w:locked/>
    <w:rsid w:val="00015662"/>
    <w:rPr>
      <w:sz w:val="24"/>
    </w:rPr>
  </w:style>
  <w:style w:type="character" w:customStyle="1" w:styleId="ZhlavChar">
    <w:name w:val="Záhlaví Char"/>
    <w:link w:val="Zhlav"/>
    <w:rsid w:val="007A3BD1"/>
    <w:rPr>
      <w:sz w:val="24"/>
    </w:rPr>
  </w:style>
  <w:style w:type="character" w:customStyle="1" w:styleId="ZpatChar">
    <w:name w:val="Zápatí Char"/>
    <w:link w:val="Zpat"/>
    <w:rsid w:val="007A3BD1"/>
    <w:rPr>
      <w:sz w:val="24"/>
    </w:rPr>
  </w:style>
  <w:style w:type="paragraph" w:styleId="Revize">
    <w:name w:val="Revision"/>
    <w:hidden/>
    <w:uiPriority w:val="99"/>
    <w:semiHidden/>
    <w:qFormat/>
    <w:rsid w:val="007A3BD1"/>
    <w:rPr>
      <w:rFonts w:ascii="Calibri" w:eastAsia="Calibri" w:hAnsi="Calibri"/>
      <w:sz w:val="22"/>
      <w:szCs w:val="22"/>
      <w:lang w:eastAsia="en-US"/>
    </w:rPr>
  </w:style>
  <w:style w:type="character" w:customStyle="1" w:styleId="NADPISSTIChar">
    <w:name w:val="NADPIS ČÁSTI Char"/>
    <w:link w:val="NADPISSTI"/>
    <w:rsid w:val="007A3BD1"/>
    <w:rPr>
      <w:b/>
      <w:sz w:val="24"/>
    </w:rPr>
  </w:style>
  <w:style w:type="character" w:customStyle="1" w:styleId="TextpoznpodarouChar">
    <w:name w:val="Text pozn. pod čarou Char"/>
    <w:link w:val="Textpoznpodarou"/>
    <w:rsid w:val="00C77567"/>
  </w:style>
  <w:style w:type="character" w:customStyle="1" w:styleId="NadpisparagrafuChar2">
    <w:name w:val="Nadpis paragrafu Char2"/>
    <w:link w:val="Nadpisparagrafu"/>
    <w:rsid w:val="007A3BD1"/>
    <w:rPr>
      <w:b/>
      <w:sz w:val="24"/>
    </w:rPr>
  </w:style>
  <w:style w:type="character" w:styleId="Zstupntext">
    <w:name w:val="Placeholder Text"/>
    <w:basedOn w:val="Standardnpsmoodstavce"/>
    <w:uiPriority w:val="99"/>
    <w:semiHidden/>
    <w:qFormat/>
    <w:rsid w:val="000B2C8B"/>
    <w:rPr>
      <w:color w:val="808080"/>
    </w:rPr>
  </w:style>
  <w:style w:type="character" w:styleId="Sledovanodkaz">
    <w:name w:val="FollowedHyperlink"/>
    <w:qFormat/>
    <w:rsid w:val="000B2C8B"/>
    <w:rPr>
      <w:color w:val="800080"/>
      <w:u w:val="single"/>
    </w:rPr>
  </w:style>
  <w:style w:type="character" w:styleId="Zdraznn">
    <w:name w:val="Emphasis"/>
    <w:basedOn w:val="Standardnpsmoodstavce"/>
    <w:uiPriority w:val="20"/>
    <w:qFormat/>
    <w:rsid w:val="000B2C8B"/>
    <w:rPr>
      <w:i/>
      <w:iCs/>
    </w:rPr>
  </w:style>
  <w:style w:type="character" w:customStyle="1" w:styleId="FootnoteCharacters">
    <w:name w:val="Footnote Characters"/>
    <w:basedOn w:val="Standardnpsmoodstavce"/>
    <w:uiPriority w:val="99"/>
    <w:semiHidden/>
    <w:unhideWhenUsed/>
    <w:qFormat/>
    <w:rsid w:val="000B2C8B"/>
  </w:style>
  <w:style w:type="character" w:customStyle="1" w:styleId="BodyTextChar1">
    <w:name w:val="Body Text Char1"/>
    <w:basedOn w:val="Standardnpsmoodstavce"/>
    <w:uiPriority w:val="99"/>
    <w:semiHidden/>
    <w:rsid w:val="000B2C8B"/>
    <w:rPr>
      <w:rFonts w:ascii="Times New Roman" w:hAnsi="Times New Roman" w:cs="Times New Roman"/>
      <w:sz w:val="24"/>
      <w:lang w:val="cs-CZ"/>
    </w:rPr>
  </w:style>
  <w:style w:type="character" w:customStyle="1" w:styleId="CommentTextChar1">
    <w:name w:val="Comment Text Char1"/>
    <w:basedOn w:val="Standardnpsmoodstavce"/>
    <w:uiPriority w:val="99"/>
    <w:semiHidden/>
    <w:rsid w:val="000B2C8B"/>
    <w:rPr>
      <w:rFonts w:ascii="Times New Roman" w:hAnsi="Times New Roman" w:cs="Times New Roman"/>
      <w:sz w:val="20"/>
      <w:szCs w:val="20"/>
      <w:lang w:val="cs-CZ"/>
    </w:rPr>
  </w:style>
  <w:style w:type="character" w:customStyle="1" w:styleId="CommentSubjectChar1">
    <w:name w:val="Comment Subject Char1"/>
    <w:basedOn w:val="CommentTextChar1"/>
    <w:uiPriority w:val="99"/>
    <w:semiHidden/>
    <w:rsid w:val="000B2C8B"/>
    <w:rPr>
      <w:rFonts w:ascii="Times New Roman" w:hAnsi="Times New Roman" w:cs="Times New Roman"/>
      <w:b/>
      <w:bCs/>
      <w:sz w:val="20"/>
      <w:szCs w:val="20"/>
      <w:lang w:val="cs-CZ"/>
    </w:rPr>
  </w:style>
  <w:style w:type="character" w:styleId="Siln">
    <w:name w:val="Strong"/>
    <w:basedOn w:val="Standardnpsmoodstavce"/>
    <w:uiPriority w:val="22"/>
    <w:qFormat/>
    <w:rsid w:val="000B2C8B"/>
    <w:rPr>
      <w:b/>
      <w:bCs/>
    </w:rPr>
  </w:style>
  <w:style w:type="paragraph" w:customStyle="1" w:styleId="NumPar1">
    <w:name w:val="NumPar 1"/>
    <w:basedOn w:val="Normln"/>
    <w:next w:val="Normln"/>
    <w:rsid w:val="000B2C8B"/>
    <w:pPr>
      <w:numPr>
        <w:numId w:val="21"/>
      </w:numPr>
      <w:spacing w:before="120" w:after="120" w:line="360" w:lineRule="auto"/>
      <w:jc w:val="left"/>
    </w:pPr>
    <w:rPr>
      <w:rFonts w:eastAsiaTheme="minorHAnsi"/>
      <w:szCs w:val="22"/>
      <w:lang w:val="en-GB" w:eastAsia="en-US"/>
    </w:rPr>
  </w:style>
  <w:style w:type="paragraph" w:customStyle="1" w:styleId="NumPar2">
    <w:name w:val="NumPar 2"/>
    <w:basedOn w:val="Normln"/>
    <w:next w:val="Normln"/>
    <w:rsid w:val="000B2C8B"/>
    <w:pPr>
      <w:numPr>
        <w:ilvl w:val="1"/>
        <w:numId w:val="21"/>
      </w:numPr>
      <w:spacing w:before="120" w:after="120" w:line="360" w:lineRule="auto"/>
      <w:jc w:val="left"/>
    </w:pPr>
    <w:rPr>
      <w:rFonts w:eastAsiaTheme="minorHAnsi"/>
      <w:szCs w:val="22"/>
      <w:lang w:val="en-GB" w:eastAsia="en-US"/>
    </w:rPr>
  </w:style>
  <w:style w:type="paragraph" w:customStyle="1" w:styleId="NumPar3">
    <w:name w:val="NumPar 3"/>
    <w:basedOn w:val="Normln"/>
    <w:next w:val="Normln"/>
    <w:rsid w:val="000B2C8B"/>
    <w:pPr>
      <w:numPr>
        <w:ilvl w:val="2"/>
        <w:numId w:val="21"/>
      </w:numPr>
      <w:spacing w:before="120" w:after="120" w:line="360" w:lineRule="auto"/>
      <w:jc w:val="left"/>
    </w:pPr>
    <w:rPr>
      <w:rFonts w:eastAsiaTheme="minorHAnsi"/>
      <w:szCs w:val="22"/>
      <w:lang w:val="en-GB" w:eastAsia="en-US"/>
    </w:rPr>
  </w:style>
  <w:style w:type="paragraph" w:customStyle="1" w:styleId="NumPar4">
    <w:name w:val="NumPar 4"/>
    <w:basedOn w:val="Normln"/>
    <w:next w:val="Normln"/>
    <w:rsid w:val="000B2C8B"/>
    <w:pPr>
      <w:numPr>
        <w:ilvl w:val="3"/>
        <w:numId w:val="21"/>
      </w:numPr>
      <w:spacing w:before="120" w:after="120" w:line="360" w:lineRule="auto"/>
      <w:jc w:val="left"/>
    </w:pPr>
    <w:rPr>
      <w:rFonts w:eastAsiaTheme="minorHAnsi"/>
      <w:szCs w:val="22"/>
      <w:lang w:val="en-GB" w:eastAsia="en-US"/>
    </w:rPr>
  </w:style>
  <w:style w:type="paragraph" w:customStyle="1" w:styleId="NumPar5">
    <w:name w:val="NumPar 5"/>
    <w:basedOn w:val="Normln"/>
    <w:next w:val="Normln"/>
    <w:rsid w:val="000B2C8B"/>
    <w:pPr>
      <w:numPr>
        <w:ilvl w:val="4"/>
        <w:numId w:val="21"/>
      </w:numPr>
      <w:spacing w:before="120" w:after="120" w:line="360" w:lineRule="auto"/>
      <w:jc w:val="left"/>
    </w:pPr>
    <w:rPr>
      <w:rFonts w:eastAsiaTheme="minorHAnsi"/>
      <w:szCs w:val="22"/>
      <w:lang w:val="en-GB" w:eastAsia="en-US"/>
    </w:rPr>
  </w:style>
  <w:style w:type="paragraph" w:customStyle="1" w:styleId="NumPar6">
    <w:name w:val="NumPar 6"/>
    <w:basedOn w:val="Normln"/>
    <w:next w:val="Normln"/>
    <w:rsid w:val="000B2C8B"/>
    <w:pPr>
      <w:numPr>
        <w:ilvl w:val="5"/>
        <w:numId w:val="21"/>
      </w:numPr>
      <w:spacing w:before="120" w:after="120" w:line="360" w:lineRule="auto"/>
      <w:jc w:val="left"/>
    </w:pPr>
    <w:rPr>
      <w:rFonts w:eastAsiaTheme="minorHAnsi"/>
      <w:szCs w:val="22"/>
      <w:lang w:val="en-GB" w:eastAsia="en-US"/>
    </w:rPr>
  </w:style>
  <w:style w:type="paragraph" w:customStyle="1" w:styleId="NumPar7">
    <w:name w:val="NumPar 7"/>
    <w:basedOn w:val="Normln"/>
    <w:next w:val="Normln"/>
    <w:rsid w:val="000B2C8B"/>
    <w:pPr>
      <w:numPr>
        <w:ilvl w:val="6"/>
        <w:numId w:val="21"/>
      </w:numPr>
      <w:spacing w:before="120" w:after="120" w:line="360" w:lineRule="auto"/>
      <w:jc w:val="left"/>
    </w:pPr>
    <w:rPr>
      <w:rFonts w:eastAsiaTheme="minorHAnsi"/>
      <w:szCs w:val="22"/>
      <w:lang w:val="en-GB" w:eastAsia="en-US"/>
    </w:rPr>
  </w:style>
  <w:style w:type="character" w:styleId="Odkaznavysvtlivky">
    <w:name w:val="endnote reference"/>
    <w:basedOn w:val="Standardnpsmoodstavce"/>
    <w:uiPriority w:val="99"/>
    <w:semiHidden/>
    <w:unhideWhenUsed/>
    <w:rsid w:val="000B2C8B"/>
    <w:rPr>
      <w:shd w:val="clear" w:color="auto" w:fill="auto"/>
      <w:vertAlign w:val="superscript"/>
    </w:rPr>
  </w:style>
  <w:style w:type="character" w:styleId="Hypertextovodkaz">
    <w:name w:val="Hyperlink"/>
    <w:basedOn w:val="Standardnpsmoodstavce"/>
    <w:uiPriority w:val="99"/>
    <w:unhideWhenUsed/>
    <w:rsid w:val="00DA4648"/>
    <w:rPr>
      <w:color w:val="0000FF" w:themeColor="hyperlink"/>
      <w:u w:val="single"/>
    </w:rPr>
  </w:style>
  <w:style w:type="character" w:customStyle="1" w:styleId="Zmnka1">
    <w:name w:val="Zmínka1"/>
    <w:basedOn w:val="Standardnpsmoodstavce"/>
    <w:uiPriority w:val="99"/>
    <w:unhideWhenUsed/>
    <w:rsid w:val="00517665"/>
    <w:rPr>
      <w:color w:val="2B579A"/>
      <w:shd w:val="clear" w:color="auto" w:fill="E6E6E6"/>
    </w:rPr>
  </w:style>
  <w:style w:type="character" w:styleId="PromnnHTML">
    <w:name w:val="HTML Variable"/>
    <w:basedOn w:val="Standardnpsmoodstavce"/>
    <w:uiPriority w:val="99"/>
    <w:semiHidden/>
    <w:unhideWhenUsed/>
    <w:rsid w:val="00EB7B0D"/>
    <w:rPr>
      <w:i/>
      <w:iCs/>
    </w:rPr>
  </w:style>
  <w:style w:type="paragraph" w:customStyle="1" w:styleId="DTlotextu1">
    <w:name w:val="D Tělo textu 1"/>
    <w:basedOn w:val="Normln"/>
    <w:uiPriority w:val="99"/>
    <w:qFormat/>
    <w:rsid w:val="00112CDA"/>
    <w:pPr>
      <w:spacing w:before="120" w:after="120"/>
    </w:pPr>
    <w:rPr>
      <w:szCs w:val="24"/>
    </w:rPr>
  </w:style>
  <w:style w:type="paragraph" w:styleId="slovanseznam">
    <w:name w:val="List Number"/>
    <w:basedOn w:val="Normln"/>
    <w:uiPriority w:val="99"/>
    <w:semiHidden/>
    <w:unhideWhenUsed/>
    <w:qFormat/>
    <w:rsid w:val="008661EA"/>
    <w:pPr>
      <w:numPr>
        <w:numId w:val="111"/>
      </w:numPr>
      <w:contextualSpacing/>
    </w:pPr>
  </w:style>
  <w:style w:type="paragraph" w:styleId="slovanseznam2">
    <w:name w:val="List Number 2"/>
    <w:basedOn w:val="Normln"/>
    <w:uiPriority w:val="99"/>
    <w:semiHidden/>
    <w:unhideWhenUsed/>
    <w:qFormat/>
    <w:rsid w:val="008661EA"/>
    <w:pPr>
      <w:numPr>
        <w:numId w:val="112"/>
      </w:numPr>
      <w:contextualSpacing/>
    </w:pPr>
  </w:style>
  <w:style w:type="paragraph" w:styleId="slovanseznam3">
    <w:name w:val="List Number 3"/>
    <w:basedOn w:val="Normln"/>
    <w:uiPriority w:val="99"/>
    <w:semiHidden/>
    <w:unhideWhenUsed/>
    <w:qFormat/>
    <w:rsid w:val="008661EA"/>
    <w:pPr>
      <w:numPr>
        <w:numId w:val="113"/>
      </w:numPr>
      <w:contextualSpacing/>
    </w:pPr>
  </w:style>
  <w:style w:type="paragraph" w:styleId="slovanseznam4">
    <w:name w:val="List Number 4"/>
    <w:basedOn w:val="Normln"/>
    <w:uiPriority w:val="99"/>
    <w:semiHidden/>
    <w:unhideWhenUsed/>
    <w:qFormat/>
    <w:rsid w:val="008661EA"/>
    <w:pPr>
      <w:numPr>
        <w:numId w:val="114"/>
      </w:numPr>
      <w:contextualSpacing/>
    </w:pPr>
  </w:style>
  <w:style w:type="paragraph" w:styleId="Odstavecseseznamem">
    <w:name w:val="List Paragraph"/>
    <w:basedOn w:val="Normln"/>
    <w:uiPriority w:val="34"/>
    <w:qFormat/>
    <w:rsid w:val="00866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95362">
      <w:bodyDiv w:val="1"/>
      <w:marLeft w:val="0"/>
      <w:marRight w:val="0"/>
      <w:marTop w:val="0"/>
      <w:marBottom w:val="0"/>
      <w:divBdr>
        <w:top w:val="none" w:sz="0" w:space="0" w:color="auto"/>
        <w:left w:val="none" w:sz="0" w:space="0" w:color="auto"/>
        <w:bottom w:val="none" w:sz="0" w:space="0" w:color="auto"/>
        <w:right w:val="none" w:sz="0" w:space="0" w:color="auto"/>
      </w:divBdr>
      <w:divsChild>
        <w:div w:id="268201781">
          <w:marLeft w:val="0"/>
          <w:marRight w:val="0"/>
          <w:marTop w:val="0"/>
          <w:marBottom w:val="0"/>
          <w:divBdr>
            <w:top w:val="none" w:sz="0" w:space="0" w:color="auto"/>
            <w:left w:val="none" w:sz="0" w:space="0" w:color="auto"/>
            <w:bottom w:val="none" w:sz="0" w:space="0" w:color="auto"/>
            <w:right w:val="none" w:sz="0" w:space="0" w:color="auto"/>
          </w:divBdr>
        </w:div>
        <w:div w:id="1870878256">
          <w:marLeft w:val="0"/>
          <w:marRight w:val="0"/>
          <w:marTop w:val="0"/>
          <w:marBottom w:val="0"/>
          <w:divBdr>
            <w:top w:val="none" w:sz="0" w:space="0" w:color="auto"/>
            <w:left w:val="none" w:sz="0" w:space="0" w:color="auto"/>
            <w:bottom w:val="none" w:sz="0" w:space="0" w:color="auto"/>
            <w:right w:val="none" w:sz="0" w:space="0" w:color="auto"/>
          </w:divBdr>
        </w:div>
      </w:divsChild>
    </w:div>
    <w:div w:id="119150686">
      <w:bodyDiv w:val="1"/>
      <w:marLeft w:val="0"/>
      <w:marRight w:val="0"/>
      <w:marTop w:val="0"/>
      <w:marBottom w:val="0"/>
      <w:divBdr>
        <w:top w:val="none" w:sz="0" w:space="0" w:color="auto"/>
        <w:left w:val="none" w:sz="0" w:space="0" w:color="auto"/>
        <w:bottom w:val="none" w:sz="0" w:space="0" w:color="auto"/>
        <w:right w:val="none" w:sz="0" w:space="0" w:color="auto"/>
      </w:divBdr>
      <w:divsChild>
        <w:div w:id="957293067">
          <w:marLeft w:val="0"/>
          <w:marRight w:val="0"/>
          <w:marTop w:val="0"/>
          <w:marBottom w:val="0"/>
          <w:divBdr>
            <w:top w:val="none" w:sz="0" w:space="0" w:color="auto"/>
            <w:left w:val="none" w:sz="0" w:space="0" w:color="auto"/>
            <w:bottom w:val="none" w:sz="0" w:space="0" w:color="auto"/>
            <w:right w:val="none" w:sz="0" w:space="0" w:color="auto"/>
          </w:divBdr>
          <w:divsChild>
            <w:div w:id="469904392">
              <w:marLeft w:val="0"/>
              <w:marRight w:val="0"/>
              <w:marTop w:val="0"/>
              <w:marBottom w:val="0"/>
              <w:divBdr>
                <w:top w:val="none" w:sz="0" w:space="0" w:color="auto"/>
                <w:left w:val="none" w:sz="0" w:space="0" w:color="auto"/>
                <w:bottom w:val="none" w:sz="0" w:space="0" w:color="auto"/>
                <w:right w:val="none" w:sz="0" w:space="0" w:color="auto"/>
              </w:divBdr>
            </w:div>
            <w:div w:id="899364259">
              <w:marLeft w:val="0"/>
              <w:marRight w:val="0"/>
              <w:marTop w:val="0"/>
              <w:marBottom w:val="0"/>
              <w:divBdr>
                <w:top w:val="none" w:sz="0" w:space="0" w:color="auto"/>
                <w:left w:val="none" w:sz="0" w:space="0" w:color="auto"/>
                <w:bottom w:val="none" w:sz="0" w:space="0" w:color="auto"/>
                <w:right w:val="none" w:sz="0" w:space="0" w:color="auto"/>
              </w:divBdr>
            </w:div>
            <w:div w:id="916480408">
              <w:marLeft w:val="0"/>
              <w:marRight w:val="0"/>
              <w:marTop w:val="0"/>
              <w:marBottom w:val="0"/>
              <w:divBdr>
                <w:top w:val="none" w:sz="0" w:space="0" w:color="auto"/>
                <w:left w:val="none" w:sz="0" w:space="0" w:color="auto"/>
                <w:bottom w:val="none" w:sz="0" w:space="0" w:color="auto"/>
                <w:right w:val="none" w:sz="0" w:space="0" w:color="auto"/>
              </w:divBdr>
            </w:div>
            <w:div w:id="1065567772">
              <w:marLeft w:val="0"/>
              <w:marRight w:val="0"/>
              <w:marTop w:val="0"/>
              <w:marBottom w:val="0"/>
              <w:divBdr>
                <w:top w:val="none" w:sz="0" w:space="0" w:color="auto"/>
                <w:left w:val="none" w:sz="0" w:space="0" w:color="auto"/>
                <w:bottom w:val="none" w:sz="0" w:space="0" w:color="auto"/>
                <w:right w:val="none" w:sz="0" w:space="0" w:color="auto"/>
              </w:divBdr>
            </w:div>
            <w:div w:id="1937904429">
              <w:marLeft w:val="0"/>
              <w:marRight w:val="0"/>
              <w:marTop w:val="0"/>
              <w:marBottom w:val="0"/>
              <w:divBdr>
                <w:top w:val="none" w:sz="0" w:space="0" w:color="auto"/>
                <w:left w:val="none" w:sz="0" w:space="0" w:color="auto"/>
                <w:bottom w:val="none" w:sz="0" w:space="0" w:color="auto"/>
                <w:right w:val="none" w:sz="0" w:space="0" w:color="auto"/>
              </w:divBdr>
            </w:div>
          </w:divsChild>
        </w:div>
        <w:div w:id="1140148439">
          <w:marLeft w:val="0"/>
          <w:marRight w:val="0"/>
          <w:marTop w:val="0"/>
          <w:marBottom w:val="0"/>
          <w:divBdr>
            <w:top w:val="none" w:sz="0" w:space="0" w:color="auto"/>
            <w:left w:val="none" w:sz="0" w:space="0" w:color="auto"/>
            <w:bottom w:val="none" w:sz="0" w:space="0" w:color="auto"/>
            <w:right w:val="none" w:sz="0" w:space="0" w:color="auto"/>
          </w:divBdr>
          <w:divsChild>
            <w:div w:id="448283111">
              <w:marLeft w:val="0"/>
              <w:marRight w:val="0"/>
              <w:marTop w:val="0"/>
              <w:marBottom w:val="0"/>
              <w:divBdr>
                <w:top w:val="none" w:sz="0" w:space="0" w:color="auto"/>
                <w:left w:val="none" w:sz="0" w:space="0" w:color="auto"/>
                <w:bottom w:val="none" w:sz="0" w:space="0" w:color="auto"/>
                <w:right w:val="none" w:sz="0" w:space="0" w:color="auto"/>
              </w:divBdr>
            </w:div>
            <w:div w:id="1158958134">
              <w:marLeft w:val="0"/>
              <w:marRight w:val="0"/>
              <w:marTop w:val="0"/>
              <w:marBottom w:val="0"/>
              <w:divBdr>
                <w:top w:val="none" w:sz="0" w:space="0" w:color="auto"/>
                <w:left w:val="none" w:sz="0" w:space="0" w:color="auto"/>
                <w:bottom w:val="none" w:sz="0" w:space="0" w:color="auto"/>
                <w:right w:val="none" w:sz="0" w:space="0" w:color="auto"/>
              </w:divBdr>
            </w:div>
            <w:div w:id="1295135172">
              <w:marLeft w:val="0"/>
              <w:marRight w:val="0"/>
              <w:marTop w:val="0"/>
              <w:marBottom w:val="0"/>
              <w:divBdr>
                <w:top w:val="none" w:sz="0" w:space="0" w:color="auto"/>
                <w:left w:val="none" w:sz="0" w:space="0" w:color="auto"/>
                <w:bottom w:val="none" w:sz="0" w:space="0" w:color="auto"/>
                <w:right w:val="none" w:sz="0" w:space="0" w:color="auto"/>
              </w:divBdr>
            </w:div>
            <w:div w:id="1368288706">
              <w:marLeft w:val="0"/>
              <w:marRight w:val="0"/>
              <w:marTop w:val="0"/>
              <w:marBottom w:val="0"/>
              <w:divBdr>
                <w:top w:val="none" w:sz="0" w:space="0" w:color="auto"/>
                <w:left w:val="none" w:sz="0" w:space="0" w:color="auto"/>
                <w:bottom w:val="none" w:sz="0" w:space="0" w:color="auto"/>
                <w:right w:val="none" w:sz="0" w:space="0" w:color="auto"/>
              </w:divBdr>
            </w:div>
            <w:div w:id="1697392076">
              <w:marLeft w:val="0"/>
              <w:marRight w:val="0"/>
              <w:marTop w:val="0"/>
              <w:marBottom w:val="0"/>
              <w:divBdr>
                <w:top w:val="none" w:sz="0" w:space="0" w:color="auto"/>
                <w:left w:val="none" w:sz="0" w:space="0" w:color="auto"/>
                <w:bottom w:val="none" w:sz="0" w:space="0" w:color="auto"/>
                <w:right w:val="none" w:sz="0" w:space="0" w:color="auto"/>
              </w:divBdr>
            </w:div>
          </w:divsChild>
        </w:div>
        <w:div w:id="1508406216">
          <w:marLeft w:val="0"/>
          <w:marRight w:val="0"/>
          <w:marTop w:val="0"/>
          <w:marBottom w:val="0"/>
          <w:divBdr>
            <w:top w:val="none" w:sz="0" w:space="0" w:color="auto"/>
            <w:left w:val="none" w:sz="0" w:space="0" w:color="auto"/>
            <w:bottom w:val="none" w:sz="0" w:space="0" w:color="auto"/>
            <w:right w:val="none" w:sz="0" w:space="0" w:color="auto"/>
          </w:divBdr>
          <w:divsChild>
            <w:div w:id="914123696">
              <w:marLeft w:val="0"/>
              <w:marRight w:val="0"/>
              <w:marTop w:val="0"/>
              <w:marBottom w:val="0"/>
              <w:divBdr>
                <w:top w:val="none" w:sz="0" w:space="0" w:color="auto"/>
                <w:left w:val="none" w:sz="0" w:space="0" w:color="auto"/>
                <w:bottom w:val="none" w:sz="0" w:space="0" w:color="auto"/>
                <w:right w:val="none" w:sz="0" w:space="0" w:color="auto"/>
              </w:divBdr>
            </w:div>
            <w:div w:id="1813669343">
              <w:marLeft w:val="0"/>
              <w:marRight w:val="0"/>
              <w:marTop w:val="0"/>
              <w:marBottom w:val="0"/>
              <w:divBdr>
                <w:top w:val="none" w:sz="0" w:space="0" w:color="auto"/>
                <w:left w:val="none" w:sz="0" w:space="0" w:color="auto"/>
                <w:bottom w:val="none" w:sz="0" w:space="0" w:color="auto"/>
                <w:right w:val="none" w:sz="0" w:space="0" w:color="auto"/>
              </w:divBdr>
            </w:div>
            <w:div w:id="1913468184">
              <w:marLeft w:val="0"/>
              <w:marRight w:val="0"/>
              <w:marTop w:val="0"/>
              <w:marBottom w:val="0"/>
              <w:divBdr>
                <w:top w:val="none" w:sz="0" w:space="0" w:color="auto"/>
                <w:left w:val="none" w:sz="0" w:space="0" w:color="auto"/>
                <w:bottom w:val="none" w:sz="0" w:space="0" w:color="auto"/>
                <w:right w:val="none" w:sz="0" w:space="0" w:color="auto"/>
              </w:divBdr>
            </w:div>
            <w:div w:id="19787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79358">
      <w:bodyDiv w:val="1"/>
      <w:marLeft w:val="0"/>
      <w:marRight w:val="0"/>
      <w:marTop w:val="0"/>
      <w:marBottom w:val="0"/>
      <w:divBdr>
        <w:top w:val="none" w:sz="0" w:space="0" w:color="auto"/>
        <w:left w:val="none" w:sz="0" w:space="0" w:color="auto"/>
        <w:bottom w:val="none" w:sz="0" w:space="0" w:color="auto"/>
        <w:right w:val="none" w:sz="0" w:space="0" w:color="auto"/>
      </w:divBdr>
      <w:divsChild>
        <w:div w:id="569196065">
          <w:marLeft w:val="0"/>
          <w:marRight w:val="0"/>
          <w:marTop w:val="0"/>
          <w:marBottom w:val="0"/>
          <w:divBdr>
            <w:top w:val="none" w:sz="0" w:space="0" w:color="auto"/>
            <w:left w:val="none" w:sz="0" w:space="0" w:color="auto"/>
            <w:bottom w:val="none" w:sz="0" w:space="0" w:color="auto"/>
            <w:right w:val="none" w:sz="0" w:space="0" w:color="auto"/>
          </w:divBdr>
        </w:div>
        <w:div w:id="961886818">
          <w:marLeft w:val="0"/>
          <w:marRight w:val="0"/>
          <w:marTop w:val="0"/>
          <w:marBottom w:val="0"/>
          <w:divBdr>
            <w:top w:val="none" w:sz="0" w:space="0" w:color="auto"/>
            <w:left w:val="none" w:sz="0" w:space="0" w:color="auto"/>
            <w:bottom w:val="none" w:sz="0" w:space="0" w:color="auto"/>
            <w:right w:val="none" w:sz="0" w:space="0" w:color="auto"/>
          </w:divBdr>
        </w:div>
        <w:div w:id="1075664586">
          <w:marLeft w:val="0"/>
          <w:marRight w:val="0"/>
          <w:marTop w:val="0"/>
          <w:marBottom w:val="0"/>
          <w:divBdr>
            <w:top w:val="none" w:sz="0" w:space="0" w:color="auto"/>
            <w:left w:val="none" w:sz="0" w:space="0" w:color="auto"/>
            <w:bottom w:val="none" w:sz="0" w:space="0" w:color="auto"/>
            <w:right w:val="none" w:sz="0" w:space="0" w:color="auto"/>
          </w:divBdr>
        </w:div>
        <w:div w:id="1255473913">
          <w:marLeft w:val="0"/>
          <w:marRight w:val="0"/>
          <w:marTop w:val="0"/>
          <w:marBottom w:val="0"/>
          <w:divBdr>
            <w:top w:val="none" w:sz="0" w:space="0" w:color="auto"/>
            <w:left w:val="none" w:sz="0" w:space="0" w:color="auto"/>
            <w:bottom w:val="none" w:sz="0" w:space="0" w:color="auto"/>
            <w:right w:val="none" w:sz="0" w:space="0" w:color="auto"/>
          </w:divBdr>
        </w:div>
        <w:div w:id="1391424502">
          <w:marLeft w:val="0"/>
          <w:marRight w:val="0"/>
          <w:marTop w:val="0"/>
          <w:marBottom w:val="0"/>
          <w:divBdr>
            <w:top w:val="none" w:sz="0" w:space="0" w:color="auto"/>
            <w:left w:val="none" w:sz="0" w:space="0" w:color="auto"/>
            <w:bottom w:val="none" w:sz="0" w:space="0" w:color="auto"/>
            <w:right w:val="none" w:sz="0" w:space="0" w:color="auto"/>
          </w:divBdr>
        </w:div>
        <w:div w:id="1745879929">
          <w:marLeft w:val="0"/>
          <w:marRight w:val="0"/>
          <w:marTop w:val="0"/>
          <w:marBottom w:val="0"/>
          <w:divBdr>
            <w:top w:val="none" w:sz="0" w:space="0" w:color="auto"/>
            <w:left w:val="none" w:sz="0" w:space="0" w:color="auto"/>
            <w:bottom w:val="none" w:sz="0" w:space="0" w:color="auto"/>
            <w:right w:val="none" w:sz="0" w:space="0" w:color="auto"/>
          </w:divBdr>
        </w:div>
        <w:div w:id="1969385423">
          <w:marLeft w:val="0"/>
          <w:marRight w:val="0"/>
          <w:marTop w:val="0"/>
          <w:marBottom w:val="0"/>
          <w:divBdr>
            <w:top w:val="none" w:sz="0" w:space="0" w:color="auto"/>
            <w:left w:val="none" w:sz="0" w:space="0" w:color="auto"/>
            <w:bottom w:val="none" w:sz="0" w:space="0" w:color="auto"/>
            <w:right w:val="none" w:sz="0" w:space="0" w:color="auto"/>
          </w:divBdr>
        </w:div>
      </w:divsChild>
    </w:div>
    <w:div w:id="153448423">
      <w:bodyDiv w:val="1"/>
      <w:marLeft w:val="0"/>
      <w:marRight w:val="0"/>
      <w:marTop w:val="0"/>
      <w:marBottom w:val="0"/>
      <w:divBdr>
        <w:top w:val="none" w:sz="0" w:space="0" w:color="auto"/>
        <w:left w:val="none" w:sz="0" w:space="0" w:color="auto"/>
        <w:bottom w:val="none" w:sz="0" w:space="0" w:color="auto"/>
        <w:right w:val="none" w:sz="0" w:space="0" w:color="auto"/>
      </w:divBdr>
      <w:divsChild>
        <w:div w:id="846557007">
          <w:marLeft w:val="0"/>
          <w:marRight w:val="0"/>
          <w:marTop w:val="0"/>
          <w:marBottom w:val="0"/>
          <w:divBdr>
            <w:top w:val="none" w:sz="0" w:space="0" w:color="auto"/>
            <w:left w:val="none" w:sz="0" w:space="0" w:color="auto"/>
            <w:bottom w:val="none" w:sz="0" w:space="0" w:color="auto"/>
            <w:right w:val="none" w:sz="0" w:space="0" w:color="auto"/>
          </w:divBdr>
        </w:div>
        <w:div w:id="1240824487">
          <w:marLeft w:val="0"/>
          <w:marRight w:val="0"/>
          <w:marTop w:val="0"/>
          <w:marBottom w:val="0"/>
          <w:divBdr>
            <w:top w:val="none" w:sz="0" w:space="0" w:color="auto"/>
            <w:left w:val="none" w:sz="0" w:space="0" w:color="auto"/>
            <w:bottom w:val="none" w:sz="0" w:space="0" w:color="auto"/>
            <w:right w:val="none" w:sz="0" w:space="0" w:color="auto"/>
          </w:divBdr>
        </w:div>
        <w:div w:id="2108577611">
          <w:marLeft w:val="0"/>
          <w:marRight w:val="0"/>
          <w:marTop w:val="0"/>
          <w:marBottom w:val="0"/>
          <w:divBdr>
            <w:top w:val="none" w:sz="0" w:space="0" w:color="auto"/>
            <w:left w:val="none" w:sz="0" w:space="0" w:color="auto"/>
            <w:bottom w:val="none" w:sz="0" w:space="0" w:color="auto"/>
            <w:right w:val="none" w:sz="0" w:space="0" w:color="auto"/>
          </w:divBdr>
        </w:div>
      </w:divsChild>
    </w:div>
    <w:div w:id="187454660">
      <w:bodyDiv w:val="1"/>
      <w:marLeft w:val="0"/>
      <w:marRight w:val="0"/>
      <w:marTop w:val="0"/>
      <w:marBottom w:val="0"/>
      <w:divBdr>
        <w:top w:val="none" w:sz="0" w:space="0" w:color="auto"/>
        <w:left w:val="none" w:sz="0" w:space="0" w:color="auto"/>
        <w:bottom w:val="none" w:sz="0" w:space="0" w:color="auto"/>
        <w:right w:val="none" w:sz="0" w:space="0" w:color="auto"/>
      </w:divBdr>
    </w:div>
    <w:div w:id="252013208">
      <w:bodyDiv w:val="1"/>
      <w:marLeft w:val="0"/>
      <w:marRight w:val="0"/>
      <w:marTop w:val="0"/>
      <w:marBottom w:val="0"/>
      <w:divBdr>
        <w:top w:val="none" w:sz="0" w:space="0" w:color="auto"/>
        <w:left w:val="none" w:sz="0" w:space="0" w:color="auto"/>
        <w:bottom w:val="none" w:sz="0" w:space="0" w:color="auto"/>
        <w:right w:val="none" w:sz="0" w:space="0" w:color="auto"/>
      </w:divBdr>
      <w:divsChild>
        <w:div w:id="1376614208">
          <w:marLeft w:val="0"/>
          <w:marRight w:val="0"/>
          <w:marTop w:val="0"/>
          <w:marBottom w:val="0"/>
          <w:divBdr>
            <w:top w:val="none" w:sz="0" w:space="0" w:color="auto"/>
            <w:left w:val="none" w:sz="0" w:space="0" w:color="auto"/>
            <w:bottom w:val="none" w:sz="0" w:space="0" w:color="auto"/>
            <w:right w:val="none" w:sz="0" w:space="0" w:color="auto"/>
          </w:divBdr>
        </w:div>
        <w:div w:id="2131320585">
          <w:marLeft w:val="0"/>
          <w:marRight w:val="0"/>
          <w:marTop w:val="0"/>
          <w:marBottom w:val="0"/>
          <w:divBdr>
            <w:top w:val="none" w:sz="0" w:space="0" w:color="auto"/>
            <w:left w:val="none" w:sz="0" w:space="0" w:color="auto"/>
            <w:bottom w:val="none" w:sz="0" w:space="0" w:color="auto"/>
            <w:right w:val="none" w:sz="0" w:space="0" w:color="auto"/>
          </w:divBdr>
        </w:div>
      </w:divsChild>
    </w:div>
    <w:div w:id="262153297">
      <w:bodyDiv w:val="1"/>
      <w:marLeft w:val="0"/>
      <w:marRight w:val="0"/>
      <w:marTop w:val="0"/>
      <w:marBottom w:val="0"/>
      <w:divBdr>
        <w:top w:val="none" w:sz="0" w:space="0" w:color="auto"/>
        <w:left w:val="none" w:sz="0" w:space="0" w:color="auto"/>
        <w:bottom w:val="none" w:sz="0" w:space="0" w:color="auto"/>
        <w:right w:val="none" w:sz="0" w:space="0" w:color="auto"/>
      </w:divBdr>
      <w:divsChild>
        <w:div w:id="1426073969">
          <w:marLeft w:val="0"/>
          <w:marRight w:val="0"/>
          <w:marTop w:val="0"/>
          <w:marBottom w:val="0"/>
          <w:divBdr>
            <w:top w:val="none" w:sz="0" w:space="0" w:color="auto"/>
            <w:left w:val="none" w:sz="0" w:space="0" w:color="auto"/>
            <w:bottom w:val="none" w:sz="0" w:space="0" w:color="auto"/>
            <w:right w:val="none" w:sz="0" w:space="0" w:color="auto"/>
          </w:divBdr>
        </w:div>
        <w:div w:id="1959750697">
          <w:marLeft w:val="0"/>
          <w:marRight w:val="0"/>
          <w:marTop w:val="0"/>
          <w:marBottom w:val="0"/>
          <w:divBdr>
            <w:top w:val="none" w:sz="0" w:space="0" w:color="auto"/>
            <w:left w:val="none" w:sz="0" w:space="0" w:color="auto"/>
            <w:bottom w:val="none" w:sz="0" w:space="0" w:color="auto"/>
            <w:right w:val="none" w:sz="0" w:space="0" w:color="auto"/>
          </w:divBdr>
        </w:div>
      </w:divsChild>
    </w:div>
    <w:div w:id="274602171">
      <w:bodyDiv w:val="1"/>
      <w:marLeft w:val="0"/>
      <w:marRight w:val="0"/>
      <w:marTop w:val="0"/>
      <w:marBottom w:val="0"/>
      <w:divBdr>
        <w:top w:val="none" w:sz="0" w:space="0" w:color="auto"/>
        <w:left w:val="none" w:sz="0" w:space="0" w:color="auto"/>
        <w:bottom w:val="none" w:sz="0" w:space="0" w:color="auto"/>
        <w:right w:val="none" w:sz="0" w:space="0" w:color="auto"/>
      </w:divBdr>
    </w:div>
    <w:div w:id="283923872">
      <w:bodyDiv w:val="1"/>
      <w:marLeft w:val="0"/>
      <w:marRight w:val="0"/>
      <w:marTop w:val="0"/>
      <w:marBottom w:val="0"/>
      <w:divBdr>
        <w:top w:val="none" w:sz="0" w:space="0" w:color="auto"/>
        <w:left w:val="none" w:sz="0" w:space="0" w:color="auto"/>
        <w:bottom w:val="none" w:sz="0" w:space="0" w:color="auto"/>
        <w:right w:val="none" w:sz="0" w:space="0" w:color="auto"/>
      </w:divBdr>
    </w:div>
    <w:div w:id="349258409">
      <w:bodyDiv w:val="1"/>
      <w:marLeft w:val="0"/>
      <w:marRight w:val="0"/>
      <w:marTop w:val="0"/>
      <w:marBottom w:val="0"/>
      <w:divBdr>
        <w:top w:val="none" w:sz="0" w:space="0" w:color="auto"/>
        <w:left w:val="none" w:sz="0" w:space="0" w:color="auto"/>
        <w:bottom w:val="none" w:sz="0" w:space="0" w:color="auto"/>
        <w:right w:val="none" w:sz="0" w:space="0" w:color="auto"/>
      </w:divBdr>
      <w:divsChild>
        <w:div w:id="1109550304">
          <w:marLeft w:val="0"/>
          <w:marRight w:val="0"/>
          <w:marTop w:val="0"/>
          <w:marBottom w:val="0"/>
          <w:divBdr>
            <w:top w:val="none" w:sz="0" w:space="0" w:color="auto"/>
            <w:left w:val="none" w:sz="0" w:space="0" w:color="auto"/>
            <w:bottom w:val="none" w:sz="0" w:space="0" w:color="auto"/>
            <w:right w:val="none" w:sz="0" w:space="0" w:color="auto"/>
          </w:divBdr>
        </w:div>
        <w:div w:id="1836457561">
          <w:marLeft w:val="0"/>
          <w:marRight w:val="0"/>
          <w:marTop w:val="0"/>
          <w:marBottom w:val="0"/>
          <w:divBdr>
            <w:top w:val="none" w:sz="0" w:space="0" w:color="auto"/>
            <w:left w:val="none" w:sz="0" w:space="0" w:color="auto"/>
            <w:bottom w:val="none" w:sz="0" w:space="0" w:color="auto"/>
            <w:right w:val="none" w:sz="0" w:space="0" w:color="auto"/>
          </w:divBdr>
        </w:div>
      </w:divsChild>
    </w:div>
    <w:div w:id="364327373">
      <w:bodyDiv w:val="1"/>
      <w:marLeft w:val="0"/>
      <w:marRight w:val="0"/>
      <w:marTop w:val="0"/>
      <w:marBottom w:val="0"/>
      <w:divBdr>
        <w:top w:val="none" w:sz="0" w:space="0" w:color="auto"/>
        <w:left w:val="none" w:sz="0" w:space="0" w:color="auto"/>
        <w:bottom w:val="none" w:sz="0" w:space="0" w:color="auto"/>
        <w:right w:val="none" w:sz="0" w:space="0" w:color="auto"/>
      </w:divBdr>
      <w:divsChild>
        <w:div w:id="657072917">
          <w:marLeft w:val="0"/>
          <w:marRight w:val="0"/>
          <w:marTop w:val="0"/>
          <w:marBottom w:val="0"/>
          <w:divBdr>
            <w:top w:val="none" w:sz="0" w:space="0" w:color="auto"/>
            <w:left w:val="none" w:sz="0" w:space="0" w:color="auto"/>
            <w:bottom w:val="none" w:sz="0" w:space="0" w:color="auto"/>
            <w:right w:val="none" w:sz="0" w:space="0" w:color="auto"/>
          </w:divBdr>
        </w:div>
        <w:div w:id="1860924094">
          <w:marLeft w:val="0"/>
          <w:marRight w:val="0"/>
          <w:marTop w:val="0"/>
          <w:marBottom w:val="0"/>
          <w:divBdr>
            <w:top w:val="none" w:sz="0" w:space="0" w:color="auto"/>
            <w:left w:val="none" w:sz="0" w:space="0" w:color="auto"/>
            <w:bottom w:val="none" w:sz="0" w:space="0" w:color="auto"/>
            <w:right w:val="none" w:sz="0" w:space="0" w:color="auto"/>
          </w:divBdr>
        </w:div>
      </w:divsChild>
    </w:div>
    <w:div w:id="367730271">
      <w:bodyDiv w:val="1"/>
      <w:marLeft w:val="0"/>
      <w:marRight w:val="0"/>
      <w:marTop w:val="0"/>
      <w:marBottom w:val="0"/>
      <w:divBdr>
        <w:top w:val="none" w:sz="0" w:space="0" w:color="auto"/>
        <w:left w:val="none" w:sz="0" w:space="0" w:color="auto"/>
        <w:bottom w:val="none" w:sz="0" w:space="0" w:color="auto"/>
        <w:right w:val="none" w:sz="0" w:space="0" w:color="auto"/>
      </w:divBdr>
      <w:divsChild>
        <w:div w:id="365985223">
          <w:marLeft w:val="0"/>
          <w:marRight w:val="0"/>
          <w:marTop w:val="0"/>
          <w:marBottom w:val="0"/>
          <w:divBdr>
            <w:top w:val="none" w:sz="0" w:space="0" w:color="auto"/>
            <w:left w:val="none" w:sz="0" w:space="0" w:color="auto"/>
            <w:bottom w:val="none" w:sz="0" w:space="0" w:color="auto"/>
            <w:right w:val="none" w:sz="0" w:space="0" w:color="auto"/>
          </w:divBdr>
        </w:div>
        <w:div w:id="861628163">
          <w:marLeft w:val="0"/>
          <w:marRight w:val="0"/>
          <w:marTop w:val="0"/>
          <w:marBottom w:val="0"/>
          <w:divBdr>
            <w:top w:val="none" w:sz="0" w:space="0" w:color="auto"/>
            <w:left w:val="none" w:sz="0" w:space="0" w:color="auto"/>
            <w:bottom w:val="none" w:sz="0" w:space="0" w:color="auto"/>
            <w:right w:val="none" w:sz="0" w:space="0" w:color="auto"/>
          </w:divBdr>
        </w:div>
      </w:divsChild>
    </w:div>
    <w:div w:id="459806982">
      <w:bodyDiv w:val="1"/>
      <w:marLeft w:val="0"/>
      <w:marRight w:val="0"/>
      <w:marTop w:val="0"/>
      <w:marBottom w:val="0"/>
      <w:divBdr>
        <w:top w:val="none" w:sz="0" w:space="0" w:color="auto"/>
        <w:left w:val="none" w:sz="0" w:space="0" w:color="auto"/>
        <w:bottom w:val="none" w:sz="0" w:space="0" w:color="auto"/>
        <w:right w:val="none" w:sz="0" w:space="0" w:color="auto"/>
      </w:divBdr>
    </w:div>
    <w:div w:id="499736401">
      <w:bodyDiv w:val="1"/>
      <w:marLeft w:val="0"/>
      <w:marRight w:val="0"/>
      <w:marTop w:val="0"/>
      <w:marBottom w:val="0"/>
      <w:divBdr>
        <w:top w:val="none" w:sz="0" w:space="0" w:color="auto"/>
        <w:left w:val="none" w:sz="0" w:space="0" w:color="auto"/>
        <w:bottom w:val="none" w:sz="0" w:space="0" w:color="auto"/>
        <w:right w:val="none" w:sz="0" w:space="0" w:color="auto"/>
      </w:divBdr>
    </w:div>
    <w:div w:id="507865874">
      <w:bodyDiv w:val="1"/>
      <w:marLeft w:val="0"/>
      <w:marRight w:val="0"/>
      <w:marTop w:val="0"/>
      <w:marBottom w:val="0"/>
      <w:divBdr>
        <w:top w:val="none" w:sz="0" w:space="0" w:color="auto"/>
        <w:left w:val="none" w:sz="0" w:space="0" w:color="auto"/>
        <w:bottom w:val="none" w:sz="0" w:space="0" w:color="auto"/>
        <w:right w:val="none" w:sz="0" w:space="0" w:color="auto"/>
      </w:divBdr>
      <w:divsChild>
        <w:div w:id="1387217297">
          <w:marLeft w:val="0"/>
          <w:marRight w:val="0"/>
          <w:marTop w:val="0"/>
          <w:marBottom w:val="0"/>
          <w:divBdr>
            <w:top w:val="none" w:sz="0" w:space="0" w:color="auto"/>
            <w:left w:val="none" w:sz="0" w:space="0" w:color="auto"/>
            <w:bottom w:val="none" w:sz="0" w:space="0" w:color="auto"/>
            <w:right w:val="none" w:sz="0" w:space="0" w:color="auto"/>
          </w:divBdr>
        </w:div>
        <w:div w:id="1697075518">
          <w:marLeft w:val="0"/>
          <w:marRight w:val="0"/>
          <w:marTop w:val="0"/>
          <w:marBottom w:val="0"/>
          <w:divBdr>
            <w:top w:val="none" w:sz="0" w:space="0" w:color="auto"/>
            <w:left w:val="none" w:sz="0" w:space="0" w:color="auto"/>
            <w:bottom w:val="none" w:sz="0" w:space="0" w:color="auto"/>
            <w:right w:val="none" w:sz="0" w:space="0" w:color="auto"/>
          </w:divBdr>
        </w:div>
        <w:div w:id="1900899450">
          <w:marLeft w:val="0"/>
          <w:marRight w:val="0"/>
          <w:marTop w:val="0"/>
          <w:marBottom w:val="0"/>
          <w:divBdr>
            <w:top w:val="none" w:sz="0" w:space="0" w:color="auto"/>
            <w:left w:val="none" w:sz="0" w:space="0" w:color="auto"/>
            <w:bottom w:val="none" w:sz="0" w:space="0" w:color="auto"/>
            <w:right w:val="none" w:sz="0" w:space="0" w:color="auto"/>
          </w:divBdr>
        </w:div>
      </w:divsChild>
    </w:div>
    <w:div w:id="521284065">
      <w:bodyDiv w:val="1"/>
      <w:marLeft w:val="0"/>
      <w:marRight w:val="0"/>
      <w:marTop w:val="0"/>
      <w:marBottom w:val="0"/>
      <w:divBdr>
        <w:top w:val="none" w:sz="0" w:space="0" w:color="auto"/>
        <w:left w:val="none" w:sz="0" w:space="0" w:color="auto"/>
        <w:bottom w:val="none" w:sz="0" w:space="0" w:color="auto"/>
        <w:right w:val="none" w:sz="0" w:space="0" w:color="auto"/>
      </w:divBdr>
    </w:div>
    <w:div w:id="620645809">
      <w:bodyDiv w:val="1"/>
      <w:marLeft w:val="0"/>
      <w:marRight w:val="0"/>
      <w:marTop w:val="0"/>
      <w:marBottom w:val="0"/>
      <w:divBdr>
        <w:top w:val="none" w:sz="0" w:space="0" w:color="auto"/>
        <w:left w:val="none" w:sz="0" w:space="0" w:color="auto"/>
        <w:bottom w:val="none" w:sz="0" w:space="0" w:color="auto"/>
        <w:right w:val="none" w:sz="0" w:space="0" w:color="auto"/>
      </w:divBdr>
    </w:div>
    <w:div w:id="671682224">
      <w:bodyDiv w:val="1"/>
      <w:marLeft w:val="0"/>
      <w:marRight w:val="0"/>
      <w:marTop w:val="0"/>
      <w:marBottom w:val="0"/>
      <w:divBdr>
        <w:top w:val="none" w:sz="0" w:space="0" w:color="auto"/>
        <w:left w:val="none" w:sz="0" w:space="0" w:color="auto"/>
        <w:bottom w:val="none" w:sz="0" w:space="0" w:color="auto"/>
        <w:right w:val="none" w:sz="0" w:space="0" w:color="auto"/>
      </w:divBdr>
    </w:div>
    <w:div w:id="681132438">
      <w:bodyDiv w:val="1"/>
      <w:marLeft w:val="0"/>
      <w:marRight w:val="0"/>
      <w:marTop w:val="0"/>
      <w:marBottom w:val="0"/>
      <w:divBdr>
        <w:top w:val="none" w:sz="0" w:space="0" w:color="auto"/>
        <w:left w:val="none" w:sz="0" w:space="0" w:color="auto"/>
        <w:bottom w:val="none" w:sz="0" w:space="0" w:color="auto"/>
        <w:right w:val="none" w:sz="0" w:space="0" w:color="auto"/>
      </w:divBdr>
    </w:div>
    <w:div w:id="777676468">
      <w:bodyDiv w:val="1"/>
      <w:marLeft w:val="0"/>
      <w:marRight w:val="0"/>
      <w:marTop w:val="0"/>
      <w:marBottom w:val="0"/>
      <w:divBdr>
        <w:top w:val="none" w:sz="0" w:space="0" w:color="auto"/>
        <w:left w:val="none" w:sz="0" w:space="0" w:color="auto"/>
        <w:bottom w:val="none" w:sz="0" w:space="0" w:color="auto"/>
        <w:right w:val="none" w:sz="0" w:space="0" w:color="auto"/>
      </w:divBdr>
    </w:div>
    <w:div w:id="845287291">
      <w:bodyDiv w:val="1"/>
      <w:marLeft w:val="0"/>
      <w:marRight w:val="0"/>
      <w:marTop w:val="0"/>
      <w:marBottom w:val="0"/>
      <w:divBdr>
        <w:top w:val="none" w:sz="0" w:space="0" w:color="auto"/>
        <w:left w:val="none" w:sz="0" w:space="0" w:color="auto"/>
        <w:bottom w:val="none" w:sz="0" w:space="0" w:color="auto"/>
        <w:right w:val="none" w:sz="0" w:space="0" w:color="auto"/>
      </w:divBdr>
    </w:div>
    <w:div w:id="912549959">
      <w:bodyDiv w:val="1"/>
      <w:marLeft w:val="0"/>
      <w:marRight w:val="0"/>
      <w:marTop w:val="0"/>
      <w:marBottom w:val="0"/>
      <w:divBdr>
        <w:top w:val="none" w:sz="0" w:space="0" w:color="auto"/>
        <w:left w:val="none" w:sz="0" w:space="0" w:color="auto"/>
        <w:bottom w:val="none" w:sz="0" w:space="0" w:color="auto"/>
        <w:right w:val="none" w:sz="0" w:space="0" w:color="auto"/>
      </w:divBdr>
    </w:div>
    <w:div w:id="933440363">
      <w:bodyDiv w:val="1"/>
      <w:marLeft w:val="0"/>
      <w:marRight w:val="0"/>
      <w:marTop w:val="0"/>
      <w:marBottom w:val="0"/>
      <w:divBdr>
        <w:top w:val="none" w:sz="0" w:space="0" w:color="auto"/>
        <w:left w:val="none" w:sz="0" w:space="0" w:color="auto"/>
        <w:bottom w:val="none" w:sz="0" w:space="0" w:color="auto"/>
        <w:right w:val="none" w:sz="0" w:space="0" w:color="auto"/>
      </w:divBdr>
    </w:div>
    <w:div w:id="982271398">
      <w:bodyDiv w:val="1"/>
      <w:marLeft w:val="0"/>
      <w:marRight w:val="0"/>
      <w:marTop w:val="0"/>
      <w:marBottom w:val="0"/>
      <w:divBdr>
        <w:top w:val="none" w:sz="0" w:space="0" w:color="auto"/>
        <w:left w:val="none" w:sz="0" w:space="0" w:color="auto"/>
        <w:bottom w:val="none" w:sz="0" w:space="0" w:color="auto"/>
        <w:right w:val="none" w:sz="0" w:space="0" w:color="auto"/>
      </w:divBdr>
      <w:divsChild>
        <w:div w:id="459306958">
          <w:marLeft w:val="0"/>
          <w:marRight w:val="0"/>
          <w:marTop w:val="0"/>
          <w:marBottom w:val="0"/>
          <w:divBdr>
            <w:top w:val="none" w:sz="0" w:space="0" w:color="auto"/>
            <w:left w:val="none" w:sz="0" w:space="0" w:color="auto"/>
            <w:bottom w:val="none" w:sz="0" w:space="0" w:color="auto"/>
            <w:right w:val="none" w:sz="0" w:space="0" w:color="auto"/>
          </w:divBdr>
        </w:div>
        <w:div w:id="589585708">
          <w:marLeft w:val="0"/>
          <w:marRight w:val="0"/>
          <w:marTop w:val="0"/>
          <w:marBottom w:val="0"/>
          <w:divBdr>
            <w:top w:val="none" w:sz="0" w:space="0" w:color="auto"/>
            <w:left w:val="none" w:sz="0" w:space="0" w:color="auto"/>
            <w:bottom w:val="none" w:sz="0" w:space="0" w:color="auto"/>
            <w:right w:val="none" w:sz="0" w:space="0" w:color="auto"/>
          </w:divBdr>
        </w:div>
        <w:div w:id="1346441025">
          <w:marLeft w:val="0"/>
          <w:marRight w:val="0"/>
          <w:marTop w:val="0"/>
          <w:marBottom w:val="0"/>
          <w:divBdr>
            <w:top w:val="none" w:sz="0" w:space="0" w:color="auto"/>
            <w:left w:val="none" w:sz="0" w:space="0" w:color="auto"/>
            <w:bottom w:val="none" w:sz="0" w:space="0" w:color="auto"/>
            <w:right w:val="none" w:sz="0" w:space="0" w:color="auto"/>
          </w:divBdr>
        </w:div>
        <w:div w:id="2056587883">
          <w:marLeft w:val="0"/>
          <w:marRight w:val="0"/>
          <w:marTop w:val="0"/>
          <w:marBottom w:val="0"/>
          <w:divBdr>
            <w:top w:val="none" w:sz="0" w:space="0" w:color="auto"/>
            <w:left w:val="none" w:sz="0" w:space="0" w:color="auto"/>
            <w:bottom w:val="none" w:sz="0" w:space="0" w:color="auto"/>
            <w:right w:val="none" w:sz="0" w:space="0" w:color="auto"/>
          </w:divBdr>
        </w:div>
        <w:div w:id="2143039692">
          <w:marLeft w:val="0"/>
          <w:marRight w:val="0"/>
          <w:marTop w:val="0"/>
          <w:marBottom w:val="0"/>
          <w:divBdr>
            <w:top w:val="none" w:sz="0" w:space="0" w:color="auto"/>
            <w:left w:val="none" w:sz="0" w:space="0" w:color="auto"/>
            <w:bottom w:val="none" w:sz="0" w:space="0" w:color="auto"/>
            <w:right w:val="none" w:sz="0" w:space="0" w:color="auto"/>
          </w:divBdr>
        </w:div>
      </w:divsChild>
    </w:div>
    <w:div w:id="985276087">
      <w:bodyDiv w:val="1"/>
      <w:marLeft w:val="0"/>
      <w:marRight w:val="0"/>
      <w:marTop w:val="0"/>
      <w:marBottom w:val="0"/>
      <w:divBdr>
        <w:top w:val="none" w:sz="0" w:space="0" w:color="auto"/>
        <w:left w:val="none" w:sz="0" w:space="0" w:color="auto"/>
        <w:bottom w:val="none" w:sz="0" w:space="0" w:color="auto"/>
        <w:right w:val="none" w:sz="0" w:space="0" w:color="auto"/>
      </w:divBdr>
    </w:div>
    <w:div w:id="986738929">
      <w:bodyDiv w:val="1"/>
      <w:marLeft w:val="0"/>
      <w:marRight w:val="0"/>
      <w:marTop w:val="0"/>
      <w:marBottom w:val="0"/>
      <w:divBdr>
        <w:top w:val="none" w:sz="0" w:space="0" w:color="auto"/>
        <w:left w:val="none" w:sz="0" w:space="0" w:color="auto"/>
        <w:bottom w:val="none" w:sz="0" w:space="0" w:color="auto"/>
        <w:right w:val="none" w:sz="0" w:space="0" w:color="auto"/>
      </w:divBdr>
      <w:divsChild>
        <w:div w:id="898708975">
          <w:marLeft w:val="0"/>
          <w:marRight w:val="0"/>
          <w:marTop w:val="0"/>
          <w:marBottom w:val="0"/>
          <w:divBdr>
            <w:top w:val="none" w:sz="0" w:space="0" w:color="auto"/>
            <w:left w:val="none" w:sz="0" w:space="0" w:color="auto"/>
            <w:bottom w:val="none" w:sz="0" w:space="0" w:color="auto"/>
            <w:right w:val="none" w:sz="0" w:space="0" w:color="auto"/>
          </w:divBdr>
          <w:divsChild>
            <w:div w:id="153919747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000889756">
      <w:bodyDiv w:val="1"/>
      <w:marLeft w:val="0"/>
      <w:marRight w:val="0"/>
      <w:marTop w:val="0"/>
      <w:marBottom w:val="0"/>
      <w:divBdr>
        <w:top w:val="none" w:sz="0" w:space="0" w:color="auto"/>
        <w:left w:val="none" w:sz="0" w:space="0" w:color="auto"/>
        <w:bottom w:val="none" w:sz="0" w:space="0" w:color="auto"/>
        <w:right w:val="none" w:sz="0" w:space="0" w:color="auto"/>
      </w:divBdr>
    </w:div>
    <w:div w:id="1093819321">
      <w:bodyDiv w:val="1"/>
      <w:marLeft w:val="0"/>
      <w:marRight w:val="0"/>
      <w:marTop w:val="0"/>
      <w:marBottom w:val="0"/>
      <w:divBdr>
        <w:top w:val="none" w:sz="0" w:space="0" w:color="auto"/>
        <w:left w:val="none" w:sz="0" w:space="0" w:color="auto"/>
        <w:bottom w:val="none" w:sz="0" w:space="0" w:color="auto"/>
        <w:right w:val="none" w:sz="0" w:space="0" w:color="auto"/>
      </w:divBdr>
    </w:div>
    <w:div w:id="1116681581">
      <w:bodyDiv w:val="1"/>
      <w:marLeft w:val="0"/>
      <w:marRight w:val="0"/>
      <w:marTop w:val="0"/>
      <w:marBottom w:val="0"/>
      <w:divBdr>
        <w:top w:val="none" w:sz="0" w:space="0" w:color="auto"/>
        <w:left w:val="none" w:sz="0" w:space="0" w:color="auto"/>
        <w:bottom w:val="none" w:sz="0" w:space="0" w:color="auto"/>
        <w:right w:val="none" w:sz="0" w:space="0" w:color="auto"/>
      </w:divBdr>
      <w:divsChild>
        <w:div w:id="673842626">
          <w:marLeft w:val="0"/>
          <w:marRight w:val="0"/>
          <w:marTop w:val="0"/>
          <w:marBottom w:val="0"/>
          <w:divBdr>
            <w:top w:val="none" w:sz="0" w:space="0" w:color="auto"/>
            <w:left w:val="none" w:sz="0" w:space="0" w:color="auto"/>
            <w:bottom w:val="none" w:sz="0" w:space="0" w:color="auto"/>
            <w:right w:val="none" w:sz="0" w:space="0" w:color="auto"/>
          </w:divBdr>
        </w:div>
        <w:div w:id="1539272924">
          <w:marLeft w:val="0"/>
          <w:marRight w:val="0"/>
          <w:marTop w:val="0"/>
          <w:marBottom w:val="0"/>
          <w:divBdr>
            <w:top w:val="none" w:sz="0" w:space="0" w:color="auto"/>
            <w:left w:val="none" w:sz="0" w:space="0" w:color="auto"/>
            <w:bottom w:val="none" w:sz="0" w:space="0" w:color="auto"/>
            <w:right w:val="none" w:sz="0" w:space="0" w:color="auto"/>
          </w:divBdr>
        </w:div>
        <w:div w:id="1591084835">
          <w:marLeft w:val="0"/>
          <w:marRight w:val="0"/>
          <w:marTop w:val="0"/>
          <w:marBottom w:val="0"/>
          <w:divBdr>
            <w:top w:val="none" w:sz="0" w:space="0" w:color="auto"/>
            <w:left w:val="none" w:sz="0" w:space="0" w:color="auto"/>
            <w:bottom w:val="none" w:sz="0" w:space="0" w:color="auto"/>
            <w:right w:val="none" w:sz="0" w:space="0" w:color="auto"/>
          </w:divBdr>
        </w:div>
      </w:divsChild>
    </w:div>
    <w:div w:id="1126193095">
      <w:bodyDiv w:val="1"/>
      <w:marLeft w:val="0"/>
      <w:marRight w:val="0"/>
      <w:marTop w:val="0"/>
      <w:marBottom w:val="0"/>
      <w:divBdr>
        <w:top w:val="none" w:sz="0" w:space="0" w:color="auto"/>
        <w:left w:val="none" w:sz="0" w:space="0" w:color="auto"/>
        <w:bottom w:val="none" w:sz="0" w:space="0" w:color="auto"/>
        <w:right w:val="none" w:sz="0" w:space="0" w:color="auto"/>
      </w:divBdr>
    </w:div>
    <w:div w:id="1142237246">
      <w:bodyDiv w:val="1"/>
      <w:marLeft w:val="0"/>
      <w:marRight w:val="0"/>
      <w:marTop w:val="0"/>
      <w:marBottom w:val="0"/>
      <w:divBdr>
        <w:top w:val="none" w:sz="0" w:space="0" w:color="auto"/>
        <w:left w:val="none" w:sz="0" w:space="0" w:color="auto"/>
        <w:bottom w:val="none" w:sz="0" w:space="0" w:color="auto"/>
        <w:right w:val="none" w:sz="0" w:space="0" w:color="auto"/>
      </w:divBdr>
    </w:div>
    <w:div w:id="1166870336">
      <w:bodyDiv w:val="1"/>
      <w:marLeft w:val="0"/>
      <w:marRight w:val="0"/>
      <w:marTop w:val="0"/>
      <w:marBottom w:val="0"/>
      <w:divBdr>
        <w:top w:val="none" w:sz="0" w:space="0" w:color="auto"/>
        <w:left w:val="none" w:sz="0" w:space="0" w:color="auto"/>
        <w:bottom w:val="none" w:sz="0" w:space="0" w:color="auto"/>
        <w:right w:val="none" w:sz="0" w:space="0" w:color="auto"/>
      </w:divBdr>
    </w:div>
    <w:div w:id="1204056788">
      <w:bodyDiv w:val="1"/>
      <w:marLeft w:val="0"/>
      <w:marRight w:val="0"/>
      <w:marTop w:val="0"/>
      <w:marBottom w:val="0"/>
      <w:divBdr>
        <w:top w:val="none" w:sz="0" w:space="0" w:color="auto"/>
        <w:left w:val="none" w:sz="0" w:space="0" w:color="auto"/>
        <w:bottom w:val="none" w:sz="0" w:space="0" w:color="auto"/>
        <w:right w:val="none" w:sz="0" w:space="0" w:color="auto"/>
      </w:divBdr>
    </w:div>
    <w:div w:id="1248346941">
      <w:bodyDiv w:val="1"/>
      <w:marLeft w:val="0"/>
      <w:marRight w:val="0"/>
      <w:marTop w:val="0"/>
      <w:marBottom w:val="0"/>
      <w:divBdr>
        <w:top w:val="none" w:sz="0" w:space="0" w:color="auto"/>
        <w:left w:val="none" w:sz="0" w:space="0" w:color="auto"/>
        <w:bottom w:val="none" w:sz="0" w:space="0" w:color="auto"/>
        <w:right w:val="none" w:sz="0" w:space="0" w:color="auto"/>
      </w:divBdr>
    </w:div>
    <w:div w:id="1263107046">
      <w:bodyDiv w:val="1"/>
      <w:marLeft w:val="0"/>
      <w:marRight w:val="0"/>
      <w:marTop w:val="0"/>
      <w:marBottom w:val="0"/>
      <w:divBdr>
        <w:top w:val="none" w:sz="0" w:space="0" w:color="auto"/>
        <w:left w:val="none" w:sz="0" w:space="0" w:color="auto"/>
        <w:bottom w:val="none" w:sz="0" w:space="0" w:color="auto"/>
        <w:right w:val="none" w:sz="0" w:space="0" w:color="auto"/>
      </w:divBdr>
    </w:div>
    <w:div w:id="1286932256">
      <w:bodyDiv w:val="1"/>
      <w:marLeft w:val="0"/>
      <w:marRight w:val="0"/>
      <w:marTop w:val="0"/>
      <w:marBottom w:val="0"/>
      <w:divBdr>
        <w:top w:val="none" w:sz="0" w:space="0" w:color="auto"/>
        <w:left w:val="none" w:sz="0" w:space="0" w:color="auto"/>
        <w:bottom w:val="none" w:sz="0" w:space="0" w:color="auto"/>
        <w:right w:val="none" w:sz="0" w:space="0" w:color="auto"/>
      </w:divBdr>
    </w:div>
    <w:div w:id="1315139781">
      <w:bodyDiv w:val="1"/>
      <w:marLeft w:val="0"/>
      <w:marRight w:val="0"/>
      <w:marTop w:val="0"/>
      <w:marBottom w:val="0"/>
      <w:divBdr>
        <w:top w:val="none" w:sz="0" w:space="0" w:color="auto"/>
        <w:left w:val="none" w:sz="0" w:space="0" w:color="auto"/>
        <w:bottom w:val="none" w:sz="0" w:space="0" w:color="auto"/>
        <w:right w:val="none" w:sz="0" w:space="0" w:color="auto"/>
      </w:divBdr>
      <w:divsChild>
        <w:div w:id="1412972697">
          <w:marLeft w:val="0"/>
          <w:marRight w:val="0"/>
          <w:marTop w:val="0"/>
          <w:marBottom w:val="0"/>
          <w:divBdr>
            <w:top w:val="none" w:sz="0" w:space="0" w:color="auto"/>
            <w:left w:val="none" w:sz="0" w:space="0" w:color="auto"/>
            <w:bottom w:val="none" w:sz="0" w:space="0" w:color="auto"/>
            <w:right w:val="none" w:sz="0" w:space="0" w:color="auto"/>
          </w:divBdr>
        </w:div>
        <w:div w:id="1469129332">
          <w:marLeft w:val="0"/>
          <w:marRight w:val="0"/>
          <w:marTop w:val="0"/>
          <w:marBottom w:val="0"/>
          <w:divBdr>
            <w:top w:val="none" w:sz="0" w:space="0" w:color="auto"/>
            <w:left w:val="none" w:sz="0" w:space="0" w:color="auto"/>
            <w:bottom w:val="none" w:sz="0" w:space="0" w:color="auto"/>
            <w:right w:val="none" w:sz="0" w:space="0" w:color="auto"/>
          </w:divBdr>
        </w:div>
      </w:divsChild>
    </w:div>
    <w:div w:id="1354654330">
      <w:bodyDiv w:val="1"/>
      <w:marLeft w:val="0"/>
      <w:marRight w:val="0"/>
      <w:marTop w:val="0"/>
      <w:marBottom w:val="0"/>
      <w:divBdr>
        <w:top w:val="none" w:sz="0" w:space="0" w:color="auto"/>
        <w:left w:val="none" w:sz="0" w:space="0" w:color="auto"/>
        <w:bottom w:val="none" w:sz="0" w:space="0" w:color="auto"/>
        <w:right w:val="none" w:sz="0" w:space="0" w:color="auto"/>
      </w:divBdr>
    </w:div>
    <w:div w:id="1362781897">
      <w:bodyDiv w:val="1"/>
      <w:marLeft w:val="0"/>
      <w:marRight w:val="0"/>
      <w:marTop w:val="0"/>
      <w:marBottom w:val="0"/>
      <w:divBdr>
        <w:top w:val="none" w:sz="0" w:space="0" w:color="auto"/>
        <w:left w:val="none" w:sz="0" w:space="0" w:color="auto"/>
        <w:bottom w:val="none" w:sz="0" w:space="0" w:color="auto"/>
        <w:right w:val="none" w:sz="0" w:space="0" w:color="auto"/>
      </w:divBdr>
    </w:div>
    <w:div w:id="1411998381">
      <w:bodyDiv w:val="1"/>
      <w:marLeft w:val="0"/>
      <w:marRight w:val="0"/>
      <w:marTop w:val="0"/>
      <w:marBottom w:val="0"/>
      <w:divBdr>
        <w:top w:val="none" w:sz="0" w:space="0" w:color="auto"/>
        <w:left w:val="none" w:sz="0" w:space="0" w:color="auto"/>
        <w:bottom w:val="none" w:sz="0" w:space="0" w:color="auto"/>
        <w:right w:val="none" w:sz="0" w:space="0" w:color="auto"/>
      </w:divBdr>
      <w:divsChild>
        <w:div w:id="583035538">
          <w:marLeft w:val="0"/>
          <w:marRight w:val="0"/>
          <w:marTop w:val="0"/>
          <w:marBottom w:val="0"/>
          <w:divBdr>
            <w:top w:val="none" w:sz="0" w:space="0" w:color="auto"/>
            <w:left w:val="none" w:sz="0" w:space="0" w:color="auto"/>
            <w:bottom w:val="none" w:sz="0" w:space="0" w:color="auto"/>
            <w:right w:val="none" w:sz="0" w:space="0" w:color="auto"/>
          </w:divBdr>
        </w:div>
        <w:div w:id="930818421">
          <w:marLeft w:val="0"/>
          <w:marRight w:val="0"/>
          <w:marTop w:val="0"/>
          <w:marBottom w:val="0"/>
          <w:divBdr>
            <w:top w:val="none" w:sz="0" w:space="0" w:color="auto"/>
            <w:left w:val="none" w:sz="0" w:space="0" w:color="auto"/>
            <w:bottom w:val="none" w:sz="0" w:space="0" w:color="auto"/>
            <w:right w:val="none" w:sz="0" w:space="0" w:color="auto"/>
          </w:divBdr>
        </w:div>
        <w:div w:id="2017224622">
          <w:marLeft w:val="0"/>
          <w:marRight w:val="0"/>
          <w:marTop w:val="0"/>
          <w:marBottom w:val="0"/>
          <w:divBdr>
            <w:top w:val="none" w:sz="0" w:space="0" w:color="auto"/>
            <w:left w:val="none" w:sz="0" w:space="0" w:color="auto"/>
            <w:bottom w:val="none" w:sz="0" w:space="0" w:color="auto"/>
            <w:right w:val="none" w:sz="0" w:space="0" w:color="auto"/>
          </w:divBdr>
        </w:div>
        <w:div w:id="2072731990">
          <w:marLeft w:val="0"/>
          <w:marRight w:val="0"/>
          <w:marTop w:val="0"/>
          <w:marBottom w:val="0"/>
          <w:divBdr>
            <w:top w:val="none" w:sz="0" w:space="0" w:color="auto"/>
            <w:left w:val="none" w:sz="0" w:space="0" w:color="auto"/>
            <w:bottom w:val="none" w:sz="0" w:space="0" w:color="auto"/>
            <w:right w:val="none" w:sz="0" w:space="0" w:color="auto"/>
          </w:divBdr>
        </w:div>
      </w:divsChild>
    </w:div>
    <w:div w:id="1535339713">
      <w:bodyDiv w:val="1"/>
      <w:marLeft w:val="0"/>
      <w:marRight w:val="0"/>
      <w:marTop w:val="0"/>
      <w:marBottom w:val="0"/>
      <w:divBdr>
        <w:top w:val="none" w:sz="0" w:space="0" w:color="auto"/>
        <w:left w:val="none" w:sz="0" w:space="0" w:color="auto"/>
        <w:bottom w:val="none" w:sz="0" w:space="0" w:color="auto"/>
        <w:right w:val="none" w:sz="0" w:space="0" w:color="auto"/>
      </w:divBdr>
    </w:div>
    <w:div w:id="1593318835">
      <w:bodyDiv w:val="1"/>
      <w:marLeft w:val="0"/>
      <w:marRight w:val="0"/>
      <w:marTop w:val="0"/>
      <w:marBottom w:val="0"/>
      <w:divBdr>
        <w:top w:val="none" w:sz="0" w:space="0" w:color="auto"/>
        <w:left w:val="none" w:sz="0" w:space="0" w:color="auto"/>
        <w:bottom w:val="none" w:sz="0" w:space="0" w:color="auto"/>
        <w:right w:val="none" w:sz="0" w:space="0" w:color="auto"/>
      </w:divBdr>
    </w:div>
    <w:div w:id="1669406395">
      <w:bodyDiv w:val="1"/>
      <w:marLeft w:val="0"/>
      <w:marRight w:val="0"/>
      <w:marTop w:val="0"/>
      <w:marBottom w:val="0"/>
      <w:divBdr>
        <w:top w:val="none" w:sz="0" w:space="0" w:color="auto"/>
        <w:left w:val="none" w:sz="0" w:space="0" w:color="auto"/>
        <w:bottom w:val="none" w:sz="0" w:space="0" w:color="auto"/>
        <w:right w:val="none" w:sz="0" w:space="0" w:color="auto"/>
      </w:divBdr>
    </w:div>
    <w:div w:id="1682315471">
      <w:bodyDiv w:val="1"/>
      <w:marLeft w:val="0"/>
      <w:marRight w:val="0"/>
      <w:marTop w:val="0"/>
      <w:marBottom w:val="0"/>
      <w:divBdr>
        <w:top w:val="none" w:sz="0" w:space="0" w:color="auto"/>
        <w:left w:val="none" w:sz="0" w:space="0" w:color="auto"/>
        <w:bottom w:val="none" w:sz="0" w:space="0" w:color="auto"/>
        <w:right w:val="none" w:sz="0" w:space="0" w:color="auto"/>
      </w:divBdr>
      <w:divsChild>
        <w:div w:id="401682563">
          <w:marLeft w:val="0"/>
          <w:marRight w:val="0"/>
          <w:marTop w:val="0"/>
          <w:marBottom w:val="0"/>
          <w:divBdr>
            <w:top w:val="none" w:sz="0" w:space="0" w:color="auto"/>
            <w:left w:val="none" w:sz="0" w:space="0" w:color="auto"/>
            <w:bottom w:val="none" w:sz="0" w:space="0" w:color="auto"/>
            <w:right w:val="none" w:sz="0" w:space="0" w:color="auto"/>
          </w:divBdr>
        </w:div>
        <w:div w:id="681585082">
          <w:marLeft w:val="0"/>
          <w:marRight w:val="0"/>
          <w:marTop w:val="0"/>
          <w:marBottom w:val="0"/>
          <w:divBdr>
            <w:top w:val="none" w:sz="0" w:space="0" w:color="auto"/>
            <w:left w:val="none" w:sz="0" w:space="0" w:color="auto"/>
            <w:bottom w:val="none" w:sz="0" w:space="0" w:color="auto"/>
            <w:right w:val="none" w:sz="0" w:space="0" w:color="auto"/>
          </w:divBdr>
        </w:div>
      </w:divsChild>
    </w:div>
    <w:div w:id="1730105619">
      <w:bodyDiv w:val="1"/>
      <w:marLeft w:val="0"/>
      <w:marRight w:val="0"/>
      <w:marTop w:val="0"/>
      <w:marBottom w:val="0"/>
      <w:divBdr>
        <w:top w:val="none" w:sz="0" w:space="0" w:color="auto"/>
        <w:left w:val="none" w:sz="0" w:space="0" w:color="auto"/>
        <w:bottom w:val="none" w:sz="0" w:space="0" w:color="auto"/>
        <w:right w:val="none" w:sz="0" w:space="0" w:color="auto"/>
      </w:divBdr>
    </w:div>
    <w:div w:id="1830487149">
      <w:bodyDiv w:val="1"/>
      <w:marLeft w:val="0"/>
      <w:marRight w:val="0"/>
      <w:marTop w:val="0"/>
      <w:marBottom w:val="0"/>
      <w:divBdr>
        <w:top w:val="none" w:sz="0" w:space="0" w:color="auto"/>
        <w:left w:val="none" w:sz="0" w:space="0" w:color="auto"/>
        <w:bottom w:val="none" w:sz="0" w:space="0" w:color="auto"/>
        <w:right w:val="none" w:sz="0" w:space="0" w:color="auto"/>
      </w:divBdr>
    </w:div>
    <w:div w:id="1859083330">
      <w:bodyDiv w:val="1"/>
      <w:marLeft w:val="0"/>
      <w:marRight w:val="0"/>
      <w:marTop w:val="0"/>
      <w:marBottom w:val="0"/>
      <w:divBdr>
        <w:top w:val="none" w:sz="0" w:space="0" w:color="auto"/>
        <w:left w:val="none" w:sz="0" w:space="0" w:color="auto"/>
        <w:bottom w:val="none" w:sz="0" w:space="0" w:color="auto"/>
        <w:right w:val="none" w:sz="0" w:space="0" w:color="auto"/>
      </w:divBdr>
    </w:div>
    <w:div w:id="2038266478">
      <w:bodyDiv w:val="1"/>
      <w:marLeft w:val="0"/>
      <w:marRight w:val="0"/>
      <w:marTop w:val="0"/>
      <w:marBottom w:val="0"/>
      <w:divBdr>
        <w:top w:val="none" w:sz="0" w:space="0" w:color="auto"/>
        <w:left w:val="none" w:sz="0" w:space="0" w:color="auto"/>
        <w:bottom w:val="none" w:sz="0" w:space="0" w:color="auto"/>
        <w:right w:val="none" w:sz="0" w:space="0" w:color="auto"/>
      </w:divBdr>
      <w:divsChild>
        <w:div w:id="63375894">
          <w:marLeft w:val="0"/>
          <w:marRight w:val="0"/>
          <w:marTop w:val="0"/>
          <w:marBottom w:val="0"/>
          <w:divBdr>
            <w:top w:val="none" w:sz="0" w:space="0" w:color="auto"/>
            <w:left w:val="none" w:sz="0" w:space="0" w:color="auto"/>
            <w:bottom w:val="none" w:sz="0" w:space="0" w:color="auto"/>
            <w:right w:val="none" w:sz="0" w:space="0" w:color="auto"/>
          </w:divBdr>
          <w:divsChild>
            <w:div w:id="279650798">
              <w:marLeft w:val="0"/>
              <w:marRight w:val="0"/>
              <w:marTop w:val="0"/>
              <w:marBottom w:val="0"/>
              <w:divBdr>
                <w:top w:val="none" w:sz="0" w:space="0" w:color="auto"/>
                <w:left w:val="none" w:sz="0" w:space="0" w:color="auto"/>
                <w:bottom w:val="none" w:sz="0" w:space="0" w:color="auto"/>
                <w:right w:val="none" w:sz="0" w:space="0" w:color="auto"/>
              </w:divBdr>
            </w:div>
            <w:div w:id="755712468">
              <w:marLeft w:val="0"/>
              <w:marRight w:val="0"/>
              <w:marTop w:val="0"/>
              <w:marBottom w:val="0"/>
              <w:divBdr>
                <w:top w:val="none" w:sz="0" w:space="0" w:color="auto"/>
                <w:left w:val="none" w:sz="0" w:space="0" w:color="auto"/>
                <w:bottom w:val="none" w:sz="0" w:space="0" w:color="auto"/>
                <w:right w:val="none" w:sz="0" w:space="0" w:color="auto"/>
              </w:divBdr>
            </w:div>
            <w:div w:id="1090200744">
              <w:marLeft w:val="0"/>
              <w:marRight w:val="0"/>
              <w:marTop w:val="0"/>
              <w:marBottom w:val="0"/>
              <w:divBdr>
                <w:top w:val="none" w:sz="0" w:space="0" w:color="auto"/>
                <w:left w:val="none" w:sz="0" w:space="0" w:color="auto"/>
                <w:bottom w:val="none" w:sz="0" w:space="0" w:color="auto"/>
                <w:right w:val="none" w:sz="0" w:space="0" w:color="auto"/>
              </w:divBdr>
            </w:div>
            <w:div w:id="1259484375">
              <w:marLeft w:val="0"/>
              <w:marRight w:val="0"/>
              <w:marTop w:val="0"/>
              <w:marBottom w:val="0"/>
              <w:divBdr>
                <w:top w:val="none" w:sz="0" w:space="0" w:color="auto"/>
                <w:left w:val="none" w:sz="0" w:space="0" w:color="auto"/>
                <w:bottom w:val="none" w:sz="0" w:space="0" w:color="auto"/>
                <w:right w:val="none" w:sz="0" w:space="0" w:color="auto"/>
              </w:divBdr>
            </w:div>
            <w:div w:id="2012558125">
              <w:marLeft w:val="0"/>
              <w:marRight w:val="0"/>
              <w:marTop w:val="0"/>
              <w:marBottom w:val="0"/>
              <w:divBdr>
                <w:top w:val="none" w:sz="0" w:space="0" w:color="auto"/>
                <w:left w:val="none" w:sz="0" w:space="0" w:color="auto"/>
                <w:bottom w:val="none" w:sz="0" w:space="0" w:color="auto"/>
                <w:right w:val="none" w:sz="0" w:space="0" w:color="auto"/>
              </w:divBdr>
            </w:div>
          </w:divsChild>
        </w:div>
        <w:div w:id="879051820">
          <w:marLeft w:val="0"/>
          <w:marRight w:val="0"/>
          <w:marTop w:val="0"/>
          <w:marBottom w:val="0"/>
          <w:divBdr>
            <w:top w:val="none" w:sz="0" w:space="0" w:color="auto"/>
            <w:left w:val="none" w:sz="0" w:space="0" w:color="auto"/>
            <w:bottom w:val="none" w:sz="0" w:space="0" w:color="auto"/>
            <w:right w:val="none" w:sz="0" w:space="0" w:color="auto"/>
          </w:divBdr>
          <w:divsChild>
            <w:div w:id="438525416">
              <w:marLeft w:val="0"/>
              <w:marRight w:val="0"/>
              <w:marTop w:val="0"/>
              <w:marBottom w:val="0"/>
              <w:divBdr>
                <w:top w:val="none" w:sz="0" w:space="0" w:color="auto"/>
                <w:left w:val="none" w:sz="0" w:space="0" w:color="auto"/>
                <w:bottom w:val="none" w:sz="0" w:space="0" w:color="auto"/>
                <w:right w:val="none" w:sz="0" w:space="0" w:color="auto"/>
              </w:divBdr>
            </w:div>
            <w:div w:id="791093558">
              <w:marLeft w:val="0"/>
              <w:marRight w:val="0"/>
              <w:marTop w:val="0"/>
              <w:marBottom w:val="0"/>
              <w:divBdr>
                <w:top w:val="none" w:sz="0" w:space="0" w:color="auto"/>
                <w:left w:val="none" w:sz="0" w:space="0" w:color="auto"/>
                <w:bottom w:val="none" w:sz="0" w:space="0" w:color="auto"/>
                <w:right w:val="none" w:sz="0" w:space="0" w:color="auto"/>
              </w:divBdr>
            </w:div>
            <w:div w:id="1207990824">
              <w:marLeft w:val="0"/>
              <w:marRight w:val="0"/>
              <w:marTop w:val="0"/>
              <w:marBottom w:val="0"/>
              <w:divBdr>
                <w:top w:val="none" w:sz="0" w:space="0" w:color="auto"/>
                <w:left w:val="none" w:sz="0" w:space="0" w:color="auto"/>
                <w:bottom w:val="none" w:sz="0" w:space="0" w:color="auto"/>
                <w:right w:val="none" w:sz="0" w:space="0" w:color="auto"/>
              </w:divBdr>
            </w:div>
            <w:div w:id="1813250175">
              <w:marLeft w:val="0"/>
              <w:marRight w:val="0"/>
              <w:marTop w:val="0"/>
              <w:marBottom w:val="0"/>
              <w:divBdr>
                <w:top w:val="none" w:sz="0" w:space="0" w:color="auto"/>
                <w:left w:val="none" w:sz="0" w:space="0" w:color="auto"/>
                <w:bottom w:val="none" w:sz="0" w:space="0" w:color="auto"/>
                <w:right w:val="none" w:sz="0" w:space="0" w:color="auto"/>
              </w:divBdr>
            </w:div>
            <w:div w:id="1921669892">
              <w:marLeft w:val="0"/>
              <w:marRight w:val="0"/>
              <w:marTop w:val="0"/>
              <w:marBottom w:val="0"/>
              <w:divBdr>
                <w:top w:val="none" w:sz="0" w:space="0" w:color="auto"/>
                <w:left w:val="none" w:sz="0" w:space="0" w:color="auto"/>
                <w:bottom w:val="none" w:sz="0" w:space="0" w:color="auto"/>
                <w:right w:val="none" w:sz="0" w:space="0" w:color="auto"/>
              </w:divBdr>
            </w:div>
          </w:divsChild>
        </w:div>
        <w:div w:id="1886790132">
          <w:marLeft w:val="0"/>
          <w:marRight w:val="0"/>
          <w:marTop w:val="0"/>
          <w:marBottom w:val="0"/>
          <w:divBdr>
            <w:top w:val="none" w:sz="0" w:space="0" w:color="auto"/>
            <w:left w:val="none" w:sz="0" w:space="0" w:color="auto"/>
            <w:bottom w:val="none" w:sz="0" w:space="0" w:color="auto"/>
            <w:right w:val="none" w:sz="0" w:space="0" w:color="auto"/>
          </w:divBdr>
          <w:divsChild>
            <w:div w:id="165293935">
              <w:marLeft w:val="0"/>
              <w:marRight w:val="0"/>
              <w:marTop w:val="0"/>
              <w:marBottom w:val="0"/>
              <w:divBdr>
                <w:top w:val="none" w:sz="0" w:space="0" w:color="auto"/>
                <w:left w:val="none" w:sz="0" w:space="0" w:color="auto"/>
                <w:bottom w:val="none" w:sz="0" w:space="0" w:color="auto"/>
                <w:right w:val="none" w:sz="0" w:space="0" w:color="auto"/>
              </w:divBdr>
            </w:div>
            <w:div w:id="1304699549">
              <w:marLeft w:val="0"/>
              <w:marRight w:val="0"/>
              <w:marTop w:val="0"/>
              <w:marBottom w:val="0"/>
              <w:divBdr>
                <w:top w:val="none" w:sz="0" w:space="0" w:color="auto"/>
                <w:left w:val="none" w:sz="0" w:space="0" w:color="auto"/>
                <w:bottom w:val="none" w:sz="0" w:space="0" w:color="auto"/>
                <w:right w:val="none" w:sz="0" w:space="0" w:color="auto"/>
              </w:divBdr>
            </w:div>
            <w:div w:id="1594779015">
              <w:marLeft w:val="0"/>
              <w:marRight w:val="0"/>
              <w:marTop w:val="0"/>
              <w:marBottom w:val="0"/>
              <w:divBdr>
                <w:top w:val="none" w:sz="0" w:space="0" w:color="auto"/>
                <w:left w:val="none" w:sz="0" w:space="0" w:color="auto"/>
                <w:bottom w:val="none" w:sz="0" w:space="0" w:color="auto"/>
                <w:right w:val="none" w:sz="0" w:space="0" w:color="auto"/>
              </w:divBdr>
            </w:div>
            <w:div w:id="163821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11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RAD\ns1\ODBORY\Odbor32\33%20P&#345;&#237;ru&#269;ky%20a%20vzory,%20sekretari&#225;t\02%20Vzory\LN_Z&#225;kon_MT.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13719CD9D0904FBF532A93E59AD3B1" ma:contentTypeVersion="6" ma:contentTypeDescription="Vytvoří nový dokument" ma:contentTypeScope="" ma:versionID="f7f97c6efd495b516a0924c4a221e76f">
  <xsd:schema xmlns:xsd="http://www.w3.org/2001/XMLSchema" xmlns:xs="http://www.w3.org/2001/XMLSchema" xmlns:p="http://schemas.microsoft.com/office/2006/metadata/properties" xmlns:ns2="3f6dce20-f459-43b2-9881-54dab893ba36" xmlns:ns3="12b5b2e2-4a67-4b8e-9910-329339df1d91" targetNamespace="http://schemas.microsoft.com/office/2006/metadata/properties" ma:root="true" ma:fieldsID="edafe5acf18eec6c9f014dfd8402a136" ns2:_="" ns3:_="">
    <xsd:import namespace="3f6dce20-f459-43b2-9881-54dab893ba36"/>
    <xsd:import namespace="12b5b2e2-4a67-4b8e-9910-329339df1d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dce20-f459-43b2-9881-54dab893b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b5b2e2-4a67-4b8e-9910-329339df1d91"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296F8D9-259D-4DFD-83D9-E8DBCBBD7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dce20-f459-43b2-9881-54dab893ba36"/>
    <ds:schemaRef ds:uri="12b5b2e2-4a67-4b8e-9910-329339df1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67055-501C-4F8C-8B8B-9043ED08F564}">
  <ds:schemaRefs>
    <ds:schemaRef ds:uri="http://schemas.microsoft.com/sharepoint/v3/contenttype/forms"/>
  </ds:schemaRefs>
</ds:datastoreItem>
</file>

<file path=customXml/itemProps3.xml><?xml version="1.0" encoding="utf-8"?>
<ds:datastoreItem xmlns:ds="http://schemas.openxmlformats.org/officeDocument/2006/customXml" ds:itemID="{C26E6D9C-440D-4B9C-965D-7C45B3BEF29E}">
  <ds:schemaRefs>
    <ds:schemaRef ds:uri="http://schemas.microsoft.com/office/2006/documentManagement/types"/>
    <ds:schemaRef ds:uri="3f6dce20-f459-43b2-9881-54dab893ba36"/>
    <ds:schemaRef ds:uri="http://purl.org/dc/dcmitype/"/>
    <ds:schemaRef ds:uri="http://schemas.microsoft.com/office/infopath/2007/PartnerControls"/>
    <ds:schemaRef ds:uri="12b5b2e2-4a67-4b8e-9910-329339df1d91"/>
    <ds:schemaRef ds:uri="http://schemas.microsoft.com/office/2006/metadata/properties"/>
    <ds:schemaRef ds:uri="http://schemas.openxmlformats.org/package/2006/metadata/core-properti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4E2A92C4-5F80-49F0-A790-57719F62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LN_Zákon_MT.dotm</Template>
  <TotalTime>1754</TotalTime>
  <Pages>131</Pages>
  <Words>55169</Words>
  <Characters>325503</Characters>
  <Application>Microsoft Office Word</Application>
  <DocSecurity>0</DocSecurity>
  <Lines>2712</Lines>
  <Paragraphs>759</Paragraphs>
  <ScaleCrop>false</ScaleCrop>
  <HeadingPairs>
    <vt:vector size="2" baseType="variant">
      <vt:variant>
        <vt:lpstr>Název</vt:lpstr>
      </vt:variant>
      <vt:variant>
        <vt:i4>1</vt:i4>
      </vt:variant>
    </vt:vector>
  </HeadingPairs>
  <TitlesOfParts>
    <vt:vector size="1" baseType="lpstr">
      <vt:lpstr/>
    </vt:vector>
  </TitlesOfParts>
  <Company>MFCR</Company>
  <LinksUpToDate>false</LinksUpToDate>
  <CharactersWithSpaces>379913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Tuláček Michal Mgr.</dc:creator>
  <cp:keywords/>
  <dc:description/>
  <cp:lastModifiedBy>Tuláček Michal JUDr. Mgr. Ph.D.</cp:lastModifiedBy>
  <cp:revision>188</cp:revision>
  <cp:lastPrinted>2023-08-17T18:05:00Z</cp:lastPrinted>
  <dcterms:created xsi:type="dcterms:W3CDTF">2023-08-16T12:00:00Z</dcterms:created>
  <dcterms:modified xsi:type="dcterms:W3CDTF">2024-04-23T15:57:00Z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0x0101000813719CD9D0904FBF532A93E59AD3B1</vt:lpwstr>
  </property>
  <property fmtid="{D5CDD505-2E9C-101B-9397-08002B2CF9AE}" pid="3" name="Order">
    <vt:r8>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