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5E9B" w14:textId="77777777"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50FC1582" w14:textId="77777777"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71D1F4B7" w14:textId="03D0216E"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D352DF" w:rsidRPr="003375EF">
        <w:rPr>
          <w:rFonts w:cs="Arial"/>
        </w:rPr>
        <w:t>č.</w:t>
      </w:r>
      <w:r w:rsidR="00D352DF">
        <w:rPr>
          <w:rFonts w:cs="Arial"/>
        </w:rPr>
        <w:t> </w:t>
      </w:r>
    </w:p>
    <w:p w14:paraId="1EA5FE2E" w14:textId="77777777" w:rsidR="002A355D" w:rsidRPr="003375EF" w:rsidRDefault="002A355D" w:rsidP="003F1C99">
      <w:pPr>
        <w:spacing w:after="0"/>
        <w:jc w:val="center"/>
        <w:rPr>
          <w:rFonts w:cs="Arial"/>
        </w:rPr>
      </w:pPr>
    </w:p>
    <w:p w14:paraId="6114DB30" w14:textId="65C1C47F" w:rsidR="002A355D" w:rsidRPr="005F392D" w:rsidRDefault="00D352DF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>k</w:t>
      </w:r>
      <w:r>
        <w:rPr>
          <w:b/>
          <w:noProof/>
        </w:rPr>
        <w:t> </w:t>
      </w:r>
      <w:r w:rsidR="00B9085A">
        <w:rPr>
          <w:b/>
          <w:noProof/>
        </w:rPr>
        <w:t>n</w:t>
      </w:r>
      <w:r w:rsidR="00B9085A" w:rsidRPr="00B9085A">
        <w:rPr>
          <w:b/>
          <w:noProof/>
        </w:rPr>
        <w:t>ávrh</w:t>
      </w:r>
      <w:r w:rsidR="00B9085A">
        <w:rPr>
          <w:b/>
          <w:noProof/>
        </w:rPr>
        <w:t>u</w:t>
      </w:r>
      <w:r w:rsidR="00B9085A" w:rsidRPr="00B9085A">
        <w:rPr>
          <w:b/>
          <w:noProof/>
        </w:rPr>
        <w:t xml:space="preserve"> zákona, kterým se mění zákon č. 563/1991 Sb., o účetnictví, ve znění pozdějších předpisů, zákon č. 93/2009 Sb., o auditorech a o změně některých zákonů, ve znění pozdějších předpisů, a zákon č. 426/2023 Sb., o dorovnávacích daních pro velké nadnárodní skupiny a velké vnitrostátní skupiny</w:t>
      </w:r>
    </w:p>
    <w:p w14:paraId="7829AE47" w14:textId="77777777" w:rsidR="007A5D02" w:rsidRDefault="007A5D02" w:rsidP="002A355D">
      <w:pPr>
        <w:spacing w:after="360"/>
        <w:rPr>
          <w:rFonts w:cs="Arial"/>
          <w:b/>
        </w:rPr>
      </w:pPr>
      <w:bookmarkStart w:id="0" w:name="_GoBack"/>
      <w:bookmarkEnd w:id="0"/>
    </w:p>
    <w:p w14:paraId="720FE4EF" w14:textId="77777777"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14:paraId="66CE8A80" w14:textId="2BD846FA" w:rsidR="002A355D" w:rsidRPr="008A2BEA" w:rsidRDefault="002A355D" w:rsidP="00B9085A">
      <w:pPr>
        <w:pStyle w:val="StylI"/>
      </w:pPr>
      <w:r w:rsidRPr="00B9085A">
        <w:rPr>
          <w:b/>
        </w:rPr>
        <w:t xml:space="preserve">schvaluje </w:t>
      </w:r>
      <w:r w:rsidR="00B9085A">
        <w:rPr>
          <w:noProof/>
        </w:rPr>
        <w:t>n</w:t>
      </w:r>
      <w:r w:rsidR="00B9085A" w:rsidRPr="00B9085A">
        <w:rPr>
          <w:noProof/>
        </w:rPr>
        <w:t>ávrh zákona, kterým se mění zákon č. 563/1991 Sb., o účetnictví, ve znění pozdějších předpisů, zákon č. 93/2009 Sb., o auditorech a o změně některých zákonů, ve znění pozdějších předpisů, a zákon č. 426/2023 Sb., o dorovnávacích daních pro velké nadnárodní skupiny a velké vnitrostátní skupiny</w:t>
      </w:r>
      <w:r w:rsidRPr="008A2BEA">
        <w:rPr>
          <w:noProof/>
        </w:rPr>
        <w:t>;</w:t>
      </w:r>
    </w:p>
    <w:p w14:paraId="1CA43D13" w14:textId="6E6255BF" w:rsidR="00FB251F" w:rsidRPr="00BC6D5C" w:rsidRDefault="002A355D" w:rsidP="00667FB3">
      <w:pPr>
        <w:pStyle w:val="StylI"/>
      </w:pPr>
      <w:r w:rsidRPr="00FB251F">
        <w:rPr>
          <w:b/>
        </w:rPr>
        <w:t>ukládá</w:t>
      </w:r>
      <w:r w:rsidR="00E52A59" w:rsidRPr="00FB251F">
        <w:rPr>
          <w:b/>
        </w:rPr>
        <w:t xml:space="preserve"> </w:t>
      </w:r>
      <w:r w:rsidR="00FF0B4E">
        <w:rPr>
          <w:noProof/>
        </w:rPr>
        <w:t>ministrovi</w:t>
      </w:r>
      <w:r w:rsidRPr="00FB251F">
        <w:t xml:space="preserve"> financí </w:t>
      </w:r>
      <w:r w:rsidR="00FB251F" w:rsidRPr="00BC6D5C">
        <w:rPr>
          <w:noProof/>
        </w:rPr>
        <w:t xml:space="preserve">vypracovat konečné znění </w:t>
      </w:r>
      <w:r w:rsidR="00667FB3">
        <w:rPr>
          <w:noProof/>
        </w:rPr>
        <w:t>vládního návrhu zákona</w:t>
      </w:r>
      <w:r w:rsidR="00FB251F" w:rsidRPr="00BC6D5C">
        <w:rPr>
          <w:noProof/>
        </w:rPr>
        <w:t xml:space="preserve"> podle bodu I</w:t>
      </w:r>
      <w:r w:rsidR="00B6076E">
        <w:rPr>
          <w:noProof/>
        </w:rPr>
        <w:t>.</w:t>
      </w:r>
      <w:r w:rsidR="00FB251F" w:rsidRPr="00BC6D5C">
        <w:rPr>
          <w:noProof/>
        </w:rPr>
        <w:t xml:space="preserve"> tohoto usnesení</w:t>
      </w:r>
      <w:r w:rsidR="009C5A73">
        <w:rPr>
          <w:noProof/>
        </w:rPr>
        <w:t>;</w:t>
      </w:r>
    </w:p>
    <w:p w14:paraId="63C7BCF2" w14:textId="77777777" w:rsidR="00667FB3" w:rsidRPr="00167231" w:rsidRDefault="00667FB3" w:rsidP="00667FB3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14:paraId="00A86EDA" w14:textId="531A51E6" w:rsidR="00667FB3" w:rsidRDefault="00B876F7" w:rsidP="00B876F7">
      <w:pPr>
        <w:pStyle w:val="Styl1"/>
        <w:numPr>
          <w:ilvl w:val="0"/>
          <w:numId w:val="7"/>
        </w:numPr>
      </w:pPr>
      <w:r w:rsidRPr="00B876F7">
        <w:rPr>
          <w:noProof/>
        </w:rPr>
        <w:t xml:space="preserve">předsedu vlády předložit vládní návrh zákona podle bodu I. </w:t>
      </w:r>
      <w:r w:rsidR="00D352DF" w:rsidRPr="00B876F7">
        <w:rPr>
          <w:noProof/>
        </w:rPr>
        <w:t>a</w:t>
      </w:r>
      <w:r w:rsidR="00D352DF">
        <w:rPr>
          <w:noProof/>
        </w:rPr>
        <w:t> </w:t>
      </w:r>
      <w:r w:rsidRPr="00B876F7">
        <w:rPr>
          <w:noProof/>
        </w:rPr>
        <w:t xml:space="preserve">II. tohoto usnesení </w:t>
      </w:r>
      <w:r w:rsidR="00FF0B4E">
        <w:rPr>
          <w:noProof/>
        </w:rPr>
        <w:t>předsedkyni</w:t>
      </w:r>
      <w:r w:rsidRPr="00B876F7">
        <w:rPr>
          <w:noProof/>
        </w:rPr>
        <w:t xml:space="preserve"> Poslanecké sněmovny Parlamentu České republiky </w:t>
      </w:r>
      <w:r w:rsidR="00D352DF" w:rsidRPr="00B876F7">
        <w:rPr>
          <w:noProof/>
        </w:rPr>
        <w:t>k</w:t>
      </w:r>
      <w:r w:rsidR="00D352DF">
        <w:rPr>
          <w:noProof/>
        </w:rPr>
        <w:t> </w:t>
      </w:r>
      <w:r w:rsidRPr="00B876F7">
        <w:rPr>
          <w:noProof/>
        </w:rPr>
        <w:t>d</w:t>
      </w:r>
      <w:r>
        <w:rPr>
          <w:noProof/>
        </w:rPr>
        <w:t>alšímu projednání</w:t>
      </w:r>
      <w:r w:rsidR="009C5A73">
        <w:rPr>
          <w:noProof/>
        </w:rPr>
        <w:t>;</w:t>
      </w:r>
    </w:p>
    <w:p w14:paraId="58B159FD" w14:textId="4E82707F" w:rsidR="000F0DE4" w:rsidRPr="00667FB3" w:rsidRDefault="00FF0B4E" w:rsidP="00B876F7">
      <w:pPr>
        <w:pStyle w:val="Styl1"/>
        <w:rPr>
          <w:b/>
          <w:u w:val="single"/>
        </w:rPr>
      </w:pPr>
      <w:r>
        <w:rPr>
          <w:noProof/>
        </w:rPr>
        <w:t>ministra</w:t>
      </w:r>
      <w:r w:rsidR="00B876F7" w:rsidRPr="00B876F7">
        <w:rPr>
          <w:noProof/>
        </w:rPr>
        <w:t xml:space="preserve"> financí, aby o</w:t>
      </w:r>
      <w:r>
        <w:rPr>
          <w:noProof/>
        </w:rPr>
        <w:t>důvodnil</w:t>
      </w:r>
      <w:r w:rsidR="00B876F7">
        <w:rPr>
          <w:noProof/>
        </w:rPr>
        <w:t xml:space="preserve"> vládní návrh zákona v </w:t>
      </w:r>
      <w:r w:rsidR="00B876F7" w:rsidRPr="00B876F7">
        <w:rPr>
          <w:noProof/>
        </w:rPr>
        <w:t>Parlamentu České republiky;</w:t>
      </w:r>
    </w:p>
    <w:p w14:paraId="26D632FA" w14:textId="4478E202" w:rsidR="00667FB3" w:rsidRPr="00D10FCE" w:rsidRDefault="00667FB3" w:rsidP="00667FB3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FF0B4E">
        <w:rPr>
          <w:noProof/>
        </w:rPr>
        <w:t xml:space="preserve">ministra </w:t>
      </w:r>
      <w:r w:rsidRPr="00D10FCE">
        <w:t>financí pověřil plněním úkolu podle bodu III. 2. tohoto usnesení jiného člena vlády</w:t>
      </w:r>
      <w:r w:rsidR="009B04DB">
        <w:t>.</w:t>
      </w:r>
    </w:p>
    <w:p w14:paraId="026E6DA0" w14:textId="29086C28" w:rsidR="002A355D" w:rsidRPr="00667FB3" w:rsidRDefault="002A355D" w:rsidP="002A355D">
      <w:pPr>
        <w:pStyle w:val="Styl1"/>
        <w:numPr>
          <w:ilvl w:val="0"/>
          <w:numId w:val="0"/>
        </w:numPr>
      </w:pPr>
    </w:p>
    <w:p w14:paraId="61704D91" w14:textId="77777777"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14:paraId="2C5CA798" w14:textId="77777777"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14:paraId="79963C9F" w14:textId="7D08A5E8" w:rsidR="00645E3E" w:rsidRPr="00CC4939" w:rsidRDefault="00FF0B4E" w:rsidP="00645E3E">
      <w:pPr>
        <w:tabs>
          <w:tab w:val="left" w:pos="142"/>
        </w:tabs>
        <w:outlineLvl w:val="0"/>
        <w:rPr>
          <w:rFonts w:cs="Arial"/>
          <w:bCs/>
        </w:rPr>
      </w:pPr>
      <w:r>
        <w:rPr>
          <w:rFonts w:cs="Arial"/>
          <w:bCs/>
        </w:rPr>
        <w:t xml:space="preserve">ministr </w:t>
      </w:r>
      <w:r w:rsidR="00645E3E" w:rsidRPr="00597E5F">
        <w:rPr>
          <w:rFonts w:cs="Arial"/>
          <w:bCs/>
        </w:rPr>
        <w:t>financí</w:t>
      </w:r>
    </w:p>
    <w:p w14:paraId="13A087C4" w14:textId="77777777"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18422" w14:textId="77777777" w:rsidR="00601297" w:rsidRDefault="00601297" w:rsidP="00965E45">
      <w:pPr>
        <w:spacing w:after="0"/>
      </w:pPr>
      <w:r>
        <w:separator/>
      </w:r>
    </w:p>
  </w:endnote>
  <w:endnote w:type="continuationSeparator" w:id="0">
    <w:p w14:paraId="7DB8E5F8" w14:textId="77777777" w:rsidR="00601297" w:rsidRDefault="00601297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9D53" w14:textId="77777777" w:rsidR="00601297" w:rsidRDefault="00601297" w:rsidP="00965E45">
      <w:pPr>
        <w:spacing w:after="0"/>
      </w:pPr>
      <w:r>
        <w:separator/>
      </w:r>
    </w:p>
  </w:footnote>
  <w:footnote w:type="continuationSeparator" w:id="0">
    <w:p w14:paraId="1E7FF170" w14:textId="77777777" w:rsidR="00601297" w:rsidRDefault="00601297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A9AA68C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76EAC"/>
    <w:rsid w:val="00080643"/>
    <w:rsid w:val="000922BB"/>
    <w:rsid w:val="00092561"/>
    <w:rsid w:val="00097219"/>
    <w:rsid w:val="000B2B35"/>
    <w:rsid w:val="000E3F4E"/>
    <w:rsid w:val="000F0DE4"/>
    <w:rsid w:val="00127A21"/>
    <w:rsid w:val="001644A5"/>
    <w:rsid w:val="001A34EC"/>
    <w:rsid w:val="00203661"/>
    <w:rsid w:val="00271E48"/>
    <w:rsid w:val="002A355D"/>
    <w:rsid w:val="002A53EA"/>
    <w:rsid w:val="002A650E"/>
    <w:rsid w:val="002B0E78"/>
    <w:rsid w:val="003263AB"/>
    <w:rsid w:val="003F1C99"/>
    <w:rsid w:val="003F70F9"/>
    <w:rsid w:val="00414013"/>
    <w:rsid w:val="004154E6"/>
    <w:rsid w:val="0044489D"/>
    <w:rsid w:val="00450A83"/>
    <w:rsid w:val="004E0BA4"/>
    <w:rsid w:val="00512AC3"/>
    <w:rsid w:val="005358D8"/>
    <w:rsid w:val="005F392D"/>
    <w:rsid w:val="005F5B5A"/>
    <w:rsid w:val="00601297"/>
    <w:rsid w:val="00645E3E"/>
    <w:rsid w:val="00667FB3"/>
    <w:rsid w:val="0069440F"/>
    <w:rsid w:val="00695E56"/>
    <w:rsid w:val="007549E0"/>
    <w:rsid w:val="00755FAD"/>
    <w:rsid w:val="007A5D02"/>
    <w:rsid w:val="007B2609"/>
    <w:rsid w:val="007C14BC"/>
    <w:rsid w:val="007E5696"/>
    <w:rsid w:val="007F5CE0"/>
    <w:rsid w:val="007F6BBC"/>
    <w:rsid w:val="00851EAE"/>
    <w:rsid w:val="00873ECB"/>
    <w:rsid w:val="008A2BEA"/>
    <w:rsid w:val="008F34DE"/>
    <w:rsid w:val="0091514C"/>
    <w:rsid w:val="00965E45"/>
    <w:rsid w:val="00965EAB"/>
    <w:rsid w:val="009B04DB"/>
    <w:rsid w:val="009C5A73"/>
    <w:rsid w:val="00A000EF"/>
    <w:rsid w:val="00A0161F"/>
    <w:rsid w:val="00A67EF7"/>
    <w:rsid w:val="00AA389F"/>
    <w:rsid w:val="00AC756B"/>
    <w:rsid w:val="00AD3E0C"/>
    <w:rsid w:val="00B05F96"/>
    <w:rsid w:val="00B34D0A"/>
    <w:rsid w:val="00B4104A"/>
    <w:rsid w:val="00B6076E"/>
    <w:rsid w:val="00B82586"/>
    <w:rsid w:val="00B876F7"/>
    <w:rsid w:val="00B9085A"/>
    <w:rsid w:val="00BA38C6"/>
    <w:rsid w:val="00BA484F"/>
    <w:rsid w:val="00BC6399"/>
    <w:rsid w:val="00BD50B1"/>
    <w:rsid w:val="00C73191"/>
    <w:rsid w:val="00C91277"/>
    <w:rsid w:val="00CB4664"/>
    <w:rsid w:val="00CB6A00"/>
    <w:rsid w:val="00CD195A"/>
    <w:rsid w:val="00CD7CEE"/>
    <w:rsid w:val="00CE5B73"/>
    <w:rsid w:val="00D10FCE"/>
    <w:rsid w:val="00D21C55"/>
    <w:rsid w:val="00D26E71"/>
    <w:rsid w:val="00D30FA8"/>
    <w:rsid w:val="00D352DF"/>
    <w:rsid w:val="00D90566"/>
    <w:rsid w:val="00E26912"/>
    <w:rsid w:val="00E26E2E"/>
    <w:rsid w:val="00E40272"/>
    <w:rsid w:val="00E52A59"/>
    <w:rsid w:val="00EA37C8"/>
    <w:rsid w:val="00EE30D2"/>
    <w:rsid w:val="00F10EA3"/>
    <w:rsid w:val="00F50F57"/>
    <w:rsid w:val="00FB251F"/>
    <w:rsid w:val="00FD7AEC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09B0"/>
  <w15:docId w15:val="{427D68CA-7778-40CA-A28C-400D848D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FB316-D306-4E40-969E-42DE100A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176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Poupě Ondřej Mgr.</cp:lastModifiedBy>
  <cp:revision>44</cp:revision>
  <dcterms:created xsi:type="dcterms:W3CDTF">2018-03-21T10:06:00Z</dcterms:created>
  <dcterms:modified xsi:type="dcterms:W3CDTF">2024-04-17T10:49:00Z</dcterms:modified>
</cp:coreProperties>
</file>