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AEC59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00BA9A53" w14:textId="542F9FDB" w:rsidR="00776621" w:rsidRDefault="00776621" w:rsidP="00776621">
      <w:pPr>
        <w:spacing w:after="120"/>
        <w:jc w:val="both"/>
        <w:rPr>
          <w:bCs/>
          <w:szCs w:val="22"/>
        </w:rPr>
      </w:pPr>
      <w:r w:rsidRPr="00C60A75">
        <w:rPr>
          <w:bCs/>
          <w:szCs w:val="22"/>
        </w:rPr>
        <w:t>Ministerstv</w:t>
      </w:r>
      <w:r>
        <w:rPr>
          <w:bCs/>
          <w:szCs w:val="22"/>
        </w:rPr>
        <w:t>o</w:t>
      </w:r>
      <w:r w:rsidRPr="00C60A75">
        <w:rPr>
          <w:bCs/>
          <w:szCs w:val="22"/>
        </w:rPr>
        <w:t xml:space="preserve"> financí předkládá materiál</w:t>
      </w:r>
      <w:r w:rsidRPr="00737E4D">
        <w:rPr>
          <w:bCs/>
          <w:szCs w:val="22"/>
        </w:rPr>
        <w:t xml:space="preserve"> </w:t>
      </w:r>
      <w:r w:rsidRPr="00EC32BE">
        <w:rPr>
          <w:bCs/>
          <w:szCs w:val="22"/>
        </w:rPr>
        <w:t>„</w:t>
      </w:r>
      <w:r w:rsidR="00064FF1" w:rsidRPr="00064FF1">
        <w:rPr>
          <w:bCs/>
          <w:i/>
          <w:szCs w:val="22"/>
        </w:rPr>
        <w:t>Návrh zákona, kterým se</w:t>
      </w:r>
      <w:r w:rsidR="00AF23CA">
        <w:rPr>
          <w:bCs/>
          <w:i/>
          <w:szCs w:val="22"/>
        </w:rPr>
        <w:t xml:space="preserve"> mění</w:t>
      </w:r>
      <w:r w:rsidR="00064FF1" w:rsidRPr="00064FF1">
        <w:rPr>
          <w:bCs/>
          <w:i/>
          <w:szCs w:val="22"/>
        </w:rPr>
        <w:t xml:space="preserve"> </w:t>
      </w:r>
      <w:r w:rsidR="00C80C80">
        <w:rPr>
          <w:bCs/>
          <w:i/>
          <w:szCs w:val="22"/>
        </w:rPr>
        <w:t>některé zákony v </w:t>
      </w:r>
      <w:r w:rsidR="00AF23CA" w:rsidRPr="00AF23CA">
        <w:rPr>
          <w:bCs/>
          <w:i/>
          <w:szCs w:val="22"/>
        </w:rPr>
        <w:t>souvislosti s přijetím zákona o účetnictví</w:t>
      </w:r>
      <w:r w:rsidRPr="00EC32BE">
        <w:rPr>
          <w:bCs/>
          <w:szCs w:val="22"/>
        </w:rPr>
        <w:t>“</w:t>
      </w:r>
      <w:r w:rsidRPr="004D6192">
        <w:rPr>
          <w:bCs/>
          <w:i/>
          <w:szCs w:val="22"/>
        </w:rPr>
        <w:t xml:space="preserve"> </w:t>
      </w:r>
      <w:r w:rsidRPr="004D6192">
        <w:rPr>
          <w:bCs/>
          <w:szCs w:val="22"/>
        </w:rPr>
        <w:t>(dále jen „návrh zákona“).</w:t>
      </w:r>
      <w:r w:rsidR="0084121F">
        <w:rPr>
          <w:bCs/>
          <w:szCs w:val="22"/>
        </w:rPr>
        <w:t xml:space="preserve"> </w:t>
      </w:r>
      <w:r w:rsidR="00DD105F" w:rsidRPr="003C79F0">
        <w:rPr>
          <w:rFonts w:cs="Arial"/>
        </w:rPr>
        <w:t xml:space="preserve">Materiál </w:t>
      </w:r>
      <w:r w:rsidR="00C80C80">
        <w:rPr>
          <w:rFonts w:cs="Arial"/>
        </w:rPr>
        <w:t>byl zařazen do </w:t>
      </w:r>
      <w:r w:rsidR="00DD105F">
        <w:rPr>
          <w:rFonts w:cs="Arial"/>
        </w:rPr>
        <w:t>Plánu legislativních prací vlády na rok 2022. Z důvodu prací na jiných prioritních vládních projektech byla jeho příprava pozdržena a předkládá se nyní mi</w:t>
      </w:r>
      <w:r w:rsidR="00C80C80">
        <w:rPr>
          <w:rFonts w:cs="Arial"/>
        </w:rPr>
        <w:t>mo Plán legislativních prací na </w:t>
      </w:r>
      <w:r w:rsidR="00DD105F">
        <w:rPr>
          <w:rFonts w:cs="Arial"/>
        </w:rPr>
        <w:t>rok 2024.</w:t>
      </w:r>
      <w:r w:rsidR="00AF23CA">
        <w:rPr>
          <w:bCs/>
          <w:szCs w:val="22"/>
        </w:rPr>
        <w:t xml:space="preserve"> Předpokládá se </w:t>
      </w:r>
      <w:r w:rsidR="00AF23CA" w:rsidRPr="00921866">
        <w:rPr>
          <w:bCs/>
          <w:szCs w:val="22"/>
        </w:rPr>
        <w:t xml:space="preserve">zařazení </w:t>
      </w:r>
      <w:r w:rsidR="00AF23CA">
        <w:rPr>
          <w:bCs/>
          <w:szCs w:val="22"/>
        </w:rPr>
        <w:t>materiálu na jednání vlády do </w:t>
      </w:r>
      <w:r w:rsidR="00AF23CA" w:rsidRPr="00921866">
        <w:rPr>
          <w:bCs/>
          <w:szCs w:val="22"/>
        </w:rPr>
        <w:t>části B – s</w:t>
      </w:r>
      <w:r w:rsidR="00AF23CA">
        <w:rPr>
          <w:bCs/>
          <w:szCs w:val="22"/>
        </w:rPr>
        <w:t> </w:t>
      </w:r>
      <w:r w:rsidR="00AF23CA" w:rsidRPr="00921866">
        <w:rPr>
          <w:bCs/>
          <w:szCs w:val="22"/>
        </w:rPr>
        <w:t>rozpravou</w:t>
      </w:r>
      <w:r w:rsidR="00AF23CA">
        <w:rPr>
          <w:bCs/>
          <w:szCs w:val="22"/>
        </w:rPr>
        <w:t>.</w:t>
      </w:r>
    </w:p>
    <w:p w14:paraId="06843C7B" w14:textId="50BCC01B" w:rsidR="00FB2CC2" w:rsidRDefault="00FB2CC2" w:rsidP="00FB2CC2">
      <w:pPr>
        <w:spacing w:after="120"/>
        <w:jc w:val="both"/>
      </w:pPr>
      <w:r>
        <w:t>Návrh zákona obsahuje změny více než stovky právních předpisů napříč gescemi jednotlivých rezortů v návaznosti na návrh zákona o účetnictví, který byl předložen vládě v lednu tohoto roku. Změny jsou ve většině případů pouze terminologické, některé zákony však procházejí podstatnějšími změnami. Je třeba zmínit především zákon č. 586/1992 Sb., o daních z příjmů, ve znění pozdějších předpisů, který je na účetnictví úzce navázán a ve kterém tedy dochází jak ke změnám navazujícím na novou terminologii návrhu zákona o účetnictví, tak k významným věcným změnám. Rozsáhlejší změny se dále navrhují t</w:t>
      </w:r>
      <w:r w:rsidR="00AE4F27">
        <w:t>aké v zákoně č. 151/1997 Sb., o </w:t>
      </w:r>
      <w:bookmarkStart w:id="0" w:name="_GoBack"/>
      <w:bookmarkEnd w:id="0"/>
      <w:r>
        <w:t>oceňování majetku a o změně některých zákonů, ve znění pozdějších předpisů.</w:t>
      </w:r>
    </w:p>
    <w:p w14:paraId="6402D823" w14:textId="58570D8F" w:rsidR="00D037B2" w:rsidRDefault="00D037B2" w:rsidP="006F62DE">
      <w:pPr>
        <w:spacing w:after="120"/>
        <w:jc w:val="both"/>
      </w:pPr>
      <w:r w:rsidRPr="00D037B2">
        <w:t>Vzhledem k tomu, že předkládaný materiál souvisí s návrhem zákona o účetnictví, který již byl předložen vládě a projednán Legislativní radou vlády, na internetových stránkách Ministerstva financí (www.mfcr.cz/</w:t>
      </w:r>
      <w:proofErr w:type="spellStart"/>
      <w:r w:rsidRPr="00D037B2">
        <w:t>navrh-dz</w:t>
      </w:r>
      <w:proofErr w:type="spellEnd"/>
      <w:r w:rsidRPr="00D037B2">
        <w:t xml:space="preserve">) je k dispozici aktuální verze návrhu zákona o účetnictví a teze prováděcích předpisů k němu, které poskytují kontext </w:t>
      </w:r>
      <w:r w:rsidR="00C80C80">
        <w:t>pro posouzení změn obsažených v </w:t>
      </w:r>
      <w:r w:rsidRPr="00D037B2">
        <w:t>předkládaném materiálu.</w:t>
      </w:r>
    </w:p>
    <w:p w14:paraId="6C6F91BF" w14:textId="14ED05C3" w:rsidR="006F62DE" w:rsidRDefault="006F62DE" w:rsidP="006F62DE">
      <w:pPr>
        <w:spacing w:after="120"/>
        <w:jc w:val="both"/>
      </w:pPr>
      <w:r w:rsidRPr="006F62DE">
        <w:t>Nabytí účinnosti návrhu zákona se navrhuje dnem 1. ledna 2025.</w:t>
      </w:r>
    </w:p>
    <w:p w14:paraId="73DB16EF" w14:textId="1FE7BAFC" w:rsidR="00064FF1" w:rsidRDefault="00064FF1" w:rsidP="00064FF1">
      <w:pPr>
        <w:spacing w:after="120"/>
        <w:jc w:val="both"/>
      </w:pPr>
      <w:r>
        <w:rPr>
          <w:bCs/>
          <w:szCs w:val="22"/>
        </w:rPr>
        <w:t xml:space="preserve">Připomínkového řízení proběhlo ve dnech </w:t>
      </w:r>
      <w:r w:rsidRPr="00D037B2">
        <w:rPr>
          <w:bCs/>
          <w:szCs w:val="22"/>
        </w:rPr>
        <w:t xml:space="preserve">od </w:t>
      </w:r>
      <w:r w:rsidR="00252F26" w:rsidRPr="00D037B2">
        <w:rPr>
          <w:bCs/>
          <w:szCs w:val="22"/>
        </w:rPr>
        <w:t>...</w:t>
      </w:r>
      <w:r w:rsidRPr="00D037B2">
        <w:rPr>
          <w:bCs/>
          <w:szCs w:val="22"/>
        </w:rPr>
        <w:t xml:space="preserve"> do </w:t>
      </w:r>
      <w:r w:rsidR="00252F26">
        <w:rPr>
          <w:bCs/>
          <w:szCs w:val="22"/>
        </w:rPr>
        <w:t>...</w:t>
      </w:r>
      <w:r w:rsidR="00B77ED7">
        <w:rPr>
          <w:bCs/>
          <w:szCs w:val="22"/>
        </w:rPr>
        <w:t xml:space="preserve"> 2024</w:t>
      </w:r>
      <w:r>
        <w:rPr>
          <w:bCs/>
          <w:szCs w:val="22"/>
        </w:rPr>
        <w:t xml:space="preserve">. </w:t>
      </w:r>
      <w:r>
        <w:t>Celkem bylo uplatněno … připomínek, z toho … zásadních. Všechny připomínky byly vypořádány a materiál se předkládá bez rozporu.</w:t>
      </w:r>
    </w:p>
    <w:p w14:paraId="7E1A7DE7" w14:textId="77777777" w:rsidR="00064FF1" w:rsidRPr="00064FF1" w:rsidRDefault="00064FF1" w:rsidP="00064FF1">
      <w:pPr>
        <w:spacing w:after="120"/>
        <w:jc w:val="both"/>
      </w:pPr>
    </w:p>
    <w:p w14:paraId="684F377B" w14:textId="04C6BB68" w:rsidR="005870E9" w:rsidRPr="00FA3DE9" w:rsidRDefault="005870E9" w:rsidP="00821FAB">
      <w:pPr>
        <w:spacing w:after="120"/>
        <w:jc w:val="both"/>
        <w:rPr>
          <w:bCs/>
          <w:szCs w:val="22"/>
        </w:rPr>
      </w:pPr>
    </w:p>
    <w:sectPr w:rsidR="005870E9" w:rsidRPr="00FA3DE9" w:rsidSect="00696468">
      <w:headerReference w:type="default" r:id="rId10"/>
      <w:headerReference w:type="first" r:id="rId11"/>
      <w:pgSz w:w="11906" w:h="16838"/>
      <w:pgMar w:top="1417" w:right="1417" w:bottom="1135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5B432" w14:textId="77777777" w:rsidR="00377B7D" w:rsidRDefault="00377B7D">
      <w:r>
        <w:separator/>
      </w:r>
    </w:p>
  </w:endnote>
  <w:endnote w:type="continuationSeparator" w:id="0">
    <w:p w14:paraId="1340FB64" w14:textId="77777777" w:rsidR="00377B7D" w:rsidRDefault="0037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38946" w14:textId="77777777" w:rsidR="00377B7D" w:rsidRDefault="00377B7D">
      <w:r>
        <w:separator/>
      </w:r>
    </w:p>
  </w:footnote>
  <w:footnote w:type="continuationSeparator" w:id="0">
    <w:p w14:paraId="5FD552AB" w14:textId="77777777" w:rsidR="00377B7D" w:rsidRDefault="0037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DC08FF5" w14:textId="34AF08FD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2EB">
          <w:rPr>
            <w:noProof/>
          </w:rPr>
          <w:t>- 2 -</w:t>
        </w:r>
        <w:r>
          <w:fldChar w:fldCharType="end"/>
        </w:r>
      </w:p>
    </w:sdtContent>
  </w:sdt>
  <w:p w14:paraId="3F5F7FCC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7335F" w14:textId="77777777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92EE7"/>
    <w:multiLevelType w:val="hybridMultilevel"/>
    <w:tmpl w:val="24C61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E41B0"/>
    <w:multiLevelType w:val="hybridMultilevel"/>
    <w:tmpl w:val="B73ADE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61534"/>
    <w:multiLevelType w:val="hybridMultilevel"/>
    <w:tmpl w:val="30242A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E5B4A"/>
    <w:multiLevelType w:val="hybridMultilevel"/>
    <w:tmpl w:val="A3FEE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F9"/>
    <w:rsid w:val="00001804"/>
    <w:rsid w:val="000100CF"/>
    <w:rsid w:val="0003084B"/>
    <w:rsid w:val="00035893"/>
    <w:rsid w:val="00037DBD"/>
    <w:rsid w:val="00056A4E"/>
    <w:rsid w:val="00064BDE"/>
    <w:rsid w:val="00064FF1"/>
    <w:rsid w:val="00086C60"/>
    <w:rsid w:val="00087E4B"/>
    <w:rsid w:val="0009124B"/>
    <w:rsid w:val="000A1B6F"/>
    <w:rsid w:val="000B58BC"/>
    <w:rsid w:val="000B6A79"/>
    <w:rsid w:val="000C3CB2"/>
    <w:rsid w:val="000D30E7"/>
    <w:rsid w:val="000D360A"/>
    <w:rsid w:val="000D607E"/>
    <w:rsid w:val="000F2502"/>
    <w:rsid w:val="000F73C6"/>
    <w:rsid w:val="00112E25"/>
    <w:rsid w:val="0011543D"/>
    <w:rsid w:val="00133E61"/>
    <w:rsid w:val="00142376"/>
    <w:rsid w:val="00143BBB"/>
    <w:rsid w:val="0015261E"/>
    <w:rsid w:val="00152765"/>
    <w:rsid w:val="00156329"/>
    <w:rsid w:val="00160E1A"/>
    <w:rsid w:val="00177DDE"/>
    <w:rsid w:val="0018471D"/>
    <w:rsid w:val="00187BA3"/>
    <w:rsid w:val="00195394"/>
    <w:rsid w:val="00195ED6"/>
    <w:rsid w:val="001A0459"/>
    <w:rsid w:val="001B052E"/>
    <w:rsid w:val="001B1A7C"/>
    <w:rsid w:val="001C1A18"/>
    <w:rsid w:val="001C76A4"/>
    <w:rsid w:val="001D7A30"/>
    <w:rsid w:val="001F540E"/>
    <w:rsid w:val="00200008"/>
    <w:rsid w:val="002060FF"/>
    <w:rsid w:val="002066F3"/>
    <w:rsid w:val="002222F0"/>
    <w:rsid w:val="00232CFF"/>
    <w:rsid w:val="0023676A"/>
    <w:rsid w:val="00245E2C"/>
    <w:rsid w:val="00252F26"/>
    <w:rsid w:val="0025446E"/>
    <w:rsid w:val="00263C53"/>
    <w:rsid w:val="00264A11"/>
    <w:rsid w:val="00270177"/>
    <w:rsid w:val="00277303"/>
    <w:rsid w:val="00282523"/>
    <w:rsid w:val="00282ABB"/>
    <w:rsid w:val="00284380"/>
    <w:rsid w:val="002A149D"/>
    <w:rsid w:val="002A17C0"/>
    <w:rsid w:val="002C3270"/>
    <w:rsid w:val="002D1EA5"/>
    <w:rsid w:val="002E0234"/>
    <w:rsid w:val="002E0C9F"/>
    <w:rsid w:val="0030155A"/>
    <w:rsid w:val="0031190F"/>
    <w:rsid w:val="003120BF"/>
    <w:rsid w:val="00313396"/>
    <w:rsid w:val="00322CC9"/>
    <w:rsid w:val="00325401"/>
    <w:rsid w:val="00341C94"/>
    <w:rsid w:val="0035596E"/>
    <w:rsid w:val="0037108C"/>
    <w:rsid w:val="00377B7D"/>
    <w:rsid w:val="00381EA7"/>
    <w:rsid w:val="00390364"/>
    <w:rsid w:val="0039082A"/>
    <w:rsid w:val="00397196"/>
    <w:rsid w:val="003978F3"/>
    <w:rsid w:val="003A6AC5"/>
    <w:rsid w:val="003B3B59"/>
    <w:rsid w:val="003B40CA"/>
    <w:rsid w:val="003D3B6C"/>
    <w:rsid w:val="003E11CF"/>
    <w:rsid w:val="003E5247"/>
    <w:rsid w:val="003E780C"/>
    <w:rsid w:val="003F3CD7"/>
    <w:rsid w:val="003F537E"/>
    <w:rsid w:val="003F7023"/>
    <w:rsid w:val="0040214B"/>
    <w:rsid w:val="004050CA"/>
    <w:rsid w:val="004115D1"/>
    <w:rsid w:val="00412F47"/>
    <w:rsid w:val="00415A0C"/>
    <w:rsid w:val="004260A1"/>
    <w:rsid w:val="004273E2"/>
    <w:rsid w:val="00427F65"/>
    <w:rsid w:val="004308DF"/>
    <w:rsid w:val="00435CFA"/>
    <w:rsid w:val="00446441"/>
    <w:rsid w:val="00454E53"/>
    <w:rsid w:val="0046136A"/>
    <w:rsid w:val="00472962"/>
    <w:rsid w:val="00474A29"/>
    <w:rsid w:val="0048356E"/>
    <w:rsid w:val="00492152"/>
    <w:rsid w:val="004A2234"/>
    <w:rsid w:val="004B2BA9"/>
    <w:rsid w:val="004B4119"/>
    <w:rsid w:val="004C26CE"/>
    <w:rsid w:val="004D48F4"/>
    <w:rsid w:val="004E029C"/>
    <w:rsid w:val="004E117C"/>
    <w:rsid w:val="005005DD"/>
    <w:rsid w:val="00504080"/>
    <w:rsid w:val="005225DD"/>
    <w:rsid w:val="00532FCC"/>
    <w:rsid w:val="0055245D"/>
    <w:rsid w:val="0055463B"/>
    <w:rsid w:val="00562492"/>
    <w:rsid w:val="005870E9"/>
    <w:rsid w:val="0059267F"/>
    <w:rsid w:val="00595869"/>
    <w:rsid w:val="00595C4C"/>
    <w:rsid w:val="005A16E0"/>
    <w:rsid w:val="005B5FC2"/>
    <w:rsid w:val="005C6EFB"/>
    <w:rsid w:val="005E13DC"/>
    <w:rsid w:val="005F067B"/>
    <w:rsid w:val="005F69E0"/>
    <w:rsid w:val="005F7168"/>
    <w:rsid w:val="00603454"/>
    <w:rsid w:val="0060641F"/>
    <w:rsid w:val="0062785C"/>
    <w:rsid w:val="006572EB"/>
    <w:rsid w:val="00663C9F"/>
    <w:rsid w:val="0067414A"/>
    <w:rsid w:val="00676919"/>
    <w:rsid w:val="006868AC"/>
    <w:rsid w:val="00692284"/>
    <w:rsid w:val="00696468"/>
    <w:rsid w:val="00696F8B"/>
    <w:rsid w:val="006A26E3"/>
    <w:rsid w:val="006B2079"/>
    <w:rsid w:val="006E2E17"/>
    <w:rsid w:val="006E6BE5"/>
    <w:rsid w:val="006F1702"/>
    <w:rsid w:val="006F62DE"/>
    <w:rsid w:val="00703A8D"/>
    <w:rsid w:val="00710A68"/>
    <w:rsid w:val="00711D8F"/>
    <w:rsid w:val="00715119"/>
    <w:rsid w:val="00737E4D"/>
    <w:rsid w:val="00744D85"/>
    <w:rsid w:val="00751C72"/>
    <w:rsid w:val="00757634"/>
    <w:rsid w:val="007577E0"/>
    <w:rsid w:val="00763CF5"/>
    <w:rsid w:val="00776621"/>
    <w:rsid w:val="00785222"/>
    <w:rsid w:val="00794F91"/>
    <w:rsid w:val="007A22F4"/>
    <w:rsid w:val="007B627F"/>
    <w:rsid w:val="007B67A7"/>
    <w:rsid w:val="007D34FE"/>
    <w:rsid w:val="00821FAB"/>
    <w:rsid w:val="00823304"/>
    <w:rsid w:val="0084121F"/>
    <w:rsid w:val="00845D0D"/>
    <w:rsid w:val="00852A89"/>
    <w:rsid w:val="00872DFC"/>
    <w:rsid w:val="008767EF"/>
    <w:rsid w:val="00880DAB"/>
    <w:rsid w:val="00885049"/>
    <w:rsid w:val="008974B3"/>
    <w:rsid w:val="008A196F"/>
    <w:rsid w:val="008A2AB5"/>
    <w:rsid w:val="008A759D"/>
    <w:rsid w:val="008C3484"/>
    <w:rsid w:val="008C4865"/>
    <w:rsid w:val="008D4AB2"/>
    <w:rsid w:val="008D5A5D"/>
    <w:rsid w:val="008E5716"/>
    <w:rsid w:val="008E6C21"/>
    <w:rsid w:val="008F1A39"/>
    <w:rsid w:val="00904CD1"/>
    <w:rsid w:val="00905981"/>
    <w:rsid w:val="00905C80"/>
    <w:rsid w:val="00913D54"/>
    <w:rsid w:val="00916F86"/>
    <w:rsid w:val="00921866"/>
    <w:rsid w:val="009425EB"/>
    <w:rsid w:val="009432AC"/>
    <w:rsid w:val="00945862"/>
    <w:rsid w:val="0095128B"/>
    <w:rsid w:val="00954FA4"/>
    <w:rsid w:val="00970587"/>
    <w:rsid w:val="00976C1D"/>
    <w:rsid w:val="009824B0"/>
    <w:rsid w:val="009837C7"/>
    <w:rsid w:val="00993A98"/>
    <w:rsid w:val="009B17DF"/>
    <w:rsid w:val="009C0ACF"/>
    <w:rsid w:val="009C1CA1"/>
    <w:rsid w:val="009C1ED2"/>
    <w:rsid w:val="009E13A6"/>
    <w:rsid w:val="00A00111"/>
    <w:rsid w:val="00A01014"/>
    <w:rsid w:val="00A02DFA"/>
    <w:rsid w:val="00A151C2"/>
    <w:rsid w:val="00A26A59"/>
    <w:rsid w:val="00A526C9"/>
    <w:rsid w:val="00A6199A"/>
    <w:rsid w:val="00A61B38"/>
    <w:rsid w:val="00A70884"/>
    <w:rsid w:val="00A80D53"/>
    <w:rsid w:val="00A8572E"/>
    <w:rsid w:val="00A91035"/>
    <w:rsid w:val="00AA177F"/>
    <w:rsid w:val="00AC31BB"/>
    <w:rsid w:val="00AD059F"/>
    <w:rsid w:val="00AD63BF"/>
    <w:rsid w:val="00AE1BD0"/>
    <w:rsid w:val="00AE27F7"/>
    <w:rsid w:val="00AE4F27"/>
    <w:rsid w:val="00AE563A"/>
    <w:rsid w:val="00AF23CA"/>
    <w:rsid w:val="00AF4E29"/>
    <w:rsid w:val="00B11555"/>
    <w:rsid w:val="00B21158"/>
    <w:rsid w:val="00B30590"/>
    <w:rsid w:val="00B42879"/>
    <w:rsid w:val="00B60BDB"/>
    <w:rsid w:val="00B77ED7"/>
    <w:rsid w:val="00B83CBF"/>
    <w:rsid w:val="00B86871"/>
    <w:rsid w:val="00BA03EF"/>
    <w:rsid w:val="00BA3541"/>
    <w:rsid w:val="00BA65A5"/>
    <w:rsid w:val="00BE342D"/>
    <w:rsid w:val="00BE7F84"/>
    <w:rsid w:val="00BF408A"/>
    <w:rsid w:val="00C06F2E"/>
    <w:rsid w:val="00C12922"/>
    <w:rsid w:val="00C20195"/>
    <w:rsid w:val="00C2135F"/>
    <w:rsid w:val="00C22E12"/>
    <w:rsid w:val="00C36979"/>
    <w:rsid w:val="00C44814"/>
    <w:rsid w:val="00C4693D"/>
    <w:rsid w:val="00C476AB"/>
    <w:rsid w:val="00C5676C"/>
    <w:rsid w:val="00C60A75"/>
    <w:rsid w:val="00C65A4C"/>
    <w:rsid w:val="00C65B01"/>
    <w:rsid w:val="00C80C80"/>
    <w:rsid w:val="00C83611"/>
    <w:rsid w:val="00C974C3"/>
    <w:rsid w:val="00CA348B"/>
    <w:rsid w:val="00CA3AEB"/>
    <w:rsid w:val="00CB0C87"/>
    <w:rsid w:val="00CC10C1"/>
    <w:rsid w:val="00CC7419"/>
    <w:rsid w:val="00CC76BC"/>
    <w:rsid w:val="00CD18A8"/>
    <w:rsid w:val="00CE3D9B"/>
    <w:rsid w:val="00D037B2"/>
    <w:rsid w:val="00D14268"/>
    <w:rsid w:val="00D173DA"/>
    <w:rsid w:val="00D32C8B"/>
    <w:rsid w:val="00D5154A"/>
    <w:rsid w:val="00D542AF"/>
    <w:rsid w:val="00D56AAC"/>
    <w:rsid w:val="00D76AAC"/>
    <w:rsid w:val="00D94C1A"/>
    <w:rsid w:val="00D97523"/>
    <w:rsid w:val="00DA2B6F"/>
    <w:rsid w:val="00DA3152"/>
    <w:rsid w:val="00DA4DE8"/>
    <w:rsid w:val="00DA6E13"/>
    <w:rsid w:val="00DC5A5E"/>
    <w:rsid w:val="00DC7C12"/>
    <w:rsid w:val="00DD0B8D"/>
    <w:rsid w:val="00DD105F"/>
    <w:rsid w:val="00DF48CC"/>
    <w:rsid w:val="00E04C34"/>
    <w:rsid w:val="00E1193D"/>
    <w:rsid w:val="00E128CB"/>
    <w:rsid w:val="00E1598D"/>
    <w:rsid w:val="00E2416E"/>
    <w:rsid w:val="00E45017"/>
    <w:rsid w:val="00E60D18"/>
    <w:rsid w:val="00E612F9"/>
    <w:rsid w:val="00E71222"/>
    <w:rsid w:val="00E73AFD"/>
    <w:rsid w:val="00E836F6"/>
    <w:rsid w:val="00E91263"/>
    <w:rsid w:val="00EA4055"/>
    <w:rsid w:val="00EA783F"/>
    <w:rsid w:val="00EB4511"/>
    <w:rsid w:val="00EC27DB"/>
    <w:rsid w:val="00EC2B77"/>
    <w:rsid w:val="00EC4953"/>
    <w:rsid w:val="00ED5127"/>
    <w:rsid w:val="00EF51E4"/>
    <w:rsid w:val="00F01134"/>
    <w:rsid w:val="00F173BD"/>
    <w:rsid w:val="00F20CB0"/>
    <w:rsid w:val="00F30469"/>
    <w:rsid w:val="00F3132E"/>
    <w:rsid w:val="00F54534"/>
    <w:rsid w:val="00F67CB8"/>
    <w:rsid w:val="00F73E10"/>
    <w:rsid w:val="00F77964"/>
    <w:rsid w:val="00F875F9"/>
    <w:rsid w:val="00F9412B"/>
    <w:rsid w:val="00F94C4E"/>
    <w:rsid w:val="00FA3DE9"/>
    <w:rsid w:val="00FB2CC2"/>
    <w:rsid w:val="00FC0058"/>
    <w:rsid w:val="00FC1633"/>
    <w:rsid w:val="00FC5995"/>
    <w:rsid w:val="00FD7616"/>
    <w:rsid w:val="00FE54F9"/>
    <w:rsid w:val="00FF7C0E"/>
    <w:rsid w:val="09192CA4"/>
    <w:rsid w:val="5EDFB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5948"/>
  <w15:docId w15:val="{239F91B3-9D32-471F-8F74-3226FE0FF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B1A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customStyle="1" w:styleId="DTlotextu1">
    <w:name w:val="D Tělo textu 1"/>
    <w:basedOn w:val="Normln"/>
    <w:uiPriority w:val="99"/>
    <w:qFormat/>
    <w:rsid w:val="000100CF"/>
    <w:pPr>
      <w:spacing w:before="120" w:after="120"/>
      <w:jc w:val="both"/>
    </w:pPr>
    <w:rPr>
      <w:rFonts w:ascii="Arial" w:hAnsi="Arial" w:cs="Arial"/>
      <w:sz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B1A7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88a74d-aa38-4bec-b307-f54686d39046">
      <Terms xmlns="http://schemas.microsoft.com/office/infopath/2007/PartnerControls"/>
    </lcf76f155ced4ddcb4097134ff3c332f>
    <TaxCatchAll xmlns="aa95a513-4a5b-4573-9633-b3b920a516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1194A5958E84EB9CBF37DDB502440" ma:contentTypeVersion="10" ma:contentTypeDescription="Vytvoří nový dokument" ma:contentTypeScope="" ma:versionID="6d7aac4af2a9b6cb7572467c7b9e4ee6">
  <xsd:schema xmlns:xsd="http://www.w3.org/2001/XMLSchema" xmlns:xs="http://www.w3.org/2001/XMLSchema" xmlns:p="http://schemas.microsoft.com/office/2006/metadata/properties" xmlns:ns2="8b88a74d-aa38-4bec-b307-f54686d39046" xmlns:ns3="aa95a513-4a5b-4573-9633-b3b920a516a3" targetNamespace="http://schemas.microsoft.com/office/2006/metadata/properties" ma:root="true" ma:fieldsID="247bd80175a738ea476d6e6e538052e6" ns2:_="" ns3:_="">
    <xsd:import namespace="8b88a74d-aa38-4bec-b307-f54686d39046"/>
    <xsd:import namespace="aa95a513-4a5b-4573-9633-b3b920a51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8a74d-aa38-4bec-b307-f54686d39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35b4d26-ba4a-4603-bec3-cd1f9d645e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95a513-4a5b-4573-9633-b3b920a51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cf5c614-0ea1-41f6-a85d-319e55febca7}" ma:internalName="TaxCatchAll" ma:showField="CatchAllData" ma:web="aa95a513-4a5b-4573-9633-b3b920a51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B22DC-97B6-4853-A512-7F1706CC5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49F31-0799-484B-AE10-FC793AC86864}">
  <ds:schemaRefs>
    <ds:schemaRef ds:uri="http://schemas.microsoft.com/office/2006/metadata/properties"/>
    <ds:schemaRef ds:uri="http://schemas.microsoft.com/office/infopath/2007/PartnerControls"/>
    <ds:schemaRef ds:uri="8b88a74d-aa38-4bec-b307-f54686d39046"/>
    <ds:schemaRef ds:uri="aa95a513-4a5b-4573-9633-b3b920a516a3"/>
  </ds:schemaRefs>
</ds:datastoreItem>
</file>

<file path=customXml/itemProps3.xml><?xml version="1.0" encoding="utf-8"?>
<ds:datastoreItem xmlns:ds="http://schemas.openxmlformats.org/officeDocument/2006/customXml" ds:itemID="{B88BA9A1-0471-458B-BE93-8C42F0954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8a74d-aa38-4bec-b307-f54686d39046"/>
    <ds:schemaRef ds:uri="aa95a513-4a5b-4573-9633-b3b920a51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264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Janáčková Kateřina Ing. Mgr.</cp:lastModifiedBy>
  <cp:revision>78</cp:revision>
  <cp:lastPrinted>2019-03-07T13:14:00Z</cp:lastPrinted>
  <dcterms:created xsi:type="dcterms:W3CDTF">2020-12-04T07:11:00Z</dcterms:created>
  <dcterms:modified xsi:type="dcterms:W3CDTF">2024-05-28T08:36:00Z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0x010100C5B1194A5958E84EB9CBF37DDB502440</vt:lpwstr>
  </property>
  <property fmtid="{D5CDD505-2E9C-101B-9397-08002B2CF9AE}" pid="3" name="MediaServiceImageTags">
    <vt:lpwstr/>
  </property>
</Properties>
</file>