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17500" w14:textId="77777777" w:rsidR="00B9221D" w:rsidRPr="00071829" w:rsidRDefault="00B9221D" w:rsidP="00B9221D">
      <w:pPr>
        <w:pStyle w:val="Nvrh"/>
        <w:keepNext w:val="0"/>
        <w:keepLines w:val="0"/>
        <w:widowControl w:val="0"/>
        <w:rPr>
          <w:szCs w:val="24"/>
        </w:rPr>
      </w:pPr>
      <w:r>
        <w:rPr>
          <w:szCs w:val="24"/>
        </w:rPr>
        <w:t>N</w:t>
      </w:r>
      <w:r w:rsidRPr="00071829">
        <w:rPr>
          <w:szCs w:val="24"/>
        </w:rPr>
        <w:t>ávrh</w:t>
      </w:r>
    </w:p>
    <w:p w14:paraId="14A8009A" w14:textId="563CC57C" w:rsidR="00ED3515" w:rsidRPr="00672A6F" w:rsidRDefault="00672A6F" w:rsidP="00672A6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72A6F">
        <w:rPr>
          <w:rFonts w:ascii="Times New Roman" w:hAnsi="Times New Roman" w:cs="Times New Roman"/>
          <w:b/>
          <w:bCs/>
          <w:sz w:val="28"/>
          <w:szCs w:val="28"/>
        </w:rPr>
        <w:t>ZÁKON</w:t>
      </w:r>
    </w:p>
    <w:p w14:paraId="28C07C35" w14:textId="640C9716" w:rsidR="00672A6F" w:rsidRPr="00672A6F" w:rsidRDefault="00672A6F" w:rsidP="00672A6F">
      <w:pPr>
        <w:jc w:val="center"/>
        <w:rPr>
          <w:rFonts w:ascii="Times New Roman" w:hAnsi="Times New Roman" w:cs="Times New Roman"/>
          <w:sz w:val="24"/>
          <w:szCs w:val="24"/>
        </w:rPr>
      </w:pPr>
      <w:r w:rsidRPr="00672A6F">
        <w:rPr>
          <w:rFonts w:ascii="Times New Roman" w:hAnsi="Times New Roman" w:cs="Times New Roman"/>
          <w:sz w:val="24"/>
          <w:szCs w:val="24"/>
        </w:rPr>
        <w:t xml:space="preserve">ze dne         </w:t>
      </w:r>
      <w:proofErr w:type="gramStart"/>
      <w:r w:rsidRPr="00672A6F">
        <w:rPr>
          <w:rFonts w:ascii="Times New Roman" w:hAnsi="Times New Roman" w:cs="Times New Roman"/>
          <w:sz w:val="24"/>
          <w:szCs w:val="24"/>
        </w:rPr>
        <w:t xml:space="preserve">  ,</w:t>
      </w:r>
      <w:proofErr w:type="gramEnd"/>
    </w:p>
    <w:p w14:paraId="6180C04B" w14:textId="77777777" w:rsidR="00672A6F" w:rsidRPr="00672A6F" w:rsidRDefault="00672A6F" w:rsidP="00672A6F">
      <w:pPr>
        <w:jc w:val="center"/>
        <w:rPr>
          <w:rFonts w:ascii="Times New Roman" w:hAnsi="Times New Roman" w:cs="Times New Roman"/>
        </w:rPr>
      </w:pPr>
    </w:p>
    <w:p w14:paraId="60AE49E1" w14:textId="77777777" w:rsidR="00672A6F" w:rsidRPr="00672A6F" w:rsidRDefault="00672A6F" w:rsidP="00672A6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72A6F">
        <w:rPr>
          <w:rFonts w:ascii="Times New Roman" w:hAnsi="Times New Roman" w:cs="Times New Roman"/>
          <w:b/>
          <w:bCs/>
          <w:sz w:val="28"/>
          <w:szCs w:val="28"/>
        </w:rPr>
        <w:t>kterým se mění zákon č. 167/1998 Sb., o návykových látkách a o změně některých dalších zákonů, ve znění pozdějších předpisů, a další související zákony</w:t>
      </w:r>
    </w:p>
    <w:p w14:paraId="651C359D" w14:textId="77777777" w:rsidR="00672A6F" w:rsidRPr="00672A6F" w:rsidRDefault="00672A6F" w:rsidP="00672A6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9552950" w14:textId="77777777" w:rsidR="00672A6F" w:rsidRPr="00672A6F" w:rsidRDefault="00672A6F" w:rsidP="00672A6F">
      <w:pPr>
        <w:jc w:val="center"/>
        <w:rPr>
          <w:rFonts w:ascii="Times New Roman" w:hAnsi="Times New Roman" w:cs="Times New Roman"/>
          <w:sz w:val="28"/>
          <w:szCs w:val="28"/>
        </w:rPr>
      </w:pPr>
      <w:r w:rsidRPr="00672A6F">
        <w:rPr>
          <w:rFonts w:ascii="Times New Roman" w:hAnsi="Times New Roman" w:cs="Times New Roman"/>
          <w:sz w:val="28"/>
          <w:szCs w:val="28"/>
        </w:rPr>
        <w:t>Parlament se usnesl na tomto zákoně České republiky:</w:t>
      </w:r>
    </w:p>
    <w:p w14:paraId="23F685FB" w14:textId="77777777" w:rsidR="00672A6F" w:rsidRPr="00672A6F" w:rsidRDefault="00672A6F" w:rsidP="00672A6F">
      <w:pPr>
        <w:jc w:val="center"/>
        <w:rPr>
          <w:rFonts w:ascii="Times New Roman" w:hAnsi="Times New Roman" w:cs="Times New Roman"/>
        </w:rPr>
      </w:pPr>
    </w:p>
    <w:p w14:paraId="731E9D1A" w14:textId="77777777" w:rsidR="00672A6F" w:rsidRPr="00672A6F" w:rsidRDefault="00672A6F" w:rsidP="00672A6F">
      <w:pPr>
        <w:jc w:val="center"/>
        <w:rPr>
          <w:rFonts w:ascii="Times New Roman" w:hAnsi="Times New Roman" w:cs="Times New Roman"/>
          <w:sz w:val="24"/>
          <w:szCs w:val="24"/>
        </w:rPr>
      </w:pPr>
      <w:r w:rsidRPr="00672A6F">
        <w:rPr>
          <w:rFonts w:ascii="Times New Roman" w:hAnsi="Times New Roman" w:cs="Times New Roman"/>
          <w:sz w:val="24"/>
          <w:szCs w:val="24"/>
        </w:rPr>
        <w:t>ČÁST PRVNÍ</w:t>
      </w:r>
    </w:p>
    <w:p w14:paraId="787DF3BD" w14:textId="77777777" w:rsidR="00672A6F" w:rsidRPr="00672A6F" w:rsidRDefault="00672A6F" w:rsidP="00672A6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72A6F">
        <w:rPr>
          <w:rFonts w:ascii="Times New Roman" w:hAnsi="Times New Roman" w:cs="Times New Roman"/>
          <w:b/>
          <w:bCs/>
          <w:sz w:val="24"/>
          <w:szCs w:val="24"/>
        </w:rPr>
        <w:t>Změna zákona o návykových látkách</w:t>
      </w:r>
    </w:p>
    <w:p w14:paraId="12FC9F43" w14:textId="77777777" w:rsidR="00672A6F" w:rsidRPr="00672A6F" w:rsidRDefault="00672A6F" w:rsidP="00672A6F">
      <w:pPr>
        <w:jc w:val="center"/>
        <w:rPr>
          <w:rFonts w:ascii="Times New Roman" w:hAnsi="Times New Roman" w:cs="Times New Roman"/>
          <w:sz w:val="24"/>
          <w:szCs w:val="24"/>
        </w:rPr>
      </w:pPr>
      <w:r w:rsidRPr="00672A6F">
        <w:rPr>
          <w:rFonts w:ascii="Times New Roman" w:hAnsi="Times New Roman" w:cs="Times New Roman"/>
          <w:sz w:val="24"/>
          <w:szCs w:val="24"/>
        </w:rPr>
        <w:t>Čl. I</w:t>
      </w:r>
    </w:p>
    <w:p w14:paraId="00767BBA" w14:textId="13EEB8E8" w:rsidR="00672A6F" w:rsidRDefault="00672A6F" w:rsidP="00672A6F">
      <w:pPr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Pr="00672A6F">
          <w:rPr>
            <w:rStyle w:val="Hypertextovodkaz"/>
            <w:rFonts w:ascii="Times New Roman" w:hAnsi="Times New Roman" w:cs="Times New Roman"/>
            <w:color w:val="auto"/>
            <w:sz w:val="24"/>
            <w:szCs w:val="24"/>
            <w:u w:val="none"/>
          </w:rPr>
          <w:t>Zákon č. 167/1998 Sb., o návykových látkách a o změně některých dalších zákonů</w:t>
        </w:r>
      </w:hyperlink>
      <w:r w:rsidRPr="00672A6F">
        <w:rPr>
          <w:rFonts w:ascii="Times New Roman" w:hAnsi="Times New Roman" w:cs="Times New Roman"/>
          <w:sz w:val="24"/>
          <w:szCs w:val="24"/>
        </w:rPr>
        <w:t>, ve znění </w:t>
      </w:r>
      <w:hyperlink r:id="rId11" w:history="1">
        <w:r w:rsidRPr="00672A6F">
          <w:rPr>
            <w:rStyle w:val="Hypertextovodkaz"/>
            <w:rFonts w:ascii="Times New Roman" w:hAnsi="Times New Roman" w:cs="Times New Roman"/>
            <w:color w:val="auto"/>
            <w:sz w:val="24"/>
            <w:szCs w:val="24"/>
            <w:u w:val="none"/>
          </w:rPr>
          <w:t>zákona č. 354/1999 Sb.</w:t>
        </w:r>
      </w:hyperlink>
      <w:r w:rsidRPr="00672A6F">
        <w:rPr>
          <w:rFonts w:ascii="Times New Roman" w:hAnsi="Times New Roman" w:cs="Times New Roman"/>
          <w:sz w:val="24"/>
          <w:szCs w:val="24"/>
        </w:rPr>
        <w:t>, </w:t>
      </w:r>
      <w:hyperlink r:id="rId12" w:history="1">
        <w:r w:rsidRPr="00672A6F">
          <w:rPr>
            <w:rStyle w:val="Hypertextovodkaz"/>
            <w:rFonts w:ascii="Times New Roman" w:hAnsi="Times New Roman" w:cs="Times New Roman"/>
            <w:color w:val="auto"/>
            <w:sz w:val="24"/>
            <w:szCs w:val="24"/>
            <w:u w:val="none"/>
          </w:rPr>
          <w:t>zákona č. 117/2000 Sb.</w:t>
        </w:r>
      </w:hyperlink>
      <w:r w:rsidRPr="00672A6F">
        <w:rPr>
          <w:rFonts w:ascii="Times New Roman" w:hAnsi="Times New Roman" w:cs="Times New Roman"/>
          <w:sz w:val="24"/>
          <w:szCs w:val="24"/>
        </w:rPr>
        <w:t>, </w:t>
      </w:r>
      <w:hyperlink r:id="rId13" w:history="1">
        <w:r w:rsidRPr="00672A6F">
          <w:rPr>
            <w:rStyle w:val="Hypertextovodkaz"/>
            <w:rFonts w:ascii="Times New Roman" w:hAnsi="Times New Roman" w:cs="Times New Roman"/>
            <w:color w:val="auto"/>
            <w:sz w:val="24"/>
            <w:szCs w:val="24"/>
            <w:u w:val="none"/>
          </w:rPr>
          <w:t>zákona č. 132/2000 Sb.</w:t>
        </w:r>
      </w:hyperlink>
      <w:r w:rsidRPr="00672A6F">
        <w:rPr>
          <w:rFonts w:ascii="Times New Roman" w:hAnsi="Times New Roman" w:cs="Times New Roman"/>
          <w:sz w:val="24"/>
          <w:szCs w:val="24"/>
        </w:rPr>
        <w:t>, </w:t>
      </w:r>
      <w:hyperlink r:id="rId14" w:history="1">
        <w:r w:rsidRPr="00672A6F">
          <w:rPr>
            <w:rStyle w:val="Hypertextovodkaz"/>
            <w:rFonts w:ascii="Times New Roman" w:hAnsi="Times New Roman" w:cs="Times New Roman"/>
            <w:color w:val="auto"/>
            <w:sz w:val="24"/>
            <w:szCs w:val="24"/>
            <w:u w:val="none"/>
          </w:rPr>
          <w:t>zákona č. 57/2001 Sb.</w:t>
        </w:r>
      </w:hyperlink>
      <w:r w:rsidRPr="00672A6F">
        <w:rPr>
          <w:rFonts w:ascii="Times New Roman" w:hAnsi="Times New Roman" w:cs="Times New Roman"/>
          <w:sz w:val="24"/>
          <w:szCs w:val="24"/>
        </w:rPr>
        <w:t>, </w:t>
      </w:r>
      <w:hyperlink r:id="rId15" w:history="1">
        <w:r w:rsidRPr="00672A6F">
          <w:rPr>
            <w:rStyle w:val="Hypertextovodkaz"/>
            <w:rFonts w:ascii="Times New Roman" w:hAnsi="Times New Roman" w:cs="Times New Roman"/>
            <w:color w:val="auto"/>
            <w:sz w:val="24"/>
            <w:szCs w:val="24"/>
            <w:u w:val="none"/>
          </w:rPr>
          <w:t>zákona č. 185/2001 Sb.</w:t>
        </w:r>
      </w:hyperlink>
      <w:r w:rsidRPr="00672A6F">
        <w:rPr>
          <w:rFonts w:ascii="Times New Roman" w:hAnsi="Times New Roman" w:cs="Times New Roman"/>
          <w:sz w:val="24"/>
          <w:szCs w:val="24"/>
        </w:rPr>
        <w:t>, </w:t>
      </w:r>
      <w:hyperlink r:id="rId16" w:history="1">
        <w:r w:rsidRPr="00672A6F">
          <w:rPr>
            <w:rStyle w:val="Hypertextovodkaz"/>
            <w:rFonts w:ascii="Times New Roman" w:hAnsi="Times New Roman" w:cs="Times New Roman"/>
            <w:color w:val="auto"/>
            <w:sz w:val="24"/>
            <w:szCs w:val="24"/>
            <w:u w:val="none"/>
          </w:rPr>
          <w:t>zákona č. 407/2001 Sb.</w:t>
        </w:r>
      </w:hyperlink>
      <w:r w:rsidRPr="00672A6F">
        <w:rPr>
          <w:rFonts w:ascii="Times New Roman" w:hAnsi="Times New Roman" w:cs="Times New Roman"/>
          <w:sz w:val="24"/>
          <w:szCs w:val="24"/>
        </w:rPr>
        <w:t>, </w:t>
      </w:r>
      <w:hyperlink r:id="rId17" w:history="1">
        <w:r w:rsidRPr="00672A6F">
          <w:rPr>
            <w:rStyle w:val="Hypertextovodkaz"/>
            <w:rFonts w:ascii="Times New Roman" w:hAnsi="Times New Roman" w:cs="Times New Roman"/>
            <w:color w:val="auto"/>
            <w:sz w:val="24"/>
            <w:szCs w:val="24"/>
            <w:u w:val="none"/>
          </w:rPr>
          <w:t>zákona č. 320/2002 Sb.</w:t>
        </w:r>
      </w:hyperlink>
      <w:r w:rsidRPr="00672A6F">
        <w:rPr>
          <w:rFonts w:ascii="Times New Roman" w:hAnsi="Times New Roman" w:cs="Times New Roman"/>
          <w:sz w:val="24"/>
          <w:szCs w:val="24"/>
        </w:rPr>
        <w:t>, </w:t>
      </w:r>
      <w:hyperlink r:id="rId18" w:history="1">
        <w:r w:rsidRPr="00672A6F">
          <w:rPr>
            <w:rStyle w:val="Hypertextovodkaz"/>
            <w:rFonts w:ascii="Times New Roman" w:hAnsi="Times New Roman" w:cs="Times New Roman"/>
            <w:color w:val="auto"/>
            <w:sz w:val="24"/>
            <w:szCs w:val="24"/>
            <w:u w:val="none"/>
          </w:rPr>
          <w:t>zákona č. 223/2003 Sb.</w:t>
        </w:r>
      </w:hyperlink>
      <w:r w:rsidRPr="00672A6F">
        <w:rPr>
          <w:rFonts w:ascii="Times New Roman" w:hAnsi="Times New Roman" w:cs="Times New Roman"/>
          <w:sz w:val="24"/>
          <w:szCs w:val="24"/>
        </w:rPr>
        <w:t>, </w:t>
      </w:r>
      <w:hyperlink r:id="rId19" w:history="1">
        <w:r w:rsidRPr="00672A6F">
          <w:rPr>
            <w:rStyle w:val="Hypertextovodkaz"/>
            <w:rFonts w:ascii="Times New Roman" w:hAnsi="Times New Roman" w:cs="Times New Roman"/>
            <w:color w:val="auto"/>
            <w:sz w:val="24"/>
            <w:szCs w:val="24"/>
            <w:u w:val="none"/>
          </w:rPr>
          <w:t>zákona č. 362/2004 Sb.</w:t>
        </w:r>
      </w:hyperlink>
      <w:r w:rsidRPr="00672A6F">
        <w:rPr>
          <w:rFonts w:ascii="Times New Roman" w:hAnsi="Times New Roman" w:cs="Times New Roman"/>
          <w:sz w:val="24"/>
          <w:szCs w:val="24"/>
        </w:rPr>
        <w:t>, </w:t>
      </w:r>
      <w:hyperlink r:id="rId20" w:history="1">
        <w:r w:rsidRPr="00672A6F">
          <w:rPr>
            <w:rStyle w:val="Hypertextovodkaz"/>
            <w:rFonts w:ascii="Times New Roman" w:hAnsi="Times New Roman" w:cs="Times New Roman"/>
            <w:color w:val="auto"/>
            <w:sz w:val="24"/>
            <w:szCs w:val="24"/>
            <w:u w:val="none"/>
          </w:rPr>
          <w:t>zákona č. 228/2005 Sb.</w:t>
        </w:r>
      </w:hyperlink>
      <w:r w:rsidRPr="00672A6F">
        <w:rPr>
          <w:rFonts w:ascii="Times New Roman" w:hAnsi="Times New Roman" w:cs="Times New Roman"/>
          <w:sz w:val="24"/>
          <w:szCs w:val="24"/>
        </w:rPr>
        <w:t>, </w:t>
      </w:r>
      <w:hyperlink r:id="rId21" w:history="1">
        <w:r w:rsidRPr="00672A6F">
          <w:rPr>
            <w:rStyle w:val="Hypertextovodkaz"/>
            <w:rFonts w:ascii="Times New Roman" w:hAnsi="Times New Roman" w:cs="Times New Roman"/>
            <w:color w:val="auto"/>
            <w:sz w:val="24"/>
            <w:szCs w:val="24"/>
            <w:u w:val="none"/>
          </w:rPr>
          <w:t>zákona č. 74/2006 Sb.</w:t>
        </w:r>
      </w:hyperlink>
      <w:r w:rsidRPr="00672A6F">
        <w:rPr>
          <w:rFonts w:ascii="Times New Roman" w:hAnsi="Times New Roman" w:cs="Times New Roman"/>
          <w:sz w:val="24"/>
          <w:szCs w:val="24"/>
        </w:rPr>
        <w:t>, </w:t>
      </w:r>
      <w:hyperlink r:id="rId22" w:history="1">
        <w:r w:rsidRPr="00672A6F">
          <w:rPr>
            <w:rStyle w:val="Hypertextovodkaz"/>
            <w:rFonts w:ascii="Times New Roman" w:hAnsi="Times New Roman" w:cs="Times New Roman"/>
            <w:color w:val="auto"/>
            <w:sz w:val="24"/>
            <w:szCs w:val="24"/>
            <w:u w:val="none"/>
          </w:rPr>
          <w:t>zákona č. 124/2008 Sb.</w:t>
        </w:r>
      </w:hyperlink>
      <w:r w:rsidRPr="00672A6F">
        <w:rPr>
          <w:rFonts w:ascii="Times New Roman" w:hAnsi="Times New Roman" w:cs="Times New Roman"/>
          <w:sz w:val="24"/>
          <w:szCs w:val="24"/>
        </w:rPr>
        <w:t>, </w:t>
      </w:r>
      <w:hyperlink r:id="rId23" w:history="1">
        <w:r w:rsidRPr="00672A6F">
          <w:rPr>
            <w:rStyle w:val="Hypertextovodkaz"/>
            <w:rFonts w:ascii="Times New Roman" w:hAnsi="Times New Roman" w:cs="Times New Roman"/>
            <w:color w:val="auto"/>
            <w:sz w:val="24"/>
            <w:szCs w:val="24"/>
            <w:u w:val="none"/>
          </w:rPr>
          <w:t>zákona č. 41/2009 Sb.</w:t>
        </w:r>
      </w:hyperlink>
      <w:r w:rsidRPr="00672A6F">
        <w:rPr>
          <w:rFonts w:ascii="Times New Roman" w:hAnsi="Times New Roman" w:cs="Times New Roman"/>
          <w:sz w:val="24"/>
          <w:szCs w:val="24"/>
        </w:rPr>
        <w:t>, </w:t>
      </w:r>
      <w:hyperlink r:id="rId24" w:history="1">
        <w:r w:rsidRPr="00672A6F">
          <w:rPr>
            <w:rStyle w:val="Hypertextovodkaz"/>
            <w:rFonts w:ascii="Times New Roman" w:hAnsi="Times New Roman" w:cs="Times New Roman"/>
            <w:color w:val="auto"/>
            <w:sz w:val="24"/>
            <w:szCs w:val="24"/>
            <w:u w:val="none"/>
          </w:rPr>
          <w:t>zákona č. 141/2009 Sb.</w:t>
        </w:r>
      </w:hyperlink>
      <w:r w:rsidRPr="00672A6F">
        <w:rPr>
          <w:rFonts w:ascii="Times New Roman" w:hAnsi="Times New Roman" w:cs="Times New Roman"/>
          <w:sz w:val="24"/>
          <w:szCs w:val="24"/>
        </w:rPr>
        <w:t>, </w:t>
      </w:r>
      <w:hyperlink r:id="rId25" w:history="1">
        <w:r w:rsidRPr="00672A6F">
          <w:rPr>
            <w:rStyle w:val="Hypertextovodkaz"/>
            <w:rFonts w:ascii="Times New Roman" w:hAnsi="Times New Roman" w:cs="Times New Roman"/>
            <w:color w:val="auto"/>
            <w:sz w:val="24"/>
            <w:szCs w:val="24"/>
            <w:u w:val="none"/>
          </w:rPr>
          <w:t>zákona č. 281/2009 Sb.</w:t>
        </w:r>
      </w:hyperlink>
      <w:r w:rsidRPr="00672A6F">
        <w:rPr>
          <w:rFonts w:ascii="Times New Roman" w:hAnsi="Times New Roman" w:cs="Times New Roman"/>
          <w:sz w:val="24"/>
          <w:szCs w:val="24"/>
        </w:rPr>
        <w:t>, </w:t>
      </w:r>
      <w:hyperlink r:id="rId26" w:history="1">
        <w:r w:rsidRPr="00672A6F">
          <w:rPr>
            <w:rStyle w:val="Hypertextovodkaz"/>
            <w:rFonts w:ascii="Times New Roman" w:hAnsi="Times New Roman" w:cs="Times New Roman"/>
            <w:color w:val="auto"/>
            <w:sz w:val="24"/>
            <w:szCs w:val="24"/>
            <w:u w:val="none"/>
          </w:rPr>
          <w:t>zákona č. 291/2009 Sb.</w:t>
        </w:r>
      </w:hyperlink>
      <w:r w:rsidRPr="00672A6F">
        <w:rPr>
          <w:rFonts w:ascii="Times New Roman" w:hAnsi="Times New Roman" w:cs="Times New Roman"/>
          <w:sz w:val="24"/>
          <w:szCs w:val="24"/>
        </w:rPr>
        <w:t>, </w:t>
      </w:r>
      <w:hyperlink r:id="rId27" w:history="1">
        <w:r w:rsidRPr="00672A6F">
          <w:rPr>
            <w:rStyle w:val="Hypertextovodkaz"/>
            <w:rFonts w:ascii="Times New Roman" w:hAnsi="Times New Roman" w:cs="Times New Roman"/>
            <w:color w:val="auto"/>
            <w:sz w:val="24"/>
            <w:szCs w:val="24"/>
            <w:u w:val="none"/>
          </w:rPr>
          <w:t>zákona č. 106/2011 Sb.</w:t>
        </w:r>
      </w:hyperlink>
      <w:r w:rsidRPr="00672A6F">
        <w:rPr>
          <w:rFonts w:ascii="Times New Roman" w:hAnsi="Times New Roman" w:cs="Times New Roman"/>
          <w:sz w:val="24"/>
          <w:szCs w:val="24"/>
        </w:rPr>
        <w:t>, </w:t>
      </w:r>
      <w:hyperlink r:id="rId28" w:history="1">
        <w:r w:rsidRPr="00672A6F">
          <w:rPr>
            <w:rStyle w:val="Hypertextovodkaz"/>
            <w:rFonts w:ascii="Times New Roman" w:hAnsi="Times New Roman" w:cs="Times New Roman"/>
            <w:color w:val="auto"/>
            <w:sz w:val="24"/>
            <w:szCs w:val="24"/>
            <w:u w:val="none"/>
          </w:rPr>
          <w:t>zákona č. 341/2011 Sb.</w:t>
        </w:r>
      </w:hyperlink>
      <w:r w:rsidRPr="00672A6F">
        <w:rPr>
          <w:rFonts w:ascii="Times New Roman" w:hAnsi="Times New Roman" w:cs="Times New Roman"/>
          <w:sz w:val="24"/>
          <w:szCs w:val="24"/>
        </w:rPr>
        <w:t>, </w:t>
      </w:r>
      <w:hyperlink r:id="rId29" w:history="1">
        <w:r w:rsidRPr="00672A6F">
          <w:rPr>
            <w:rStyle w:val="Hypertextovodkaz"/>
            <w:rFonts w:ascii="Times New Roman" w:hAnsi="Times New Roman" w:cs="Times New Roman"/>
            <w:color w:val="auto"/>
            <w:sz w:val="24"/>
            <w:szCs w:val="24"/>
            <w:u w:val="none"/>
          </w:rPr>
          <w:t>zákona č. 375/2011 Sb.</w:t>
        </w:r>
      </w:hyperlink>
      <w:r w:rsidRPr="00672A6F">
        <w:rPr>
          <w:rFonts w:ascii="Times New Roman" w:hAnsi="Times New Roman" w:cs="Times New Roman"/>
          <w:sz w:val="24"/>
          <w:szCs w:val="24"/>
        </w:rPr>
        <w:t>, </w:t>
      </w:r>
      <w:hyperlink r:id="rId30" w:history="1">
        <w:r w:rsidRPr="00672A6F">
          <w:rPr>
            <w:rStyle w:val="Hypertextovodkaz"/>
            <w:rFonts w:ascii="Times New Roman" w:hAnsi="Times New Roman" w:cs="Times New Roman"/>
            <w:color w:val="auto"/>
            <w:sz w:val="24"/>
            <w:szCs w:val="24"/>
            <w:u w:val="none"/>
          </w:rPr>
          <w:t>zákona č. 18/2012 Sb.</w:t>
        </w:r>
      </w:hyperlink>
      <w:r w:rsidRPr="00672A6F">
        <w:rPr>
          <w:rFonts w:ascii="Times New Roman" w:hAnsi="Times New Roman" w:cs="Times New Roman"/>
          <w:sz w:val="24"/>
          <w:szCs w:val="24"/>
        </w:rPr>
        <w:t>, </w:t>
      </w:r>
      <w:hyperlink r:id="rId31" w:history="1">
        <w:r w:rsidRPr="00672A6F">
          <w:rPr>
            <w:rStyle w:val="Hypertextovodkaz"/>
            <w:rFonts w:ascii="Times New Roman" w:hAnsi="Times New Roman" w:cs="Times New Roman"/>
            <w:color w:val="auto"/>
            <w:sz w:val="24"/>
            <w:szCs w:val="24"/>
            <w:u w:val="none"/>
          </w:rPr>
          <w:t>zákona č. 167/2012 Sb.</w:t>
        </w:r>
      </w:hyperlink>
      <w:r w:rsidRPr="00672A6F">
        <w:rPr>
          <w:rFonts w:ascii="Times New Roman" w:hAnsi="Times New Roman" w:cs="Times New Roman"/>
          <w:sz w:val="24"/>
          <w:szCs w:val="24"/>
        </w:rPr>
        <w:t>, </w:t>
      </w:r>
      <w:hyperlink r:id="rId32" w:history="1">
        <w:r w:rsidRPr="00672A6F">
          <w:rPr>
            <w:rStyle w:val="Hypertextovodkaz"/>
            <w:rFonts w:ascii="Times New Roman" w:hAnsi="Times New Roman" w:cs="Times New Roman"/>
            <w:color w:val="auto"/>
            <w:sz w:val="24"/>
            <w:szCs w:val="24"/>
            <w:u w:val="none"/>
          </w:rPr>
          <w:t>zákona č. 50/2013 Sb.</w:t>
        </w:r>
      </w:hyperlink>
      <w:r w:rsidRPr="00672A6F">
        <w:rPr>
          <w:rFonts w:ascii="Times New Roman" w:hAnsi="Times New Roman" w:cs="Times New Roman"/>
          <w:sz w:val="24"/>
          <w:szCs w:val="24"/>
        </w:rPr>
        <w:t>, </w:t>
      </w:r>
      <w:hyperlink r:id="rId33" w:history="1">
        <w:r w:rsidRPr="00672A6F">
          <w:rPr>
            <w:rStyle w:val="Hypertextovodkaz"/>
            <w:rFonts w:ascii="Times New Roman" w:hAnsi="Times New Roman" w:cs="Times New Roman"/>
            <w:color w:val="auto"/>
            <w:sz w:val="24"/>
            <w:szCs w:val="24"/>
            <w:u w:val="none"/>
          </w:rPr>
          <w:t>zákona č. 273/2013 Sb.</w:t>
        </w:r>
      </w:hyperlink>
      <w:r w:rsidRPr="00672A6F">
        <w:rPr>
          <w:rFonts w:ascii="Times New Roman" w:hAnsi="Times New Roman" w:cs="Times New Roman"/>
          <w:sz w:val="24"/>
          <w:szCs w:val="24"/>
        </w:rPr>
        <w:t>, </w:t>
      </w:r>
      <w:hyperlink r:id="rId34" w:history="1">
        <w:r w:rsidRPr="00672A6F">
          <w:rPr>
            <w:rStyle w:val="Hypertextovodkaz"/>
            <w:rFonts w:ascii="Times New Roman" w:hAnsi="Times New Roman" w:cs="Times New Roman"/>
            <w:color w:val="auto"/>
            <w:sz w:val="24"/>
            <w:szCs w:val="24"/>
            <w:u w:val="none"/>
          </w:rPr>
          <w:t>zákona č. 135/2016 Sb.</w:t>
        </w:r>
      </w:hyperlink>
      <w:r w:rsidRPr="00672A6F">
        <w:rPr>
          <w:rFonts w:ascii="Times New Roman" w:hAnsi="Times New Roman" w:cs="Times New Roman"/>
          <w:sz w:val="24"/>
          <w:szCs w:val="24"/>
        </w:rPr>
        <w:t>, </w:t>
      </w:r>
      <w:hyperlink r:id="rId35" w:history="1">
        <w:r w:rsidRPr="00672A6F">
          <w:rPr>
            <w:rStyle w:val="Hypertextovodkaz"/>
            <w:rFonts w:ascii="Times New Roman" w:hAnsi="Times New Roman" w:cs="Times New Roman"/>
            <w:color w:val="auto"/>
            <w:sz w:val="24"/>
            <w:szCs w:val="24"/>
            <w:u w:val="none"/>
          </w:rPr>
          <w:t>zákona č. 243/2016 Sb.</w:t>
        </w:r>
      </w:hyperlink>
      <w:r w:rsidRPr="00672A6F">
        <w:rPr>
          <w:rFonts w:ascii="Times New Roman" w:hAnsi="Times New Roman" w:cs="Times New Roman"/>
          <w:sz w:val="24"/>
          <w:szCs w:val="24"/>
        </w:rPr>
        <w:t>, </w:t>
      </w:r>
      <w:hyperlink r:id="rId36" w:history="1">
        <w:r w:rsidRPr="00672A6F">
          <w:rPr>
            <w:rStyle w:val="Hypertextovodkaz"/>
            <w:rFonts w:ascii="Times New Roman" w:hAnsi="Times New Roman" w:cs="Times New Roman"/>
            <w:color w:val="auto"/>
            <w:sz w:val="24"/>
            <w:szCs w:val="24"/>
            <w:u w:val="none"/>
          </w:rPr>
          <w:t>zákona č. 298/2016 Sb.</w:t>
        </w:r>
      </w:hyperlink>
      <w:r w:rsidRPr="00672A6F">
        <w:rPr>
          <w:rFonts w:ascii="Times New Roman" w:hAnsi="Times New Roman" w:cs="Times New Roman"/>
          <w:sz w:val="24"/>
          <w:szCs w:val="24"/>
        </w:rPr>
        <w:t>, </w:t>
      </w:r>
      <w:hyperlink r:id="rId37" w:history="1">
        <w:r w:rsidRPr="00672A6F">
          <w:rPr>
            <w:rStyle w:val="Hypertextovodkaz"/>
            <w:rFonts w:ascii="Times New Roman" w:hAnsi="Times New Roman" w:cs="Times New Roman"/>
            <w:color w:val="auto"/>
            <w:sz w:val="24"/>
            <w:szCs w:val="24"/>
            <w:u w:val="none"/>
          </w:rPr>
          <w:t>zákona č. 65/2017 Sb.</w:t>
        </w:r>
      </w:hyperlink>
      <w:r w:rsidRPr="00672A6F">
        <w:rPr>
          <w:rFonts w:ascii="Times New Roman" w:hAnsi="Times New Roman" w:cs="Times New Roman"/>
          <w:sz w:val="24"/>
          <w:szCs w:val="24"/>
        </w:rPr>
        <w:t>, </w:t>
      </w:r>
      <w:hyperlink r:id="rId38" w:history="1">
        <w:r w:rsidRPr="00672A6F">
          <w:rPr>
            <w:rStyle w:val="Hypertextovodkaz"/>
            <w:rFonts w:ascii="Times New Roman" w:hAnsi="Times New Roman" w:cs="Times New Roman"/>
            <w:color w:val="auto"/>
            <w:sz w:val="24"/>
            <w:szCs w:val="24"/>
            <w:u w:val="none"/>
          </w:rPr>
          <w:t>zákona č. 183/2017 Sb.</w:t>
        </w:r>
      </w:hyperlink>
      <w:r w:rsidRPr="00672A6F">
        <w:rPr>
          <w:rFonts w:ascii="Times New Roman" w:hAnsi="Times New Roman" w:cs="Times New Roman"/>
          <w:sz w:val="24"/>
          <w:szCs w:val="24"/>
        </w:rPr>
        <w:t>, </w:t>
      </w:r>
      <w:hyperlink r:id="rId39" w:history="1">
        <w:r w:rsidRPr="00672A6F">
          <w:rPr>
            <w:rStyle w:val="Hypertextovodkaz"/>
            <w:rFonts w:ascii="Times New Roman" w:hAnsi="Times New Roman" w:cs="Times New Roman"/>
            <w:color w:val="auto"/>
            <w:sz w:val="24"/>
            <w:szCs w:val="24"/>
            <w:u w:val="none"/>
          </w:rPr>
          <w:t>zákona č. 366/2021 Sb.</w:t>
        </w:r>
      </w:hyperlink>
      <w:r w:rsidRPr="00672A6F">
        <w:rPr>
          <w:rFonts w:ascii="Times New Roman" w:hAnsi="Times New Roman" w:cs="Times New Roman"/>
          <w:sz w:val="24"/>
          <w:szCs w:val="24"/>
        </w:rPr>
        <w:t xml:space="preserve">, </w:t>
      </w:r>
      <w:hyperlink r:id="rId40" w:history="1">
        <w:r w:rsidRPr="00672A6F">
          <w:rPr>
            <w:rStyle w:val="Hypertextovodkaz"/>
            <w:rFonts w:ascii="Times New Roman" w:hAnsi="Times New Roman" w:cs="Times New Roman"/>
            <w:color w:val="auto"/>
            <w:sz w:val="24"/>
            <w:szCs w:val="24"/>
            <w:u w:val="none"/>
          </w:rPr>
          <w:t>zákona č. 417/2021 Sb.</w:t>
        </w:r>
      </w:hyperlink>
      <w:r w:rsidR="0008213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zákona č. 321/2024 Sb.</w:t>
      </w:r>
      <w:r w:rsidRPr="00672A6F">
        <w:rPr>
          <w:rFonts w:ascii="Times New Roman" w:hAnsi="Times New Roman" w:cs="Times New Roman"/>
          <w:sz w:val="24"/>
          <w:szCs w:val="24"/>
        </w:rPr>
        <w:t xml:space="preserve">, </w:t>
      </w:r>
      <w:r w:rsidR="00082134">
        <w:rPr>
          <w:rFonts w:ascii="Times New Roman" w:hAnsi="Times New Roman" w:cs="Times New Roman"/>
          <w:sz w:val="24"/>
          <w:szCs w:val="24"/>
        </w:rPr>
        <w:t xml:space="preserve">zákona č. 173/2025 Sb., zákona č. 218/2025 Sb. a zákona č. 270/2025 Sb. </w:t>
      </w:r>
      <w:r w:rsidRPr="00672A6F">
        <w:rPr>
          <w:rFonts w:ascii="Times New Roman" w:hAnsi="Times New Roman" w:cs="Times New Roman"/>
          <w:sz w:val="24"/>
          <w:szCs w:val="24"/>
        </w:rPr>
        <w:t>se mění takto:</w:t>
      </w:r>
    </w:p>
    <w:p w14:paraId="019FDC22" w14:textId="10AF1F6F" w:rsidR="00CB58EC" w:rsidRDefault="00CB58EC" w:rsidP="00B1140E">
      <w:pPr>
        <w:pStyle w:val="Odstavecseseznamem"/>
        <w:numPr>
          <w:ilvl w:val="0"/>
          <w:numId w:val="4"/>
        </w:numPr>
        <w:spacing w:before="120" w:after="0"/>
        <w:ind w:left="567" w:hanging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 § 33a odst. 1 písm. </w:t>
      </w:r>
      <w:r w:rsidR="00E04D71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 w:cs="Times New Roman"/>
          <w:sz w:val="24"/>
          <w:szCs w:val="24"/>
        </w:rPr>
        <w:t>se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slova „</w:t>
      </w:r>
      <w:r w:rsidR="001308B6" w:rsidRPr="001308B6">
        <w:rPr>
          <w:rFonts w:ascii="Times New Roman" w:hAnsi="Times New Roman" w:cs="Times New Roman"/>
          <w:sz w:val="24"/>
          <w:szCs w:val="24"/>
        </w:rPr>
        <w:t>s výjimkou uvádění na trh prostřednictvím prostředku komunikace na dálku,</w:t>
      </w:r>
      <w:r w:rsidR="001308B6">
        <w:rPr>
          <w:rFonts w:ascii="Times New Roman" w:hAnsi="Times New Roman" w:cs="Times New Roman"/>
          <w:sz w:val="24"/>
          <w:szCs w:val="24"/>
        </w:rPr>
        <w:t>“ zrušují.</w:t>
      </w:r>
    </w:p>
    <w:p w14:paraId="22780557" w14:textId="4BC855C0" w:rsidR="001308B6" w:rsidRDefault="001308B6" w:rsidP="00B1140E">
      <w:pPr>
        <w:pStyle w:val="Odstavecseseznamem"/>
        <w:numPr>
          <w:ilvl w:val="0"/>
          <w:numId w:val="4"/>
        </w:numPr>
        <w:spacing w:before="120" w:after="0"/>
        <w:ind w:left="567" w:hanging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 § 33a odst. 1 se písmeno d) zrušuje.</w:t>
      </w:r>
    </w:p>
    <w:p w14:paraId="317F84B1" w14:textId="23352D5A" w:rsidR="00F5628E" w:rsidRPr="000D0072" w:rsidRDefault="00F5628E" w:rsidP="000D0072">
      <w:pPr>
        <w:spacing w:before="120"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Dosavadní písmena e) až f) se označují jako písmena d) až e).</w:t>
      </w:r>
    </w:p>
    <w:p w14:paraId="74D2EAAA" w14:textId="2633408A" w:rsidR="00F5628E" w:rsidRDefault="00F5628E" w:rsidP="00B1140E">
      <w:pPr>
        <w:pStyle w:val="Odstavecseseznamem"/>
        <w:numPr>
          <w:ilvl w:val="0"/>
          <w:numId w:val="4"/>
        </w:numPr>
        <w:spacing w:before="120" w:after="0"/>
        <w:ind w:left="567" w:hanging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 § 33a odst. 1 písm. d) se slova „</w:t>
      </w:r>
      <w:r w:rsidR="00F61A0C" w:rsidRPr="00F61A0C">
        <w:rPr>
          <w:rFonts w:ascii="Times New Roman" w:hAnsi="Times New Roman" w:cs="Times New Roman"/>
          <w:sz w:val="24"/>
          <w:szCs w:val="24"/>
        </w:rPr>
        <w:t xml:space="preserve">s výjimkou skladování a přepravy za účelem doručení </w:t>
      </w:r>
      <w:proofErr w:type="spellStart"/>
      <w:r w:rsidR="00F61A0C" w:rsidRPr="00F61A0C">
        <w:rPr>
          <w:rFonts w:ascii="Times New Roman" w:hAnsi="Times New Roman" w:cs="Times New Roman"/>
          <w:sz w:val="24"/>
          <w:szCs w:val="24"/>
        </w:rPr>
        <w:t>psychomodulační</w:t>
      </w:r>
      <w:proofErr w:type="spellEnd"/>
      <w:r w:rsidR="00F61A0C" w:rsidRPr="00F61A0C">
        <w:rPr>
          <w:rFonts w:ascii="Times New Roman" w:hAnsi="Times New Roman" w:cs="Times New Roman"/>
          <w:sz w:val="24"/>
          <w:szCs w:val="24"/>
        </w:rPr>
        <w:t xml:space="preserve"> látky zakoupené prostřednictvím prostředku komunikace na dálku podle zákona o ochraně zdraví před škodlivými účinky návykových látek spotřebiteli,</w:t>
      </w:r>
      <w:r w:rsidR="00F61A0C">
        <w:rPr>
          <w:rFonts w:ascii="Times New Roman" w:hAnsi="Times New Roman" w:cs="Times New Roman"/>
          <w:sz w:val="24"/>
          <w:szCs w:val="24"/>
        </w:rPr>
        <w:t>“ zrušují.</w:t>
      </w:r>
    </w:p>
    <w:p w14:paraId="53BAD999" w14:textId="41D71F27" w:rsidR="00071B27" w:rsidRDefault="00B1140E" w:rsidP="00B1140E">
      <w:pPr>
        <w:pStyle w:val="Odstavecseseznamem"/>
        <w:numPr>
          <w:ilvl w:val="0"/>
          <w:numId w:val="4"/>
        </w:numPr>
        <w:spacing w:before="120" w:after="0"/>
        <w:ind w:left="567" w:hanging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 § 33a </w:t>
      </w:r>
      <w:r w:rsidR="007F4A46">
        <w:rPr>
          <w:rFonts w:ascii="Times New Roman" w:hAnsi="Times New Roman" w:cs="Times New Roman"/>
          <w:sz w:val="24"/>
          <w:szCs w:val="24"/>
        </w:rPr>
        <w:t>se na konci odstavce 3 tečka nahrazuje čárkou a doplňuje se</w:t>
      </w:r>
      <w:r w:rsidR="004E21C3">
        <w:rPr>
          <w:rFonts w:ascii="Times New Roman" w:hAnsi="Times New Roman" w:cs="Times New Roman"/>
          <w:sz w:val="24"/>
          <w:szCs w:val="24"/>
        </w:rPr>
        <w:t xml:space="preserve"> písmeno e),</w:t>
      </w:r>
      <w:r w:rsidR="00C93649">
        <w:rPr>
          <w:rFonts w:ascii="Times New Roman" w:hAnsi="Times New Roman" w:cs="Times New Roman"/>
          <w:sz w:val="24"/>
          <w:szCs w:val="24"/>
        </w:rPr>
        <w:t xml:space="preserve"> které zní:</w:t>
      </w:r>
    </w:p>
    <w:p w14:paraId="1A701C94" w14:textId="5ABC1CB4" w:rsidR="00C93649" w:rsidRDefault="00C93649" w:rsidP="00C93649">
      <w:pPr>
        <w:spacing w:before="120"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r w:rsidR="00C03146">
        <w:rPr>
          <w:rFonts w:ascii="Times New Roman" w:hAnsi="Times New Roman" w:cs="Times New Roman"/>
          <w:sz w:val="24"/>
          <w:szCs w:val="24"/>
        </w:rPr>
        <w:t xml:space="preserve">e) </w:t>
      </w:r>
      <w:r w:rsidR="003B6115" w:rsidRPr="003B6115">
        <w:rPr>
          <w:rFonts w:ascii="Times New Roman" w:hAnsi="Times New Roman" w:cs="Times New Roman"/>
          <w:sz w:val="24"/>
          <w:szCs w:val="24"/>
        </w:rPr>
        <w:t xml:space="preserve">zneškodňování nepoužitelných </w:t>
      </w:r>
      <w:proofErr w:type="spellStart"/>
      <w:r w:rsidR="003B6115" w:rsidRPr="003B6115">
        <w:rPr>
          <w:rFonts w:ascii="Times New Roman" w:hAnsi="Times New Roman" w:cs="Times New Roman"/>
          <w:sz w:val="24"/>
          <w:szCs w:val="24"/>
        </w:rPr>
        <w:t>psychomodulačních</w:t>
      </w:r>
      <w:proofErr w:type="spellEnd"/>
      <w:r w:rsidR="003B6115" w:rsidRPr="003B6115">
        <w:rPr>
          <w:rFonts w:ascii="Times New Roman" w:hAnsi="Times New Roman" w:cs="Times New Roman"/>
          <w:sz w:val="24"/>
          <w:szCs w:val="24"/>
        </w:rPr>
        <w:t xml:space="preserve"> látek osobami k tomu oprávněnými podle zvláštního zákona, pokud </w:t>
      </w:r>
      <w:proofErr w:type="spellStart"/>
      <w:r w:rsidR="003B6115" w:rsidRPr="003B6115">
        <w:rPr>
          <w:rFonts w:ascii="Times New Roman" w:hAnsi="Times New Roman" w:cs="Times New Roman"/>
          <w:sz w:val="24"/>
          <w:szCs w:val="24"/>
        </w:rPr>
        <w:t>psychomodulační</w:t>
      </w:r>
      <w:proofErr w:type="spellEnd"/>
      <w:r w:rsidR="003B6115" w:rsidRPr="003B6115">
        <w:rPr>
          <w:rFonts w:ascii="Times New Roman" w:hAnsi="Times New Roman" w:cs="Times New Roman"/>
          <w:sz w:val="24"/>
          <w:szCs w:val="24"/>
        </w:rPr>
        <w:t xml:space="preserve"> látky nejsou u těchto osob skladovány</w:t>
      </w:r>
      <w:r w:rsidR="00C03146" w:rsidRPr="00C03146">
        <w:rPr>
          <w:rFonts w:ascii="Times New Roman" w:hAnsi="Times New Roman" w:cs="Times New Roman"/>
          <w:sz w:val="24"/>
          <w:szCs w:val="24"/>
        </w:rPr>
        <w:t>.</w:t>
      </w:r>
      <w:r w:rsidR="00C03146">
        <w:rPr>
          <w:rFonts w:ascii="Times New Roman" w:hAnsi="Times New Roman" w:cs="Times New Roman"/>
          <w:sz w:val="24"/>
          <w:szCs w:val="24"/>
        </w:rPr>
        <w:t>“.</w:t>
      </w:r>
    </w:p>
    <w:p w14:paraId="2A847AD5" w14:textId="4AE30F2E" w:rsidR="00C44191" w:rsidRDefault="00C44191" w:rsidP="00C44191">
      <w:pPr>
        <w:pStyle w:val="Odstavecseseznamem"/>
        <w:numPr>
          <w:ilvl w:val="0"/>
          <w:numId w:val="4"/>
        </w:numPr>
        <w:spacing w:before="120" w:after="0" w:line="240" w:lineRule="auto"/>
        <w:ind w:left="567" w:hanging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</w:t>
      </w:r>
      <w:r w:rsidR="007B08A2">
        <w:rPr>
          <w:rFonts w:ascii="Times New Roman" w:hAnsi="Times New Roman" w:cs="Times New Roman"/>
          <w:sz w:val="24"/>
          <w:szCs w:val="24"/>
        </w:rPr>
        <w:t xml:space="preserve"> § 33a odst. 4 </w:t>
      </w:r>
      <w:r w:rsidR="00BD607C">
        <w:rPr>
          <w:rFonts w:ascii="Times New Roman" w:hAnsi="Times New Roman" w:cs="Times New Roman"/>
          <w:sz w:val="24"/>
          <w:szCs w:val="24"/>
        </w:rPr>
        <w:t>se slova „</w:t>
      </w:r>
      <w:r w:rsidR="00BD607C" w:rsidRPr="00BD607C">
        <w:rPr>
          <w:rFonts w:ascii="Times New Roman" w:hAnsi="Times New Roman" w:cs="Times New Roman"/>
          <w:sz w:val="24"/>
          <w:szCs w:val="24"/>
        </w:rPr>
        <w:t>a přeprava</w:t>
      </w:r>
      <w:r w:rsidR="00BD607C">
        <w:rPr>
          <w:rFonts w:ascii="Times New Roman" w:hAnsi="Times New Roman" w:cs="Times New Roman"/>
          <w:sz w:val="24"/>
          <w:szCs w:val="24"/>
        </w:rPr>
        <w:t>“ nahrazují slovy „</w:t>
      </w:r>
      <w:r w:rsidR="00BD607C" w:rsidRPr="00BD607C">
        <w:rPr>
          <w:rFonts w:ascii="Times New Roman" w:hAnsi="Times New Roman" w:cs="Times New Roman"/>
          <w:sz w:val="24"/>
          <w:szCs w:val="24"/>
        </w:rPr>
        <w:t>, přeprava a zneškodňování</w:t>
      </w:r>
      <w:r w:rsidR="00BD607C">
        <w:rPr>
          <w:rFonts w:ascii="Times New Roman" w:hAnsi="Times New Roman" w:cs="Times New Roman"/>
          <w:sz w:val="24"/>
          <w:szCs w:val="24"/>
        </w:rPr>
        <w:t>“.</w:t>
      </w:r>
    </w:p>
    <w:p w14:paraId="6687E2D7" w14:textId="59001204" w:rsidR="00B9741F" w:rsidRDefault="00B9741F" w:rsidP="00C44191">
      <w:pPr>
        <w:pStyle w:val="Odstavecseseznamem"/>
        <w:numPr>
          <w:ilvl w:val="0"/>
          <w:numId w:val="4"/>
        </w:numPr>
        <w:spacing w:before="120" w:after="0" w:line="240" w:lineRule="auto"/>
        <w:ind w:left="567" w:hanging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 § 33</w:t>
      </w:r>
      <w:r w:rsidR="00611861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se doplňuje odstavec 7, který zní:</w:t>
      </w:r>
    </w:p>
    <w:p w14:paraId="14E4BE3E" w14:textId="1FFF9997" w:rsidR="00337BC4" w:rsidRDefault="00B9741F" w:rsidP="005E50C8">
      <w:pPr>
        <w:spacing w:before="120"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„</w:t>
      </w:r>
      <w:r w:rsidR="00337BC4">
        <w:rPr>
          <w:rFonts w:ascii="Times New Roman" w:hAnsi="Times New Roman" w:cs="Times New Roman"/>
          <w:sz w:val="24"/>
          <w:szCs w:val="24"/>
        </w:rPr>
        <w:t xml:space="preserve">(7) </w:t>
      </w:r>
      <w:r w:rsidR="00D26987" w:rsidRPr="00D26987">
        <w:rPr>
          <w:rFonts w:ascii="Times New Roman" w:hAnsi="Times New Roman" w:cs="Times New Roman"/>
          <w:sz w:val="24"/>
          <w:szCs w:val="24"/>
        </w:rPr>
        <w:t xml:space="preserve">Při nakládání s </w:t>
      </w:r>
      <w:proofErr w:type="spellStart"/>
      <w:r w:rsidR="00D26987" w:rsidRPr="00D26987">
        <w:rPr>
          <w:rFonts w:ascii="Times New Roman" w:hAnsi="Times New Roman" w:cs="Times New Roman"/>
          <w:sz w:val="24"/>
          <w:szCs w:val="24"/>
        </w:rPr>
        <w:t>psychomodulačními</w:t>
      </w:r>
      <w:proofErr w:type="spellEnd"/>
      <w:r w:rsidR="00D26987" w:rsidRPr="00D26987">
        <w:rPr>
          <w:rFonts w:ascii="Times New Roman" w:hAnsi="Times New Roman" w:cs="Times New Roman"/>
          <w:sz w:val="24"/>
          <w:szCs w:val="24"/>
        </w:rPr>
        <w:t xml:space="preserve"> látkami nebo při činnostech podle odstavce 3 písm. c) až e) se s nepoužitelnými </w:t>
      </w:r>
      <w:proofErr w:type="spellStart"/>
      <w:r w:rsidR="00D26987" w:rsidRPr="00D26987">
        <w:rPr>
          <w:rFonts w:ascii="Times New Roman" w:hAnsi="Times New Roman" w:cs="Times New Roman"/>
          <w:sz w:val="24"/>
          <w:szCs w:val="24"/>
        </w:rPr>
        <w:t>psychomodulačními</w:t>
      </w:r>
      <w:proofErr w:type="spellEnd"/>
      <w:r w:rsidR="00D26987" w:rsidRPr="00D26987">
        <w:rPr>
          <w:rFonts w:ascii="Times New Roman" w:hAnsi="Times New Roman" w:cs="Times New Roman"/>
          <w:sz w:val="24"/>
          <w:szCs w:val="24"/>
        </w:rPr>
        <w:t xml:space="preserve"> látkami a s odpadem obsahujícím </w:t>
      </w:r>
      <w:proofErr w:type="spellStart"/>
      <w:r w:rsidR="00D26987" w:rsidRPr="00D26987">
        <w:rPr>
          <w:rFonts w:ascii="Times New Roman" w:hAnsi="Times New Roman" w:cs="Times New Roman"/>
          <w:sz w:val="24"/>
          <w:szCs w:val="24"/>
        </w:rPr>
        <w:t>psychomodulační</w:t>
      </w:r>
      <w:proofErr w:type="spellEnd"/>
      <w:r w:rsidR="00D26987" w:rsidRPr="00D26987">
        <w:rPr>
          <w:rFonts w:ascii="Times New Roman" w:hAnsi="Times New Roman" w:cs="Times New Roman"/>
          <w:sz w:val="24"/>
          <w:szCs w:val="24"/>
        </w:rPr>
        <w:t xml:space="preserve"> látky nakládá obdobně jako s nebezpečným odpadem, včetně plnění evidenčních povinností, podle zákona o odpadech. Osoba provádějící zneškodnění nepoužitelných </w:t>
      </w:r>
      <w:proofErr w:type="spellStart"/>
      <w:r w:rsidR="00D26987" w:rsidRPr="00D26987">
        <w:rPr>
          <w:rFonts w:ascii="Times New Roman" w:hAnsi="Times New Roman" w:cs="Times New Roman"/>
          <w:sz w:val="24"/>
          <w:szCs w:val="24"/>
        </w:rPr>
        <w:t>psychomodulačních</w:t>
      </w:r>
      <w:proofErr w:type="spellEnd"/>
      <w:r w:rsidR="00D26987" w:rsidRPr="00D26987">
        <w:rPr>
          <w:rFonts w:ascii="Times New Roman" w:hAnsi="Times New Roman" w:cs="Times New Roman"/>
          <w:sz w:val="24"/>
          <w:szCs w:val="24"/>
        </w:rPr>
        <w:t xml:space="preserve"> látek o tom sepíše zápis. Nepoužitelnými </w:t>
      </w:r>
      <w:proofErr w:type="spellStart"/>
      <w:r w:rsidR="00D26987" w:rsidRPr="00D26987">
        <w:rPr>
          <w:rFonts w:ascii="Times New Roman" w:hAnsi="Times New Roman" w:cs="Times New Roman"/>
          <w:sz w:val="24"/>
          <w:szCs w:val="24"/>
        </w:rPr>
        <w:t>psychomodulačními</w:t>
      </w:r>
      <w:proofErr w:type="spellEnd"/>
      <w:r w:rsidR="00D26987" w:rsidRPr="00D26987">
        <w:rPr>
          <w:rFonts w:ascii="Times New Roman" w:hAnsi="Times New Roman" w:cs="Times New Roman"/>
          <w:sz w:val="24"/>
          <w:szCs w:val="24"/>
        </w:rPr>
        <w:t xml:space="preserve"> látkami se rozumí </w:t>
      </w:r>
      <w:proofErr w:type="spellStart"/>
      <w:r w:rsidR="00D26987" w:rsidRPr="00D26987">
        <w:rPr>
          <w:rFonts w:ascii="Times New Roman" w:hAnsi="Times New Roman" w:cs="Times New Roman"/>
          <w:sz w:val="24"/>
          <w:szCs w:val="24"/>
        </w:rPr>
        <w:t>psychomodulační</w:t>
      </w:r>
      <w:proofErr w:type="spellEnd"/>
      <w:r w:rsidR="00D26987" w:rsidRPr="00D26987">
        <w:rPr>
          <w:rFonts w:ascii="Times New Roman" w:hAnsi="Times New Roman" w:cs="Times New Roman"/>
          <w:sz w:val="24"/>
          <w:szCs w:val="24"/>
        </w:rPr>
        <w:t xml:space="preserve"> látky nevyhovující jakosti, s prošlou dobou minimální trvanlivosti, vyrobené v rozporu se správnou výrobní praxí, zjevně poškozené, nespotřebované nebo zadržené v rámci činnosti orgánů uvedených v § 33a odst. 3 písm. d)</w:t>
      </w:r>
      <w:r w:rsidR="002E44C1" w:rsidRPr="002E44C1">
        <w:t xml:space="preserve"> </w:t>
      </w:r>
      <w:r w:rsidR="002E44C1" w:rsidRPr="002E44C1">
        <w:rPr>
          <w:rFonts w:ascii="Times New Roman" w:hAnsi="Times New Roman" w:cs="Times New Roman"/>
          <w:sz w:val="24"/>
          <w:szCs w:val="24"/>
        </w:rPr>
        <w:t>nebo podléhající opatření vydanému příslušným správním orgánem</w:t>
      </w:r>
      <w:r w:rsidR="00D26987" w:rsidRPr="00D26987">
        <w:rPr>
          <w:rFonts w:ascii="Times New Roman" w:hAnsi="Times New Roman" w:cs="Times New Roman"/>
          <w:sz w:val="24"/>
          <w:szCs w:val="24"/>
        </w:rPr>
        <w:t>.</w:t>
      </w:r>
      <w:r w:rsidR="00337BC4">
        <w:rPr>
          <w:rFonts w:ascii="Times New Roman" w:hAnsi="Times New Roman" w:cs="Times New Roman"/>
          <w:sz w:val="24"/>
          <w:szCs w:val="24"/>
        </w:rPr>
        <w:t>“.</w:t>
      </w:r>
    </w:p>
    <w:p w14:paraId="45B3068B" w14:textId="77777777" w:rsidR="00F05D52" w:rsidRDefault="00F61A0C" w:rsidP="005E50C8">
      <w:pPr>
        <w:pStyle w:val="Odstavecseseznamem"/>
        <w:numPr>
          <w:ilvl w:val="0"/>
          <w:numId w:val="4"/>
        </w:numPr>
        <w:spacing w:before="120" w:after="0" w:line="240" w:lineRule="auto"/>
        <w:ind w:left="567" w:hanging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 § 33c odst. 4 </w:t>
      </w:r>
      <w:r w:rsidR="0083783F">
        <w:rPr>
          <w:rFonts w:ascii="Times New Roman" w:hAnsi="Times New Roman" w:cs="Times New Roman"/>
          <w:sz w:val="24"/>
          <w:szCs w:val="24"/>
        </w:rPr>
        <w:t>se na konci písmene</w:t>
      </w:r>
      <w:r w:rsidR="00847F26">
        <w:rPr>
          <w:rFonts w:ascii="Times New Roman" w:hAnsi="Times New Roman" w:cs="Times New Roman"/>
          <w:sz w:val="24"/>
          <w:szCs w:val="24"/>
        </w:rPr>
        <w:t xml:space="preserve"> d) čárka nahrazuje tečkou</w:t>
      </w:r>
      <w:r w:rsidR="0083783F">
        <w:rPr>
          <w:rFonts w:ascii="Times New Roman" w:hAnsi="Times New Roman" w:cs="Times New Roman"/>
          <w:sz w:val="24"/>
          <w:szCs w:val="24"/>
        </w:rPr>
        <w:t xml:space="preserve"> a </w:t>
      </w:r>
      <w:r w:rsidR="00F05D52">
        <w:rPr>
          <w:rFonts w:ascii="Times New Roman" w:hAnsi="Times New Roman" w:cs="Times New Roman"/>
          <w:sz w:val="24"/>
          <w:szCs w:val="24"/>
        </w:rPr>
        <w:t>písmeno e) se zrušuje</w:t>
      </w:r>
      <w:r w:rsidR="00847F26">
        <w:rPr>
          <w:rFonts w:ascii="Times New Roman" w:hAnsi="Times New Roman" w:cs="Times New Roman"/>
          <w:sz w:val="24"/>
          <w:szCs w:val="24"/>
        </w:rPr>
        <w:t>.</w:t>
      </w:r>
    </w:p>
    <w:p w14:paraId="40EAEE76" w14:textId="77777777" w:rsidR="00F05D52" w:rsidRDefault="00F05D52" w:rsidP="005E50C8">
      <w:pPr>
        <w:pStyle w:val="Odstavecseseznamem"/>
        <w:numPr>
          <w:ilvl w:val="0"/>
          <w:numId w:val="4"/>
        </w:numPr>
        <w:spacing w:before="120" w:after="0" w:line="240" w:lineRule="auto"/>
        <w:ind w:left="567" w:hanging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 § 33c se odstavec 9 zrušuje.</w:t>
      </w:r>
    </w:p>
    <w:p w14:paraId="12C20A7B" w14:textId="65973241" w:rsidR="00F61A0C" w:rsidRPr="000D0072" w:rsidRDefault="00F05D52" w:rsidP="000D0072">
      <w:pPr>
        <w:spacing w:before="120"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Dosavadní</w:t>
      </w:r>
      <w:r w:rsidR="00E53728">
        <w:rPr>
          <w:rFonts w:ascii="Times New Roman" w:hAnsi="Times New Roman" w:cs="Times New Roman"/>
          <w:sz w:val="24"/>
          <w:szCs w:val="24"/>
        </w:rPr>
        <w:t xml:space="preserve"> odstav</w:t>
      </w:r>
      <w:r w:rsidR="005905B7">
        <w:rPr>
          <w:rFonts w:ascii="Times New Roman" w:hAnsi="Times New Roman" w:cs="Times New Roman"/>
          <w:sz w:val="24"/>
          <w:szCs w:val="24"/>
        </w:rPr>
        <w:t>ec 10 se označuje jako odstavec 9.</w:t>
      </w:r>
      <w:r w:rsidR="00E53728">
        <w:rPr>
          <w:rFonts w:ascii="Times New Roman" w:hAnsi="Times New Roman" w:cs="Times New Roman"/>
          <w:sz w:val="24"/>
          <w:szCs w:val="24"/>
        </w:rPr>
        <w:t xml:space="preserve"> </w:t>
      </w:r>
      <w:r w:rsidR="00847F26" w:rsidRPr="000D007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5007A2" w14:textId="538AD6DA" w:rsidR="005E50C8" w:rsidRDefault="005E50C8" w:rsidP="005E50C8">
      <w:pPr>
        <w:pStyle w:val="Odstavecseseznamem"/>
        <w:numPr>
          <w:ilvl w:val="0"/>
          <w:numId w:val="4"/>
        </w:numPr>
        <w:spacing w:before="120" w:after="0" w:line="240" w:lineRule="auto"/>
        <w:ind w:left="567" w:hanging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 § 33c se doplňuje odstavec 1</w:t>
      </w:r>
      <w:r w:rsidR="005905B7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, který zní:</w:t>
      </w:r>
    </w:p>
    <w:p w14:paraId="2743330F" w14:textId="02502535" w:rsidR="00183272" w:rsidRPr="00183272" w:rsidRDefault="00183272" w:rsidP="00183272">
      <w:pPr>
        <w:spacing w:before="120"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„(1</w:t>
      </w:r>
      <w:r w:rsidR="00B57EEB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) </w:t>
      </w:r>
      <w:r w:rsidR="004F7506" w:rsidRPr="004F7506">
        <w:rPr>
          <w:rFonts w:ascii="Times New Roman" w:hAnsi="Times New Roman" w:cs="Times New Roman"/>
          <w:sz w:val="24"/>
          <w:szCs w:val="24"/>
        </w:rPr>
        <w:t xml:space="preserve">Povolení k nakládání s </w:t>
      </w:r>
      <w:proofErr w:type="spellStart"/>
      <w:r w:rsidR="004F7506" w:rsidRPr="004F7506">
        <w:rPr>
          <w:rFonts w:ascii="Times New Roman" w:hAnsi="Times New Roman" w:cs="Times New Roman"/>
          <w:sz w:val="24"/>
          <w:szCs w:val="24"/>
        </w:rPr>
        <w:t>psychomodulačními</w:t>
      </w:r>
      <w:proofErr w:type="spellEnd"/>
      <w:r w:rsidR="004F7506" w:rsidRPr="004F7506">
        <w:rPr>
          <w:rFonts w:ascii="Times New Roman" w:hAnsi="Times New Roman" w:cs="Times New Roman"/>
          <w:sz w:val="24"/>
          <w:szCs w:val="24"/>
        </w:rPr>
        <w:t xml:space="preserve"> látkami nelze vydat pro provozovnu, která je uvedena v pravomocném rozhodnutí o vydání povolení k nakládání s </w:t>
      </w:r>
      <w:proofErr w:type="spellStart"/>
      <w:r w:rsidR="004F7506" w:rsidRPr="004F7506">
        <w:rPr>
          <w:rFonts w:ascii="Times New Roman" w:hAnsi="Times New Roman" w:cs="Times New Roman"/>
          <w:sz w:val="24"/>
          <w:szCs w:val="24"/>
        </w:rPr>
        <w:t>psychomodulačními</w:t>
      </w:r>
      <w:proofErr w:type="spellEnd"/>
      <w:r w:rsidR="004F7506" w:rsidRPr="004F7506">
        <w:rPr>
          <w:rFonts w:ascii="Times New Roman" w:hAnsi="Times New Roman" w:cs="Times New Roman"/>
          <w:sz w:val="24"/>
          <w:szCs w:val="24"/>
        </w:rPr>
        <w:t xml:space="preserve"> látkami jiné právnické nebo podnikající fyzické osoby. V případě, že bude taková žádost podána, Ministerstvo zdravotnictví řízení o žádosti, v části týkající se takové provozovny, usnesením zastaví</w:t>
      </w:r>
      <w:r w:rsidRPr="0018327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“.</w:t>
      </w:r>
    </w:p>
    <w:p w14:paraId="36DB5A9B" w14:textId="3A491FD7" w:rsidR="00AB03A4" w:rsidRDefault="00AB03A4" w:rsidP="00C96664">
      <w:pPr>
        <w:pStyle w:val="Odstavecseseznamem"/>
        <w:numPr>
          <w:ilvl w:val="0"/>
          <w:numId w:val="4"/>
        </w:numPr>
        <w:spacing w:before="120"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 </w:t>
      </w:r>
      <w:r w:rsidRPr="00AB03A4">
        <w:rPr>
          <w:rFonts w:ascii="Times New Roman" w:hAnsi="Times New Roman" w:cs="Times New Roman"/>
          <w:sz w:val="24"/>
          <w:szCs w:val="24"/>
        </w:rPr>
        <w:t xml:space="preserve">§ 33e odst. 1 </w:t>
      </w:r>
      <w:r>
        <w:rPr>
          <w:rFonts w:ascii="Times New Roman" w:hAnsi="Times New Roman" w:cs="Times New Roman"/>
          <w:sz w:val="24"/>
          <w:szCs w:val="24"/>
        </w:rPr>
        <w:t>písm.</w:t>
      </w:r>
      <w:r w:rsidRPr="00AB03A4">
        <w:rPr>
          <w:rFonts w:ascii="Times New Roman" w:hAnsi="Times New Roman" w:cs="Times New Roman"/>
          <w:sz w:val="24"/>
          <w:szCs w:val="24"/>
        </w:rPr>
        <w:t xml:space="preserve"> d) </w:t>
      </w:r>
      <w:r w:rsidR="004D1914">
        <w:rPr>
          <w:rFonts w:ascii="Times New Roman" w:hAnsi="Times New Roman" w:cs="Times New Roman"/>
          <w:sz w:val="24"/>
          <w:szCs w:val="24"/>
        </w:rPr>
        <w:t>se za slovo „název“ v</w:t>
      </w:r>
      <w:r w:rsidRPr="00AB03A4">
        <w:rPr>
          <w:rFonts w:ascii="Times New Roman" w:hAnsi="Times New Roman" w:cs="Times New Roman"/>
          <w:sz w:val="24"/>
          <w:szCs w:val="24"/>
        </w:rPr>
        <w:t>klád</w:t>
      </w:r>
      <w:r w:rsidR="004D1914">
        <w:rPr>
          <w:rFonts w:ascii="Times New Roman" w:hAnsi="Times New Roman" w:cs="Times New Roman"/>
          <w:sz w:val="24"/>
          <w:szCs w:val="24"/>
        </w:rPr>
        <w:t>ají slova „a koncentrace“.</w:t>
      </w:r>
    </w:p>
    <w:p w14:paraId="49E368C6" w14:textId="4F637DBB" w:rsidR="00672A6F" w:rsidRDefault="00C96664" w:rsidP="00C96664">
      <w:pPr>
        <w:pStyle w:val="Odstavecseseznamem"/>
        <w:numPr>
          <w:ilvl w:val="0"/>
          <w:numId w:val="4"/>
        </w:numPr>
        <w:spacing w:before="120"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 § 33e </w:t>
      </w:r>
      <w:r w:rsidR="00360AD3">
        <w:rPr>
          <w:rFonts w:ascii="Times New Roman" w:hAnsi="Times New Roman" w:cs="Times New Roman"/>
          <w:sz w:val="24"/>
          <w:szCs w:val="24"/>
        </w:rPr>
        <w:t>odst. 1 se za písmeno</w:t>
      </w:r>
      <w:r w:rsidR="00DA3F26">
        <w:rPr>
          <w:rFonts w:ascii="Times New Roman" w:hAnsi="Times New Roman" w:cs="Times New Roman"/>
          <w:sz w:val="24"/>
          <w:szCs w:val="24"/>
        </w:rPr>
        <w:t xml:space="preserve"> d) vkládá nové písmeno e), které zní:</w:t>
      </w:r>
    </w:p>
    <w:p w14:paraId="522D3B34" w14:textId="283D69D1" w:rsidR="00DA3F26" w:rsidRDefault="00DA3F26" w:rsidP="00DA3F26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r w:rsidR="000B7AAA">
        <w:rPr>
          <w:rFonts w:ascii="Times New Roman" w:hAnsi="Times New Roman" w:cs="Times New Roman"/>
          <w:sz w:val="24"/>
          <w:szCs w:val="24"/>
        </w:rPr>
        <w:t xml:space="preserve">e) </w:t>
      </w:r>
      <w:r w:rsidR="000B7AAA" w:rsidRPr="000B7AAA">
        <w:rPr>
          <w:rFonts w:ascii="Times New Roman" w:hAnsi="Times New Roman" w:cs="Times New Roman"/>
          <w:sz w:val="24"/>
          <w:szCs w:val="24"/>
        </w:rPr>
        <w:t>čisté množství jednotkového balení,</w:t>
      </w:r>
      <w:r w:rsidR="000B7AAA">
        <w:rPr>
          <w:rFonts w:ascii="Times New Roman" w:hAnsi="Times New Roman" w:cs="Times New Roman"/>
          <w:sz w:val="24"/>
          <w:szCs w:val="24"/>
        </w:rPr>
        <w:t>“.</w:t>
      </w:r>
    </w:p>
    <w:p w14:paraId="49E66FAA" w14:textId="0A85EEB9" w:rsidR="00155D93" w:rsidRDefault="00155D93" w:rsidP="00DA3F26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Dosavadní písmena </w:t>
      </w:r>
      <w:r w:rsidR="008D0872">
        <w:rPr>
          <w:rFonts w:ascii="Times New Roman" w:hAnsi="Times New Roman" w:cs="Times New Roman"/>
          <w:sz w:val="24"/>
          <w:szCs w:val="24"/>
        </w:rPr>
        <w:t xml:space="preserve">e) až p) se označují jako písmena f) až </w:t>
      </w:r>
      <w:r w:rsidR="005F3682">
        <w:rPr>
          <w:rFonts w:ascii="Times New Roman" w:hAnsi="Times New Roman" w:cs="Times New Roman"/>
          <w:sz w:val="24"/>
          <w:szCs w:val="24"/>
        </w:rPr>
        <w:t>q)</w:t>
      </w:r>
      <w:r w:rsidR="00CF4645">
        <w:rPr>
          <w:rFonts w:ascii="Times New Roman" w:hAnsi="Times New Roman" w:cs="Times New Roman"/>
          <w:sz w:val="24"/>
          <w:szCs w:val="24"/>
        </w:rPr>
        <w:t>.</w:t>
      </w:r>
    </w:p>
    <w:p w14:paraId="1AA5DFEA" w14:textId="2BCCD5A3" w:rsidR="000B7AAA" w:rsidRPr="000B7AAA" w:rsidRDefault="000B7AAA" w:rsidP="00FD6786">
      <w:pPr>
        <w:pStyle w:val="Odstavecseseznamem"/>
        <w:numPr>
          <w:ilvl w:val="0"/>
          <w:numId w:val="4"/>
        </w:numPr>
        <w:spacing w:before="120" w:after="0" w:line="240" w:lineRule="auto"/>
        <w:ind w:left="567" w:hanging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B7AAA">
        <w:rPr>
          <w:rFonts w:ascii="Times New Roman" w:hAnsi="Times New Roman" w:cs="Times New Roman"/>
          <w:sz w:val="24"/>
          <w:szCs w:val="24"/>
        </w:rPr>
        <w:t xml:space="preserve">V § 33e odst. 1 se za písmeno </w:t>
      </w:r>
      <w:r w:rsidR="006346C8">
        <w:rPr>
          <w:rFonts w:ascii="Times New Roman" w:hAnsi="Times New Roman" w:cs="Times New Roman"/>
          <w:sz w:val="24"/>
          <w:szCs w:val="24"/>
        </w:rPr>
        <w:t>g</w:t>
      </w:r>
      <w:r w:rsidRPr="000B7AAA">
        <w:rPr>
          <w:rFonts w:ascii="Times New Roman" w:hAnsi="Times New Roman" w:cs="Times New Roman"/>
          <w:sz w:val="24"/>
          <w:szCs w:val="24"/>
        </w:rPr>
        <w:t xml:space="preserve">) vkládá nové písmeno </w:t>
      </w:r>
      <w:r w:rsidR="006346C8">
        <w:rPr>
          <w:rFonts w:ascii="Times New Roman" w:hAnsi="Times New Roman" w:cs="Times New Roman"/>
          <w:sz w:val="24"/>
          <w:szCs w:val="24"/>
        </w:rPr>
        <w:t>h</w:t>
      </w:r>
      <w:r w:rsidRPr="000B7AAA">
        <w:rPr>
          <w:rFonts w:ascii="Times New Roman" w:hAnsi="Times New Roman" w:cs="Times New Roman"/>
          <w:sz w:val="24"/>
          <w:szCs w:val="24"/>
        </w:rPr>
        <w:t>), které zní:</w:t>
      </w:r>
    </w:p>
    <w:p w14:paraId="688BC6A8" w14:textId="3E26CE5B" w:rsidR="000B7AAA" w:rsidRDefault="000B7AAA" w:rsidP="00FD6786">
      <w:pPr>
        <w:pStyle w:val="Odstavecseseznamem"/>
        <w:spacing w:before="120" w:after="0" w:line="240" w:lineRule="auto"/>
        <w:ind w:left="567" w:hanging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B7AAA">
        <w:rPr>
          <w:rFonts w:ascii="Times New Roman" w:hAnsi="Times New Roman" w:cs="Times New Roman"/>
          <w:sz w:val="24"/>
          <w:szCs w:val="24"/>
        </w:rPr>
        <w:t>„</w:t>
      </w:r>
      <w:r w:rsidR="006346C8">
        <w:rPr>
          <w:rFonts w:ascii="Times New Roman" w:hAnsi="Times New Roman" w:cs="Times New Roman"/>
          <w:sz w:val="24"/>
          <w:szCs w:val="24"/>
        </w:rPr>
        <w:t>h</w:t>
      </w:r>
      <w:r w:rsidRPr="000B7AAA">
        <w:rPr>
          <w:rFonts w:ascii="Times New Roman" w:hAnsi="Times New Roman" w:cs="Times New Roman"/>
          <w:sz w:val="24"/>
          <w:szCs w:val="24"/>
        </w:rPr>
        <w:t xml:space="preserve">) </w:t>
      </w:r>
      <w:r w:rsidR="00365C33" w:rsidRPr="00365C33">
        <w:rPr>
          <w:rFonts w:ascii="Times New Roman" w:hAnsi="Times New Roman" w:cs="Times New Roman"/>
          <w:sz w:val="24"/>
          <w:szCs w:val="24"/>
        </w:rPr>
        <w:t>seznam složek v jednotkovém balení,</w:t>
      </w:r>
      <w:r w:rsidR="00365C33">
        <w:rPr>
          <w:rFonts w:ascii="Times New Roman" w:hAnsi="Times New Roman" w:cs="Times New Roman"/>
          <w:sz w:val="24"/>
          <w:szCs w:val="24"/>
        </w:rPr>
        <w:t>“.</w:t>
      </w:r>
    </w:p>
    <w:p w14:paraId="43E8E6A4" w14:textId="6F5618C5" w:rsidR="00CF4645" w:rsidRPr="00CF4645" w:rsidRDefault="00CF4645" w:rsidP="00CF4645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Dosavadní písmena h) až </w:t>
      </w:r>
      <w:r w:rsidR="006628EC">
        <w:rPr>
          <w:rFonts w:ascii="Times New Roman" w:hAnsi="Times New Roman" w:cs="Times New Roman"/>
          <w:sz w:val="24"/>
          <w:szCs w:val="24"/>
        </w:rPr>
        <w:t>q</w:t>
      </w:r>
      <w:r>
        <w:rPr>
          <w:rFonts w:ascii="Times New Roman" w:hAnsi="Times New Roman" w:cs="Times New Roman"/>
          <w:sz w:val="24"/>
          <w:szCs w:val="24"/>
        </w:rPr>
        <w:t xml:space="preserve">) se označují jako písmena </w:t>
      </w:r>
      <w:r w:rsidR="006628EC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) až </w:t>
      </w:r>
      <w:r w:rsidR="006628EC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).</w:t>
      </w:r>
    </w:p>
    <w:p w14:paraId="3C4BCDE0" w14:textId="490AC836" w:rsidR="000B7AAA" w:rsidRDefault="000B7AAA" w:rsidP="000B7AAA">
      <w:pPr>
        <w:pStyle w:val="Odstavecseseznamem"/>
        <w:numPr>
          <w:ilvl w:val="0"/>
          <w:numId w:val="4"/>
        </w:numPr>
        <w:spacing w:before="120"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 § 33e odst. 1 se za písmeno </w:t>
      </w:r>
      <w:r w:rsidR="00365C33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) vkládá nové písmeno </w:t>
      </w:r>
      <w:r w:rsidR="00365C33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), které zní:</w:t>
      </w:r>
    </w:p>
    <w:p w14:paraId="4325D2D5" w14:textId="6E165A27" w:rsidR="000B7AAA" w:rsidRDefault="000B7AAA" w:rsidP="000B7AAA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r w:rsidR="00E25C03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E25C03" w:rsidRPr="00E25C03">
        <w:rPr>
          <w:rFonts w:ascii="Times New Roman" w:hAnsi="Times New Roman" w:cs="Times New Roman"/>
          <w:sz w:val="24"/>
          <w:szCs w:val="24"/>
        </w:rPr>
        <w:t>návod k použití</w:t>
      </w:r>
      <w:r w:rsidRPr="000B7AA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“.</w:t>
      </w:r>
    </w:p>
    <w:p w14:paraId="26F7166D" w14:textId="3936E91C" w:rsidR="006628EC" w:rsidRDefault="006628EC" w:rsidP="000B7AAA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Dosavadní písmena o) až </w:t>
      </w:r>
      <w:r w:rsidR="00685116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 xml:space="preserve">) se označují jako písmena </w:t>
      </w:r>
      <w:r w:rsidR="00685116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) až </w:t>
      </w:r>
      <w:r w:rsidR="000C488D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).</w:t>
      </w:r>
    </w:p>
    <w:p w14:paraId="482B53C1" w14:textId="6C368F68" w:rsidR="000B7AAA" w:rsidRDefault="00E25C03" w:rsidP="000C488D">
      <w:pPr>
        <w:pStyle w:val="Odstavecseseznamem"/>
        <w:numPr>
          <w:ilvl w:val="0"/>
          <w:numId w:val="4"/>
        </w:numPr>
        <w:spacing w:before="120" w:after="0" w:line="240" w:lineRule="auto"/>
        <w:ind w:left="567" w:hanging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 § 33e se na konci odstavce 1 </w:t>
      </w:r>
      <w:r w:rsidR="009C7771">
        <w:rPr>
          <w:rFonts w:ascii="Times New Roman" w:hAnsi="Times New Roman" w:cs="Times New Roman"/>
          <w:sz w:val="24"/>
          <w:szCs w:val="24"/>
        </w:rPr>
        <w:t xml:space="preserve">tečka nahrazuje čárkou a </w:t>
      </w:r>
      <w:r>
        <w:rPr>
          <w:rFonts w:ascii="Times New Roman" w:hAnsi="Times New Roman" w:cs="Times New Roman"/>
          <w:sz w:val="24"/>
          <w:szCs w:val="24"/>
        </w:rPr>
        <w:t xml:space="preserve">doplňuje </w:t>
      </w:r>
      <w:r w:rsidR="00B136C0">
        <w:rPr>
          <w:rFonts w:ascii="Times New Roman" w:hAnsi="Times New Roman" w:cs="Times New Roman"/>
          <w:sz w:val="24"/>
          <w:szCs w:val="24"/>
        </w:rPr>
        <w:t xml:space="preserve">se </w:t>
      </w:r>
      <w:r>
        <w:rPr>
          <w:rFonts w:ascii="Times New Roman" w:hAnsi="Times New Roman" w:cs="Times New Roman"/>
          <w:sz w:val="24"/>
          <w:szCs w:val="24"/>
        </w:rPr>
        <w:t xml:space="preserve">písmeno </w:t>
      </w:r>
      <w:r w:rsidR="00154F15">
        <w:rPr>
          <w:rFonts w:ascii="Times New Roman" w:hAnsi="Times New Roman" w:cs="Times New Roman"/>
          <w:sz w:val="24"/>
          <w:szCs w:val="24"/>
        </w:rPr>
        <w:t>t), které zní:</w:t>
      </w:r>
    </w:p>
    <w:p w14:paraId="57BD4AB5" w14:textId="4634E12C" w:rsidR="00154F15" w:rsidRDefault="00154F15" w:rsidP="000C488D">
      <w:pPr>
        <w:spacing w:before="120" w:after="0" w:line="240" w:lineRule="auto"/>
        <w:ind w:left="567" w:hanging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r w:rsidR="009C7771">
        <w:rPr>
          <w:rFonts w:ascii="Times New Roman" w:hAnsi="Times New Roman" w:cs="Times New Roman"/>
          <w:sz w:val="24"/>
          <w:szCs w:val="24"/>
        </w:rPr>
        <w:t xml:space="preserve">t) </w:t>
      </w:r>
      <w:r w:rsidR="009C7771" w:rsidRPr="009C7771">
        <w:rPr>
          <w:rFonts w:ascii="Times New Roman" w:hAnsi="Times New Roman" w:cs="Times New Roman"/>
          <w:sz w:val="24"/>
          <w:szCs w:val="24"/>
        </w:rPr>
        <w:t>počet jednotkových balení ve vnějším balení.</w:t>
      </w:r>
      <w:r w:rsidR="009C7771">
        <w:rPr>
          <w:rFonts w:ascii="Times New Roman" w:hAnsi="Times New Roman" w:cs="Times New Roman"/>
          <w:sz w:val="24"/>
          <w:szCs w:val="24"/>
        </w:rPr>
        <w:t>“.</w:t>
      </w:r>
    </w:p>
    <w:p w14:paraId="457ECDE2" w14:textId="7FA3B17F" w:rsidR="000C488D" w:rsidRDefault="000C488D" w:rsidP="000C488D">
      <w:pPr>
        <w:pStyle w:val="Odstavecseseznamem"/>
        <w:numPr>
          <w:ilvl w:val="0"/>
          <w:numId w:val="4"/>
        </w:numPr>
        <w:spacing w:before="120" w:after="0" w:line="240" w:lineRule="auto"/>
        <w:ind w:left="567" w:hanging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 § </w:t>
      </w:r>
      <w:r w:rsidR="003A1108">
        <w:rPr>
          <w:rFonts w:ascii="Times New Roman" w:hAnsi="Times New Roman" w:cs="Times New Roman"/>
          <w:sz w:val="24"/>
          <w:szCs w:val="24"/>
        </w:rPr>
        <w:t>33e</w:t>
      </w:r>
      <w:r w:rsidR="00B942CC">
        <w:rPr>
          <w:rFonts w:ascii="Times New Roman" w:hAnsi="Times New Roman" w:cs="Times New Roman"/>
          <w:sz w:val="24"/>
          <w:szCs w:val="24"/>
        </w:rPr>
        <w:t xml:space="preserve"> </w:t>
      </w:r>
      <w:r w:rsidR="00EB6269">
        <w:rPr>
          <w:rFonts w:ascii="Times New Roman" w:hAnsi="Times New Roman" w:cs="Times New Roman"/>
          <w:sz w:val="24"/>
          <w:szCs w:val="24"/>
        </w:rPr>
        <w:t xml:space="preserve">odst. 2 </w:t>
      </w:r>
      <w:r w:rsidR="00B942CC">
        <w:rPr>
          <w:rFonts w:ascii="Times New Roman" w:hAnsi="Times New Roman" w:cs="Times New Roman"/>
          <w:sz w:val="24"/>
          <w:szCs w:val="24"/>
        </w:rPr>
        <w:t>se za číslo „1“ vkládají slova „</w:t>
      </w:r>
      <w:r w:rsidR="00E1440E" w:rsidRPr="00E1440E">
        <w:rPr>
          <w:rFonts w:ascii="Times New Roman" w:hAnsi="Times New Roman" w:cs="Times New Roman"/>
          <w:sz w:val="24"/>
          <w:szCs w:val="24"/>
        </w:rPr>
        <w:t xml:space="preserve">a další požadavky na označování jednotkového balení a vnějšího balení </w:t>
      </w:r>
      <w:proofErr w:type="spellStart"/>
      <w:r w:rsidR="00E1440E" w:rsidRPr="00E1440E">
        <w:rPr>
          <w:rFonts w:ascii="Times New Roman" w:hAnsi="Times New Roman" w:cs="Times New Roman"/>
          <w:sz w:val="24"/>
          <w:szCs w:val="24"/>
        </w:rPr>
        <w:t>psychomodulačních</w:t>
      </w:r>
      <w:proofErr w:type="spellEnd"/>
      <w:r w:rsidR="00E1440E" w:rsidRPr="00E1440E">
        <w:rPr>
          <w:rFonts w:ascii="Times New Roman" w:hAnsi="Times New Roman" w:cs="Times New Roman"/>
          <w:sz w:val="24"/>
          <w:szCs w:val="24"/>
        </w:rPr>
        <w:t xml:space="preserve"> látek</w:t>
      </w:r>
      <w:r w:rsidR="00E1440E">
        <w:rPr>
          <w:rFonts w:ascii="Times New Roman" w:hAnsi="Times New Roman" w:cs="Times New Roman"/>
          <w:sz w:val="24"/>
          <w:szCs w:val="24"/>
        </w:rPr>
        <w:t>“.</w:t>
      </w:r>
    </w:p>
    <w:p w14:paraId="3638CBE0" w14:textId="4AB812A7" w:rsidR="00E623E6" w:rsidRDefault="00E623E6" w:rsidP="000C488D">
      <w:pPr>
        <w:pStyle w:val="Odstavecseseznamem"/>
        <w:numPr>
          <w:ilvl w:val="0"/>
          <w:numId w:val="4"/>
        </w:numPr>
        <w:spacing w:before="120" w:after="0" w:line="240" w:lineRule="auto"/>
        <w:ind w:left="567" w:hanging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 § 33e odst. 6</w:t>
      </w:r>
      <w:r w:rsidR="00605EF5">
        <w:rPr>
          <w:rFonts w:ascii="Times New Roman" w:hAnsi="Times New Roman" w:cs="Times New Roman"/>
          <w:sz w:val="24"/>
          <w:szCs w:val="24"/>
        </w:rPr>
        <w:t xml:space="preserve"> se slovo „uvádět“ zrušuje a za slovo „látky“ se vkládají slova </w:t>
      </w:r>
      <w:r w:rsidR="005E4076">
        <w:rPr>
          <w:rFonts w:ascii="Times New Roman" w:hAnsi="Times New Roman" w:cs="Times New Roman"/>
          <w:sz w:val="24"/>
          <w:szCs w:val="24"/>
        </w:rPr>
        <w:t>„</w:t>
      </w:r>
      <w:r w:rsidR="005E4076" w:rsidRPr="005E4076">
        <w:rPr>
          <w:rFonts w:ascii="Times New Roman" w:hAnsi="Times New Roman" w:cs="Times New Roman"/>
          <w:sz w:val="24"/>
          <w:szCs w:val="24"/>
        </w:rPr>
        <w:t>poskytovat k</w:t>
      </w:r>
      <w:r w:rsidR="005E4076">
        <w:rPr>
          <w:rFonts w:ascii="Times New Roman" w:hAnsi="Times New Roman" w:cs="Times New Roman"/>
          <w:sz w:val="24"/>
          <w:szCs w:val="24"/>
        </w:rPr>
        <w:t> </w:t>
      </w:r>
      <w:r w:rsidR="005E4076" w:rsidRPr="005E4076">
        <w:rPr>
          <w:rFonts w:ascii="Times New Roman" w:hAnsi="Times New Roman" w:cs="Times New Roman"/>
          <w:sz w:val="24"/>
          <w:szCs w:val="24"/>
        </w:rPr>
        <w:t>uvedení</w:t>
      </w:r>
      <w:r w:rsidR="005E4076">
        <w:rPr>
          <w:rFonts w:ascii="Times New Roman" w:hAnsi="Times New Roman" w:cs="Times New Roman"/>
          <w:sz w:val="24"/>
          <w:szCs w:val="24"/>
        </w:rPr>
        <w:t xml:space="preserve">“ a </w:t>
      </w:r>
      <w:r w:rsidR="00CF356D">
        <w:rPr>
          <w:rFonts w:ascii="Times New Roman" w:hAnsi="Times New Roman" w:cs="Times New Roman"/>
          <w:sz w:val="24"/>
          <w:szCs w:val="24"/>
        </w:rPr>
        <w:t xml:space="preserve">na konci textu odstavce se </w:t>
      </w:r>
      <w:r w:rsidR="00691669">
        <w:rPr>
          <w:rFonts w:ascii="Times New Roman" w:hAnsi="Times New Roman" w:cs="Times New Roman"/>
          <w:sz w:val="24"/>
          <w:szCs w:val="24"/>
        </w:rPr>
        <w:t xml:space="preserve">doplňují </w:t>
      </w:r>
      <w:r w:rsidR="005E4076">
        <w:rPr>
          <w:rFonts w:ascii="Times New Roman" w:hAnsi="Times New Roman" w:cs="Times New Roman"/>
          <w:sz w:val="24"/>
          <w:szCs w:val="24"/>
        </w:rPr>
        <w:t>slova „</w:t>
      </w:r>
      <w:r w:rsidR="00553E4C" w:rsidRPr="00553E4C">
        <w:rPr>
          <w:rFonts w:ascii="Times New Roman" w:hAnsi="Times New Roman" w:cs="Times New Roman"/>
          <w:sz w:val="24"/>
          <w:szCs w:val="24"/>
        </w:rPr>
        <w:t>nebo uvádět na trh</w:t>
      </w:r>
      <w:r w:rsidR="00553E4C">
        <w:rPr>
          <w:rFonts w:ascii="Times New Roman" w:hAnsi="Times New Roman" w:cs="Times New Roman"/>
          <w:sz w:val="24"/>
          <w:szCs w:val="24"/>
        </w:rPr>
        <w:t>“.</w:t>
      </w:r>
    </w:p>
    <w:p w14:paraId="4A77A51E" w14:textId="6CAD051E" w:rsidR="00B57EEB" w:rsidRPr="000D0072" w:rsidRDefault="00B57EEB" w:rsidP="000D0072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B57EEB">
        <w:rPr>
          <w:rFonts w:ascii="Times New Roman" w:hAnsi="Times New Roman" w:cs="Times New Roman"/>
          <w:sz w:val="24"/>
          <w:szCs w:val="24"/>
        </w:rPr>
        <w:t>V § 33e se odstavec 7 zrušuje.</w:t>
      </w:r>
    </w:p>
    <w:p w14:paraId="443A556A" w14:textId="36F75B55" w:rsidR="00285B68" w:rsidRPr="00A67C05" w:rsidRDefault="00285B68" w:rsidP="000C488D">
      <w:pPr>
        <w:pStyle w:val="Odstavecseseznamem"/>
        <w:numPr>
          <w:ilvl w:val="0"/>
          <w:numId w:val="4"/>
        </w:numPr>
        <w:spacing w:before="120" w:after="0" w:line="240" w:lineRule="auto"/>
        <w:ind w:left="567" w:hanging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67C05">
        <w:rPr>
          <w:rFonts w:ascii="Times New Roman" w:hAnsi="Times New Roman" w:cs="Times New Roman"/>
          <w:sz w:val="24"/>
          <w:szCs w:val="24"/>
        </w:rPr>
        <w:t>V § 33</w:t>
      </w:r>
      <w:r w:rsidR="00B31A0A" w:rsidRPr="00A67C05">
        <w:rPr>
          <w:rFonts w:ascii="Times New Roman" w:hAnsi="Times New Roman" w:cs="Times New Roman"/>
          <w:sz w:val="24"/>
          <w:szCs w:val="24"/>
        </w:rPr>
        <w:t>f</w:t>
      </w:r>
      <w:r w:rsidR="000770B3" w:rsidRPr="00A67C05">
        <w:rPr>
          <w:rFonts w:ascii="Times New Roman" w:hAnsi="Times New Roman" w:cs="Times New Roman"/>
          <w:sz w:val="24"/>
          <w:szCs w:val="24"/>
        </w:rPr>
        <w:t xml:space="preserve"> se za odstavec 1 vkládá nový odstavec 2, který zní:</w:t>
      </w:r>
    </w:p>
    <w:p w14:paraId="4884B336" w14:textId="0515625C" w:rsidR="000770B3" w:rsidRDefault="000770B3" w:rsidP="000770B3">
      <w:pPr>
        <w:spacing w:before="120"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67C05">
        <w:rPr>
          <w:rFonts w:ascii="Times New Roman" w:hAnsi="Times New Roman" w:cs="Times New Roman"/>
          <w:sz w:val="24"/>
          <w:szCs w:val="24"/>
        </w:rPr>
        <w:t xml:space="preserve">„(2) </w:t>
      </w:r>
      <w:r w:rsidR="004776AA" w:rsidRPr="004776AA">
        <w:rPr>
          <w:rFonts w:ascii="Times New Roman" w:hAnsi="Times New Roman" w:cs="Times New Roman"/>
          <w:sz w:val="24"/>
          <w:szCs w:val="24"/>
        </w:rPr>
        <w:t xml:space="preserve">Distributor, osoba uvádějící </w:t>
      </w:r>
      <w:proofErr w:type="spellStart"/>
      <w:r w:rsidR="004776AA" w:rsidRPr="004776AA">
        <w:rPr>
          <w:rFonts w:ascii="Times New Roman" w:hAnsi="Times New Roman" w:cs="Times New Roman"/>
          <w:sz w:val="24"/>
          <w:szCs w:val="24"/>
        </w:rPr>
        <w:t>psychomodulační</w:t>
      </w:r>
      <w:proofErr w:type="spellEnd"/>
      <w:r w:rsidR="004776AA" w:rsidRPr="004776AA">
        <w:rPr>
          <w:rFonts w:ascii="Times New Roman" w:hAnsi="Times New Roman" w:cs="Times New Roman"/>
          <w:sz w:val="24"/>
          <w:szCs w:val="24"/>
        </w:rPr>
        <w:t xml:space="preserve"> látky na trh nebo osoba, která skladuje nebo přepravuje </w:t>
      </w:r>
      <w:proofErr w:type="spellStart"/>
      <w:r w:rsidR="004776AA" w:rsidRPr="004776AA">
        <w:rPr>
          <w:rFonts w:ascii="Times New Roman" w:hAnsi="Times New Roman" w:cs="Times New Roman"/>
          <w:sz w:val="24"/>
          <w:szCs w:val="24"/>
        </w:rPr>
        <w:t>psychomodulační</w:t>
      </w:r>
      <w:proofErr w:type="spellEnd"/>
      <w:r w:rsidR="004776AA" w:rsidRPr="004776AA">
        <w:rPr>
          <w:rFonts w:ascii="Times New Roman" w:hAnsi="Times New Roman" w:cs="Times New Roman"/>
          <w:sz w:val="24"/>
          <w:szCs w:val="24"/>
        </w:rPr>
        <w:t xml:space="preserve"> látku pro jiného, je povinen dodržovat požadavky správné hygienické praxe. Požadavky na správnou hygienickou praxi stanoví prováděcí právní předpis</w:t>
      </w:r>
      <w:r w:rsidRPr="00A67C05">
        <w:rPr>
          <w:rFonts w:ascii="Times New Roman" w:hAnsi="Times New Roman" w:cs="Times New Roman"/>
          <w:sz w:val="24"/>
          <w:szCs w:val="24"/>
        </w:rPr>
        <w:t>.“.</w:t>
      </w:r>
    </w:p>
    <w:p w14:paraId="58BB683B" w14:textId="29B709A0" w:rsidR="00A67C05" w:rsidRDefault="00A67C05" w:rsidP="000770B3">
      <w:pPr>
        <w:spacing w:before="120"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Dosavadní odstavce 2 až 8 se označují jako odstavce 3 až 9.</w:t>
      </w:r>
    </w:p>
    <w:p w14:paraId="2FE392A0" w14:textId="4D0DD1C9" w:rsidR="00E865C3" w:rsidRPr="00E865C3" w:rsidRDefault="00E865C3" w:rsidP="00A71B67">
      <w:pPr>
        <w:pStyle w:val="Odstavecseseznamem"/>
        <w:numPr>
          <w:ilvl w:val="0"/>
          <w:numId w:val="4"/>
        </w:numPr>
        <w:spacing w:before="120" w:after="0" w:line="240" w:lineRule="auto"/>
        <w:ind w:left="567" w:hanging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865C3">
        <w:rPr>
          <w:rFonts w:ascii="Times New Roman" w:hAnsi="Times New Roman" w:cs="Times New Roman"/>
          <w:sz w:val="24"/>
          <w:szCs w:val="24"/>
        </w:rPr>
        <w:lastRenderedPageBreak/>
        <w:t>V § 33</w:t>
      </w:r>
      <w:r w:rsidR="00B31A0A">
        <w:rPr>
          <w:rFonts w:ascii="Times New Roman" w:hAnsi="Times New Roman" w:cs="Times New Roman"/>
          <w:sz w:val="24"/>
          <w:szCs w:val="24"/>
        </w:rPr>
        <w:t>f</w:t>
      </w:r>
      <w:r w:rsidRPr="00E865C3">
        <w:rPr>
          <w:rFonts w:ascii="Times New Roman" w:hAnsi="Times New Roman" w:cs="Times New Roman"/>
          <w:sz w:val="24"/>
          <w:szCs w:val="24"/>
        </w:rPr>
        <w:t xml:space="preserve"> odst. </w:t>
      </w:r>
      <w:r w:rsidR="00C40189">
        <w:rPr>
          <w:rFonts w:ascii="Times New Roman" w:hAnsi="Times New Roman" w:cs="Times New Roman"/>
          <w:sz w:val="24"/>
          <w:szCs w:val="24"/>
        </w:rPr>
        <w:t>3</w:t>
      </w:r>
      <w:r w:rsidRPr="00E865C3">
        <w:rPr>
          <w:rFonts w:ascii="Times New Roman" w:hAnsi="Times New Roman" w:cs="Times New Roman"/>
          <w:sz w:val="24"/>
          <w:szCs w:val="24"/>
        </w:rPr>
        <w:t xml:space="preserve"> se za slova „</w:t>
      </w:r>
      <w:r w:rsidR="00863107">
        <w:rPr>
          <w:rFonts w:ascii="Times New Roman" w:hAnsi="Times New Roman" w:cs="Times New Roman"/>
          <w:sz w:val="24"/>
          <w:szCs w:val="24"/>
        </w:rPr>
        <w:t xml:space="preserve">šarže </w:t>
      </w:r>
      <w:proofErr w:type="spellStart"/>
      <w:r w:rsidRPr="00E865C3">
        <w:rPr>
          <w:rFonts w:ascii="Times New Roman" w:hAnsi="Times New Roman" w:cs="Times New Roman"/>
          <w:sz w:val="24"/>
          <w:szCs w:val="24"/>
        </w:rPr>
        <w:t>psychomodulačních</w:t>
      </w:r>
      <w:proofErr w:type="spellEnd"/>
      <w:r w:rsidRPr="00E865C3">
        <w:rPr>
          <w:rFonts w:ascii="Times New Roman" w:hAnsi="Times New Roman" w:cs="Times New Roman"/>
          <w:sz w:val="24"/>
          <w:szCs w:val="24"/>
        </w:rPr>
        <w:t xml:space="preserve"> látek“ vkládají slova „, která má být“.</w:t>
      </w:r>
    </w:p>
    <w:p w14:paraId="747A9479" w14:textId="1768F9D1" w:rsidR="00361E2E" w:rsidRDefault="0067317C" w:rsidP="00A71B67">
      <w:pPr>
        <w:pStyle w:val="Odstavecseseznamem"/>
        <w:numPr>
          <w:ilvl w:val="0"/>
          <w:numId w:val="4"/>
        </w:numPr>
        <w:spacing w:before="120" w:after="0" w:line="240" w:lineRule="auto"/>
        <w:ind w:left="567" w:hanging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7317C">
        <w:rPr>
          <w:rFonts w:ascii="Times New Roman" w:hAnsi="Times New Roman" w:cs="Times New Roman"/>
          <w:sz w:val="24"/>
          <w:szCs w:val="24"/>
        </w:rPr>
        <w:t>V § 33</w:t>
      </w:r>
      <w:r w:rsidR="00B31A0A">
        <w:rPr>
          <w:rFonts w:ascii="Times New Roman" w:hAnsi="Times New Roman" w:cs="Times New Roman"/>
          <w:sz w:val="24"/>
          <w:szCs w:val="24"/>
        </w:rPr>
        <w:t>f</w:t>
      </w:r>
      <w:r w:rsidR="00BD64DE">
        <w:rPr>
          <w:rFonts w:ascii="Times New Roman" w:hAnsi="Times New Roman" w:cs="Times New Roman"/>
          <w:sz w:val="24"/>
          <w:szCs w:val="24"/>
        </w:rPr>
        <w:t xml:space="preserve"> odst. 3</w:t>
      </w:r>
      <w:r w:rsidRPr="0067317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se na konci odstavce </w:t>
      </w:r>
      <w:r w:rsidR="00C4018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doplňuje věta „</w:t>
      </w:r>
      <w:r w:rsidR="006E5445" w:rsidRPr="00E80940">
        <w:rPr>
          <w:rFonts w:ascii="Times New Roman" w:hAnsi="Times New Roman" w:cs="Times New Roman"/>
          <w:sz w:val="24"/>
          <w:szCs w:val="24"/>
        </w:rPr>
        <w:t>Postup a z</w:t>
      </w:r>
      <w:r w:rsidR="00015AAD" w:rsidRPr="00E80940">
        <w:rPr>
          <w:rFonts w:ascii="Times New Roman" w:hAnsi="Times New Roman" w:cs="Times New Roman"/>
          <w:sz w:val="24"/>
          <w:szCs w:val="24"/>
        </w:rPr>
        <w:t>působ</w:t>
      </w:r>
      <w:r w:rsidR="00D2150F">
        <w:rPr>
          <w:rFonts w:ascii="Times New Roman" w:hAnsi="Times New Roman" w:cs="Times New Roman"/>
          <w:sz w:val="24"/>
          <w:szCs w:val="24"/>
        </w:rPr>
        <w:t xml:space="preserve"> </w:t>
      </w:r>
      <w:r w:rsidR="00015AAD" w:rsidRPr="00015AAD">
        <w:rPr>
          <w:rFonts w:ascii="Times New Roman" w:hAnsi="Times New Roman" w:cs="Times New Roman"/>
          <w:sz w:val="24"/>
          <w:szCs w:val="24"/>
        </w:rPr>
        <w:t>ověření šarže podle věty první stanoví prováděcí právní předpis.</w:t>
      </w:r>
      <w:r w:rsidR="00015AAD">
        <w:rPr>
          <w:rFonts w:ascii="Times New Roman" w:hAnsi="Times New Roman" w:cs="Times New Roman"/>
          <w:sz w:val="24"/>
          <w:szCs w:val="24"/>
        </w:rPr>
        <w:t>“.</w:t>
      </w:r>
    </w:p>
    <w:p w14:paraId="4B561F1E" w14:textId="706269A5" w:rsidR="00015AAD" w:rsidRDefault="00B31A0A" w:rsidP="00A71B67">
      <w:pPr>
        <w:pStyle w:val="Odstavecseseznamem"/>
        <w:numPr>
          <w:ilvl w:val="0"/>
          <w:numId w:val="4"/>
        </w:numPr>
        <w:spacing w:before="120" w:after="0" w:line="240" w:lineRule="auto"/>
        <w:ind w:left="567" w:hanging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 § 33f odst. </w:t>
      </w:r>
      <w:r w:rsidR="00C40189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se </w:t>
      </w:r>
      <w:r w:rsidR="00E27254">
        <w:rPr>
          <w:rFonts w:ascii="Times New Roman" w:hAnsi="Times New Roman" w:cs="Times New Roman"/>
          <w:sz w:val="24"/>
          <w:szCs w:val="24"/>
        </w:rPr>
        <w:t xml:space="preserve">číslo „2“ nahrazuje číslem „3“ a </w:t>
      </w:r>
      <w:r>
        <w:rPr>
          <w:rFonts w:ascii="Times New Roman" w:hAnsi="Times New Roman" w:cs="Times New Roman"/>
          <w:sz w:val="24"/>
          <w:szCs w:val="24"/>
        </w:rPr>
        <w:t xml:space="preserve">slova „uvést na trh“ </w:t>
      </w:r>
      <w:r w:rsidR="00E27254">
        <w:rPr>
          <w:rFonts w:ascii="Times New Roman" w:hAnsi="Times New Roman" w:cs="Times New Roman"/>
          <w:sz w:val="24"/>
          <w:szCs w:val="24"/>
        </w:rPr>
        <w:t xml:space="preserve">se </w:t>
      </w:r>
      <w:r>
        <w:rPr>
          <w:rFonts w:ascii="Times New Roman" w:hAnsi="Times New Roman" w:cs="Times New Roman"/>
          <w:sz w:val="24"/>
          <w:szCs w:val="24"/>
        </w:rPr>
        <w:t>nahrazují slovy „</w:t>
      </w:r>
      <w:r w:rsidR="004E59BD" w:rsidRPr="004E59BD">
        <w:rPr>
          <w:rFonts w:ascii="Times New Roman" w:hAnsi="Times New Roman" w:cs="Times New Roman"/>
          <w:sz w:val="24"/>
          <w:szCs w:val="24"/>
        </w:rPr>
        <w:t>poskytovat k uvedení na trh nebo uvádět na trh</w:t>
      </w:r>
      <w:r w:rsidR="004E59BD">
        <w:rPr>
          <w:rFonts w:ascii="Times New Roman" w:hAnsi="Times New Roman" w:cs="Times New Roman"/>
          <w:sz w:val="24"/>
          <w:szCs w:val="24"/>
        </w:rPr>
        <w:t>“.</w:t>
      </w:r>
    </w:p>
    <w:p w14:paraId="578F8374" w14:textId="2B726189" w:rsidR="00D864E9" w:rsidRDefault="00D864E9" w:rsidP="00A71B67">
      <w:pPr>
        <w:pStyle w:val="Odstavecseseznamem"/>
        <w:numPr>
          <w:ilvl w:val="0"/>
          <w:numId w:val="4"/>
        </w:numPr>
        <w:spacing w:before="120" w:after="0" w:line="240" w:lineRule="auto"/>
        <w:ind w:left="567" w:hanging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 § 33f odst. 5 se číslo „2“ nahrazuje číslem „3“.</w:t>
      </w:r>
    </w:p>
    <w:p w14:paraId="2DE95A28" w14:textId="691A05FB" w:rsidR="004E59BD" w:rsidRDefault="004E59BD" w:rsidP="00A71B67">
      <w:pPr>
        <w:pStyle w:val="Odstavecseseznamem"/>
        <w:numPr>
          <w:ilvl w:val="0"/>
          <w:numId w:val="4"/>
        </w:numPr>
        <w:spacing w:before="120" w:after="0" w:line="240" w:lineRule="auto"/>
        <w:ind w:left="567" w:hanging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E59BD">
        <w:rPr>
          <w:rFonts w:ascii="Times New Roman" w:hAnsi="Times New Roman" w:cs="Times New Roman"/>
          <w:sz w:val="24"/>
          <w:szCs w:val="24"/>
        </w:rPr>
        <w:t xml:space="preserve">V § 33f odst. </w:t>
      </w:r>
      <w:r w:rsidR="00C40189">
        <w:rPr>
          <w:rFonts w:ascii="Times New Roman" w:hAnsi="Times New Roman" w:cs="Times New Roman"/>
          <w:sz w:val="24"/>
          <w:szCs w:val="24"/>
        </w:rPr>
        <w:t>6</w:t>
      </w:r>
      <w:r w:rsidR="00EB28E2">
        <w:rPr>
          <w:rFonts w:ascii="Times New Roman" w:hAnsi="Times New Roman" w:cs="Times New Roman"/>
          <w:sz w:val="24"/>
          <w:szCs w:val="24"/>
        </w:rPr>
        <w:t xml:space="preserve"> písm. </w:t>
      </w:r>
      <w:r w:rsidR="00CF356D">
        <w:rPr>
          <w:rFonts w:ascii="Times New Roman" w:hAnsi="Times New Roman" w:cs="Times New Roman"/>
          <w:sz w:val="24"/>
          <w:szCs w:val="24"/>
        </w:rPr>
        <w:t xml:space="preserve">se na konci textu písmene </w:t>
      </w:r>
      <w:r w:rsidR="00EB28E2">
        <w:rPr>
          <w:rFonts w:ascii="Times New Roman" w:hAnsi="Times New Roman" w:cs="Times New Roman"/>
          <w:sz w:val="24"/>
          <w:szCs w:val="24"/>
        </w:rPr>
        <w:t xml:space="preserve">a) </w:t>
      </w:r>
      <w:r w:rsidR="00BD64DE">
        <w:rPr>
          <w:rFonts w:ascii="Times New Roman" w:hAnsi="Times New Roman" w:cs="Times New Roman"/>
          <w:sz w:val="24"/>
          <w:szCs w:val="24"/>
        </w:rPr>
        <w:t xml:space="preserve">doplňují </w:t>
      </w:r>
      <w:r w:rsidR="004711DA">
        <w:rPr>
          <w:rFonts w:ascii="Times New Roman" w:hAnsi="Times New Roman" w:cs="Times New Roman"/>
          <w:sz w:val="24"/>
          <w:szCs w:val="24"/>
        </w:rPr>
        <w:t>slova</w:t>
      </w:r>
      <w:r w:rsidR="00EB28E2">
        <w:rPr>
          <w:rFonts w:ascii="Times New Roman" w:hAnsi="Times New Roman" w:cs="Times New Roman"/>
          <w:sz w:val="24"/>
          <w:szCs w:val="24"/>
        </w:rPr>
        <w:t xml:space="preserve"> „</w:t>
      </w:r>
      <w:r w:rsidR="00EB28E2" w:rsidRPr="00EB28E2">
        <w:rPr>
          <w:rFonts w:ascii="Times New Roman" w:hAnsi="Times New Roman" w:cs="Times New Roman"/>
          <w:sz w:val="24"/>
          <w:szCs w:val="24"/>
        </w:rPr>
        <w:t>a jsou v souladu s prováděcím právním předpisem</w:t>
      </w:r>
      <w:r w:rsidR="00EB28E2">
        <w:rPr>
          <w:rFonts w:ascii="Times New Roman" w:hAnsi="Times New Roman" w:cs="Times New Roman"/>
          <w:sz w:val="24"/>
          <w:szCs w:val="24"/>
        </w:rPr>
        <w:t>“.</w:t>
      </w:r>
    </w:p>
    <w:p w14:paraId="08790DE3" w14:textId="70B5AE38" w:rsidR="00EB28E2" w:rsidRPr="00361E2E" w:rsidRDefault="00EB28E2" w:rsidP="00A71B67">
      <w:pPr>
        <w:pStyle w:val="Odstavecseseznamem"/>
        <w:numPr>
          <w:ilvl w:val="0"/>
          <w:numId w:val="4"/>
        </w:numPr>
        <w:spacing w:before="120" w:after="0" w:line="240" w:lineRule="auto"/>
        <w:ind w:left="567" w:hanging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E59BD">
        <w:rPr>
          <w:rFonts w:ascii="Times New Roman" w:hAnsi="Times New Roman" w:cs="Times New Roman"/>
          <w:sz w:val="24"/>
          <w:szCs w:val="24"/>
        </w:rPr>
        <w:t xml:space="preserve">V § 33f odst. </w:t>
      </w:r>
      <w:r w:rsidR="00C40189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písm. d) se za slovo „</w:t>
      </w:r>
      <w:r w:rsidR="004711DA">
        <w:rPr>
          <w:rFonts w:ascii="Times New Roman" w:hAnsi="Times New Roman" w:cs="Times New Roman"/>
          <w:sz w:val="24"/>
          <w:szCs w:val="24"/>
        </w:rPr>
        <w:t>vyřadit</w:t>
      </w:r>
      <w:r>
        <w:rPr>
          <w:rFonts w:ascii="Times New Roman" w:hAnsi="Times New Roman" w:cs="Times New Roman"/>
          <w:sz w:val="24"/>
          <w:szCs w:val="24"/>
        </w:rPr>
        <w:t>“ vkládají</w:t>
      </w:r>
      <w:r w:rsidR="004711DA">
        <w:rPr>
          <w:rFonts w:ascii="Times New Roman" w:hAnsi="Times New Roman" w:cs="Times New Roman"/>
          <w:sz w:val="24"/>
          <w:szCs w:val="24"/>
        </w:rPr>
        <w:t xml:space="preserve"> slova</w:t>
      </w:r>
      <w:r>
        <w:rPr>
          <w:rFonts w:ascii="Times New Roman" w:hAnsi="Times New Roman" w:cs="Times New Roman"/>
          <w:sz w:val="24"/>
          <w:szCs w:val="24"/>
        </w:rPr>
        <w:t xml:space="preserve"> „</w:t>
      </w:r>
      <w:r w:rsidR="002A7574" w:rsidRPr="002A7574">
        <w:rPr>
          <w:rFonts w:ascii="Times New Roman" w:hAnsi="Times New Roman" w:cs="Times New Roman"/>
          <w:sz w:val="24"/>
          <w:szCs w:val="24"/>
        </w:rPr>
        <w:t>z další distribuce nebo</w:t>
      </w:r>
      <w:r>
        <w:rPr>
          <w:rFonts w:ascii="Times New Roman" w:hAnsi="Times New Roman" w:cs="Times New Roman"/>
          <w:sz w:val="24"/>
          <w:szCs w:val="24"/>
        </w:rPr>
        <w:t>“.</w:t>
      </w:r>
    </w:p>
    <w:p w14:paraId="37D52F01" w14:textId="660D3D93" w:rsidR="00EB28E2" w:rsidRDefault="00717B4F" w:rsidP="00A71B67">
      <w:pPr>
        <w:pStyle w:val="Odstavecseseznamem"/>
        <w:numPr>
          <w:ilvl w:val="0"/>
          <w:numId w:val="4"/>
        </w:numPr>
        <w:spacing w:before="120" w:after="0" w:line="240" w:lineRule="auto"/>
        <w:ind w:left="567" w:hanging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 § 33f</w:t>
      </w:r>
      <w:r w:rsidR="00171AD3">
        <w:rPr>
          <w:rFonts w:ascii="Times New Roman" w:hAnsi="Times New Roman" w:cs="Times New Roman"/>
          <w:sz w:val="24"/>
          <w:szCs w:val="24"/>
        </w:rPr>
        <w:t xml:space="preserve"> </w:t>
      </w:r>
      <w:r w:rsidR="00691669">
        <w:rPr>
          <w:rFonts w:ascii="Times New Roman" w:hAnsi="Times New Roman" w:cs="Times New Roman"/>
          <w:sz w:val="24"/>
          <w:szCs w:val="24"/>
        </w:rPr>
        <w:t xml:space="preserve">odst. 6 </w:t>
      </w:r>
      <w:r w:rsidR="00171AD3">
        <w:rPr>
          <w:rFonts w:ascii="Times New Roman" w:hAnsi="Times New Roman" w:cs="Times New Roman"/>
          <w:sz w:val="24"/>
          <w:szCs w:val="24"/>
        </w:rPr>
        <w:t xml:space="preserve">písm. d) se na konci </w:t>
      </w:r>
      <w:r w:rsidR="001F7CB6">
        <w:rPr>
          <w:rFonts w:ascii="Times New Roman" w:hAnsi="Times New Roman" w:cs="Times New Roman"/>
          <w:sz w:val="24"/>
          <w:szCs w:val="24"/>
        </w:rPr>
        <w:t xml:space="preserve">textu </w:t>
      </w:r>
      <w:r w:rsidR="00171AD3">
        <w:rPr>
          <w:rFonts w:ascii="Times New Roman" w:hAnsi="Times New Roman" w:cs="Times New Roman"/>
          <w:sz w:val="24"/>
          <w:szCs w:val="24"/>
        </w:rPr>
        <w:t>bodu</w:t>
      </w:r>
      <w:r w:rsidR="001F7CB6">
        <w:rPr>
          <w:rFonts w:ascii="Times New Roman" w:hAnsi="Times New Roman" w:cs="Times New Roman"/>
          <w:sz w:val="24"/>
          <w:szCs w:val="24"/>
        </w:rPr>
        <w:t xml:space="preserve"> </w:t>
      </w:r>
      <w:r w:rsidR="00171AD3">
        <w:rPr>
          <w:rFonts w:ascii="Times New Roman" w:hAnsi="Times New Roman" w:cs="Times New Roman"/>
          <w:sz w:val="24"/>
          <w:szCs w:val="24"/>
        </w:rPr>
        <w:t>1 doplňuje slovo „nebo“</w:t>
      </w:r>
      <w:r w:rsidR="0029579B">
        <w:rPr>
          <w:rFonts w:ascii="Times New Roman" w:hAnsi="Times New Roman" w:cs="Times New Roman"/>
          <w:sz w:val="24"/>
          <w:szCs w:val="24"/>
        </w:rPr>
        <w:t>.</w:t>
      </w:r>
    </w:p>
    <w:p w14:paraId="39A436A9" w14:textId="0FEC2945" w:rsidR="0029579B" w:rsidRDefault="0029579B" w:rsidP="00A71B67">
      <w:pPr>
        <w:pStyle w:val="Odstavecseseznamem"/>
        <w:numPr>
          <w:ilvl w:val="0"/>
          <w:numId w:val="4"/>
        </w:numPr>
        <w:spacing w:before="120" w:after="0" w:line="240" w:lineRule="auto"/>
        <w:ind w:left="567" w:hanging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 § 33f odst. </w:t>
      </w:r>
      <w:r w:rsidR="00C40189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písm. d) se bod 2 zrušuje.</w:t>
      </w:r>
    </w:p>
    <w:p w14:paraId="5CC3D477" w14:textId="3CCBE6E9" w:rsidR="0029579B" w:rsidRDefault="0029579B" w:rsidP="00A71B67">
      <w:pPr>
        <w:pStyle w:val="Odstavecseseznamem"/>
        <w:spacing w:before="120" w:after="0" w:line="240" w:lineRule="auto"/>
        <w:ind w:left="567" w:hanging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Dosavadní bod 3 se označuje jako bod 2.</w:t>
      </w:r>
    </w:p>
    <w:p w14:paraId="6E5DD469" w14:textId="4F209F81" w:rsidR="0029579B" w:rsidRDefault="0029579B" w:rsidP="00A71B67">
      <w:pPr>
        <w:pStyle w:val="Odstavecseseznamem"/>
        <w:numPr>
          <w:ilvl w:val="0"/>
          <w:numId w:val="4"/>
        </w:numPr>
        <w:spacing w:before="120" w:after="0" w:line="240" w:lineRule="auto"/>
        <w:ind w:left="567" w:hanging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 § 33f </w:t>
      </w:r>
      <w:r w:rsidR="00F770C4">
        <w:rPr>
          <w:rFonts w:ascii="Times New Roman" w:hAnsi="Times New Roman" w:cs="Times New Roman"/>
          <w:sz w:val="24"/>
          <w:szCs w:val="24"/>
        </w:rPr>
        <w:t xml:space="preserve">se na konci odstavce </w:t>
      </w:r>
      <w:r w:rsidR="00C40189">
        <w:rPr>
          <w:rFonts w:ascii="Times New Roman" w:hAnsi="Times New Roman" w:cs="Times New Roman"/>
          <w:sz w:val="24"/>
          <w:szCs w:val="24"/>
        </w:rPr>
        <w:t>6</w:t>
      </w:r>
      <w:r w:rsidR="00F770C4">
        <w:rPr>
          <w:rFonts w:ascii="Times New Roman" w:hAnsi="Times New Roman" w:cs="Times New Roman"/>
          <w:sz w:val="24"/>
          <w:szCs w:val="24"/>
        </w:rPr>
        <w:t xml:space="preserve"> </w:t>
      </w:r>
      <w:r w:rsidR="002A525E">
        <w:rPr>
          <w:rFonts w:ascii="Times New Roman" w:hAnsi="Times New Roman" w:cs="Times New Roman"/>
          <w:sz w:val="24"/>
          <w:szCs w:val="24"/>
        </w:rPr>
        <w:t xml:space="preserve">tečka nahrazuje čárkou a </w:t>
      </w:r>
      <w:r w:rsidR="00F770C4">
        <w:rPr>
          <w:rFonts w:ascii="Times New Roman" w:hAnsi="Times New Roman" w:cs="Times New Roman"/>
          <w:sz w:val="24"/>
          <w:szCs w:val="24"/>
        </w:rPr>
        <w:t xml:space="preserve">doplňuje </w:t>
      </w:r>
      <w:r w:rsidR="00571FFC">
        <w:rPr>
          <w:rFonts w:ascii="Times New Roman" w:hAnsi="Times New Roman" w:cs="Times New Roman"/>
          <w:sz w:val="24"/>
          <w:szCs w:val="24"/>
        </w:rPr>
        <w:t xml:space="preserve">se </w:t>
      </w:r>
      <w:r w:rsidR="00F770C4">
        <w:rPr>
          <w:rFonts w:ascii="Times New Roman" w:hAnsi="Times New Roman" w:cs="Times New Roman"/>
          <w:sz w:val="24"/>
          <w:szCs w:val="24"/>
        </w:rPr>
        <w:t>písmeno e), které zní:</w:t>
      </w:r>
    </w:p>
    <w:p w14:paraId="73933FFA" w14:textId="09ACE9B0" w:rsidR="00F770C4" w:rsidRDefault="00F770C4" w:rsidP="00A71B67">
      <w:pPr>
        <w:spacing w:before="120" w:after="0" w:line="240" w:lineRule="auto"/>
        <w:ind w:left="567" w:hanging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A525E">
        <w:rPr>
          <w:rFonts w:ascii="Times New Roman" w:hAnsi="Times New Roman" w:cs="Times New Roman"/>
          <w:sz w:val="24"/>
          <w:szCs w:val="24"/>
        </w:rPr>
        <w:t>„e)</w:t>
      </w:r>
      <w:r w:rsidR="002A525E" w:rsidRPr="002A525E">
        <w:rPr>
          <w:rFonts w:ascii="Times New Roman" w:hAnsi="Times New Roman" w:cs="Times New Roman"/>
          <w:sz w:val="24"/>
          <w:szCs w:val="24"/>
        </w:rPr>
        <w:t xml:space="preserve"> neprodleně vyřadit z dalšího uvádění nebo poskytování k uvádění na trh </w:t>
      </w:r>
      <w:proofErr w:type="spellStart"/>
      <w:r w:rsidR="002A525E" w:rsidRPr="002A525E">
        <w:rPr>
          <w:rFonts w:ascii="Times New Roman" w:hAnsi="Times New Roman" w:cs="Times New Roman"/>
          <w:sz w:val="24"/>
          <w:szCs w:val="24"/>
        </w:rPr>
        <w:t>psychomodulační</w:t>
      </w:r>
      <w:proofErr w:type="spellEnd"/>
      <w:r w:rsidR="002A525E" w:rsidRPr="002A525E">
        <w:rPr>
          <w:rFonts w:ascii="Times New Roman" w:hAnsi="Times New Roman" w:cs="Times New Roman"/>
          <w:sz w:val="24"/>
          <w:szCs w:val="24"/>
        </w:rPr>
        <w:t xml:space="preserve"> látky nedostatečně nebo nesprávně označené.“.</w:t>
      </w:r>
    </w:p>
    <w:p w14:paraId="2A3E790C" w14:textId="798D6029" w:rsidR="00571FFC" w:rsidRDefault="00571FFC" w:rsidP="00A71B67">
      <w:pPr>
        <w:pStyle w:val="Odstavecseseznamem"/>
        <w:numPr>
          <w:ilvl w:val="0"/>
          <w:numId w:val="4"/>
        </w:numPr>
        <w:spacing w:before="120" w:after="0" w:line="240" w:lineRule="auto"/>
        <w:ind w:left="567" w:hanging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 § 33f odst. </w:t>
      </w:r>
      <w:r w:rsidR="00A32A0C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se za slova „Zakazuje se“ vkládá slovo „</w:t>
      </w:r>
      <w:r w:rsidR="0097378D">
        <w:rPr>
          <w:rFonts w:ascii="Times New Roman" w:hAnsi="Times New Roman" w:cs="Times New Roman"/>
          <w:sz w:val="24"/>
          <w:szCs w:val="24"/>
        </w:rPr>
        <w:t>distribuovat,“.</w:t>
      </w:r>
    </w:p>
    <w:p w14:paraId="121A4F17" w14:textId="12266AD6" w:rsidR="0097378D" w:rsidRDefault="0097378D" w:rsidP="00A71B67">
      <w:pPr>
        <w:pStyle w:val="Odstavecseseznamem"/>
        <w:numPr>
          <w:ilvl w:val="0"/>
          <w:numId w:val="4"/>
        </w:numPr>
        <w:spacing w:before="120" w:after="0" w:line="240" w:lineRule="auto"/>
        <w:ind w:left="567" w:hanging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 § 33f odst. </w:t>
      </w:r>
      <w:r w:rsidR="00A32A0C">
        <w:rPr>
          <w:rFonts w:ascii="Times New Roman" w:hAnsi="Times New Roman" w:cs="Times New Roman"/>
          <w:sz w:val="24"/>
          <w:szCs w:val="24"/>
        </w:rPr>
        <w:t>7</w:t>
      </w:r>
      <w:r w:rsidR="00AC7ECA">
        <w:rPr>
          <w:rFonts w:ascii="Times New Roman" w:hAnsi="Times New Roman" w:cs="Times New Roman"/>
          <w:sz w:val="24"/>
          <w:szCs w:val="24"/>
        </w:rPr>
        <w:t xml:space="preserve"> se písmena e) a f) zrušují</w:t>
      </w:r>
      <w:r w:rsidR="00545742">
        <w:rPr>
          <w:rFonts w:ascii="Times New Roman" w:hAnsi="Times New Roman" w:cs="Times New Roman"/>
          <w:sz w:val="24"/>
          <w:szCs w:val="24"/>
        </w:rPr>
        <w:t>.</w:t>
      </w:r>
    </w:p>
    <w:p w14:paraId="3E521B31" w14:textId="16C667B0" w:rsidR="00545742" w:rsidRDefault="00545742" w:rsidP="00A71B67">
      <w:pPr>
        <w:spacing w:before="120" w:after="0" w:line="240" w:lineRule="auto"/>
        <w:ind w:left="567" w:hanging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Dosavadní písmena </w:t>
      </w:r>
      <w:r w:rsidR="003A4E4E">
        <w:rPr>
          <w:rFonts w:ascii="Times New Roman" w:hAnsi="Times New Roman" w:cs="Times New Roman"/>
          <w:sz w:val="24"/>
          <w:szCs w:val="24"/>
        </w:rPr>
        <w:t xml:space="preserve">g) a h) se označují jako </w:t>
      </w:r>
      <w:r w:rsidR="000B1A97">
        <w:rPr>
          <w:rFonts w:ascii="Times New Roman" w:hAnsi="Times New Roman" w:cs="Times New Roman"/>
          <w:sz w:val="24"/>
          <w:szCs w:val="24"/>
        </w:rPr>
        <w:t>e) a f).</w:t>
      </w:r>
    </w:p>
    <w:p w14:paraId="7DA9EF5F" w14:textId="52F935E5" w:rsidR="000B1A97" w:rsidRDefault="000B1A97" w:rsidP="00A71B67">
      <w:pPr>
        <w:pStyle w:val="Odstavecseseznamem"/>
        <w:numPr>
          <w:ilvl w:val="0"/>
          <w:numId w:val="4"/>
        </w:numPr>
        <w:spacing w:before="120" w:after="0" w:line="240" w:lineRule="auto"/>
        <w:ind w:left="567" w:hanging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 § 33f odst. </w:t>
      </w:r>
      <w:r w:rsidR="00A32A0C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písm. e) se slov</w:t>
      </w:r>
      <w:r w:rsidR="000F48C1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 „</w:t>
      </w:r>
      <w:r w:rsidR="000F48C1">
        <w:rPr>
          <w:rFonts w:ascii="Times New Roman" w:hAnsi="Times New Roman" w:cs="Times New Roman"/>
          <w:sz w:val="24"/>
          <w:szCs w:val="24"/>
        </w:rPr>
        <w:t>, nebo</w:t>
      </w:r>
      <w:r>
        <w:rPr>
          <w:rFonts w:ascii="Times New Roman" w:hAnsi="Times New Roman" w:cs="Times New Roman"/>
          <w:sz w:val="24"/>
          <w:szCs w:val="24"/>
        </w:rPr>
        <w:t xml:space="preserve">“ </w:t>
      </w:r>
      <w:r w:rsidR="000F48C1">
        <w:rPr>
          <w:rFonts w:ascii="Times New Roman" w:hAnsi="Times New Roman" w:cs="Times New Roman"/>
          <w:sz w:val="24"/>
          <w:szCs w:val="24"/>
        </w:rPr>
        <w:t>nahrazuje</w:t>
      </w:r>
      <w:r>
        <w:rPr>
          <w:rFonts w:ascii="Times New Roman" w:hAnsi="Times New Roman" w:cs="Times New Roman"/>
          <w:sz w:val="24"/>
          <w:szCs w:val="24"/>
        </w:rPr>
        <w:t xml:space="preserve"> slov</w:t>
      </w:r>
      <w:r w:rsidR="000F48C1"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 „</w:t>
      </w:r>
      <w:r w:rsidR="006C6F42" w:rsidRPr="006C6F42">
        <w:rPr>
          <w:rFonts w:ascii="Times New Roman" w:hAnsi="Times New Roman" w:cs="Times New Roman"/>
          <w:sz w:val="24"/>
          <w:szCs w:val="24"/>
        </w:rPr>
        <w:t xml:space="preserve">nebo nesplňují požadavky na maximální přípustnou chemickou a mikrobiologickou kontaminaci </w:t>
      </w:r>
      <w:proofErr w:type="spellStart"/>
      <w:r w:rsidR="006C6F42" w:rsidRPr="006C6F42">
        <w:rPr>
          <w:rFonts w:ascii="Times New Roman" w:hAnsi="Times New Roman" w:cs="Times New Roman"/>
          <w:sz w:val="24"/>
          <w:szCs w:val="24"/>
        </w:rPr>
        <w:t>psychomodulačních</w:t>
      </w:r>
      <w:proofErr w:type="spellEnd"/>
      <w:r w:rsidR="006C6F42" w:rsidRPr="006C6F42">
        <w:rPr>
          <w:rFonts w:ascii="Times New Roman" w:hAnsi="Times New Roman" w:cs="Times New Roman"/>
          <w:sz w:val="24"/>
          <w:szCs w:val="24"/>
        </w:rPr>
        <w:t xml:space="preserve"> látek</w:t>
      </w:r>
      <w:r w:rsidR="000F48C1">
        <w:rPr>
          <w:rFonts w:ascii="Times New Roman" w:hAnsi="Times New Roman" w:cs="Times New Roman"/>
          <w:sz w:val="24"/>
          <w:szCs w:val="24"/>
        </w:rPr>
        <w:t>,</w:t>
      </w:r>
      <w:r w:rsidR="00093D31">
        <w:rPr>
          <w:rFonts w:ascii="Times New Roman" w:hAnsi="Times New Roman" w:cs="Times New Roman"/>
          <w:sz w:val="24"/>
          <w:szCs w:val="24"/>
        </w:rPr>
        <w:t>“.</w:t>
      </w:r>
    </w:p>
    <w:p w14:paraId="566F385F" w14:textId="6547F070" w:rsidR="00F234E2" w:rsidRDefault="00F234E2" w:rsidP="00A71B67">
      <w:pPr>
        <w:pStyle w:val="Odstavecseseznamem"/>
        <w:numPr>
          <w:ilvl w:val="0"/>
          <w:numId w:val="4"/>
        </w:numPr>
        <w:spacing w:before="120" w:after="0" w:line="240" w:lineRule="auto"/>
        <w:ind w:left="567" w:hanging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 § 33f se na konci odstavce </w:t>
      </w:r>
      <w:r w:rsidR="00A32A0C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tečka nahrazuje čárkou a doplňují se písmena </w:t>
      </w:r>
      <w:r w:rsidR="00917093"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 xml:space="preserve">) až </w:t>
      </w:r>
      <w:r w:rsidR="00917093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), která znějí:</w:t>
      </w:r>
    </w:p>
    <w:p w14:paraId="03D27AA5" w14:textId="10048D6A" w:rsidR="00F234E2" w:rsidRPr="00B92049" w:rsidRDefault="00F234E2" w:rsidP="00A71B67">
      <w:pPr>
        <w:spacing w:before="120" w:after="0" w:line="240" w:lineRule="auto"/>
        <w:ind w:left="567" w:hanging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r w:rsidR="00917093">
        <w:rPr>
          <w:rFonts w:ascii="Times New Roman" w:hAnsi="Times New Roman" w:cs="Times New Roman"/>
          <w:sz w:val="24"/>
          <w:szCs w:val="24"/>
        </w:rPr>
        <w:t>g</w:t>
      </w:r>
      <w:r w:rsidRPr="00B92049">
        <w:rPr>
          <w:rFonts w:ascii="Times New Roman" w:hAnsi="Times New Roman" w:cs="Times New Roman"/>
          <w:sz w:val="24"/>
          <w:szCs w:val="24"/>
        </w:rPr>
        <w:t xml:space="preserve">) obsahují zakázané prvky </w:t>
      </w:r>
      <w:r w:rsidR="006B4365">
        <w:rPr>
          <w:rFonts w:ascii="Times New Roman" w:hAnsi="Times New Roman" w:cs="Times New Roman"/>
          <w:sz w:val="24"/>
          <w:szCs w:val="24"/>
        </w:rPr>
        <w:t>nebo</w:t>
      </w:r>
      <w:r w:rsidRPr="00B92049">
        <w:rPr>
          <w:rFonts w:ascii="Times New Roman" w:hAnsi="Times New Roman" w:cs="Times New Roman"/>
          <w:sz w:val="24"/>
          <w:szCs w:val="24"/>
        </w:rPr>
        <w:t xml:space="preserve"> rysy podle prováděcího právního předpisu; takové </w:t>
      </w:r>
      <w:proofErr w:type="spellStart"/>
      <w:r w:rsidRPr="00B92049">
        <w:rPr>
          <w:rFonts w:ascii="Times New Roman" w:hAnsi="Times New Roman" w:cs="Times New Roman"/>
          <w:sz w:val="24"/>
          <w:szCs w:val="24"/>
        </w:rPr>
        <w:t>psychomodulační</w:t>
      </w:r>
      <w:proofErr w:type="spellEnd"/>
      <w:r w:rsidRPr="00B92049">
        <w:rPr>
          <w:rFonts w:ascii="Times New Roman" w:hAnsi="Times New Roman" w:cs="Times New Roman"/>
          <w:sz w:val="24"/>
          <w:szCs w:val="24"/>
        </w:rPr>
        <w:t xml:space="preserve"> látky je zakázáno i vyrábět, </w:t>
      </w:r>
    </w:p>
    <w:p w14:paraId="3CB7AF29" w14:textId="023CFD8F" w:rsidR="00F234E2" w:rsidRPr="00B92049" w:rsidRDefault="00917093" w:rsidP="00A71B67">
      <w:pPr>
        <w:spacing w:before="120" w:after="0" w:line="240" w:lineRule="auto"/>
        <w:ind w:left="567" w:hanging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 w:rsidR="00F234E2" w:rsidRPr="00B92049">
        <w:rPr>
          <w:rFonts w:ascii="Times New Roman" w:hAnsi="Times New Roman" w:cs="Times New Roman"/>
          <w:sz w:val="24"/>
          <w:szCs w:val="24"/>
        </w:rPr>
        <w:t>)</w:t>
      </w:r>
      <w:r w:rsidR="00BD64DE">
        <w:rPr>
          <w:rFonts w:ascii="Times New Roman" w:hAnsi="Times New Roman" w:cs="Times New Roman"/>
          <w:sz w:val="24"/>
          <w:szCs w:val="24"/>
        </w:rPr>
        <w:tab/>
      </w:r>
      <w:r w:rsidR="00F234E2" w:rsidRPr="00B92049">
        <w:rPr>
          <w:rFonts w:ascii="Times New Roman" w:hAnsi="Times New Roman" w:cs="Times New Roman"/>
          <w:sz w:val="24"/>
          <w:szCs w:val="24"/>
        </w:rPr>
        <w:t xml:space="preserve">neodpovídají technickým požadavkům na složení, vzhled, formu, obal, jakost nebo vlastnosti </w:t>
      </w:r>
      <w:proofErr w:type="spellStart"/>
      <w:r w:rsidR="00F234E2" w:rsidRPr="00B92049">
        <w:rPr>
          <w:rFonts w:ascii="Times New Roman" w:hAnsi="Times New Roman" w:cs="Times New Roman"/>
          <w:sz w:val="24"/>
          <w:szCs w:val="24"/>
        </w:rPr>
        <w:t>psychomodulačních</w:t>
      </w:r>
      <w:proofErr w:type="spellEnd"/>
      <w:r w:rsidR="00F234E2" w:rsidRPr="00B92049">
        <w:rPr>
          <w:rFonts w:ascii="Times New Roman" w:hAnsi="Times New Roman" w:cs="Times New Roman"/>
          <w:sz w:val="24"/>
          <w:szCs w:val="24"/>
        </w:rPr>
        <w:t xml:space="preserve"> látek podle prováděcího právního předpisu, </w:t>
      </w:r>
    </w:p>
    <w:p w14:paraId="6DC7799B" w14:textId="44C3C8B1" w:rsidR="00F234E2" w:rsidRPr="00F66F8A" w:rsidRDefault="00AA0D01" w:rsidP="00A71B67">
      <w:pPr>
        <w:spacing w:before="120" w:after="0" w:line="240" w:lineRule="auto"/>
        <w:ind w:left="567" w:hanging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="00F234E2" w:rsidRPr="00B92049">
        <w:rPr>
          <w:rFonts w:ascii="Times New Roman" w:hAnsi="Times New Roman" w:cs="Times New Roman"/>
          <w:sz w:val="24"/>
          <w:szCs w:val="24"/>
        </w:rPr>
        <w:t>)</w:t>
      </w:r>
      <w:r w:rsidR="00BD64DE">
        <w:rPr>
          <w:rFonts w:ascii="Times New Roman" w:hAnsi="Times New Roman" w:cs="Times New Roman"/>
          <w:sz w:val="24"/>
          <w:szCs w:val="24"/>
        </w:rPr>
        <w:tab/>
      </w:r>
      <w:r w:rsidR="00F234E2" w:rsidRPr="00B92049">
        <w:rPr>
          <w:rFonts w:ascii="Times New Roman" w:hAnsi="Times New Roman" w:cs="Times New Roman"/>
          <w:sz w:val="24"/>
          <w:szCs w:val="24"/>
        </w:rPr>
        <w:t>neodpovídají požadavkům na jednotkové balení nebo jednotlivé dávky podle prováděcího právního předpisu.</w:t>
      </w:r>
      <w:r w:rsidR="00F234E2">
        <w:rPr>
          <w:rFonts w:ascii="Times New Roman" w:hAnsi="Times New Roman" w:cs="Times New Roman"/>
          <w:sz w:val="24"/>
          <w:szCs w:val="24"/>
        </w:rPr>
        <w:t>“.</w:t>
      </w:r>
      <w:r w:rsidR="00F234E2" w:rsidRPr="00F66F8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FD9CA78" w14:textId="7538663F" w:rsidR="00F66F8A" w:rsidRDefault="00F234E2" w:rsidP="00A71B67">
      <w:pPr>
        <w:pStyle w:val="Odstavecseseznamem"/>
        <w:numPr>
          <w:ilvl w:val="0"/>
          <w:numId w:val="4"/>
        </w:numPr>
        <w:spacing w:before="120" w:after="0" w:line="240" w:lineRule="auto"/>
        <w:ind w:left="567" w:hanging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 § 33f</w:t>
      </w:r>
      <w:r w:rsidR="00F553BD">
        <w:rPr>
          <w:rFonts w:ascii="Times New Roman" w:hAnsi="Times New Roman" w:cs="Times New Roman"/>
          <w:sz w:val="24"/>
          <w:szCs w:val="24"/>
        </w:rPr>
        <w:t xml:space="preserve"> odst. </w:t>
      </w:r>
      <w:r w:rsidR="00A32A0C">
        <w:rPr>
          <w:rFonts w:ascii="Times New Roman" w:hAnsi="Times New Roman" w:cs="Times New Roman"/>
          <w:sz w:val="24"/>
          <w:szCs w:val="24"/>
        </w:rPr>
        <w:t>8</w:t>
      </w:r>
      <w:r w:rsidR="00F553BD">
        <w:rPr>
          <w:rFonts w:ascii="Times New Roman" w:hAnsi="Times New Roman" w:cs="Times New Roman"/>
          <w:sz w:val="24"/>
          <w:szCs w:val="24"/>
        </w:rPr>
        <w:t xml:space="preserve"> </w:t>
      </w:r>
      <w:r w:rsidR="00A11EF8">
        <w:rPr>
          <w:rFonts w:ascii="Times New Roman" w:hAnsi="Times New Roman" w:cs="Times New Roman"/>
          <w:sz w:val="24"/>
          <w:szCs w:val="24"/>
        </w:rPr>
        <w:t>se slova „nebo služeb“ nahrazují slovy „</w:t>
      </w:r>
      <w:r w:rsidR="00B94A7E">
        <w:rPr>
          <w:rFonts w:ascii="Times New Roman" w:hAnsi="Times New Roman" w:cs="Times New Roman"/>
          <w:sz w:val="24"/>
          <w:szCs w:val="24"/>
        </w:rPr>
        <w:t xml:space="preserve">, </w:t>
      </w:r>
      <w:r w:rsidR="00AA0D01">
        <w:rPr>
          <w:rFonts w:ascii="Times New Roman" w:hAnsi="Times New Roman" w:cs="Times New Roman"/>
          <w:sz w:val="24"/>
          <w:szCs w:val="24"/>
        </w:rPr>
        <w:t xml:space="preserve">služeb </w:t>
      </w:r>
      <w:r w:rsidR="00B94A7E" w:rsidRPr="00B94A7E">
        <w:rPr>
          <w:rFonts w:ascii="Times New Roman" w:hAnsi="Times New Roman" w:cs="Times New Roman"/>
          <w:sz w:val="24"/>
          <w:szCs w:val="24"/>
        </w:rPr>
        <w:t xml:space="preserve">nebo </w:t>
      </w:r>
      <w:proofErr w:type="spellStart"/>
      <w:r w:rsidR="00B94A7E" w:rsidRPr="00B94A7E">
        <w:rPr>
          <w:rFonts w:ascii="Times New Roman" w:hAnsi="Times New Roman" w:cs="Times New Roman"/>
          <w:sz w:val="24"/>
          <w:szCs w:val="24"/>
        </w:rPr>
        <w:t>psychomodulačních</w:t>
      </w:r>
      <w:proofErr w:type="spellEnd"/>
      <w:r w:rsidR="00B94A7E" w:rsidRPr="00B94A7E">
        <w:rPr>
          <w:rFonts w:ascii="Times New Roman" w:hAnsi="Times New Roman" w:cs="Times New Roman"/>
          <w:sz w:val="24"/>
          <w:szCs w:val="24"/>
        </w:rPr>
        <w:t xml:space="preserve"> látek</w:t>
      </w:r>
      <w:r w:rsidR="00B94A7E">
        <w:rPr>
          <w:rFonts w:ascii="Times New Roman" w:hAnsi="Times New Roman" w:cs="Times New Roman"/>
          <w:sz w:val="24"/>
          <w:szCs w:val="24"/>
        </w:rPr>
        <w:t>“.</w:t>
      </w:r>
    </w:p>
    <w:p w14:paraId="766EBB99" w14:textId="09CDF6BC" w:rsidR="009C7771" w:rsidRDefault="00C708B1" w:rsidP="00A71B67">
      <w:pPr>
        <w:pStyle w:val="Odstavecseseznamem"/>
        <w:numPr>
          <w:ilvl w:val="0"/>
          <w:numId w:val="4"/>
        </w:numPr>
        <w:spacing w:before="120" w:after="0" w:line="240" w:lineRule="auto"/>
        <w:ind w:left="567" w:hanging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 § 33f </w:t>
      </w:r>
      <w:r w:rsidR="00C56B83">
        <w:rPr>
          <w:rFonts w:ascii="Times New Roman" w:hAnsi="Times New Roman" w:cs="Times New Roman"/>
          <w:sz w:val="24"/>
          <w:szCs w:val="24"/>
        </w:rPr>
        <w:t xml:space="preserve">se na konci odstavce </w:t>
      </w:r>
      <w:r w:rsidR="00A32A0C">
        <w:rPr>
          <w:rFonts w:ascii="Times New Roman" w:hAnsi="Times New Roman" w:cs="Times New Roman"/>
          <w:sz w:val="24"/>
          <w:szCs w:val="24"/>
        </w:rPr>
        <w:t>8</w:t>
      </w:r>
      <w:r w:rsidR="00C56B83">
        <w:rPr>
          <w:rFonts w:ascii="Times New Roman" w:hAnsi="Times New Roman" w:cs="Times New Roman"/>
          <w:sz w:val="24"/>
          <w:szCs w:val="24"/>
        </w:rPr>
        <w:t xml:space="preserve"> </w:t>
      </w:r>
      <w:r w:rsidR="002636C5">
        <w:rPr>
          <w:rFonts w:ascii="Times New Roman" w:hAnsi="Times New Roman" w:cs="Times New Roman"/>
          <w:sz w:val="24"/>
          <w:szCs w:val="24"/>
        </w:rPr>
        <w:t>tečka</w:t>
      </w:r>
      <w:r w:rsidR="00C56B83">
        <w:rPr>
          <w:rFonts w:ascii="Times New Roman" w:hAnsi="Times New Roman" w:cs="Times New Roman"/>
          <w:sz w:val="24"/>
          <w:szCs w:val="24"/>
        </w:rPr>
        <w:t xml:space="preserve"> nahrazuje </w:t>
      </w:r>
      <w:r w:rsidR="002636C5">
        <w:rPr>
          <w:rFonts w:ascii="Times New Roman" w:hAnsi="Times New Roman" w:cs="Times New Roman"/>
          <w:sz w:val="24"/>
          <w:szCs w:val="24"/>
        </w:rPr>
        <w:t>čárkou</w:t>
      </w:r>
      <w:r w:rsidR="006D731B">
        <w:rPr>
          <w:rFonts w:ascii="Times New Roman" w:hAnsi="Times New Roman" w:cs="Times New Roman"/>
          <w:sz w:val="24"/>
          <w:szCs w:val="24"/>
        </w:rPr>
        <w:t xml:space="preserve"> a </w:t>
      </w:r>
      <w:r w:rsidR="00C5219C">
        <w:rPr>
          <w:rFonts w:ascii="Times New Roman" w:hAnsi="Times New Roman" w:cs="Times New Roman"/>
          <w:sz w:val="24"/>
          <w:szCs w:val="24"/>
        </w:rPr>
        <w:t>doplňuje</w:t>
      </w:r>
      <w:r w:rsidR="006D731B">
        <w:rPr>
          <w:rFonts w:ascii="Times New Roman" w:hAnsi="Times New Roman" w:cs="Times New Roman"/>
          <w:sz w:val="24"/>
          <w:szCs w:val="24"/>
        </w:rPr>
        <w:t xml:space="preserve"> se nové písmeno c), které zní:</w:t>
      </w:r>
    </w:p>
    <w:p w14:paraId="570654D5" w14:textId="65C81A1B" w:rsidR="006D731B" w:rsidRDefault="006D731B" w:rsidP="00A71B67">
      <w:pPr>
        <w:spacing w:before="120" w:after="0" w:line="240" w:lineRule="auto"/>
        <w:ind w:left="567" w:hanging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„c) </w:t>
      </w:r>
      <w:r w:rsidR="00C5219C" w:rsidRPr="00C5219C">
        <w:rPr>
          <w:rFonts w:ascii="Times New Roman" w:hAnsi="Times New Roman" w:cs="Times New Roman"/>
          <w:sz w:val="24"/>
          <w:szCs w:val="24"/>
        </w:rPr>
        <w:t xml:space="preserve">při prezentaci </w:t>
      </w:r>
      <w:proofErr w:type="spellStart"/>
      <w:r w:rsidR="00C5219C" w:rsidRPr="00C5219C">
        <w:rPr>
          <w:rFonts w:ascii="Times New Roman" w:hAnsi="Times New Roman" w:cs="Times New Roman"/>
          <w:sz w:val="24"/>
          <w:szCs w:val="24"/>
        </w:rPr>
        <w:t>psychomodulačních</w:t>
      </w:r>
      <w:proofErr w:type="spellEnd"/>
      <w:r w:rsidR="00C5219C" w:rsidRPr="00C5219C">
        <w:rPr>
          <w:rFonts w:ascii="Times New Roman" w:hAnsi="Times New Roman" w:cs="Times New Roman"/>
          <w:sz w:val="24"/>
          <w:szCs w:val="24"/>
        </w:rPr>
        <w:t xml:space="preserve"> látek používat zakázané prvky nebo rysy podle prováděcího právního předpisu</w:t>
      </w:r>
      <w:r w:rsidR="00C5219C">
        <w:rPr>
          <w:rFonts w:ascii="Times New Roman" w:hAnsi="Times New Roman" w:cs="Times New Roman"/>
          <w:sz w:val="24"/>
          <w:szCs w:val="24"/>
        </w:rPr>
        <w:t>.“.</w:t>
      </w:r>
    </w:p>
    <w:p w14:paraId="0AE24480" w14:textId="47B7CBA5" w:rsidR="004842E7" w:rsidRDefault="004842E7" w:rsidP="00A71B67">
      <w:pPr>
        <w:pStyle w:val="Odstavecseseznamem"/>
        <w:numPr>
          <w:ilvl w:val="0"/>
          <w:numId w:val="4"/>
        </w:numPr>
        <w:spacing w:before="120" w:after="0" w:line="240" w:lineRule="auto"/>
        <w:ind w:left="567" w:hanging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 § 33f odst</w:t>
      </w:r>
      <w:r w:rsidR="00556A6B">
        <w:rPr>
          <w:rFonts w:ascii="Times New Roman" w:hAnsi="Times New Roman" w:cs="Times New Roman"/>
          <w:sz w:val="24"/>
          <w:szCs w:val="24"/>
        </w:rPr>
        <w:t>avec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32A0C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56A6B">
        <w:rPr>
          <w:rFonts w:ascii="Times New Roman" w:hAnsi="Times New Roman" w:cs="Times New Roman"/>
          <w:sz w:val="24"/>
          <w:szCs w:val="24"/>
        </w:rPr>
        <w:t>zní:</w:t>
      </w:r>
    </w:p>
    <w:p w14:paraId="24126D0C" w14:textId="03433824" w:rsidR="00556A6B" w:rsidRPr="00556A6B" w:rsidRDefault="00556A6B" w:rsidP="00A71B67">
      <w:pPr>
        <w:spacing w:before="120" w:after="0" w:line="240" w:lineRule="auto"/>
        <w:ind w:left="567" w:hanging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556A6B">
        <w:rPr>
          <w:rFonts w:ascii="Times New Roman" w:hAnsi="Times New Roman" w:cs="Times New Roman"/>
          <w:sz w:val="24"/>
          <w:szCs w:val="24"/>
        </w:rPr>
        <w:t>„(</w:t>
      </w:r>
      <w:r w:rsidR="00A32A0C">
        <w:rPr>
          <w:rFonts w:ascii="Times New Roman" w:hAnsi="Times New Roman" w:cs="Times New Roman"/>
          <w:sz w:val="24"/>
          <w:szCs w:val="24"/>
        </w:rPr>
        <w:t>9</w:t>
      </w:r>
      <w:r w:rsidRPr="00556A6B">
        <w:rPr>
          <w:rFonts w:ascii="Times New Roman" w:hAnsi="Times New Roman" w:cs="Times New Roman"/>
          <w:sz w:val="24"/>
          <w:szCs w:val="24"/>
        </w:rPr>
        <w:t>)    Prováděcí právní předpis stanoví</w:t>
      </w:r>
    </w:p>
    <w:p w14:paraId="71EE1B15" w14:textId="77777777" w:rsidR="00556A6B" w:rsidRPr="00556A6B" w:rsidRDefault="00556A6B" w:rsidP="00A71B67">
      <w:pPr>
        <w:spacing w:before="120" w:after="0" w:line="240" w:lineRule="auto"/>
        <w:ind w:left="567" w:hanging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556A6B">
        <w:rPr>
          <w:rFonts w:ascii="Times New Roman" w:hAnsi="Times New Roman" w:cs="Times New Roman"/>
          <w:sz w:val="24"/>
          <w:szCs w:val="24"/>
        </w:rPr>
        <w:t>a)</w:t>
      </w:r>
      <w:r w:rsidRPr="00556A6B">
        <w:rPr>
          <w:rFonts w:ascii="Times New Roman" w:hAnsi="Times New Roman" w:cs="Times New Roman"/>
          <w:sz w:val="24"/>
          <w:szCs w:val="24"/>
        </w:rPr>
        <w:tab/>
        <w:t xml:space="preserve">technické požadavky na složení, vzhled, formu, obal, jakost a vlastnosti </w:t>
      </w:r>
      <w:proofErr w:type="spellStart"/>
      <w:r w:rsidRPr="00556A6B">
        <w:rPr>
          <w:rFonts w:ascii="Times New Roman" w:hAnsi="Times New Roman" w:cs="Times New Roman"/>
          <w:sz w:val="24"/>
          <w:szCs w:val="24"/>
        </w:rPr>
        <w:t>psychomodulačních</w:t>
      </w:r>
      <w:proofErr w:type="spellEnd"/>
      <w:r w:rsidRPr="00556A6B">
        <w:rPr>
          <w:rFonts w:ascii="Times New Roman" w:hAnsi="Times New Roman" w:cs="Times New Roman"/>
          <w:sz w:val="24"/>
          <w:szCs w:val="24"/>
        </w:rPr>
        <w:t xml:space="preserve"> látek včetně maximálního povoleného množství </w:t>
      </w:r>
      <w:proofErr w:type="spellStart"/>
      <w:r w:rsidRPr="00556A6B">
        <w:rPr>
          <w:rFonts w:ascii="Times New Roman" w:hAnsi="Times New Roman" w:cs="Times New Roman"/>
          <w:sz w:val="24"/>
          <w:szCs w:val="24"/>
        </w:rPr>
        <w:t>psychomodulační</w:t>
      </w:r>
      <w:proofErr w:type="spellEnd"/>
      <w:r w:rsidRPr="00556A6B">
        <w:rPr>
          <w:rFonts w:ascii="Times New Roman" w:hAnsi="Times New Roman" w:cs="Times New Roman"/>
          <w:sz w:val="24"/>
          <w:szCs w:val="24"/>
        </w:rPr>
        <w:t xml:space="preserve"> látky v jednotkovém balení, maximálního povoleného množství aktivních látek v jednotkovém balení,</w:t>
      </w:r>
    </w:p>
    <w:p w14:paraId="5691D788" w14:textId="77777777" w:rsidR="00556A6B" w:rsidRPr="00556A6B" w:rsidRDefault="00556A6B" w:rsidP="00A71B67">
      <w:pPr>
        <w:spacing w:before="120" w:after="0" w:line="240" w:lineRule="auto"/>
        <w:ind w:left="567" w:hanging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556A6B">
        <w:rPr>
          <w:rFonts w:ascii="Times New Roman" w:hAnsi="Times New Roman" w:cs="Times New Roman"/>
          <w:sz w:val="24"/>
          <w:szCs w:val="24"/>
        </w:rPr>
        <w:t>b)</w:t>
      </w:r>
      <w:r w:rsidRPr="00556A6B">
        <w:rPr>
          <w:rFonts w:ascii="Times New Roman" w:hAnsi="Times New Roman" w:cs="Times New Roman"/>
          <w:sz w:val="24"/>
          <w:szCs w:val="24"/>
        </w:rPr>
        <w:tab/>
        <w:t>požadavky na jednotkové balení a jednotlivou dávku,</w:t>
      </w:r>
    </w:p>
    <w:p w14:paraId="3406739E" w14:textId="77777777" w:rsidR="00556A6B" w:rsidRPr="00556A6B" w:rsidRDefault="00556A6B" w:rsidP="00A71B67">
      <w:pPr>
        <w:spacing w:before="120" w:after="0" w:line="240" w:lineRule="auto"/>
        <w:ind w:left="567" w:hanging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556A6B">
        <w:rPr>
          <w:rFonts w:ascii="Times New Roman" w:hAnsi="Times New Roman" w:cs="Times New Roman"/>
          <w:sz w:val="24"/>
          <w:szCs w:val="24"/>
        </w:rPr>
        <w:lastRenderedPageBreak/>
        <w:t>c)</w:t>
      </w:r>
      <w:r w:rsidRPr="00556A6B">
        <w:rPr>
          <w:rFonts w:ascii="Times New Roman" w:hAnsi="Times New Roman" w:cs="Times New Roman"/>
          <w:sz w:val="24"/>
          <w:szCs w:val="24"/>
        </w:rPr>
        <w:tab/>
        <w:t>maximální povolené koncentrace aktivních látek,</w:t>
      </w:r>
    </w:p>
    <w:p w14:paraId="2557645E" w14:textId="6D9EC5A6" w:rsidR="00556A6B" w:rsidRDefault="00556A6B" w:rsidP="00A71B67">
      <w:pPr>
        <w:spacing w:before="120" w:after="0" w:line="240" w:lineRule="auto"/>
        <w:ind w:left="567" w:hanging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556A6B">
        <w:rPr>
          <w:rFonts w:ascii="Times New Roman" w:hAnsi="Times New Roman" w:cs="Times New Roman"/>
          <w:sz w:val="24"/>
          <w:szCs w:val="24"/>
        </w:rPr>
        <w:t>d)</w:t>
      </w:r>
      <w:r w:rsidRPr="00556A6B">
        <w:rPr>
          <w:rFonts w:ascii="Times New Roman" w:hAnsi="Times New Roman" w:cs="Times New Roman"/>
          <w:sz w:val="24"/>
          <w:szCs w:val="24"/>
        </w:rPr>
        <w:tab/>
        <w:t xml:space="preserve">zakázané prvky a rysy </w:t>
      </w:r>
      <w:proofErr w:type="spellStart"/>
      <w:r w:rsidRPr="00556A6B">
        <w:rPr>
          <w:rFonts w:ascii="Times New Roman" w:hAnsi="Times New Roman" w:cs="Times New Roman"/>
          <w:sz w:val="24"/>
          <w:szCs w:val="24"/>
        </w:rPr>
        <w:t>psychomodulačních</w:t>
      </w:r>
      <w:proofErr w:type="spellEnd"/>
      <w:r w:rsidRPr="00556A6B">
        <w:rPr>
          <w:rFonts w:ascii="Times New Roman" w:hAnsi="Times New Roman" w:cs="Times New Roman"/>
          <w:sz w:val="24"/>
          <w:szCs w:val="24"/>
        </w:rPr>
        <w:t xml:space="preserve"> látek, a požadavky na maximální přípustnou chemickou a mikrobiologickou kontaminaci.</w:t>
      </w:r>
      <w:r>
        <w:rPr>
          <w:rFonts w:ascii="Times New Roman" w:hAnsi="Times New Roman" w:cs="Times New Roman"/>
          <w:sz w:val="24"/>
          <w:szCs w:val="24"/>
        </w:rPr>
        <w:t>“.</w:t>
      </w:r>
    </w:p>
    <w:p w14:paraId="1038AFD3" w14:textId="15EB65B7" w:rsidR="00E02606" w:rsidRDefault="00E02606" w:rsidP="00A71B67">
      <w:pPr>
        <w:pStyle w:val="Odstavecseseznamem"/>
        <w:numPr>
          <w:ilvl w:val="0"/>
          <w:numId w:val="4"/>
        </w:numPr>
        <w:spacing w:before="120" w:after="0" w:line="240" w:lineRule="auto"/>
        <w:ind w:left="567" w:hanging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§ 33f se vkládá nový § 33f</w:t>
      </w:r>
      <w:r w:rsidR="00A32A0C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, který zní:</w:t>
      </w:r>
    </w:p>
    <w:p w14:paraId="6235C2E9" w14:textId="4906EA10" w:rsidR="00B71067" w:rsidRPr="00B71067" w:rsidRDefault="00E02606" w:rsidP="00ED5455">
      <w:pPr>
        <w:spacing w:before="120" w:after="0" w:line="240" w:lineRule="auto"/>
        <w:ind w:left="567" w:hanging="56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r w:rsidR="00B71067" w:rsidRPr="00B71067">
        <w:rPr>
          <w:rFonts w:ascii="Times New Roman" w:hAnsi="Times New Roman" w:cs="Times New Roman"/>
          <w:sz w:val="24"/>
          <w:szCs w:val="24"/>
        </w:rPr>
        <w:t>§ 33f</w:t>
      </w:r>
      <w:r w:rsidR="00A32A0C">
        <w:rPr>
          <w:rFonts w:ascii="Times New Roman" w:hAnsi="Times New Roman" w:cs="Times New Roman"/>
          <w:sz w:val="24"/>
          <w:szCs w:val="24"/>
        </w:rPr>
        <w:t>a</w:t>
      </w:r>
    </w:p>
    <w:p w14:paraId="4646A2F2" w14:textId="77777777" w:rsidR="004405DF" w:rsidRPr="004405DF" w:rsidRDefault="004405DF" w:rsidP="004405DF">
      <w:pPr>
        <w:pStyle w:val="Odstavecseseznamem"/>
        <w:numPr>
          <w:ilvl w:val="0"/>
          <w:numId w:val="10"/>
        </w:numPr>
        <w:spacing w:before="120"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405DF">
        <w:rPr>
          <w:rFonts w:ascii="Times New Roman" w:hAnsi="Times New Roman" w:cs="Times New Roman"/>
          <w:sz w:val="24"/>
          <w:szCs w:val="24"/>
        </w:rPr>
        <w:t xml:space="preserve">Osoba oprávněná nakládat s </w:t>
      </w:r>
      <w:proofErr w:type="spellStart"/>
      <w:r w:rsidRPr="004405DF">
        <w:rPr>
          <w:rFonts w:ascii="Times New Roman" w:hAnsi="Times New Roman" w:cs="Times New Roman"/>
          <w:sz w:val="24"/>
          <w:szCs w:val="24"/>
        </w:rPr>
        <w:t>psychomodulačními</w:t>
      </w:r>
      <w:proofErr w:type="spellEnd"/>
      <w:r w:rsidRPr="004405DF">
        <w:rPr>
          <w:rFonts w:ascii="Times New Roman" w:hAnsi="Times New Roman" w:cs="Times New Roman"/>
          <w:sz w:val="24"/>
          <w:szCs w:val="24"/>
        </w:rPr>
        <w:t xml:space="preserve"> látkami podle § 33a odst. 1 může </w:t>
      </w:r>
      <w:proofErr w:type="spellStart"/>
      <w:r w:rsidRPr="004405DF">
        <w:rPr>
          <w:rFonts w:ascii="Times New Roman" w:hAnsi="Times New Roman" w:cs="Times New Roman"/>
          <w:sz w:val="24"/>
          <w:szCs w:val="24"/>
        </w:rPr>
        <w:t>psychomodulační</w:t>
      </w:r>
      <w:proofErr w:type="spellEnd"/>
      <w:r w:rsidRPr="004405DF">
        <w:rPr>
          <w:rFonts w:ascii="Times New Roman" w:hAnsi="Times New Roman" w:cs="Times New Roman"/>
          <w:sz w:val="24"/>
          <w:szCs w:val="24"/>
        </w:rPr>
        <w:t xml:space="preserve"> látky před uvedením na trh předat nebo prodat anebo převést jiná práva s nimi spojená pouze na osobu, která je oprávněna nakládat s </w:t>
      </w:r>
      <w:proofErr w:type="spellStart"/>
      <w:r w:rsidRPr="004405DF">
        <w:rPr>
          <w:rFonts w:ascii="Times New Roman" w:hAnsi="Times New Roman" w:cs="Times New Roman"/>
          <w:sz w:val="24"/>
          <w:szCs w:val="24"/>
        </w:rPr>
        <w:t>psychomodulačními</w:t>
      </w:r>
      <w:proofErr w:type="spellEnd"/>
      <w:r w:rsidRPr="004405DF">
        <w:rPr>
          <w:rFonts w:ascii="Times New Roman" w:hAnsi="Times New Roman" w:cs="Times New Roman"/>
          <w:sz w:val="24"/>
          <w:szCs w:val="24"/>
        </w:rPr>
        <w:t xml:space="preserve"> látkami podle § 33a odst. 1.</w:t>
      </w:r>
    </w:p>
    <w:p w14:paraId="1EE605B1" w14:textId="77777777" w:rsidR="004405DF" w:rsidRPr="004405DF" w:rsidRDefault="004405DF" w:rsidP="004405DF">
      <w:pPr>
        <w:pStyle w:val="Odstavecseseznamem"/>
        <w:spacing w:before="120" w:after="0" w:line="240" w:lineRule="auto"/>
        <w:ind w:left="90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66200530" w14:textId="3A398B09" w:rsidR="00E02606" w:rsidRDefault="004405DF" w:rsidP="004405DF">
      <w:pPr>
        <w:pStyle w:val="Odstavecseseznamem"/>
        <w:numPr>
          <w:ilvl w:val="0"/>
          <w:numId w:val="10"/>
        </w:numPr>
        <w:spacing w:before="120"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405DF">
        <w:rPr>
          <w:rFonts w:ascii="Times New Roman" w:hAnsi="Times New Roman" w:cs="Times New Roman"/>
          <w:sz w:val="24"/>
          <w:szCs w:val="24"/>
        </w:rPr>
        <w:t xml:space="preserve">Osoba oprávněná nakládat s </w:t>
      </w:r>
      <w:proofErr w:type="spellStart"/>
      <w:r w:rsidRPr="004405DF">
        <w:rPr>
          <w:rFonts w:ascii="Times New Roman" w:hAnsi="Times New Roman" w:cs="Times New Roman"/>
          <w:sz w:val="24"/>
          <w:szCs w:val="24"/>
        </w:rPr>
        <w:t>psychomodulačními</w:t>
      </w:r>
      <w:proofErr w:type="spellEnd"/>
      <w:r w:rsidRPr="004405DF">
        <w:rPr>
          <w:rFonts w:ascii="Times New Roman" w:hAnsi="Times New Roman" w:cs="Times New Roman"/>
          <w:sz w:val="24"/>
          <w:szCs w:val="24"/>
        </w:rPr>
        <w:t xml:space="preserve"> látkami podle § 33a odst. 1 může nabývat </w:t>
      </w:r>
      <w:proofErr w:type="spellStart"/>
      <w:r w:rsidRPr="004405DF">
        <w:rPr>
          <w:rFonts w:ascii="Times New Roman" w:hAnsi="Times New Roman" w:cs="Times New Roman"/>
          <w:sz w:val="24"/>
          <w:szCs w:val="24"/>
        </w:rPr>
        <w:t>psychomodulační</w:t>
      </w:r>
      <w:proofErr w:type="spellEnd"/>
      <w:r w:rsidRPr="004405DF">
        <w:rPr>
          <w:rFonts w:ascii="Times New Roman" w:hAnsi="Times New Roman" w:cs="Times New Roman"/>
          <w:sz w:val="24"/>
          <w:szCs w:val="24"/>
        </w:rPr>
        <w:t xml:space="preserve"> látky nebo je pro jiného přebírat pouze od osoby, která je oprávněna nakládat s </w:t>
      </w:r>
      <w:proofErr w:type="spellStart"/>
      <w:r w:rsidRPr="004405DF">
        <w:rPr>
          <w:rFonts w:ascii="Times New Roman" w:hAnsi="Times New Roman" w:cs="Times New Roman"/>
          <w:sz w:val="24"/>
          <w:szCs w:val="24"/>
        </w:rPr>
        <w:t>psychomodulačními</w:t>
      </w:r>
      <w:proofErr w:type="spellEnd"/>
      <w:r w:rsidRPr="004405DF">
        <w:rPr>
          <w:rFonts w:ascii="Times New Roman" w:hAnsi="Times New Roman" w:cs="Times New Roman"/>
          <w:sz w:val="24"/>
          <w:szCs w:val="24"/>
        </w:rPr>
        <w:t xml:space="preserve"> látkami podle § 33a odst. 1. V případě dovozu může osoba podle věty první </w:t>
      </w:r>
      <w:proofErr w:type="spellStart"/>
      <w:r w:rsidRPr="004405DF">
        <w:rPr>
          <w:rFonts w:ascii="Times New Roman" w:hAnsi="Times New Roman" w:cs="Times New Roman"/>
          <w:sz w:val="24"/>
          <w:szCs w:val="24"/>
        </w:rPr>
        <w:t>psychomodulační</w:t>
      </w:r>
      <w:proofErr w:type="spellEnd"/>
      <w:r w:rsidRPr="004405DF">
        <w:rPr>
          <w:rFonts w:ascii="Times New Roman" w:hAnsi="Times New Roman" w:cs="Times New Roman"/>
          <w:sz w:val="24"/>
          <w:szCs w:val="24"/>
        </w:rPr>
        <w:t xml:space="preserve"> látky nabývat nebo je pro jiného přebírat pouze od osoby, která prokáže jejich původ.</w:t>
      </w:r>
      <w:r w:rsidR="00B71067" w:rsidRPr="00A32A0C">
        <w:rPr>
          <w:rFonts w:ascii="Times New Roman" w:hAnsi="Times New Roman" w:cs="Times New Roman"/>
          <w:sz w:val="24"/>
          <w:szCs w:val="24"/>
        </w:rPr>
        <w:t>“.</w:t>
      </w:r>
    </w:p>
    <w:p w14:paraId="5294CF06" w14:textId="77777777" w:rsidR="00A32A0C" w:rsidRPr="00A32A0C" w:rsidRDefault="00A32A0C" w:rsidP="00A71B67">
      <w:pPr>
        <w:pStyle w:val="Odstavecseseznamem"/>
        <w:spacing w:before="120" w:after="0" w:line="240" w:lineRule="auto"/>
        <w:ind w:left="567" w:hanging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56598B92" w14:textId="590DFA81" w:rsidR="0006099D" w:rsidRDefault="0006099D" w:rsidP="00A71B67">
      <w:pPr>
        <w:pStyle w:val="Odstavecseseznamem"/>
        <w:numPr>
          <w:ilvl w:val="0"/>
          <w:numId w:val="4"/>
        </w:numPr>
        <w:spacing w:before="120" w:after="0" w:line="240" w:lineRule="auto"/>
        <w:ind w:left="567" w:hanging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 § 33h se </w:t>
      </w:r>
      <w:r w:rsidR="00D80600">
        <w:rPr>
          <w:rFonts w:ascii="Times New Roman" w:hAnsi="Times New Roman" w:cs="Times New Roman"/>
          <w:sz w:val="24"/>
          <w:szCs w:val="24"/>
        </w:rPr>
        <w:t>doplňuje odstavec 4, který zní:</w:t>
      </w:r>
    </w:p>
    <w:p w14:paraId="7F96EFBC" w14:textId="49242CAB" w:rsidR="00D80600" w:rsidRPr="00D80600" w:rsidRDefault="00D80600" w:rsidP="00D80600">
      <w:pPr>
        <w:spacing w:before="120"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r w:rsidR="00A16271" w:rsidRPr="00A16271">
        <w:rPr>
          <w:rFonts w:ascii="Times New Roman" w:hAnsi="Times New Roman" w:cs="Times New Roman"/>
          <w:sz w:val="24"/>
          <w:szCs w:val="24"/>
        </w:rPr>
        <w:t xml:space="preserve">(4) S </w:t>
      </w:r>
      <w:proofErr w:type="spellStart"/>
      <w:r w:rsidR="00A16271" w:rsidRPr="00A16271">
        <w:rPr>
          <w:rFonts w:ascii="Times New Roman" w:hAnsi="Times New Roman" w:cs="Times New Roman"/>
          <w:sz w:val="24"/>
          <w:szCs w:val="24"/>
        </w:rPr>
        <w:t>psychomodulačními</w:t>
      </w:r>
      <w:proofErr w:type="spellEnd"/>
      <w:r w:rsidR="00A16271" w:rsidRPr="00A16271">
        <w:rPr>
          <w:rFonts w:ascii="Times New Roman" w:hAnsi="Times New Roman" w:cs="Times New Roman"/>
          <w:sz w:val="24"/>
          <w:szCs w:val="24"/>
        </w:rPr>
        <w:t xml:space="preserve"> látkami, které není možno ztotožnit v evidenci, je zakázáno nakládat s výjimkou zneškodnění nepoužitelných </w:t>
      </w:r>
      <w:proofErr w:type="spellStart"/>
      <w:r w:rsidR="00A16271" w:rsidRPr="00A16271">
        <w:rPr>
          <w:rFonts w:ascii="Times New Roman" w:hAnsi="Times New Roman" w:cs="Times New Roman"/>
          <w:sz w:val="24"/>
          <w:szCs w:val="24"/>
        </w:rPr>
        <w:t>psychomodulačních</w:t>
      </w:r>
      <w:proofErr w:type="spellEnd"/>
      <w:r w:rsidR="00A16271" w:rsidRPr="00A16271">
        <w:rPr>
          <w:rFonts w:ascii="Times New Roman" w:hAnsi="Times New Roman" w:cs="Times New Roman"/>
          <w:sz w:val="24"/>
          <w:szCs w:val="24"/>
        </w:rPr>
        <w:t xml:space="preserve"> látek.</w:t>
      </w:r>
      <w:r w:rsidR="00A16271">
        <w:rPr>
          <w:rFonts w:ascii="Times New Roman" w:hAnsi="Times New Roman" w:cs="Times New Roman"/>
          <w:sz w:val="24"/>
          <w:szCs w:val="24"/>
        </w:rPr>
        <w:t>“.</w:t>
      </w:r>
    </w:p>
    <w:p w14:paraId="142C2018" w14:textId="14C2E942" w:rsidR="00F131B0" w:rsidRDefault="00F131B0" w:rsidP="00A71B67">
      <w:pPr>
        <w:pStyle w:val="Odstavecseseznamem"/>
        <w:numPr>
          <w:ilvl w:val="0"/>
          <w:numId w:val="4"/>
        </w:numPr>
        <w:spacing w:before="120" w:after="0" w:line="240" w:lineRule="auto"/>
        <w:ind w:left="567" w:hanging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 § 33j odst. 1 </w:t>
      </w:r>
      <w:r w:rsidR="001F7CB6">
        <w:rPr>
          <w:rFonts w:ascii="Times New Roman" w:hAnsi="Times New Roman" w:cs="Times New Roman"/>
          <w:sz w:val="24"/>
          <w:szCs w:val="24"/>
        </w:rPr>
        <w:t xml:space="preserve">se na konci textu </w:t>
      </w:r>
      <w:r>
        <w:rPr>
          <w:rFonts w:ascii="Times New Roman" w:hAnsi="Times New Roman" w:cs="Times New Roman"/>
          <w:sz w:val="24"/>
          <w:szCs w:val="24"/>
        </w:rPr>
        <w:t>písm</w:t>
      </w:r>
      <w:r w:rsidR="001F7CB6">
        <w:rPr>
          <w:rFonts w:ascii="Times New Roman" w:hAnsi="Times New Roman" w:cs="Times New Roman"/>
          <w:sz w:val="24"/>
          <w:szCs w:val="24"/>
        </w:rPr>
        <w:t>ene</w:t>
      </w:r>
      <w:r>
        <w:rPr>
          <w:rFonts w:ascii="Times New Roman" w:hAnsi="Times New Roman" w:cs="Times New Roman"/>
          <w:sz w:val="24"/>
          <w:szCs w:val="24"/>
        </w:rPr>
        <w:t xml:space="preserve"> b) </w:t>
      </w:r>
      <w:r w:rsidR="00BD64DE">
        <w:rPr>
          <w:rFonts w:ascii="Times New Roman" w:hAnsi="Times New Roman" w:cs="Times New Roman"/>
          <w:sz w:val="24"/>
          <w:szCs w:val="24"/>
        </w:rPr>
        <w:t xml:space="preserve">doplňují </w:t>
      </w:r>
      <w:r w:rsidR="00B72201">
        <w:rPr>
          <w:rFonts w:ascii="Times New Roman" w:hAnsi="Times New Roman" w:cs="Times New Roman"/>
          <w:sz w:val="24"/>
          <w:szCs w:val="24"/>
        </w:rPr>
        <w:t xml:space="preserve">slova </w:t>
      </w:r>
      <w:r w:rsidR="00B100AB">
        <w:rPr>
          <w:rFonts w:ascii="Times New Roman" w:hAnsi="Times New Roman" w:cs="Times New Roman"/>
          <w:sz w:val="24"/>
          <w:szCs w:val="24"/>
        </w:rPr>
        <w:t>„</w:t>
      </w:r>
      <w:r w:rsidR="00B72201">
        <w:rPr>
          <w:rFonts w:ascii="Times New Roman" w:hAnsi="Times New Roman" w:cs="Times New Roman"/>
          <w:sz w:val="24"/>
          <w:szCs w:val="24"/>
        </w:rPr>
        <w:t>;</w:t>
      </w:r>
      <w:r w:rsidR="004F4E99">
        <w:rPr>
          <w:rFonts w:ascii="Times New Roman" w:hAnsi="Times New Roman" w:cs="Times New Roman"/>
          <w:sz w:val="24"/>
          <w:szCs w:val="24"/>
        </w:rPr>
        <w:t xml:space="preserve"> </w:t>
      </w:r>
      <w:r w:rsidR="00B100AB" w:rsidRPr="00B100AB">
        <w:rPr>
          <w:rFonts w:ascii="Times New Roman" w:hAnsi="Times New Roman" w:cs="Times New Roman"/>
          <w:sz w:val="24"/>
          <w:szCs w:val="24"/>
        </w:rPr>
        <w:t>při nakládání se zařazenými psychoaktivními látkami se ustanovení § 2 odst. 1 písm. m), n), o), q) a r) použijí přiměřeně</w:t>
      </w:r>
      <w:r w:rsidR="00B72201">
        <w:rPr>
          <w:rFonts w:ascii="Times New Roman" w:hAnsi="Times New Roman" w:cs="Times New Roman"/>
          <w:sz w:val="24"/>
          <w:szCs w:val="24"/>
        </w:rPr>
        <w:t>“.</w:t>
      </w:r>
    </w:p>
    <w:p w14:paraId="3B47F66A" w14:textId="093F6D2D" w:rsidR="00B71067" w:rsidRDefault="00D60C92" w:rsidP="00A71B67">
      <w:pPr>
        <w:pStyle w:val="Odstavecseseznamem"/>
        <w:numPr>
          <w:ilvl w:val="0"/>
          <w:numId w:val="4"/>
        </w:numPr>
        <w:spacing w:before="120" w:after="0" w:line="240" w:lineRule="auto"/>
        <w:ind w:left="567" w:hanging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 § 33j odst. 3</w:t>
      </w:r>
      <w:r w:rsidR="004F4E99">
        <w:rPr>
          <w:rFonts w:ascii="Times New Roman" w:hAnsi="Times New Roman" w:cs="Times New Roman"/>
          <w:sz w:val="24"/>
          <w:szCs w:val="24"/>
        </w:rPr>
        <w:t xml:space="preserve"> </w:t>
      </w:r>
      <w:r w:rsidR="00505634">
        <w:rPr>
          <w:rFonts w:ascii="Times New Roman" w:hAnsi="Times New Roman" w:cs="Times New Roman"/>
          <w:sz w:val="24"/>
          <w:szCs w:val="24"/>
        </w:rPr>
        <w:t>se za větu první vkládá věta „</w:t>
      </w:r>
      <w:r w:rsidR="00A344BD" w:rsidRPr="00A344BD">
        <w:rPr>
          <w:rFonts w:ascii="Times New Roman" w:hAnsi="Times New Roman" w:cs="Times New Roman"/>
          <w:sz w:val="24"/>
          <w:szCs w:val="24"/>
        </w:rPr>
        <w:t>Při zjištění zařazené psychoaktivní látky ve výrobku se má za to, že zařazenou psychoaktivní látku obsahuje množství všech výrobků v totožných nebo zdánlivě totožných obalech anebo pod stejnou obchodní značkou a prodejním názvem.</w:t>
      </w:r>
      <w:r w:rsidR="00A344BD">
        <w:rPr>
          <w:rFonts w:ascii="Times New Roman" w:hAnsi="Times New Roman" w:cs="Times New Roman"/>
          <w:sz w:val="24"/>
          <w:szCs w:val="24"/>
        </w:rPr>
        <w:t>“.</w:t>
      </w:r>
    </w:p>
    <w:p w14:paraId="0BCDB6D6" w14:textId="76CA1A70" w:rsidR="007106CA" w:rsidRDefault="0094220B" w:rsidP="00A71B67">
      <w:pPr>
        <w:pStyle w:val="Odstavecseseznamem"/>
        <w:numPr>
          <w:ilvl w:val="0"/>
          <w:numId w:val="4"/>
        </w:numPr>
        <w:spacing w:before="120" w:after="0" w:line="240" w:lineRule="auto"/>
        <w:ind w:left="567" w:hanging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 § 36 odst. 2</w:t>
      </w:r>
      <w:r w:rsidR="004E015D">
        <w:rPr>
          <w:rFonts w:ascii="Times New Roman" w:hAnsi="Times New Roman" w:cs="Times New Roman"/>
          <w:sz w:val="24"/>
          <w:szCs w:val="24"/>
        </w:rPr>
        <w:t xml:space="preserve"> </w:t>
      </w:r>
      <w:r w:rsidR="007106CA">
        <w:rPr>
          <w:rFonts w:ascii="Times New Roman" w:hAnsi="Times New Roman" w:cs="Times New Roman"/>
          <w:sz w:val="24"/>
          <w:szCs w:val="24"/>
        </w:rPr>
        <w:t xml:space="preserve">se za písmeno k) vkládá </w:t>
      </w:r>
      <w:r w:rsidR="00E51036">
        <w:rPr>
          <w:rFonts w:ascii="Times New Roman" w:hAnsi="Times New Roman" w:cs="Times New Roman"/>
          <w:sz w:val="24"/>
          <w:szCs w:val="24"/>
        </w:rPr>
        <w:t xml:space="preserve">nové </w:t>
      </w:r>
      <w:r w:rsidR="007106CA">
        <w:rPr>
          <w:rFonts w:ascii="Times New Roman" w:hAnsi="Times New Roman" w:cs="Times New Roman"/>
          <w:sz w:val="24"/>
          <w:szCs w:val="24"/>
        </w:rPr>
        <w:t>písmeno l), které zní:</w:t>
      </w:r>
    </w:p>
    <w:p w14:paraId="0C143D0E" w14:textId="34F88AD0" w:rsidR="007106CA" w:rsidRDefault="007106CA" w:rsidP="007106CA">
      <w:pPr>
        <w:spacing w:before="120"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r w:rsidR="00377D20">
        <w:rPr>
          <w:rFonts w:ascii="Times New Roman" w:hAnsi="Times New Roman" w:cs="Times New Roman"/>
          <w:sz w:val="24"/>
          <w:szCs w:val="24"/>
        </w:rPr>
        <w:t xml:space="preserve">l)    </w:t>
      </w:r>
      <w:r w:rsidR="00377D20" w:rsidRPr="00377D20">
        <w:rPr>
          <w:rFonts w:ascii="Times New Roman" w:hAnsi="Times New Roman" w:cs="Times New Roman"/>
          <w:sz w:val="24"/>
          <w:szCs w:val="24"/>
        </w:rPr>
        <w:t xml:space="preserve">v rozporu s § 33a odst. 7 nakládá s nepoužitelnými </w:t>
      </w:r>
      <w:proofErr w:type="spellStart"/>
      <w:r w:rsidR="00377D20" w:rsidRPr="00377D20">
        <w:rPr>
          <w:rFonts w:ascii="Times New Roman" w:hAnsi="Times New Roman" w:cs="Times New Roman"/>
          <w:sz w:val="24"/>
          <w:szCs w:val="24"/>
        </w:rPr>
        <w:t>psychomodulačními</w:t>
      </w:r>
      <w:proofErr w:type="spellEnd"/>
      <w:r w:rsidR="00377D20" w:rsidRPr="00377D20">
        <w:rPr>
          <w:rFonts w:ascii="Times New Roman" w:hAnsi="Times New Roman" w:cs="Times New Roman"/>
          <w:sz w:val="24"/>
          <w:szCs w:val="24"/>
        </w:rPr>
        <w:t xml:space="preserve"> látkami nebo odpadem obsahujícím </w:t>
      </w:r>
      <w:proofErr w:type="spellStart"/>
      <w:r w:rsidR="00377D20" w:rsidRPr="00377D20">
        <w:rPr>
          <w:rFonts w:ascii="Times New Roman" w:hAnsi="Times New Roman" w:cs="Times New Roman"/>
          <w:sz w:val="24"/>
          <w:szCs w:val="24"/>
        </w:rPr>
        <w:t>ps</w:t>
      </w:r>
      <w:r w:rsidR="00377D20">
        <w:rPr>
          <w:rFonts w:ascii="Times New Roman" w:hAnsi="Times New Roman" w:cs="Times New Roman"/>
          <w:sz w:val="24"/>
          <w:szCs w:val="24"/>
        </w:rPr>
        <w:t>y</w:t>
      </w:r>
      <w:r w:rsidR="00377D20" w:rsidRPr="00377D20">
        <w:rPr>
          <w:rFonts w:ascii="Times New Roman" w:hAnsi="Times New Roman" w:cs="Times New Roman"/>
          <w:sz w:val="24"/>
          <w:szCs w:val="24"/>
        </w:rPr>
        <w:t>chomodulační</w:t>
      </w:r>
      <w:proofErr w:type="spellEnd"/>
      <w:r w:rsidR="00377D20" w:rsidRPr="00377D20">
        <w:rPr>
          <w:rFonts w:ascii="Times New Roman" w:hAnsi="Times New Roman" w:cs="Times New Roman"/>
          <w:sz w:val="24"/>
          <w:szCs w:val="24"/>
        </w:rPr>
        <w:t xml:space="preserve"> látky,</w:t>
      </w:r>
      <w:r w:rsidR="00377D20">
        <w:rPr>
          <w:rFonts w:ascii="Times New Roman" w:hAnsi="Times New Roman" w:cs="Times New Roman"/>
          <w:sz w:val="24"/>
          <w:szCs w:val="24"/>
        </w:rPr>
        <w:t>“.</w:t>
      </w:r>
    </w:p>
    <w:p w14:paraId="09831E46" w14:textId="4B50D027" w:rsidR="00377D20" w:rsidRPr="007106CA" w:rsidRDefault="00377D20" w:rsidP="007106CA">
      <w:pPr>
        <w:spacing w:before="120"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Dosavadní písmena </w:t>
      </w:r>
      <w:r w:rsidR="007F462C">
        <w:rPr>
          <w:rFonts w:ascii="Times New Roman" w:hAnsi="Times New Roman" w:cs="Times New Roman"/>
          <w:sz w:val="24"/>
          <w:szCs w:val="24"/>
        </w:rPr>
        <w:t>l) až u) se označují jako písmena m) až v).</w:t>
      </w:r>
    </w:p>
    <w:p w14:paraId="0E1C17A2" w14:textId="59DA52C0" w:rsidR="002E461C" w:rsidRDefault="002E461C" w:rsidP="00A71B67">
      <w:pPr>
        <w:pStyle w:val="Odstavecseseznamem"/>
        <w:numPr>
          <w:ilvl w:val="0"/>
          <w:numId w:val="4"/>
        </w:numPr>
        <w:spacing w:before="120" w:after="0" w:line="240" w:lineRule="auto"/>
        <w:ind w:left="567" w:hanging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 § 36 odst. 2 se za písmeno n) vkládá </w:t>
      </w:r>
      <w:r w:rsidR="00E51036">
        <w:rPr>
          <w:rFonts w:ascii="Times New Roman" w:hAnsi="Times New Roman" w:cs="Times New Roman"/>
          <w:sz w:val="24"/>
          <w:szCs w:val="24"/>
        </w:rPr>
        <w:t xml:space="preserve">nové </w:t>
      </w:r>
      <w:r>
        <w:rPr>
          <w:rFonts w:ascii="Times New Roman" w:hAnsi="Times New Roman" w:cs="Times New Roman"/>
          <w:sz w:val="24"/>
          <w:szCs w:val="24"/>
        </w:rPr>
        <w:t>písmeno o), kter</w:t>
      </w:r>
      <w:r w:rsidR="00185709">
        <w:rPr>
          <w:rFonts w:ascii="Times New Roman" w:hAnsi="Times New Roman" w:cs="Times New Roman"/>
          <w:sz w:val="24"/>
          <w:szCs w:val="24"/>
        </w:rPr>
        <w:t xml:space="preserve">é </w:t>
      </w:r>
      <w:r>
        <w:rPr>
          <w:rFonts w:ascii="Times New Roman" w:hAnsi="Times New Roman" w:cs="Times New Roman"/>
          <w:sz w:val="24"/>
          <w:szCs w:val="24"/>
        </w:rPr>
        <w:t>zní:</w:t>
      </w:r>
    </w:p>
    <w:p w14:paraId="6F00A56F" w14:textId="50E05CB6" w:rsidR="002E461C" w:rsidRDefault="002E461C" w:rsidP="002E461C">
      <w:pPr>
        <w:spacing w:before="120"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proofErr w:type="gramStart"/>
      <w:r w:rsidR="00185709" w:rsidRPr="00185709">
        <w:rPr>
          <w:rFonts w:ascii="Times New Roman" w:hAnsi="Times New Roman" w:cs="Times New Roman"/>
          <w:sz w:val="24"/>
          <w:szCs w:val="24"/>
        </w:rPr>
        <w:t>o)</w:t>
      </w:r>
      <w:r w:rsidR="00E33F3C">
        <w:rPr>
          <w:rFonts w:ascii="Times New Roman" w:hAnsi="Times New Roman" w:cs="Times New Roman"/>
          <w:sz w:val="24"/>
          <w:szCs w:val="24"/>
        </w:rPr>
        <w:t xml:space="preserve">   </w:t>
      </w:r>
      <w:proofErr w:type="gramEnd"/>
      <w:r w:rsidR="00185709" w:rsidRPr="00185709">
        <w:rPr>
          <w:rFonts w:ascii="Times New Roman" w:hAnsi="Times New Roman" w:cs="Times New Roman"/>
          <w:sz w:val="24"/>
          <w:szCs w:val="24"/>
        </w:rPr>
        <w:t>v rozporu s § 33f odst. 2 nedodrží požadavek správné hygienické praxe,</w:t>
      </w:r>
      <w:r w:rsidR="00185709">
        <w:rPr>
          <w:rFonts w:ascii="Times New Roman" w:hAnsi="Times New Roman" w:cs="Times New Roman"/>
          <w:sz w:val="24"/>
          <w:szCs w:val="24"/>
        </w:rPr>
        <w:t>“.</w:t>
      </w:r>
    </w:p>
    <w:p w14:paraId="57EA7413" w14:textId="2E528D0B" w:rsidR="00185709" w:rsidRPr="002E461C" w:rsidRDefault="00185709" w:rsidP="002E461C">
      <w:pPr>
        <w:spacing w:before="120"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Dosavadní písmena </w:t>
      </w:r>
      <w:r w:rsidR="004E02F8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) až </w:t>
      </w:r>
      <w:r w:rsidR="004E02F8"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</w:rPr>
        <w:t xml:space="preserve">) se označují jako písmena </w:t>
      </w:r>
      <w:r w:rsidR="00EF2423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) až </w:t>
      </w:r>
      <w:r w:rsidR="00EF2423"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>).</w:t>
      </w:r>
    </w:p>
    <w:p w14:paraId="7024C14A" w14:textId="3BCC2DEB" w:rsidR="0094220B" w:rsidRDefault="00E93C61" w:rsidP="00A71B67">
      <w:pPr>
        <w:pStyle w:val="Odstavecseseznamem"/>
        <w:numPr>
          <w:ilvl w:val="0"/>
          <w:numId w:val="4"/>
        </w:numPr>
        <w:spacing w:before="120" w:after="0" w:line="240" w:lineRule="auto"/>
        <w:ind w:left="567" w:hanging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 § 36 </w:t>
      </w:r>
      <w:r w:rsidR="004F4E99">
        <w:rPr>
          <w:rFonts w:ascii="Times New Roman" w:hAnsi="Times New Roman" w:cs="Times New Roman"/>
          <w:sz w:val="24"/>
          <w:szCs w:val="24"/>
        </w:rPr>
        <w:t xml:space="preserve">odst. 2 </w:t>
      </w:r>
      <w:r w:rsidR="003A7B48">
        <w:rPr>
          <w:rFonts w:ascii="Times New Roman" w:hAnsi="Times New Roman" w:cs="Times New Roman"/>
          <w:sz w:val="24"/>
          <w:szCs w:val="24"/>
        </w:rPr>
        <w:t xml:space="preserve">písm. </w:t>
      </w:r>
      <w:r w:rsidR="00821E3B">
        <w:rPr>
          <w:rFonts w:ascii="Times New Roman" w:hAnsi="Times New Roman" w:cs="Times New Roman"/>
          <w:sz w:val="24"/>
          <w:szCs w:val="24"/>
        </w:rPr>
        <w:t>p</w:t>
      </w:r>
      <w:r w:rsidR="003A7B48">
        <w:rPr>
          <w:rFonts w:ascii="Times New Roman" w:hAnsi="Times New Roman" w:cs="Times New Roman"/>
          <w:sz w:val="24"/>
          <w:szCs w:val="24"/>
        </w:rPr>
        <w:t>) se číslo „2“ nahrazuje číslem „3“</w:t>
      </w:r>
      <w:r w:rsidR="00CC56A6">
        <w:rPr>
          <w:rFonts w:ascii="Times New Roman" w:hAnsi="Times New Roman" w:cs="Times New Roman"/>
          <w:sz w:val="24"/>
          <w:szCs w:val="24"/>
        </w:rPr>
        <w:t>, slova „</w:t>
      </w:r>
      <w:r w:rsidR="00CC56A6" w:rsidRPr="00CC56A6">
        <w:rPr>
          <w:rFonts w:ascii="Times New Roman" w:hAnsi="Times New Roman" w:cs="Times New Roman"/>
          <w:sz w:val="24"/>
          <w:szCs w:val="24"/>
        </w:rPr>
        <w:t>poskytne k uvedení na trh</w:t>
      </w:r>
      <w:r w:rsidR="00CC56A6">
        <w:rPr>
          <w:rFonts w:ascii="Times New Roman" w:hAnsi="Times New Roman" w:cs="Times New Roman"/>
          <w:sz w:val="24"/>
          <w:szCs w:val="24"/>
        </w:rPr>
        <w:t>“ se nahrazují slovem „</w:t>
      </w:r>
      <w:r w:rsidR="00CC56A6" w:rsidRPr="00CC56A6">
        <w:rPr>
          <w:rFonts w:ascii="Times New Roman" w:hAnsi="Times New Roman" w:cs="Times New Roman"/>
          <w:sz w:val="24"/>
          <w:szCs w:val="24"/>
        </w:rPr>
        <w:t>neověří</w:t>
      </w:r>
      <w:r w:rsidR="00CC56A6">
        <w:rPr>
          <w:rFonts w:ascii="Times New Roman" w:hAnsi="Times New Roman" w:cs="Times New Roman"/>
          <w:sz w:val="24"/>
          <w:szCs w:val="24"/>
        </w:rPr>
        <w:t>“ a slova „</w:t>
      </w:r>
      <w:r w:rsidR="000F3958" w:rsidRPr="000F3958">
        <w:rPr>
          <w:rFonts w:ascii="Times New Roman" w:hAnsi="Times New Roman" w:cs="Times New Roman"/>
          <w:sz w:val="24"/>
          <w:szCs w:val="24"/>
        </w:rPr>
        <w:t>která nesplňuje požadavky na maximální koncentraci aktivních látek anebo chemické nebo mikrobiologické požadavky</w:t>
      </w:r>
      <w:r w:rsidR="000F3958">
        <w:rPr>
          <w:rFonts w:ascii="Times New Roman" w:hAnsi="Times New Roman" w:cs="Times New Roman"/>
          <w:sz w:val="24"/>
          <w:szCs w:val="24"/>
        </w:rPr>
        <w:t>“ se zrušují.</w:t>
      </w:r>
    </w:p>
    <w:p w14:paraId="7826A084" w14:textId="063B9328" w:rsidR="000F3958" w:rsidRDefault="000F3958" w:rsidP="00A71B67">
      <w:pPr>
        <w:pStyle w:val="Odstavecseseznamem"/>
        <w:numPr>
          <w:ilvl w:val="0"/>
          <w:numId w:val="4"/>
        </w:numPr>
        <w:spacing w:before="120" w:after="0" w:line="240" w:lineRule="auto"/>
        <w:ind w:left="567" w:hanging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 § 36 odst. 2 písm. </w:t>
      </w:r>
      <w:r w:rsidR="00EF540F">
        <w:rPr>
          <w:rFonts w:ascii="Times New Roman" w:hAnsi="Times New Roman" w:cs="Times New Roman"/>
          <w:sz w:val="24"/>
          <w:szCs w:val="24"/>
        </w:rPr>
        <w:t>q</w:t>
      </w:r>
      <w:r>
        <w:rPr>
          <w:rFonts w:ascii="Times New Roman" w:hAnsi="Times New Roman" w:cs="Times New Roman"/>
          <w:sz w:val="24"/>
          <w:szCs w:val="24"/>
        </w:rPr>
        <w:t>) se</w:t>
      </w:r>
      <w:r w:rsidR="00AC51BF">
        <w:rPr>
          <w:rFonts w:ascii="Times New Roman" w:hAnsi="Times New Roman" w:cs="Times New Roman"/>
          <w:sz w:val="24"/>
          <w:szCs w:val="24"/>
        </w:rPr>
        <w:t xml:space="preserve"> číslo „3“ nahrazuje číslem „4“.</w:t>
      </w:r>
    </w:p>
    <w:p w14:paraId="32617A1F" w14:textId="1908BBC0" w:rsidR="00AC51BF" w:rsidRPr="009E695D" w:rsidRDefault="00AC51BF" w:rsidP="00A71B67">
      <w:pPr>
        <w:pStyle w:val="Odstavecseseznamem"/>
        <w:numPr>
          <w:ilvl w:val="0"/>
          <w:numId w:val="4"/>
        </w:numPr>
        <w:spacing w:before="120" w:after="0" w:line="240" w:lineRule="auto"/>
        <w:ind w:left="567" w:hanging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 § 36 odst. 2 písm. </w:t>
      </w:r>
      <w:r w:rsidR="00CE548D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) se číslo „5“ nahrazuje číslem „6“</w:t>
      </w:r>
      <w:r w:rsidR="009E695D">
        <w:rPr>
          <w:rFonts w:ascii="Times New Roman" w:hAnsi="Times New Roman" w:cs="Times New Roman"/>
          <w:sz w:val="24"/>
          <w:szCs w:val="24"/>
        </w:rPr>
        <w:t xml:space="preserve">, </w:t>
      </w:r>
      <w:r w:rsidR="00E91B74">
        <w:rPr>
          <w:rFonts w:ascii="Times New Roman" w:hAnsi="Times New Roman" w:cs="Times New Roman"/>
          <w:sz w:val="24"/>
          <w:szCs w:val="24"/>
        </w:rPr>
        <w:t>text</w:t>
      </w:r>
      <w:r w:rsidRPr="009E695D">
        <w:rPr>
          <w:rFonts w:ascii="Times New Roman" w:hAnsi="Times New Roman" w:cs="Times New Roman"/>
          <w:sz w:val="24"/>
          <w:szCs w:val="24"/>
        </w:rPr>
        <w:t xml:space="preserve"> „</w:t>
      </w:r>
      <w:r w:rsidR="005C6DCC" w:rsidRPr="009E695D">
        <w:rPr>
          <w:rFonts w:ascii="Times New Roman" w:hAnsi="Times New Roman" w:cs="Times New Roman"/>
          <w:sz w:val="24"/>
          <w:szCs w:val="24"/>
        </w:rPr>
        <w:t>6</w:t>
      </w:r>
      <w:r w:rsidR="00E91B74">
        <w:rPr>
          <w:rFonts w:ascii="Times New Roman" w:hAnsi="Times New Roman" w:cs="Times New Roman"/>
          <w:sz w:val="24"/>
          <w:szCs w:val="24"/>
        </w:rPr>
        <w:t xml:space="preserve"> písm.</w:t>
      </w:r>
      <w:r w:rsidRPr="009E695D">
        <w:rPr>
          <w:rFonts w:ascii="Times New Roman" w:hAnsi="Times New Roman" w:cs="Times New Roman"/>
          <w:sz w:val="24"/>
          <w:szCs w:val="24"/>
        </w:rPr>
        <w:t xml:space="preserve">“ </w:t>
      </w:r>
      <w:r w:rsidR="009E695D">
        <w:rPr>
          <w:rFonts w:ascii="Times New Roman" w:hAnsi="Times New Roman" w:cs="Times New Roman"/>
          <w:sz w:val="24"/>
          <w:szCs w:val="24"/>
        </w:rPr>
        <w:t xml:space="preserve">se </w:t>
      </w:r>
      <w:r w:rsidRPr="009E695D">
        <w:rPr>
          <w:rFonts w:ascii="Times New Roman" w:hAnsi="Times New Roman" w:cs="Times New Roman"/>
          <w:sz w:val="24"/>
          <w:szCs w:val="24"/>
        </w:rPr>
        <w:t xml:space="preserve">nahrazuje </w:t>
      </w:r>
      <w:r w:rsidR="00B47A20">
        <w:rPr>
          <w:rFonts w:ascii="Times New Roman" w:hAnsi="Times New Roman" w:cs="Times New Roman"/>
          <w:sz w:val="24"/>
          <w:szCs w:val="24"/>
        </w:rPr>
        <w:t>textem</w:t>
      </w:r>
      <w:r w:rsidRPr="009E695D">
        <w:rPr>
          <w:rFonts w:ascii="Times New Roman" w:hAnsi="Times New Roman" w:cs="Times New Roman"/>
          <w:sz w:val="24"/>
          <w:szCs w:val="24"/>
        </w:rPr>
        <w:t xml:space="preserve"> „</w:t>
      </w:r>
      <w:r w:rsidR="005C6DCC" w:rsidRPr="009E695D">
        <w:rPr>
          <w:rFonts w:ascii="Times New Roman" w:hAnsi="Times New Roman" w:cs="Times New Roman"/>
          <w:sz w:val="24"/>
          <w:szCs w:val="24"/>
        </w:rPr>
        <w:t>7</w:t>
      </w:r>
      <w:r w:rsidR="00E91B74">
        <w:rPr>
          <w:rFonts w:ascii="Times New Roman" w:hAnsi="Times New Roman" w:cs="Times New Roman"/>
          <w:sz w:val="24"/>
          <w:szCs w:val="24"/>
        </w:rPr>
        <w:t xml:space="preserve"> písm.</w:t>
      </w:r>
      <w:r w:rsidRPr="009E695D">
        <w:rPr>
          <w:rFonts w:ascii="Times New Roman" w:hAnsi="Times New Roman" w:cs="Times New Roman"/>
          <w:sz w:val="24"/>
          <w:szCs w:val="24"/>
        </w:rPr>
        <w:t>“</w:t>
      </w:r>
      <w:r w:rsidR="005C6DCC" w:rsidRPr="009E695D">
        <w:rPr>
          <w:rFonts w:ascii="Times New Roman" w:hAnsi="Times New Roman" w:cs="Times New Roman"/>
          <w:sz w:val="24"/>
          <w:szCs w:val="24"/>
        </w:rPr>
        <w:t xml:space="preserve">, </w:t>
      </w:r>
      <w:r w:rsidR="00343C45">
        <w:rPr>
          <w:rFonts w:ascii="Times New Roman" w:hAnsi="Times New Roman" w:cs="Times New Roman"/>
          <w:sz w:val="24"/>
          <w:szCs w:val="24"/>
        </w:rPr>
        <w:t xml:space="preserve">text „g)“ se nahrazuje </w:t>
      </w:r>
      <w:r w:rsidR="004F4E99">
        <w:rPr>
          <w:rFonts w:ascii="Times New Roman" w:hAnsi="Times New Roman" w:cs="Times New Roman"/>
          <w:sz w:val="24"/>
          <w:szCs w:val="24"/>
        </w:rPr>
        <w:t xml:space="preserve">slovy </w:t>
      </w:r>
      <w:r w:rsidR="00343C45">
        <w:rPr>
          <w:rFonts w:ascii="Times New Roman" w:hAnsi="Times New Roman" w:cs="Times New Roman"/>
          <w:sz w:val="24"/>
          <w:szCs w:val="24"/>
        </w:rPr>
        <w:t>„</w:t>
      </w:r>
      <w:r w:rsidR="002F4783" w:rsidRPr="002F4783">
        <w:rPr>
          <w:rFonts w:ascii="Times New Roman" w:hAnsi="Times New Roman" w:cs="Times New Roman"/>
          <w:sz w:val="24"/>
          <w:szCs w:val="24"/>
        </w:rPr>
        <w:t>e) nebo g) až i)</w:t>
      </w:r>
      <w:r w:rsidR="00343C45">
        <w:rPr>
          <w:rFonts w:ascii="Times New Roman" w:hAnsi="Times New Roman" w:cs="Times New Roman"/>
          <w:sz w:val="24"/>
          <w:szCs w:val="24"/>
        </w:rPr>
        <w:t xml:space="preserve">“ a </w:t>
      </w:r>
      <w:r w:rsidRPr="009E695D">
        <w:rPr>
          <w:rFonts w:ascii="Times New Roman" w:hAnsi="Times New Roman" w:cs="Times New Roman"/>
          <w:sz w:val="24"/>
          <w:szCs w:val="24"/>
        </w:rPr>
        <w:t>číslo „</w:t>
      </w:r>
      <w:r w:rsidR="005C6DCC" w:rsidRPr="009E695D">
        <w:rPr>
          <w:rFonts w:ascii="Times New Roman" w:hAnsi="Times New Roman" w:cs="Times New Roman"/>
          <w:sz w:val="24"/>
          <w:szCs w:val="24"/>
        </w:rPr>
        <w:t>7</w:t>
      </w:r>
      <w:r w:rsidR="009D7519">
        <w:rPr>
          <w:rFonts w:ascii="Times New Roman" w:hAnsi="Times New Roman" w:cs="Times New Roman"/>
          <w:sz w:val="24"/>
          <w:szCs w:val="24"/>
        </w:rPr>
        <w:t>,</w:t>
      </w:r>
      <w:r w:rsidRPr="009E695D">
        <w:rPr>
          <w:rFonts w:ascii="Times New Roman" w:hAnsi="Times New Roman" w:cs="Times New Roman"/>
          <w:sz w:val="24"/>
          <w:szCs w:val="24"/>
        </w:rPr>
        <w:t xml:space="preserve">“ </w:t>
      </w:r>
      <w:r w:rsidR="00CE548D">
        <w:rPr>
          <w:rFonts w:ascii="Times New Roman" w:hAnsi="Times New Roman" w:cs="Times New Roman"/>
          <w:sz w:val="24"/>
          <w:szCs w:val="24"/>
        </w:rPr>
        <w:t xml:space="preserve">se </w:t>
      </w:r>
      <w:r w:rsidRPr="009E695D">
        <w:rPr>
          <w:rFonts w:ascii="Times New Roman" w:hAnsi="Times New Roman" w:cs="Times New Roman"/>
          <w:sz w:val="24"/>
          <w:szCs w:val="24"/>
        </w:rPr>
        <w:t>nahrazuje číslem „</w:t>
      </w:r>
      <w:r w:rsidR="005C6DCC" w:rsidRPr="009E695D">
        <w:rPr>
          <w:rFonts w:ascii="Times New Roman" w:hAnsi="Times New Roman" w:cs="Times New Roman"/>
          <w:sz w:val="24"/>
          <w:szCs w:val="24"/>
        </w:rPr>
        <w:t>8</w:t>
      </w:r>
      <w:r w:rsidR="009D7519">
        <w:rPr>
          <w:rFonts w:ascii="Times New Roman" w:hAnsi="Times New Roman" w:cs="Times New Roman"/>
          <w:sz w:val="24"/>
          <w:szCs w:val="24"/>
        </w:rPr>
        <w:t>,</w:t>
      </w:r>
      <w:r w:rsidRPr="009E695D">
        <w:rPr>
          <w:rFonts w:ascii="Times New Roman" w:hAnsi="Times New Roman" w:cs="Times New Roman"/>
          <w:sz w:val="24"/>
          <w:szCs w:val="24"/>
        </w:rPr>
        <w:t>“.</w:t>
      </w:r>
    </w:p>
    <w:p w14:paraId="7424F197" w14:textId="132EF244" w:rsidR="00343C45" w:rsidRDefault="00343C45" w:rsidP="00A71B67">
      <w:pPr>
        <w:pStyle w:val="Odstavecseseznamem"/>
        <w:numPr>
          <w:ilvl w:val="0"/>
          <w:numId w:val="4"/>
        </w:numPr>
        <w:spacing w:before="120" w:after="0" w:line="240" w:lineRule="auto"/>
        <w:ind w:left="567" w:hanging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 § 36 odst. 2 písm. </w:t>
      </w:r>
      <w:r w:rsidR="00E7756D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) se číslo „</w:t>
      </w:r>
      <w:r w:rsidR="00DC215B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“ nahrazuje číslem „</w:t>
      </w:r>
      <w:r w:rsidR="00DC215B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2F4783">
        <w:rPr>
          <w:rFonts w:ascii="Times New Roman" w:hAnsi="Times New Roman" w:cs="Times New Roman"/>
          <w:sz w:val="24"/>
          <w:szCs w:val="24"/>
        </w:rPr>
        <w:t xml:space="preserve"> a </w:t>
      </w:r>
      <w:r w:rsidR="001D2555">
        <w:rPr>
          <w:rFonts w:ascii="Times New Roman" w:hAnsi="Times New Roman" w:cs="Times New Roman"/>
          <w:sz w:val="24"/>
          <w:szCs w:val="24"/>
        </w:rPr>
        <w:t>text „h)“ se nahrazuje slovy „f) distribuuje</w:t>
      </w:r>
      <w:r w:rsidR="00844528">
        <w:rPr>
          <w:rFonts w:ascii="Times New Roman" w:hAnsi="Times New Roman" w:cs="Times New Roman"/>
          <w:sz w:val="24"/>
          <w:szCs w:val="24"/>
        </w:rPr>
        <w:t>,</w:t>
      </w:r>
      <w:r w:rsidR="001D2555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F612611" w14:textId="30B07E6E" w:rsidR="00BA76B6" w:rsidRDefault="00BA76B6" w:rsidP="00A71B67">
      <w:pPr>
        <w:pStyle w:val="Odstavecseseznamem"/>
        <w:numPr>
          <w:ilvl w:val="0"/>
          <w:numId w:val="4"/>
        </w:numPr>
        <w:spacing w:before="120" w:after="0" w:line="240" w:lineRule="auto"/>
        <w:ind w:left="567" w:hanging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 § 36 odst. 2 se za písmeno </w:t>
      </w:r>
      <w:r w:rsidR="00E7756D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) vkládá nové písmeno </w:t>
      </w:r>
      <w:r w:rsidR="00E7756D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), které zní:</w:t>
      </w:r>
    </w:p>
    <w:p w14:paraId="41230B5E" w14:textId="5ECC05C9" w:rsidR="00AC51BF" w:rsidRDefault="00BA76B6" w:rsidP="00A71B67">
      <w:pPr>
        <w:pStyle w:val="Odstavecseseznamem"/>
        <w:spacing w:before="120" w:after="0" w:line="240" w:lineRule="auto"/>
        <w:ind w:left="567" w:hanging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r w:rsidR="00F94BA9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) </w:t>
      </w:r>
      <w:r w:rsidR="00B3774E" w:rsidRPr="00E80940">
        <w:rPr>
          <w:rFonts w:ascii="Times New Roman" w:hAnsi="Times New Roman" w:cs="Times New Roman"/>
          <w:sz w:val="24"/>
          <w:szCs w:val="24"/>
        </w:rPr>
        <w:t>nedodrží některý z požadavků podle § 33fa</w:t>
      </w:r>
      <w:r w:rsidRPr="00E80940">
        <w:rPr>
          <w:rFonts w:ascii="Times New Roman" w:hAnsi="Times New Roman" w:cs="Times New Roman"/>
          <w:sz w:val="24"/>
          <w:szCs w:val="24"/>
        </w:rPr>
        <w:t>,“.</w:t>
      </w:r>
    </w:p>
    <w:p w14:paraId="67BB7022" w14:textId="27FD21D4" w:rsidR="00BA76B6" w:rsidRPr="00BA76B6" w:rsidRDefault="00BA76B6" w:rsidP="00A71B67">
      <w:pPr>
        <w:spacing w:before="120" w:after="0" w:line="240" w:lineRule="auto"/>
        <w:ind w:left="567" w:hanging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Dosavadní písmena </w:t>
      </w:r>
      <w:r w:rsidR="00F94BA9">
        <w:rPr>
          <w:rFonts w:ascii="Times New Roman" w:hAnsi="Times New Roman" w:cs="Times New Roman"/>
          <w:sz w:val="24"/>
          <w:szCs w:val="24"/>
        </w:rPr>
        <w:t>t</w:t>
      </w:r>
      <w:r w:rsidR="00A31964">
        <w:rPr>
          <w:rFonts w:ascii="Times New Roman" w:hAnsi="Times New Roman" w:cs="Times New Roman"/>
          <w:sz w:val="24"/>
          <w:szCs w:val="24"/>
        </w:rPr>
        <w:t xml:space="preserve">) až </w:t>
      </w:r>
      <w:r w:rsidR="00F94BA9">
        <w:rPr>
          <w:rFonts w:ascii="Times New Roman" w:hAnsi="Times New Roman" w:cs="Times New Roman"/>
          <w:sz w:val="24"/>
          <w:szCs w:val="24"/>
        </w:rPr>
        <w:t>w</w:t>
      </w:r>
      <w:r w:rsidR="00A31964">
        <w:rPr>
          <w:rFonts w:ascii="Times New Roman" w:hAnsi="Times New Roman" w:cs="Times New Roman"/>
          <w:sz w:val="24"/>
          <w:szCs w:val="24"/>
        </w:rPr>
        <w:t xml:space="preserve">) se označují jako písmena </w:t>
      </w:r>
      <w:r w:rsidR="00F94BA9">
        <w:rPr>
          <w:rFonts w:ascii="Times New Roman" w:hAnsi="Times New Roman" w:cs="Times New Roman"/>
          <w:sz w:val="24"/>
          <w:szCs w:val="24"/>
        </w:rPr>
        <w:t>u</w:t>
      </w:r>
      <w:r w:rsidR="00A31964">
        <w:rPr>
          <w:rFonts w:ascii="Times New Roman" w:hAnsi="Times New Roman" w:cs="Times New Roman"/>
          <w:sz w:val="24"/>
          <w:szCs w:val="24"/>
        </w:rPr>
        <w:t xml:space="preserve">) až </w:t>
      </w:r>
      <w:r w:rsidR="00F94BA9">
        <w:rPr>
          <w:rFonts w:ascii="Times New Roman" w:hAnsi="Times New Roman" w:cs="Times New Roman"/>
          <w:sz w:val="24"/>
          <w:szCs w:val="24"/>
        </w:rPr>
        <w:t>x</w:t>
      </w:r>
      <w:r w:rsidR="00A31964">
        <w:rPr>
          <w:rFonts w:ascii="Times New Roman" w:hAnsi="Times New Roman" w:cs="Times New Roman"/>
          <w:sz w:val="24"/>
          <w:szCs w:val="24"/>
        </w:rPr>
        <w:t>).</w:t>
      </w:r>
    </w:p>
    <w:p w14:paraId="12A8C359" w14:textId="108AA141" w:rsidR="004F3FD6" w:rsidRDefault="004F3FD6" w:rsidP="00A71B67">
      <w:pPr>
        <w:pStyle w:val="Odstavecseseznamem"/>
        <w:numPr>
          <w:ilvl w:val="0"/>
          <w:numId w:val="4"/>
        </w:numPr>
        <w:spacing w:before="120" w:after="0" w:line="240" w:lineRule="auto"/>
        <w:ind w:left="567" w:hanging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V § 36 odst. 2 písm. w) </w:t>
      </w:r>
      <w:proofErr w:type="gramStart"/>
      <w:r>
        <w:rPr>
          <w:rFonts w:ascii="Times New Roman" w:hAnsi="Times New Roman" w:cs="Times New Roman"/>
          <w:sz w:val="24"/>
          <w:szCs w:val="24"/>
        </w:rPr>
        <w:t>se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slova „</w:t>
      </w:r>
      <w:r w:rsidR="001F1FE2" w:rsidRPr="001F1FE2">
        <w:rPr>
          <w:rFonts w:ascii="Times New Roman" w:hAnsi="Times New Roman" w:cs="Times New Roman"/>
          <w:sz w:val="24"/>
          <w:szCs w:val="24"/>
        </w:rPr>
        <w:t>ohlašovací povinnost nebo</w:t>
      </w:r>
      <w:r w:rsidR="001F1FE2">
        <w:rPr>
          <w:rFonts w:ascii="Times New Roman" w:hAnsi="Times New Roman" w:cs="Times New Roman"/>
          <w:sz w:val="24"/>
          <w:szCs w:val="24"/>
        </w:rPr>
        <w:t>“ zrušují, za text „§ 33h“ se vkládá text „odst. 1“</w:t>
      </w:r>
      <w:r w:rsidR="00B37389">
        <w:rPr>
          <w:rFonts w:ascii="Times New Roman" w:hAnsi="Times New Roman" w:cs="Times New Roman"/>
          <w:sz w:val="24"/>
          <w:szCs w:val="24"/>
        </w:rPr>
        <w:t xml:space="preserve"> a slovo „nebo“ se zrušuje. </w:t>
      </w:r>
    </w:p>
    <w:p w14:paraId="17E75D30" w14:textId="5D5B4D13" w:rsidR="00A11236" w:rsidRDefault="00A11236" w:rsidP="00A71B67">
      <w:pPr>
        <w:pStyle w:val="Odstavecseseznamem"/>
        <w:numPr>
          <w:ilvl w:val="0"/>
          <w:numId w:val="4"/>
        </w:numPr>
        <w:spacing w:before="120" w:after="0" w:line="240" w:lineRule="auto"/>
        <w:ind w:left="567" w:hanging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 § 36 odst. 2</w:t>
      </w:r>
      <w:r w:rsidR="00DC1FED">
        <w:rPr>
          <w:rFonts w:ascii="Times New Roman" w:hAnsi="Times New Roman" w:cs="Times New Roman"/>
          <w:sz w:val="24"/>
          <w:szCs w:val="24"/>
        </w:rPr>
        <w:t xml:space="preserve"> se za písmeno w) vkládá nové písmeno x), které zní:</w:t>
      </w:r>
    </w:p>
    <w:p w14:paraId="67CFF401" w14:textId="27C2203B" w:rsidR="00DC1FED" w:rsidRDefault="00DC1FED" w:rsidP="00DC1FED">
      <w:pPr>
        <w:spacing w:before="120"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r w:rsidR="004F3FD6" w:rsidRPr="004F3FD6">
        <w:rPr>
          <w:rFonts w:ascii="Times New Roman" w:hAnsi="Times New Roman" w:cs="Times New Roman"/>
          <w:sz w:val="24"/>
          <w:szCs w:val="24"/>
        </w:rPr>
        <w:t>x) nesplní ohlašovací povinnost podle § 33h odst. 2, nebo</w:t>
      </w:r>
      <w:r w:rsidR="004F3FD6">
        <w:rPr>
          <w:rFonts w:ascii="Times New Roman" w:hAnsi="Times New Roman" w:cs="Times New Roman"/>
          <w:sz w:val="24"/>
          <w:szCs w:val="24"/>
        </w:rPr>
        <w:t>“.</w:t>
      </w:r>
    </w:p>
    <w:p w14:paraId="7CE0DF6C" w14:textId="6D198F27" w:rsidR="00B37389" w:rsidRPr="00DC1FED" w:rsidRDefault="00B37389" w:rsidP="00DC1FED">
      <w:pPr>
        <w:spacing w:before="120"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Dosavadní písmeno </w:t>
      </w:r>
      <w:r w:rsidR="008E62B0">
        <w:rPr>
          <w:rFonts w:ascii="Times New Roman" w:hAnsi="Times New Roman" w:cs="Times New Roman"/>
          <w:sz w:val="24"/>
          <w:szCs w:val="24"/>
        </w:rPr>
        <w:t>x) se označuje jako písmeno y).</w:t>
      </w:r>
    </w:p>
    <w:p w14:paraId="55332124" w14:textId="19533E2B" w:rsidR="00A344BD" w:rsidRDefault="00A03C2E" w:rsidP="00A71B67">
      <w:pPr>
        <w:pStyle w:val="Odstavecseseznamem"/>
        <w:numPr>
          <w:ilvl w:val="0"/>
          <w:numId w:val="4"/>
        </w:numPr>
        <w:spacing w:before="120" w:after="0" w:line="240" w:lineRule="auto"/>
        <w:ind w:left="567" w:hanging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 § 37</w:t>
      </w:r>
      <w:r w:rsidR="008579DE">
        <w:rPr>
          <w:rFonts w:ascii="Times New Roman" w:hAnsi="Times New Roman" w:cs="Times New Roman"/>
          <w:sz w:val="24"/>
          <w:szCs w:val="24"/>
        </w:rPr>
        <w:t xml:space="preserve"> se na konci odstavce 1 tečka nahrazuje čárkou a doplňuje se nové písmeno d), které zní:</w:t>
      </w:r>
    </w:p>
    <w:p w14:paraId="4E101AE6" w14:textId="03ED1280" w:rsidR="008579DE" w:rsidRDefault="008579DE" w:rsidP="00A71B67">
      <w:pPr>
        <w:spacing w:before="120" w:after="0" w:line="240" w:lineRule="auto"/>
        <w:ind w:left="567" w:hanging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579DE">
        <w:rPr>
          <w:rFonts w:ascii="Times New Roman" w:hAnsi="Times New Roman" w:cs="Times New Roman"/>
          <w:sz w:val="24"/>
          <w:szCs w:val="24"/>
        </w:rPr>
        <w:t>„</w:t>
      </w:r>
      <w:r>
        <w:rPr>
          <w:rFonts w:ascii="Times New Roman" w:hAnsi="Times New Roman" w:cs="Times New Roman"/>
          <w:sz w:val="24"/>
          <w:szCs w:val="24"/>
        </w:rPr>
        <w:t>d)</w:t>
      </w:r>
      <w:r w:rsidR="00E352B5">
        <w:rPr>
          <w:rFonts w:ascii="Times New Roman" w:hAnsi="Times New Roman" w:cs="Times New Roman"/>
          <w:sz w:val="24"/>
          <w:szCs w:val="24"/>
        </w:rPr>
        <w:t xml:space="preserve"> </w:t>
      </w:r>
      <w:r w:rsidR="00E352B5" w:rsidRPr="00E352B5">
        <w:rPr>
          <w:rFonts w:ascii="Times New Roman" w:hAnsi="Times New Roman" w:cs="Times New Roman"/>
          <w:sz w:val="24"/>
          <w:szCs w:val="24"/>
        </w:rPr>
        <w:t xml:space="preserve">20 000 000 Kč, jde-li o přestupek podle písm. a) ve vztahu k </w:t>
      </w:r>
      <w:proofErr w:type="spellStart"/>
      <w:r w:rsidR="00E352B5" w:rsidRPr="00E352B5">
        <w:rPr>
          <w:rFonts w:ascii="Times New Roman" w:hAnsi="Times New Roman" w:cs="Times New Roman"/>
          <w:sz w:val="24"/>
          <w:szCs w:val="24"/>
        </w:rPr>
        <w:t>psychomodulačním</w:t>
      </w:r>
      <w:proofErr w:type="spellEnd"/>
      <w:r w:rsidR="00E352B5" w:rsidRPr="00E352B5">
        <w:rPr>
          <w:rFonts w:ascii="Times New Roman" w:hAnsi="Times New Roman" w:cs="Times New Roman"/>
          <w:sz w:val="24"/>
          <w:szCs w:val="24"/>
        </w:rPr>
        <w:t xml:space="preserve"> látkám a zařazeným psychoaktivním látkám.</w:t>
      </w:r>
      <w:r w:rsidR="00E352B5">
        <w:rPr>
          <w:rFonts w:ascii="Times New Roman" w:hAnsi="Times New Roman" w:cs="Times New Roman"/>
          <w:sz w:val="24"/>
          <w:szCs w:val="24"/>
        </w:rPr>
        <w:t>“.</w:t>
      </w:r>
    </w:p>
    <w:p w14:paraId="3A0A6DF6" w14:textId="2EE41156" w:rsidR="00E352B5" w:rsidRDefault="00E352B5" w:rsidP="00A71B67">
      <w:pPr>
        <w:pStyle w:val="Odstavecseseznamem"/>
        <w:numPr>
          <w:ilvl w:val="0"/>
          <w:numId w:val="4"/>
        </w:numPr>
        <w:spacing w:before="120" w:after="0" w:line="240" w:lineRule="auto"/>
        <w:ind w:left="567" w:hanging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V § 37</w:t>
      </w:r>
      <w:r w:rsidR="00A92AFB">
        <w:rPr>
          <w:rFonts w:ascii="Times New Roman" w:hAnsi="Times New Roman" w:cs="Times New Roman"/>
          <w:sz w:val="24"/>
          <w:szCs w:val="24"/>
        </w:rPr>
        <w:t xml:space="preserve"> odst. 2 písm. a) se text „q), s)“ nahrazuje </w:t>
      </w:r>
      <w:r w:rsidR="0086649F">
        <w:rPr>
          <w:rFonts w:ascii="Times New Roman" w:hAnsi="Times New Roman" w:cs="Times New Roman"/>
          <w:sz w:val="24"/>
          <w:szCs w:val="24"/>
        </w:rPr>
        <w:t>textem „j)“</w:t>
      </w:r>
      <w:r w:rsidR="00457617">
        <w:rPr>
          <w:rFonts w:ascii="Times New Roman" w:hAnsi="Times New Roman" w:cs="Times New Roman"/>
          <w:sz w:val="24"/>
          <w:szCs w:val="24"/>
        </w:rPr>
        <w:t xml:space="preserve"> a text „</w:t>
      </w:r>
      <w:r w:rsidR="001A3B2C">
        <w:rPr>
          <w:rFonts w:ascii="Times New Roman" w:hAnsi="Times New Roman" w:cs="Times New Roman"/>
          <w:sz w:val="24"/>
          <w:szCs w:val="24"/>
        </w:rPr>
        <w:t>t)“ se nahrazuje textem „</w:t>
      </w:r>
      <w:r w:rsidR="00AC12EE">
        <w:rPr>
          <w:rFonts w:ascii="Times New Roman" w:hAnsi="Times New Roman" w:cs="Times New Roman"/>
          <w:sz w:val="24"/>
          <w:szCs w:val="24"/>
        </w:rPr>
        <w:t>x</w:t>
      </w:r>
      <w:r w:rsidR="001A3B2C">
        <w:rPr>
          <w:rFonts w:ascii="Times New Roman" w:hAnsi="Times New Roman" w:cs="Times New Roman"/>
          <w:sz w:val="24"/>
          <w:szCs w:val="24"/>
        </w:rPr>
        <w:t>)“</w:t>
      </w:r>
      <w:r w:rsidR="0086649F">
        <w:rPr>
          <w:rFonts w:ascii="Times New Roman" w:hAnsi="Times New Roman" w:cs="Times New Roman"/>
          <w:sz w:val="24"/>
          <w:szCs w:val="24"/>
        </w:rPr>
        <w:t>.</w:t>
      </w:r>
    </w:p>
    <w:p w14:paraId="78A47CE7" w14:textId="4BC8890B" w:rsidR="0086649F" w:rsidRDefault="0086649F" w:rsidP="00A71B67">
      <w:pPr>
        <w:pStyle w:val="Odstavecseseznamem"/>
        <w:numPr>
          <w:ilvl w:val="0"/>
          <w:numId w:val="4"/>
        </w:numPr>
        <w:spacing w:before="120" w:after="0" w:line="240" w:lineRule="auto"/>
        <w:ind w:left="567" w:hanging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 § 37</w:t>
      </w:r>
      <w:r w:rsidR="001A3B2C">
        <w:rPr>
          <w:rFonts w:ascii="Times New Roman" w:hAnsi="Times New Roman" w:cs="Times New Roman"/>
          <w:sz w:val="24"/>
          <w:szCs w:val="24"/>
        </w:rPr>
        <w:t xml:space="preserve"> odst. 2</w:t>
      </w:r>
      <w:r>
        <w:rPr>
          <w:rFonts w:ascii="Times New Roman" w:hAnsi="Times New Roman" w:cs="Times New Roman"/>
          <w:sz w:val="24"/>
          <w:szCs w:val="24"/>
        </w:rPr>
        <w:t xml:space="preserve"> písm. b) se číslo „1</w:t>
      </w:r>
      <w:r w:rsidR="00E62D16">
        <w:rPr>
          <w:rFonts w:ascii="Times New Roman" w:hAnsi="Times New Roman" w:cs="Times New Roman"/>
          <w:sz w:val="24"/>
          <w:szCs w:val="24"/>
        </w:rPr>
        <w:t> 000 000“ nahrazuje číslem „10 000 000“ a slova „</w:t>
      </w:r>
      <w:r w:rsidR="00A24E05" w:rsidRPr="00A24E05">
        <w:rPr>
          <w:rFonts w:ascii="Times New Roman" w:hAnsi="Times New Roman" w:cs="Times New Roman"/>
          <w:sz w:val="24"/>
          <w:szCs w:val="24"/>
        </w:rPr>
        <w:t>§ 36 odst. 2 písm. r) nebo u)</w:t>
      </w:r>
      <w:r w:rsidR="00F31313">
        <w:rPr>
          <w:rFonts w:ascii="Times New Roman" w:hAnsi="Times New Roman" w:cs="Times New Roman"/>
          <w:sz w:val="24"/>
          <w:szCs w:val="24"/>
        </w:rPr>
        <w:t>.“ se nahrazují slovy „</w:t>
      </w:r>
      <w:r w:rsidR="00A24E05" w:rsidRPr="00A24E05">
        <w:rPr>
          <w:rFonts w:ascii="Times New Roman" w:hAnsi="Times New Roman" w:cs="Times New Roman"/>
          <w:sz w:val="24"/>
          <w:szCs w:val="24"/>
        </w:rPr>
        <w:t xml:space="preserve">písmene k) </w:t>
      </w:r>
      <w:r w:rsidR="00A24E05" w:rsidRPr="00E80940">
        <w:rPr>
          <w:rFonts w:ascii="Times New Roman" w:hAnsi="Times New Roman" w:cs="Times New Roman"/>
          <w:sz w:val="24"/>
          <w:szCs w:val="24"/>
        </w:rPr>
        <w:t xml:space="preserve">až </w:t>
      </w:r>
      <w:r w:rsidR="00A46A1A">
        <w:rPr>
          <w:rFonts w:ascii="Times New Roman" w:hAnsi="Times New Roman" w:cs="Times New Roman"/>
          <w:sz w:val="24"/>
          <w:szCs w:val="24"/>
        </w:rPr>
        <w:t>r</w:t>
      </w:r>
      <w:r w:rsidR="00A24E05" w:rsidRPr="00E80940">
        <w:rPr>
          <w:rFonts w:ascii="Times New Roman" w:hAnsi="Times New Roman" w:cs="Times New Roman"/>
          <w:sz w:val="24"/>
          <w:szCs w:val="24"/>
        </w:rPr>
        <w:t>),</w:t>
      </w:r>
      <w:r w:rsidR="002A34D8" w:rsidRPr="00E80940">
        <w:rPr>
          <w:rFonts w:ascii="Times New Roman" w:hAnsi="Times New Roman" w:cs="Times New Roman"/>
          <w:sz w:val="24"/>
          <w:szCs w:val="24"/>
        </w:rPr>
        <w:t xml:space="preserve"> </w:t>
      </w:r>
      <w:r w:rsidR="00A46A1A">
        <w:rPr>
          <w:rFonts w:ascii="Times New Roman" w:hAnsi="Times New Roman" w:cs="Times New Roman"/>
          <w:sz w:val="24"/>
          <w:szCs w:val="24"/>
        </w:rPr>
        <w:t>v</w:t>
      </w:r>
      <w:r w:rsidR="002A34D8" w:rsidRPr="00E80940">
        <w:rPr>
          <w:rFonts w:ascii="Times New Roman" w:hAnsi="Times New Roman" w:cs="Times New Roman"/>
          <w:sz w:val="24"/>
          <w:szCs w:val="24"/>
        </w:rPr>
        <w:t>)</w:t>
      </w:r>
      <w:r w:rsidR="00A46A1A">
        <w:rPr>
          <w:rFonts w:ascii="Times New Roman" w:hAnsi="Times New Roman" w:cs="Times New Roman"/>
          <w:sz w:val="24"/>
          <w:szCs w:val="24"/>
        </w:rPr>
        <w:t xml:space="preserve"> nebo w)</w:t>
      </w:r>
      <w:r w:rsidR="002A34D8">
        <w:rPr>
          <w:rFonts w:ascii="Times New Roman" w:hAnsi="Times New Roman" w:cs="Times New Roman"/>
          <w:sz w:val="24"/>
          <w:szCs w:val="24"/>
        </w:rPr>
        <w:t>,</w:t>
      </w:r>
      <w:r w:rsidR="00F31313">
        <w:rPr>
          <w:rFonts w:ascii="Times New Roman" w:hAnsi="Times New Roman" w:cs="Times New Roman"/>
          <w:sz w:val="24"/>
          <w:szCs w:val="24"/>
        </w:rPr>
        <w:t>“.</w:t>
      </w:r>
    </w:p>
    <w:p w14:paraId="0E311AA2" w14:textId="18A151B4" w:rsidR="00DB14A2" w:rsidRDefault="00DB14A2" w:rsidP="00A71B67">
      <w:pPr>
        <w:pStyle w:val="Odstavecseseznamem"/>
        <w:numPr>
          <w:ilvl w:val="0"/>
          <w:numId w:val="4"/>
        </w:numPr>
        <w:spacing w:before="120" w:after="0" w:line="240" w:lineRule="auto"/>
        <w:ind w:left="567" w:hanging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 § 37 se na konci odstavce 2 doplňuje písmeno c), které zní:</w:t>
      </w:r>
    </w:p>
    <w:p w14:paraId="3A58CE09" w14:textId="4C96BB13" w:rsidR="00DB14A2" w:rsidRDefault="00DB14A2" w:rsidP="00A71B67">
      <w:pPr>
        <w:spacing w:before="120" w:after="0" w:line="240" w:lineRule="auto"/>
        <w:ind w:left="567" w:hanging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r w:rsidR="00AE1ED6" w:rsidRPr="00AE1ED6">
        <w:rPr>
          <w:rFonts w:ascii="Times New Roman" w:hAnsi="Times New Roman" w:cs="Times New Roman"/>
          <w:sz w:val="24"/>
          <w:szCs w:val="24"/>
        </w:rPr>
        <w:t xml:space="preserve">c) 20 000 000 Kč, jde-li o přestupek podle písmene </w:t>
      </w:r>
      <w:r w:rsidR="00177F57">
        <w:rPr>
          <w:rFonts w:ascii="Times New Roman" w:hAnsi="Times New Roman" w:cs="Times New Roman"/>
          <w:sz w:val="24"/>
          <w:szCs w:val="24"/>
        </w:rPr>
        <w:t xml:space="preserve">s) až </w:t>
      </w:r>
      <w:r w:rsidR="002A34D8">
        <w:rPr>
          <w:rFonts w:ascii="Times New Roman" w:hAnsi="Times New Roman" w:cs="Times New Roman"/>
          <w:sz w:val="24"/>
          <w:szCs w:val="24"/>
        </w:rPr>
        <w:t>u</w:t>
      </w:r>
      <w:r w:rsidR="00AE1ED6" w:rsidRPr="00AE1ED6">
        <w:rPr>
          <w:rFonts w:ascii="Times New Roman" w:hAnsi="Times New Roman" w:cs="Times New Roman"/>
          <w:sz w:val="24"/>
          <w:szCs w:val="24"/>
        </w:rPr>
        <w:t xml:space="preserve">) nebo </w:t>
      </w:r>
      <w:r w:rsidR="00177F57">
        <w:rPr>
          <w:rFonts w:ascii="Times New Roman" w:hAnsi="Times New Roman" w:cs="Times New Roman"/>
          <w:sz w:val="24"/>
          <w:szCs w:val="24"/>
        </w:rPr>
        <w:t>y</w:t>
      </w:r>
      <w:r w:rsidR="00AE1ED6" w:rsidRPr="00AE1ED6">
        <w:rPr>
          <w:rFonts w:ascii="Times New Roman" w:hAnsi="Times New Roman" w:cs="Times New Roman"/>
          <w:sz w:val="24"/>
          <w:szCs w:val="24"/>
        </w:rPr>
        <w:t>).</w:t>
      </w:r>
      <w:r w:rsidR="00AE1ED6">
        <w:rPr>
          <w:rFonts w:ascii="Times New Roman" w:hAnsi="Times New Roman" w:cs="Times New Roman"/>
          <w:sz w:val="24"/>
          <w:szCs w:val="24"/>
        </w:rPr>
        <w:t>“.</w:t>
      </w:r>
    </w:p>
    <w:p w14:paraId="3588327D" w14:textId="49F3C4AE" w:rsidR="00177F57" w:rsidRDefault="00177F57" w:rsidP="00A71B67">
      <w:pPr>
        <w:pStyle w:val="Odstavecseseznamem"/>
        <w:numPr>
          <w:ilvl w:val="0"/>
          <w:numId w:val="4"/>
        </w:numPr>
        <w:spacing w:before="120" w:after="0" w:line="240" w:lineRule="auto"/>
        <w:ind w:left="567" w:hanging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 § 40</w:t>
      </w:r>
      <w:r w:rsidR="00906215">
        <w:rPr>
          <w:rFonts w:ascii="Times New Roman" w:hAnsi="Times New Roman" w:cs="Times New Roman"/>
          <w:sz w:val="24"/>
          <w:szCs w:val="24"/>
        </w:rPr>
        <w:t xml:space="preserve"> odst. 1 písm. c) </w:t>
      </w:r>
      <w:proofErr w:type="gramStart"/>
      <w:r w:rsidR="00906215">
        <w:rPr>
          <w:rFonts w:ascii="Times New Roman" w:hAnsi="Times New Roman" w:cs="Times New Roman"/>
          <w:sz w:val="24"/>
          <w:szCs w:val="24"/>
        </w:rPr>
        <w:t>se</w:t>
      </w:r>
      <w:proofErr w:type="gramEnd"/>
      <w:r w:rsidR="00906215">
        <w:rPr>
          <w:rFonts w:ascii="Times New Roman" w:hAnsi="Times New Roman" w:cs="Times New Roman"/>
          <w:sz w:val="24"/>
          <w:szCs w:val="24"/>
        </w:rPr>
        <w:t xml:space="preserve"> </w:t>
      </w:r>
      <w:r w:rsidR="00030900">
        <w:rPr>
          <w:rFonts w:ascii="Times New Roman" w:hAnsi="Times New Roman" w:cs="Times New Roman"/>
          <w:sz w:val="24"/>
          <w:szCs w:val="24"/>
        </w:rPr>
        <w:t>slova</w:t>
      </w:r>
      <w:r w:rsidR="00906215">
        <w:rPr>
          <w:rFonts w:ascii="Times New Roman" w:hAnsi="Times New Roman" w:cs="Times New Roman"/>
          <w:sz w:val="24"/>
          <w:szCs w:val="24"/>
        </w:rPr>
        <w:t xml:space="preserve"> „q) a“ </w:t>
      </w:r>
      <w:r w:rsidR="00F46982">
        <w:rPr>
          <w:rFonts w:ascii="Times New Roman" w:hAnsi="Times New Roman" w:cs="Times New Roman"/>
          <w:sz w:val="24"/>
          <w:szCs w:val="24"/>
        </w:rPr>
        <w:t>zrušuj</w:t>
      </w:r>
      <w:r w:rsidR="00030900">
        <w:rPr>
          <w:rFonts w:ascii="Times New Roman" w:hAnsi="Times New Roman" w:cs="Times New Roman"/>
          <w:sz w:val="24"/>
          <w:szCs w:val="24"/>
        </w:rPr>
        <w:t>í</w:t>
      </w:r>
      <w:r w:rsidR="00F46982">
        <w:rPr>
          <w:rFonts w:ascii="Times New Roman" w:hAnsi="Times New Roman" w:cs="Times New Roman"/>
          <w:sz w:val="24"/>
          <w:szCs w:val="24"/>
        </w:rPr>
        <w:t xml:space="preserve"> a </w:t>
      </w:r>
      <w:r w:rsidR="001F7CB6">
        <w:rPr>
          <w:rFonts w:ascii="Times New Roman" w:hAnsi="Times New Roman" w:cs="Times New Roman"/>
          <w:sz w:val="24"/>
          <w:szCs w:val="24"/>
        </w:rPr>
        <w:t>konci textu písmene c) se doplňují</w:t>
      </w:r>
      <w:r w:rsidR="008359BF">
        <w:rPr>
          <w:rFonts w:ascii="Times New Roman" w:hAnsi="Times New Roman" w:cs="Times New Roman"/>
          <w:sz w:val="24"/>
          <w:szCs w:val="24"/>
        </w:rPr>
        <w:t xml:space="preserve"> </w:t>
      </w:r>
      <w:r w:rsidR="00030900">
        <w:rPr>
          <w:rFonts w:ascii="Times New Roman" w:hAnsi="Times New Roman" w:cs="Times New Roman"/>
          <w:sz w:val="24"/>
          <w:szCs w:val="24"/>
        </w:rPr>
        <w:t>slova</w:t>
      </w:r>
      <w:r w:rsidR="008359BF">
        <w:rPr>
          <w:rFonts w:ascii="Times New Roman" w:hAnsi="Times New Roman" w:cs="Times New Roman"/>
          <w:sz w:val="24"/>
          <w:szCs w:val="24"/>
        </w:rPr>
        <w:t xml:space="preserve"> „</w:t>
      </w:r>
      <w:r w:rsidR="004A1A90">
        <w:rPr>
          <w:rFonts w:ascii="Times New Roman" w:hAnsi="Times New Roman" w:cs="Times New Roman"/>
          <w:sz w:val="24"/>
          <w:szCs w:val="24"/>
        </w:rPr>
        <w:t>w) a y)</w:t>
      </w:r>
      <w:r w:rsidR="00AE100D">
        <w:rPr>
          <w:rFonts w:ascii="Times New Roman" w:hAnsi="Times New Roman" w:cs="Times New Roman"/>
          <w:sz w:val="24"/>
          <w:szCs w:val="24"/>
        </w:rPr>
        <w:t>“</w:t>
      </w:r>
      <w:r w:rsidR="004A1A90">
        <w:rPr>
          <w:rFonts w:ascii="Times New Roman" w:hAnsi="Times New Roman" w:cs="Times New Roman"/>
          <w:sz w:val="24"/>
          <w:szCs w:val="24"/>
        </w:rPr>
        <w:t>.</w:t>
      </w:r>
    </w:p>
    <w:p w14:paraId="531A7A38" w14:textId="6F65C55F" w:rsidR="004A1A90" w:rsidRDefault="004A1A90" w:rsidP="00A71B67">
      <w:pPr>
        <w:pStyle w:val="Odstavecseseznamem"/>
        <w:numPr>
          <w:ilvl w:val="0"/>
          <w:numId w:val="4"/>
        </w:numPr>
        <w:spacing w:before="120" w:after="0" w:line="240" w:lineRule="auto"/>
        <w:ind w:left="567" w:hanging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 § 40 odst. 7 se text „q a“ zrušuje a </w:t>
      </w:r>
      <w:r w:rsidR="001564C0">
        <w:rPr>
          <w:rFonts w:ascii="Times New Roman" w:hAnsi="Times New Roman" w:cs="Times New Roman"/>
          <w:sz w:val="24"/>
          <w:szCs w:val="24"/>
        </w:rPr>
        <w:t>za text „u)“ se vklád</w:t>
      </w:r>
      <w:r w:rsidR="00030900">
        <w:rPr>
          <w:rFonts w:ascii="Times New Roman" w:hAnsi="Times New Roman" w:cs="Times New Roman"/>
          <w:sz w:val="24"/>
          <w:szCs w:val="24"/>
        </w:rPr>
        <w:t>ají slova</w:t>
      </w:r>
      <w:r w:rsidR="001564C0">
        <w:rPr>
          <w:rFonts w:ascii="Times New Roman" w:hAnsi="Times New Roman" w:cs="Times New Roman"/>
          <w:sz w:val="24"/>
          <w:szCs w:val="24"/>
        </w:rPr>
        <w:t xml:space="preserve"> „, w) a y)“.</w:t>
      </w:r>
    </w:p>
    <w:p w14:paraId="4EE16F85" w14:textId="613DADD9" w:rsidR="00DD37F3" w:rsidRPr="00DD37F3" w:rsidRDefault="00DD37F3" w:rsidP="00A71B67">
      <w:pPr>
        <w:pStyle w:val="Odstavecseseznamem"/>
        <w:numPr>
          <w:ilvl w:val="0"/>
          <w:numId w:val="4"/>
        </w:numPr>
        <w:spacing w:before="120" w:after="0" w:line="240" w:lineRule="auto"/>
        <w:ind w:left="567" w:hanging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 § 44c odst. 7</w:t>
      </w:r>
      <w:r w:rsidR="00CA3BA8">
        <w:rPr>
          <w:rFonts w:ascii="Times New Roman" w:hAnsi="Times New Roman" w:cs="Times New Roman"/>
          <w:sz w:val="24"/>
          <w:szCs w:val="24"/>
        </w:rPr>
        <w:t xml:space="preserve"> se za číslo „1“ vklád</w:t>
      </w:r>
      <w:r w:rsidR="00030900">
        <w:rPr>
          <w:rFonts w:ascii="Times New Roman" w:hAnsi="Times New Roman" w:cs="Times New Roman"/>
          <w:sz w:val="24"/>
          <w:szCs w:val="24"/>
        </w:rPr>
        <w:t>ají</w:t>
      </w:r>
      <w:r w:rsidR="00CA3BA8">
        <w:rPr>
          <w:rFonts w:ascii="Times New Roman" w:hAnsi="Times New Roman" w:cs="Times New Roman"/>
          <w:sz w:val="24"/>
          <w:szCs w:val="24"/>
        </w:rPr>
        <w:t xml:space="preserve"> </w:t>
      </w:r>
      <w:r w:rsidR="00030900">
        <w:rPr>
          <w:rFonts w:ascii="Times New Roman" w:hAnsi="Times New Roman" w:cs="Times New Roman"/>
          <w:sz w:val="24"/>
          <w:szCs w:val="24"/>
        </w:rPr>
        <w:t>slova</w:t>
      </w:r>
      <w:r w:rsidR="00CA3BA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A3BA8">
        <w:rPr>
          <w:rFonts w:ascii="Times New Roman" w:hAnsi="Times New Roman" w:cs="Times New Roman"/>
          <w:sz w:val="24"/>
          <w:szCs w:val="24"/>
        </w:rPr>
        <w:t xml:space="preserve">„ </w:t>
      </w:r>
      <w:r w:rsidR="00984F38">
        <w:rPr>
          <w:rFonts w:ascii="Times New Roman" w:hAnsi="Times New Roman" w:cs="Times New Roman"/>
          <w:sz w:val="24"/>
          <w:szCs w:val="24"/>
        </w:rPr>
        <w:t>až</w:t>
      </w:r>
      <w:proofErr w:type="gramEnd"/>
      <w:r w:rsidR="00984F38">
        <w:rPr>
          <w:rFonts w:ascii="Times New Roman" w:hAnsi="Times New Roman" w:cs="Times New Roman"/>
          <w:sz w:val="24"/>
          <w:szCs w:val="24"/>
        </w:rPr>
        <w:t xml:space="preserve"> 3</w:t>
      </w:r>
      <w:r w:rsidR="00CA3BA8">
        <w:rPr>
          <w:rFonts w:ascii="Times New Roman" w:hAnsi="Times New Roman" w:cs="Times New Roman"/>
          <w:sz w:val="24"/>
          <w:szCs w:val="24"/>
        </w:rPr>
        <w:t>“ a číslo „8“ se nahrazuje číslem „9“.</w:t>
      </w:r>
    </w:p>
    <w:p w14:paraId="5964EF2E" w14:textId="77777777" w:rsidR="00E02606" w:rsidRDefault="00E02606" w:rsidP="00E02606">
      <w:pPr>
        <w:spacing w:before="120" w:after="0" w:line="240" w:lineRule="auto"/>
        <w:ind w:left="36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624C5C18" w14:textId="77777777" w:rsidR="00556A6B" w:rsidRDefault="00556A6B" w:rsidP="00556A6B">
      <w:pPr>
        <w:spacing w:before="120" w:after="0" w:line="240" w:lineRule="auto"/>
        <w:ind w:left="36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7427EE08" w14:textId="77777777" w:rsidR="00672A6F" w:rsidRPr="00672A6F" w:rsidRDefault="00672A6F" w:rsidP="00672A6F">
      <w:pPr>
        <w:jc w:val="center"/>
        <w:rPr>
          <w:rFonts w:ascii="Times New Roman" w:hAnsi="Times New Roman" w:cs="Times New Roman"/>
          <w:sz w:val="24"/>
          <w:szCs w:val="24"/>
        </w:rPr>
      </w:pPr>
      <w:r w:rsidRPr="00672A6F">
        <w:rPr>
          <w:rFonts w:ascii="Times New Roman" w:hAnsi="Times New Roman" w:cs="Times New Roman"/>
          <w:sz w:val="24"/>
          <w:szCs w:val="24"/>
        </w:rPr>
        <w:t>Čl. II</w:t>
      </w:r>
    </w:p>
    <w:p w14:paraId="3AE3A91C" w14:textId="377214D1" w:rsidR="00672A6F" w:rsidRPr="00643BF2" w:rsidRDefault="00672A6F" w:rsidP="00672A6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3BF2">
        <w:rPr>
          <w:rFonts w:ascii="Times New Roman" w:hAnsi="Times New Roman" w:cs="Times New Roman"/>
          <w:b/>
          <w:bCs/>
          <w:sz w:val="24"/>
          <w:szCs w:val="24"/>
        </w:rPr>
        <w:t>Přechodn</w:t>
      </w:r>
      <w:r w:rsidR="00643BF2">
        <w:rPr>
          <w:rFonts w:ascii="Times New Roman" w:hAnsi="Times New Roman" w:cs="Times New Roman"/>
          <w:b/>
          <w:bCs/>
          <w:sz w:val="24"/>
          <w:szCs w:val="24"/>
        </w:rPr>
        <w:t>é</w:t>
      </w:r>
      <w:r w:rsidRPr="00643BF2">
        <w:rPr>
          <w:rFonts w:ascii="Times New Roman" w:hAnsi="Times New Roman" w:cs="Times New Roman"/>
          <w:b/>
          <w:bCs/>
          <w:sz w:val="24"/>
          <w:szCs w:val="24"/>
        </w:rPr>
        <w:t xml:space="preserve"> ustanovení</w:t>
      </w:r>
    </w:p>
    <w:p w14:paraId="5824FA34" w14:textId="2D26F2BC" w:rsidR="00672A6F" w:rsidRDefault="00FA4C60" w:rsidP="00672A6F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Psychomodulační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látky</w:t>
      </w:r>
      <w:r w:rsidRPr="00FA4C60">
        <w:rPr>
          <w:rFonts w:ascii="Times New Roman" w:hAnsi="Times New Roman" w:cs="Times New Roman"/>
          <w:sz w:val="24"/>
          <w:szCs w:val="24"/>
        </w:rPr>
        <w:t>, které nesplňují požadavky podle § 33e odst. 1</w:t>
      </w:r>
      <w:r w:rsidR="00963EF6" w:rsidRPr="00963EF6">
        <w:rPr>
          <w:rFonts w:ascii="Times New Roman" w:hAnsi="Times New Roman" w:cs="Times New Roman"/>
          <w:sz w:val="24"/>
          <w:szCs w:val="24"/>
        </w:rPr>
        <w:t xml:space="preserve"> zákon</w:t>
      </w:r>
      <w:r w:rsidR="00963EF6">
        <w:rPr>
          <w:rFonts w:ascii="Times New Roman" w:hAnsi="Times New Roman" w:cs="Times New Roman"/>
          <w:sz w:val="24"/>
          <w:szCs w:val="24"/>
        </w:rPr>
        <w:t>a</w:t>
      </w:r>
      <w:r w:rsidR="00963EF6" w:rsidRPr="00963EF6">
        <w:rPr>
          <w:rFonts w:ascii="Times New Roman" w:hAnsi="Times New Roman" w:cs="Times New Roman"/>
          <w:sz w:val="24"/>
          <w:szCs w:val="24"/>
        </w:rPr>
        <w:t xml:space="preserve"> č. 167/1998 Sb., ve znění účinném ode dne nabytí účinnosti tohoto zákon</w:t>
      </w:r>
      <w:r w:rsidR="00963EF6">
        <w:rPr>
          <w:rFonts w:ascii="Times New Roman" w:hAnsi="Times New Roman" w:cs="Times New Roman"/>
          <w:sz w:val="24"/>
          <w:szCs w:val="24"/>
        </w:rPr>
        <w:t>a</w:t>
      </w:r>
      <w:r w:rsidRPr="00FA4C60">
        <w:rPr>
          <w:rFonts w:ascii="Times New Roman" w:hAnsi="Times New Roman" w:cs="Times New Roman"/>
          <w:sz w:val="24"/>
          <w:szCs w:val="24"/>
        </w:rPr>
        <w:t xml:space="preserve"> je možné distribuovat nebo uvádět na trh nejpozději do 90</w:t>
      </w:r>
      <w:r w:rsidR="00DF291D">
        <w:rPr>
          <w:rFonts w:ascii="Times New Roman" w:hAnsi="Times New Roman" w:cs="Times New Roman"/>
          <w:sz w:val="24"/>
          <w:szCs w:val="24"/>
        </w:rPr>
        <w:t xml:space="preserve"> dnů</w:t>
      </w:r>
      <w:r w:rsidR="00963EF6">
        <w:rPr>
          <w:rFonts w:ascii="Times New Roman" w:hAnsi="Times New Roman" w:cs="Times New Roman"/>
          <w:sz w:val="24"/>
          <w:szCs w:val="24"/>
        </w:rPr>
        <w:t xml:space="preserve"> </w:t>
      </w:r>
      <w:r w:rsidRPr="00FA4C60">
        <w:rPr>
          <w:rFonts w:ascii="Times New Roman" w:hAnsi="Times New Roman" w:cs="Times New Roman"/>
          <w:sz w:val="24"/>
          <w:szCs w:val="24"/>
        </w:rPr>
        <w:t>ode dne nabytí účinnosti</w:t>
      </w:r>
      <w:r w:rsidR="00D667F4">
        <w:rPr>
          <w:rFonts w:ascii="Times New Roman" w:hAnsi="Times New Roman" w:cs="Times New Roman"/>
          <w:sz w:val="24"/>
          <w:szCs w:val="24"/>
        </w:rPr>
        <w:t xml:space="preserve"> tohoto zákona.</w:t>
      </w:r>
    </w:p>
    <w:p w14:paraId="2A664EA7" w14:textId="77777777" w:rsidR="00672A6F" w:rsidRDefault="00672A6F" w:rsidP="00672A6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635BC31" w14:textId="6D260406" w:rsidR="00672A6F" w:rsidRPr="00130032" w:rsidRDefault="00672A6F" w:rsidP="00672A6F">
      <w:pPr>
        <w:jc w:val="center"/>
        <w:rPr>
          <w:rFonts w:ascii="Times New Roman" w:hAnsi="Times New Roman" w:cs="Times New Roman"/>
          <w:sz w:val="24"/>
          <w:szCs w:val="24"/>
        </w:rPr>
      </w:pPr>
      <w:r w:rsidRPr="00130032">
        <w:rPr>
          <w:rFonts w:ascii="Times New Roman" w:hAnsi="Times New Roman" w:cs="Times New Roman"/>
          <w:sz w:val="24"/>
          <w:szCs w:val="24"/>
        </w:rPr>
        <w:t xml:space="preserve">ČÁST </w:t>
      </w:r>
      <w:r w:rsidR="00FA65FE" w:rsidRPr="00130032">
        <w:rPr>
          <w:rFonts w:ascii="Times New Roman" w:hAnsi="Times New Roman" w:cs="Times New Roman"/>
          <w:sz w:val="24"/>
          <w:szCs w:val="24"/>
        </w:rPr>
        <w:t>DRUHÁ</w:t>
      </w:r>
    </w:p>
    <w:p w14:paraId="53BF83BD" w14:textId="23E8F9E0" w:rsidR="005542C8" w:rsidRPr="00130032" w:rsidRDefault="005542C8" w:rsidP="00672A6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30032">
        <w:rPr>
          <w:rFonts w:ascii="Times New Roman" w:hAnsi="Times New Roman" w:cs="Times New Roman"/>
          <w:b/>
          <w:bCs/>
          <w:sz w:val="24"/>
          <w:szCs w:val="24"/>
        </w:rPr>
        <w:t>Změna zákona o spotřebních daních</w:t>
      </w:r>
    </w:p>
    <w:p w14:paraId="0DA6618C" w14:textId="55BCFEF9" w:rsidR="005542C8" w:rsidRPr="00130032" w:rsidRDefault="005542C8" w:rsidP="005542C8">
      <w:pPr>
        <w:jc w:val="center"/>
        <w:rPr>
          <w:rFonts w:ascii="Times New Roman" w:hAnsi="Times New Roman" w:cs="Times New Roman"/>
          <w:sz w:val="24"/>
          <w:szCs w:val="24"/>
        </w:rPr>
      </w:pPr>
      <w:r w:rsidRPr="00130032">
        <w:rPr>
          <w:rFonts w:ascii="Times New Roman" w:hAnsi="Times New Roman" w:cs="Times New Roman"/>
          <w:sz w:val="24"/>
          <w:szCs w:val="24"/>
        </w:rPr>
        <w:t xml:space="preserve">Čl. </w:t>
      </w:r>
      <w:r w:rsidR="00FA65FE" w:rsidRPr="00130032">
        <w:rPr>
          <w:rFonts w:ascii="Times New Roman" w:hAnsi="Times New Roman" w:cs="Times New Roman"/>
          <w:sz w:val="24"/>
          <w:szCs w:val="24"/>
        </w:rPr>
        <w:t>III</w:t>
      </w:r>
    </w:p>
    <w:p w14:paraId="3CA87498" w14:textId="77777777" w:rsidR="0054289F" w:rsidRPr="00130032" w:rsidRDefault="0054289F" w:rsidP="0054289F">
      <w:pPr>
        <w:pStyle w:val="Textlnku"/>
        <w:widowControl w:val="0"/>
        <w:ind w:firstLine="0"/>
        <w:outlineLvl w:val="9"/>
        <w:rPr>
          <w:szCs w:val="24"/>
        </w:rPr>
      </w:pPr>
      <w:r w:rsidRPr="00130032">
        <w:rPr>
          <w:szCs w:val="24"/>
        </w:rPr>
        <w:t xml:space="preserve">Zákon č. 353/2003 Sb., o spotřebních daních, ve znění zákona č. 479/2003 Sb., zákona č. 237/2004 Sb., zákona č. 313/2004 Sb., zákona č. 558/2004 Sb., zákona č. 693/2004 Sb., zákona č. 179/2005 Sb., zákona č. 217/2005 Sb., zákona č. 377/2005 Sb., zákona č. 379/2005 Sb., zákona č. 545/2005 Sb., zákona č. 310/2006 Sb., zákona č. 575/2006 Sb., zákona č. 261/2007 Sb., zákona č. 270/2007 Sb., zákona č. 296/2007 Sb., zákona č. 37/2008 Sb., zákona č. 124/2008 Sb., zákona č. 245/2008 Sb., zákona č. 309/2008 Sb., zákona č. 87/2009 Sb., zákona č. 281/2009 Sb., zákona č. 292/2009 Sb., zákona č. 362/2009 Sb., zákona č. 59/2010 Sb., zákona č. 95/2011 Sb., zákona č. 221/2011 Sb., zákona č. 420/2011 Sb., zákona č. 457/2011 Sb., zákona č. 458/2011 Sb., zákona č. 18/2012 Sb., zákona č. 407/2012 Sb., zákona č. 500/2012 Sb., zákona č. 308/2013 Sb., zákonného opatření Senátu č. 344/2013 Sb., zákona č. 201/2014 Sb., zákona č. 331/2014 Sb., zákona č. 157/2015 </w:t>
      </w:r>
      <w:r w:rsidRPr="00130032">
        <w:rPr>
          <w:szCs w:val="24"/>
        </w:rPr>
        <w:lastRenderedPageBreak/>
        <w:t>Sb., zákona č. 315/2015 Sb., zákona č. 382/2015 Sb., zákona č. 188/2016 Sb., zákona č. 243/2016 Sb., zákona č. 453/2016 Sb., zákona č. 65/2017 Sb., zákona č. 183/2017 Sb., zákona č. 4/2019 Sb., zákona č. 80/2019 Sb., zákona č. 277/2019 Sb., zákona č. 364/2019 Sb., zákona č. 229/2020 Sb., zákona č. 299/2020 Sb., zákona č. 343/2020 Sb., zákona č. 584/2020 Sb., zákona č. 609/2020 Sb., zákona č. 93/2022 Sb., zákona č. 131/2022 Sb., zákona č. 179/2022 Sb., zákona č. 286/2022 Sb., zákona č. 234/2023 Sb., zákona č. 349/2023 Sb., zákona č. 265/2024 Sb., zákona č. 462/2024 Sb. a zákona č. 218/2025 Sb., se mění takto:</w:t>
      </w:r>
    </w:p>
    <w:p w14:paraId="258DB5B3" w14:textId="77777777" w:rsidR="0054289F" w:rsidRPr="00130032" w:rsidRDefault="0054289F" w:rsidP="0054289F">
      <w:pPr>
        <w:pStyle w:val="Novelizanbod"/>
        <w:numPr>
          <w:ilvl w:val="0"/>
          <w:numId w:val="1"/>
        </w:numPr>
        <w:tabs>
          <w:tab w:val="num" w:pos="567"/>
        </w:tabs>
        <w:spacing w:before="120" w:after="0"/>
        <w:ind w:left="567" w:hanging="567"/>
        <w:rPr>
          <w:szCs w:val="24"/>
        </w:rPr>
      </w:pPr>
      <w:r w:rsidRPr="00130032">
        <w:rPr>
          <w:szCs w:val="24"/>
        </w:rPr>
        <w:t>V § 1 odst. 1 písm. a) se slovo „a“ nahrazuje čárkou a za slovo „tabáku“ se vkládají slova „</w:t>
      </w:r>
      <w:r w:rsidRPr="00130032">
        <w:rPr>
          <w:szCs w:val="24"/>
          <w:u w:val="single"/>
        </w:rPr>
        <w:t xml:space="preserve">a </w:t>
      </w:r>
      <w:proofErr w:type="spellStart"/>
      <w:r w:rsidRPr="00130032">
        <w:rPr>
          <w:szCs w:val="24"/>
          <w:u w:val="single"/>
        </w:rPr>
        <w:t>kratomu</w:t>
      </w:r>
      <w:proofErr w:type="spellEnd"/>
      <w:r w:rsidRPr="00130032">
        <w:rPr>
          <w:szCs w:val="24"/>
        </w:rPr>
        <w:t>“.</w:t>
      </w:r>
    </w:p>
    <w:p w14:paraId="48805CA2" w14:textId="77777777" w:rsidR="0054289F" w:rsidRPr="00130032" w:rsidRDefault="0054289F" w:rsidP="0054289F">
      <w:pPr>
        <w:pStyle w:val="Textpsmene"/>
        <w:spacing w:before="120" w:after="120"/>
        <w:ind w:left="425" w:hanging="425"/>
        <w:contextualSpacing/>
        <w:outlineLvl w:val="9"/>
        <w:rPr>
          <w:i/>
          <w:iCs/>
          <w:szCs w:val="24"/>
        </w:rPr>
      </w:pPr>
      <w:r w:rsidRPr="00130032">
        <w:rPr>
          <w:i/>
          <w:iCs/>
          <w:szCs w:val="24"/>
        </w:rPr>
        <w:t>CELEX: 32020L0262</w:t>
      </w:r>
    </w:p>
    <w:p w14:paraId="7F6E8D10" w14:textId="1F8D5E0D" w:rsidR="0054289F" w:rsidRPr="00130032" w:rsidRDefault="0054289F" w:rsidP="0054289F">
      <w:pPr>
        <w:pStyle w:val="Novelizanbod"/>
        <w:keepNext w:val="0"/>
        <w:keepLines w:val="0"/>
        <w:numPr>
          <w:ilvl w:val="0"/>
          <w:numId w:val="1"/>
        </w:numPr>
        <w:tabs>
          <w:tab w:val="num" w:pos="567"/>
        </w:tabs>
        <w:ind w:left="567" w:hanging="567"/>
        <w:rPr>
          <w:szCs w:val="24"/>
        </w:rPr>
      </w:pPr>
      <w:r w:rsidRPr="00130032">
        <w:rPr>
          <w:szCs w:val="24"/>
        </w:rPr>
        <w:t xml:space="preserve">V § 1 odst. 3 se na konci písmene h) slovo „a“ </w:t>
      </w:r>
      <w:r w:rsidR="00792C53" w:rsidRPr="00130032">
        <w:rPr>
          <w:szCs w:val="24"/>
        </w:rPr>
        <w:t>nahrazuje čárkou</w:t>
      </w:r>
      <w:r w:rsidRPr="00130032">
        <w:rPr>
          <w:szCs w:val="24"/>
        </w:rPr>
        <w:t>.</w:t>
      </w:r>
    </w:p>
    <w:p w14:paraId="4F269353" w14:textId="77777777" w:rsidR="0054289F" w:rsidRPr="00130032" w:rsidRDefault="0054289F" w:rsidP="0054289F">
      <w:pPr>
        <w:pStyle w:val="Novelizanbod"/>
        <w:keepNext w:val="0"/>
        <w:keepLines w:val="0"/>
        <w:numPr>
          <w:ilvl w:val="0"/>
          <w:numId w:val="1"/>
        </w:numPr>
        <w:tabs>
          <w:tab w:val="num" w:pos="567"/>
        </w:tabs>
        <w:ind w:left="567" w:hanging="567"/>
        <w:rPr>
          <w:szCs w:val="24"/>
        </w:rPr>
      </w:pPr>
      <w:r w:rsidRPr="00130032">
        <w:rPr>
          <w:szCs w:val="24"/>
        </w:rPr>
        <w:t>V § 1 odst. 3 se na konci písmene i) tečka nahrazuje slovem „a“ a doplňuje se písmeno j), které zní:</w:t>
      </w:r>
    </w:p>
    <w:p w14:paraId="15EEC261" w14:textId="77777777" w:rsidR="0054289F" w:rsidRPr="00130032" w:rsidRDefault="0054289F" w:rsidP="0054289F">
      <w:pPr>
        <w:pStyle w:val="Textpsmene"/>
        <w:spacing w:after="120"/>
        <w:ind w:left="425" w:hanging="425"/>
        <w:outlineLvl w:val="9"/>
        <w:rPr>
          <w:szCs w:val="24"/>
        </w:rPr>
      </w:pPr>
      <w:r w:rsidRPr="00130032">
        <w:rPr>
          <w:szCs w:val="24"/>
        </w:rPr>
        <w:t>„</w:t>
      </w:r>
      <w:r w:rsidRPr="00130032">
        <w:rPr>
          <w:szCs w:val="24"/>
          <w:u w:val="single"/>
        </w:rPr>
        <w:t>j)</w:t>
      </w:r>
      <w:r w:rsidRPr="00130032">
        <w:rPr>
          <w:szCs w:val="24"/>
          <w:u w:val="single"/>
        </w:rPr>
        <w:tab/>
        <w:t xml:space="preserve">daň z </w:t>
      </w:r>
      <w:proofErr w:type="spellStart"/>
      <w:r w:rsidRPr="00130032">
        <w:rPr>
          <w:szCs w:val="24"/>
          <w:u w:val="single"/>
        </w:rPr>
        <w:t>kratomu</w:t>
      </w:r>
      <w:proofErr w:type="spellEnd"/>
      <w:r w:rsidRPr="00130032">
        <w:rPr>
          <w:szCs w:val="24"/>
          <w:u w:val="single"/>
        </w:rPr>
        <w:t>.</w:t>
      </w:r>
      <w:r w:rsidRPr="00130032">
        <w:rPr>
          <w:szCs w:val="24"/>
        </w:rPr>
        <w:t>“.</w:t>
      </w:r>
    </w:p>
    <w:p w14:paraId="03A3B3F2" w14:textId="77777777" w:rsidR="0054289F" w:rsidRPr="00130032" w:rsidRDefault="0054289F" w:rsidP="0054289F">
      <w:pPr>
        <w:pStyle w:val="Textpsmene"/>
        <w:spacing w:before="120" w:after="120"/>
        <w:ind w:left="425" w:hanging="425"/>
        <w:contextualSpacing/>
        <w:outlineLvl w:val="9"/>
        <w:rPr>
          <w:i/>
          <w:iCs/>
          <w:szCs w:val="24"/>
        </w:rPr>
      </w:pPr>
      <w:r w:rsidRPr="00130032">
        <w:rPr>
          <w:i/>
          <w:iCs/>
          <w:szCs w:val="24"/>
        </w:rPr>
        <w:t>CELEX: 32020L0262</w:t>
      </w:r>
    </w:p>
    <w:p w14:paraId="3A3B00F0" w14:textId="77777777" w:rsidR="0054289F" w:rsidRPr="00130032" w:rsidRDefault="0054289F" w:rsidP="0054289F">
      <w:pPr>
        <w:pStyle w:val="Novelizanbod"/>
        <w:keepNext w:val="0"/>
        <w:keepLines w:val="0"/>
        <w:numPr>
          <w:ilvl w:val="0"/>
          <w:numId w:val="1"/>
        </w:numPr>
        <w:tabs>
          <w:tab w:val="num" w:pos="567"/>
        </w:tabs>
        <w:ind w:left="567" w:hanging="567"/>
        <w:rPr>
          <w:szCs w:val="24"/>
        </w:rPr>
      </w:pPr>
      <w:r w:rsidRPr="00130032">
        <w:rPr>
          <w:szCs w:val="24"/>
        </w:rPr>
        <w:t>V části třetí se za hlavu IX vkládá nová hlava X, která včetně nadpisu zní:</w:t>
      </w:r>
    </w:p>
    <w:p w14:paraId="049FCF9B" w14:textId="646BF3C4" w:rsidR="0054289F" w:rsidRPr="00DF1DD1" w:rsidRDefault="0054289F" w:rsidP="0054289F">
      <w:pPr>
        <w:pStyle w:val="Textodstavce"/>
        <w:spacing w:before="240"/>
        <w:jc w:val="center"/>
        <w:outlineLvl w:val="5"/>
        <w:rPr>
          <w:szCs w:val="24"/>
        </w:rPr>
      </w:pPr>
      <w:r w:rsidRPr="00130032">
        <w:rPr>
          <w:szCs w:val="24"/>
        </w:rPr>
        <w:t>„</w:t>
      </w:r>
      <w:r w:rsidR="003A1C9F" w:rsidRPr="00DA33FF">
        <w:rPr>
          <w:szCs w:val="24"/>
        </w:rPr>
        <w:t>Hlava X</w:t>
      </w:r>
    </w:p>
    <w:p w14:paraId="01EC2DAD" w14:textId="3420F439" w:rsidR="0054289F" w:rsidRPr="00DF1DD1" w:rsidRDefault="003A1C9F" w:rsidP="0054289F">
      <w:pPr>
        <w:pStyle w:val="Textodstavce"/>
        <w:jc w:val="center"/>
        <w:outlineLvl w:val="5"/>
        <w:rPr>
          <w:b/>
          <w:szCs w:val="24"/>
        </w:rPr>
      </w:pPr>
      <w:r w:rsidRPr="003A1C9F">
        <w:rPr>
          <w:b/>
          <w:szCs w:val="24"/>
        </w:rPr>
        <w:t>Daň z </w:t>
      </w:r>
      <w:proofErr w:type="spellStart"/>
      <w:r w:rsidRPr="003A1C9F">
        <w:rPr>
          <w:b/>
          <w:szCs w:val="24"/>
        </w:rPr>
        <w:t>kratomu</w:t>
      </w:r>
      <w:proofErr w:type="spellEnd"/>
    </w:p>
    <w:p w14:paraId="5CA0FA72" w14:textId="77777777" w:rsidR="0054289F" w:rsidRPr="00130032" w:rsidRDefault="0054289F" w:rsidP="0054289F">
      <w:pPr>
        <w:tabs>
          <w:tab w:val="left" w:pos="851"/>
        </w:tabs>
        <w:spacing w:before="360" w:after="120" w:line="240" w:lineRule="auto"/>
        <w:jc w:val="center"/>
        <w:outlineLvl w:val="6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130032">
        <w:rPr>
          <w:rFonts w:ascii="Times New Roman" w:eastAsia="Times New Roman" w:hAnsi="Times New Roman" w:cs="Times New Roman"/>
          <w:sz w:val="24"/>
          <w:szCs w:val="24"/>
          <w:lang w:eastAsia="cs-CZ"/>
        </w:rPr>
        <w:t>§ 131h</w:t>
      </w:r>
    </w:p>
    <w:p w14:paraId="26B4D4E3" w14:textId="77777777" w:rsidR="0054289F" w:rsidRPr="00130032" w:rsidRDefault="0054289F" w:rsidP="0054289F">
      <w:pPr>
        <w:tabs>
          <w:tab w:val="left" w:pos="851"/>
        </w:tabs>
        <w:spacing w:before="120" w:after="12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  <w:proofErr w:type="spellStart"/>
      <w:r w:rsidRPr="00130032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Kratom</w:t>
      </w:r>
      <w:proofErr w:type="spellEnd"/>
    </w:p>
    <w:p w14:paraId="0257E169" w14:textId="77777777" w:rsidR="0054289F" w:rsidRPr="00130032" w:rsidRDefault="0054289F" w:rsidP="0054289F">
      <w:pPr>
        <w:spacing w:before="120" w:after="12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13003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(1) </w:t>
      </w:r>
      <w:proofErr w:type="spellStart"/>
      <w:r w:rsidRPr="00130032">
        <w:rPr>
          <w:rFonts w:ascii="Times New Roman" w:eastAsia="Times New Roman" w:hAnsi="Times New Roman" w:cs="Times New Roman"/>
          <w:sz w:val="24"/>
          <w:szCs w:val="24"/>
          <w:lang w:eastAsia="cs-CZ"/>
        </w:rPr>
        <w:t>Kratomem</w:t>
      </w:r>
      <w:proofErr w:type="spellEnd"/>
      <w:r w:rsidRPr="0013003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se pro účely spotřebních daní rozumí</w:t>
      </w:r>
    </w:p>
    <w:p w14:paraId="006F1D90" w14:textId="77777777" w:rsidR="0054289F" w:rsidRPr="00130032" w:rsidRDefault="0054289F" w:rsidP="0054289F">
      <w:pPr>
        <w:pStyle w:val="PZTextpsmene"/>
        <w:ind w:left="284" w:hanging="284"/>
        <w:outlineLvl w:val="9"/>
        <w:rPr>
          <w:szCs w:val="24"/>
        </w:rPr>
      </w:pPr>
      <w:r w:rsidRPr="00130032">
        <w:rPr>
          <w:szCs w:val="24"/>
        </w:rPr>
        <w:t>a)</w:t>
      </w:r>
      <w:r w:rsidRPr="00130032">
        <w:rPr>
          <w:szCs w:val="24"/>
        </w:rPr>
        <w:tab/>
        <w:t xml:space="preserve">výrobek z listů rostliny </w:t>
      </w:r>
      <w:proofErr w:type="spellStart"/>
      <w:r w:rsidRPr="00130032">
        <w:rPr>
          <w:szCs w:val="24"/>
        </w:rPr>
        <w:t>Mitragyna</w:t>
      </w:r>
      <w:proofErr w:type="spellEnd"/>
      <w:r w:rsidRPr="00130032">
        <w:rPr>
          <w:szCs w:val="24"/>
        </w:rPr>
        <w:t xml:space="preserve"> </w:t>
      </w:r>
      <w:proofErr w:type="spellStart"/>
      <w:r w:rsidRPr="00130032">
        <w:rPr>
          <w:szCs w:val="24"/>
        </w:rPr>
        <w:t>speciosa</w:t>
      </w:r>
      <w:proofErr w:type="spellEnd"/>
      <w:r w:rsidRPr="00130032">
        <w:rPr>
          <w:szCs w:val="24"/>
        </w:rPr>
        <w:t xml:space="preserve"> nebo jejich částí, který je v uzavřeném jednotkovém balení, které je určeno pro přímou spotřebu (dále jen „výrobek z listů rostliny </w:t>
      </w:r>
      <w:proofErr w:type="spellStart"/>
      <w:r w:rsidRPr="00130032">
        <w:rPr>
          <w:szCs w:val="24"/>
        </w:rPr>
        <w:t>Mitragyna</w:t>
      </w:r>
      <w:proofErr w:type="spellEnd"/>
      <w:r w:rsidRPr="00130032">
        <w:rPr>
          <w:szCs w:val="24"/>
        </w:rPr>
        <w:t xml:space="preserve"> </w:t>
      </w:r>
      <w:proofErr w:type="spellStart"/>
      <w:r w:rsidRPr="00130032">
        <w:rPr>
          <w:szCs w:val="24"/>
        </w:rPr>
        <w:t>speciosa</w:t>
      </w:r>
      <w:proofErr w:type="spellEnd"/>
      <w:r w:rsidRPr="00130032">
        <w:rPr>
          <w:szCs w:val="24"/>
        </w:rPr>
        <w:t xml:space="preserve"> v jednotkovém balení“),</w:t>
      </w:r>
    </w:p>
    <w:p w14:paraId="41CDDB6E" w14:textId="77777777" w:rsidR="0054289F" w:rsidRPr="00130032" w:rsidRDefault="0054289F" w:rsidP="0054289F">
      <w:pPr>
        <w:pStyle w:val="PZTextpsmene"/>
        <w:ind w:left="284" w:hanging="284"/>
        <w:outlineLvl w:val="9"/>
        <w:rPr>
          <w:szCs w:val="24"/>
        </w:rPr>
      </w:pPr>
      <w:r w:rsidRPr="00130032">
        <w:rPr>
          <w:szCs w:val="24"/>
        </w:rPr>
        <w:t>b)</w:t>
      </w:r>
      <w:r w:rsidRPr="00130032">
        <w:rPr>
          <w:szCs w:val="24"/>
        </w:rPr>
        <w:tab/>
        <w:t xml:space="preserve">listy rostliny </w:t>
      </w:r>
      <w:proofErr w:type="spellStart"/>
      <w:r w:rsidRPr="00130032">
        <w:rPr>
          <w:szCs w:val="24"/>
        </w:rPr>
        <w:t>Mitragyna</w:t>
      </w:r>
      <w:proofErr w:type="spellEnd"/>
      <w:r w:rsidRPr="00130032">
        <w:rPr>
          <w:szCs w:val="24"/>
        </w:rPr>
        <w:t xml:space="preserve"> </w:t>
      </w:r>
      <w:proofErr w:type="spellStart"/>
      <w:r w:rsidRPr="00130032">
        <w:rPr>
          <w:szCs w:val="24"/>
        </w:rPr>
        <w:t>speciosa</w:t>
      </w:r>
      <w:proofErr w:type="spellEnd"/>
      <w:r w:rsidRPr="00130032">
        <w:rPr>
          <w:szCs w:val="24"/>
        </w:rPr>
        <w:t>, jejich části nebo výrobek z nich, který není v uzavřeném jednotkovém balení, které je určeno pro přímou spotřebu</w:t>
      </w:r>
      <w:r w:rsidRPr="00130032" w:rsidDel="00106D89">
        <w:rPr>
          <w:szCs w:val="24"/>
        </w:rPr>
        <w:t xml:space="preserve"> </w:t>
      </w:r>
      <w:r w:rsidRPr="00130032">
        <w:rPr>
          <w:szCs w:val="24"/>
        </w:rPr>
        <w:t xml:space="preserve">(dále jen „listy rostliny </w:t>
      </w:r>
      <w:proofErr w:type="spellStart"/>
      <w:r w:rsidRPr="00130032">
        <w:rPr>
          <w:szCs w:val="24"/>
        </w:rPr>
        <w:t>Mitragyna</w:t>
      </w:r>
      <w:proofErr w:type="spellEnd"/>
      <w:r w:rsidRPr="00130032">
        <w:rPr>
          <w:szCs w:val="24"/>
        </w:rPr>
        <w:t xml:space="preserve"> </w:t>
      </w:r>
      <w:proofErr w:type="spellStart"/>
      <w:r w:rsidRPr="00130032">
        <w:rPr>
          <w:szCs w:val="24"/>
        </w:rPr>
        <w:t>speciosa</w:t>
      </w:r>
      <w:proofErr w:type="spellEnd"/>
      <w:r w:rsidRPr="00130032" w:rsidDel="00106D89">
        <w:rPr>
          <w:szCs w:val="24"/>
        </w:rPr>
        <w:t xml:space="preserve"> </w:t>
      </w:r>
      <w:r w:rsidRPr="00130032">
        <w:rPr>
          <w:szCs w:val="24"/>
        </w:rPr>
        <w:t>nebo výrobek z nich, který není v jednotkovém balení“).</w:t>
      </w:r>
    </w:p>
    <w:p w14:paraId="1167EBB1" w14:textId="77777777" w:rsidR="0054289F" w:rsidRPr="00130032" w:rsidRDefault="0054289F" w:rsidP="0054289F">
      <w:pPr>
        <w:spacing w:before="120" w:after="12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13003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(2) Za </w:t>
      </w:r>
      <w:proofErr w:type="spellStart"/>
      <w:r w:rsidRPr="00130032">
        <w:rPr>
          <w:rFonts w:ascii="Times New Roman" w:eastAsia="Times New Roman" w:hAnsi="Times New Roman" w:cs="Times New Roman"/>
          <w:sz w:val="24"/>
          <w:szCs w:val="24"/>
          <w:lang w:eastAsia="cs-CZ"/>
        </w:rPr>
        <w:t>kratom</w:t>
      </w:r>
      <w:proofErr w:type="spellEnd"/>
      <w:r w:rsidRPr="0013003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se nepovažují listy rostliny </w:t>
      </w:r>
      <w:proofErr w:type="spellStart"/>
      <w:r w:rsidRPr="00130032">
        <w:rPr>
          <w:rFonts w:ascii="Times New Roman" w:eastAsia="Times New Roman" w:hAnsi="Times New Roman" w:cs="Times New Roman"/>
          <w:sz w:val="24"/>
          <w:szCs w:val="24"/>
          <w:lang w:eastAsia="cs-CZ"/>
        </w:rPr>
        <w:t>Mitragyna</w:t>
      </w:r>
      <w:proofErr w:type="spellEnd"/>
      <w:r w:rsidRPr="0013003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130032">
        <w:rPr>
          <w:rFonts w:ascii="Times New Roman" w:eastAsia="Times New Roman" w:hAnsi="Times New Roman" w:cs="Times New Roman"/>
          <w:sz w:val="24"/>
          <w:szCs w:val="24"/>
          <w:lang w:eastAsia="cs-CZ"/>
        </w:rPr>
        <w:t>speciosa</w:t>
      </w:r>
      <w:proofErr w:type="spellEnd"/>
      <w:r w:rsidRPr="0013003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 jejich části nebo výrobek z nich, pokud</w:t>
      </w:r>
    </w:p>
    <w:p w14:paraId="5AC998C6" w14:textId="77777777" w:rsidR="0054289F" w:rsidRPr="00130032" w:rsidRDefault="0054289F" w:rsidP="0054289F">
      <w:pPr>
        <w:pStyle w:val="PZTextpsmene"/>
        <w:ind w:left="284" w:hanging="284"/>
        <w:outlineLvl w:val="9"/>
        <w:rPr>
          <w:szCs w:val="24"/>
        </w:rPr>
      </w:pPr>
      <w:r w:rsidRPr="00130032">
        <w:rPr>
          <w:szCs w:val="24"/>
        </w:rPr>
        <w:t>a)</w:t>
      </w:r>
      <w:r w:rsidRPr="00130032">
        <w:rPr>
          <w:szCs w:val="24"/>
        </w:rPr>
        <w:tab/>
        <w:t>splňují podmínky podle odstavce 1 písm. a) nebo b) a</w:t>
      </w:r>
    </w:p>
    <w:p w14:paraId="02F6DBF8" w14:textId="77777777" w:rsidR="0054289F" w:rsidRPr="00130032" w:rsidRDefault="0054289F" w:rsidP="0054289F">
      <w:pPr>
        <w:pStyle w:val="PZTextpsmene"/>
        <w:ind w:left="284" w:hanging="284"/>
        <w:outlineLvl w:val="9"/>
        <w:rPr>
          <w:szCs w:val="24"/>
        </w:rPr>
      </w:pPr>
      <w:r w:rsidRPr="00130032">
        <w:rPr>
          <w:szCs w:val="24"/>
        </w:rPr>
        <w:t>b)</w:t>
      </w:r>
      <w:r w:rsidRPr="00130032">
        <w:rPr>
          <w:szCs w:val="24"/>
        </w:rPr>
        <w:tab/>
        <w:t>se používají výlučně k lékařským účelům a potvrzení o této skutečnosti vydá Ministerstvo zdravotnictví nebo jím pověřená instituce.</w:t>
      </w:r>
    </w:p>
    <w:p w14:paraId="53616C1E" w14:textId="77777777" w:rsidR="0054289F" w:rsidRPr="00130032" w:rsidRDefault="0054289F" w:rsidP="0054289F">
      <w:pPr>
        <w:spacing w:before="120" w:after="12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13003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(3) Na </w:t>
      </w:r>
      <w:proofErr w:type="spellStart"/>
      <w:r w:rsidRPr="00130032">
        <w:rPr>
          <w:rFonts w:ascii="Times New Roman" w:eastAsia="Times New Roman" w:hAnsi="Times New Roman" w:cs="Times New Roman"/>
          <w:sz w:val="24"/>
          <w:szCs w:val="24"/>
          <w:lang w:eastAsia="cs-CZ"/>
        </w:rPr>
        <w:t>kratom</w:t>
      </w:r>
      <w:proofErr w:type="spellEnd"/>
      <w:r w:rsidRPr="0013003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se hledí jako na vybraný výrobek.</w:t>
      </w:r>
    </w:p>
    <w:p w14:paraId="5B7DAF7D" w14:textId="77777777" w:rsidR="0054289F" w:rsidRPr="00130032" w:rsidRDefault="0054289F" w:rsidP="0054289F">
      <w:pPr>
        <w:spacing w:before="120" w:after="12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13003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(4) Na výrobek z listů rostliny </w:t>
      </w:r>
      <w:proofErr w:type="spellStart"/>
      <w:r w:rsidRPr="00130032">
        <w:rPr>
          <w:rFonts w:ascii="Times New Roman" w:eastAsia="Times New Roman" w:hAnsi="Times New Roman" w:cs="Times New Roman"/>
          <w:sz w:val="24"/>
          <w:szCs w:val="24"/>
          <w:lang w:eastAsia="cs-CZ"/>
        </w:rPr>
        <w:t>Mitragyna</w:t>
      </w:r>
      <w:proofErr w:type="spellEnd"/>
      <w:r w:rsidRPr="0013003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130032">
        <w:rPr>
          <w:rFonts w:ascii="Times New Roman" w:eastAsia="Times New Roman" w:hAnsi="Times New Roman" w:cs="Times New Roman"/>
          <w:sz w:val="24"/>
          <w:szCs w:val="24"/>
          <w:lang w:eastAsia="cs-CZ"/>
        </w:rPr>
        <w:t>speciosa</w:t>
      </w:r>
      <w:proofErr w:type="spellEnd"/>
      <w:r w:rsidRPr="0013003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v jednotkovém balení se použijí obdobně ustanovení o tabákových výrobcích, které jsou předmětem daně z tabákových výrobků.</w:t>
      </w:r>
    </w:p>
    <w:p w14:paraId="7FC23129" w14:textId="77777777" w:rsidR="0054289F" w:rsidRPr="00130032" w:rsidRDefault="0054289F" w:rsidP="0054289F">
      <w:pPr>
        <w:spacing w:before="120" w:after="12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130032">
        <w:rPr>
          <w:rFonts w:ascii="Times New Roman" w:eastAsia="Times New Roman" w:hAnsi="Times New Roman" w:cs="Times New Roman"/>
          <w:sz w:val="24"/>
          <w:szCs w:val="24"/>
          <w:lang w:eastAsia="cs-CZ"/>
        </w:rPr>
        <w:lastRenderedPageBreak/>
        <w:t xml:space="preserve">(5) Na listy rostliny </w:t>
      </w:r>
      <w:proofErr w:type="spellStart"/>
      <w:r w:rsidRPr="00130032">
        <w:rPr>
          <w:rFonts w:ascii="Times New Roman" w:eastAsia="Times New Roman" w:hAnsi="Times New Roman" w:cs="Times New Roman"/>
          <w:sz w:val="24"/>
          <w:szCs w:val="24"/>
          <w:lang w:eastAsia="cs-CZ"/>
        </w:rPr>
        <w:t>Mitragyna</w:t>
      </w:r>
      <w:proofErr w:type="spellEnd"/>
      <w:r w:rsidRPr="0013003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130032">
        <w:rPr>
          <w:rFonts w:ascii="Times New Roman" w:eastAsia="Times New Roman" w:hAnsi="Times New Roman" w:cs="Times New Roman"/>
          <w:sz w:val="24"/>
          <w:szCs w:val="24"/>
          <w:lang w:eastAsia="cs-CZ"/>
        </w:rPr>
        <w:t>speciosa</w:t>
      </w:r>
      <w:proofErr w:type="spellEnd"/>
      <w:r w:rsidRPr="0013003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nebo výrobek z nich, který není v jednotkovém balení, se použijí obdobně</w:t>
      </w:r>
    </w:p>
    <w:p w14:paraId="57E50188" w14:textId="77777777" w:rsidR="0054289F" w:rsidRPr="00130032" w:rsidRDefault="0054289F" w:rsidP="0054289F">
      <w:pPr>
        <w:pStyle w:val="PZTextpsmene"/>
        <w:ind w:left="284" w:hanging="284"/>
        <w:outlineLvl w:val="9"/>
        <w:rPr>
          <w:szCs w:val="24"/>
        </w:rPr>
      </w:pPr>
      <w:r w:rsidRPr="00130032">
        <w:rPr>
          <w:szCs w:val="24"/>
        </w:rPr>
        <w:t>a)</w:t>
      </w:r>
      <w:r w:rsidRPr="00130032">
        <w:rPr>
          <w:szCs w:val="24"/>
        </w:rPr>
        <w:tab/>
        <w:t>§ 105a a 108 a</w:t>
      </w:r>
    </w:p>
    <w:p w14:paraId="0778A031" w14:textId="77777777" w:rsidR="0054289F" w:rsidRPr="00130032" w:rsidRDefault="0054289F" w:rsidP="0054289F">
      <w:pPr>
        <w:pStyle w:val="PZTextpsmene"/>
        <w:ind w:left="284" w:hanging="284"/>
        <w:outlineLvl w:val="9"/>
        <w:rPr>
          <w:szCs w:val="24"/>
        </w:rPr>
      </w:pPr>
      <w:r w:rsidRPr="00130032">
        <w:rPr>
          <w:szCs w:val="24"/>
        </w:rPr>
        <w:t>b)</w:t>
      </w:r>
      <w:r w:rsidRPr="00130032">
        <w:rPr>
          <w:szCs w:val="24"/>
        </w:rPr>
        <w:tab/>
        <w:t>§ 105 s tím, že se použijí technické normy požadované zákonem upravujícím návykové látky.</w:t>
      </w:r>
    </w:p>
    <w:p w14:paraId="39A62CDA" w14:textId="77777777" w:rsidR="0054289F" w:rsidRPr="00130032" w:rsidRDefault="0054289F" w:rsidP="0054289F">
      <w:pPr>
        <w:keepNext/>
        <w:tabs>
          <w:tab w:val="left" w:pos="851"/>
        </w:tabs>
        <w:spacing w:before="360" w:after="120" w:line="240" w:lineRule="auto"/>
        <w:jc w:val="center"/>
        <w:outlineLvl w:val="6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130032">
        <w:rPr>
          <w:rFonts w:ascii="Times New Roman" w:eastAsia="Times New Roman" w:hAnsi="Times New Roman" w:cs="Times New Roman"/>
          <w:sz w:val="24"/>
          <w:szCs w:val="24"/>
          <w:lang w:eastAsia="cs-CZ"/>
        </w:rPr>
        <w:t>§ 131i</w:t>
      </w:r>
    </w:p>
    <w:p w14:paraId="371371C0" w14:textId="77777777" w:rsidR="0054289F" w:rsidRPr="00130032" w:rsidRDefault="0054289F" w:rsidP="0054289F">
      <w:pPr>
        <w:keepNext/>
        <w:tabs>
          <w:tab w:val="left" w:pos="851"/>
        </w:tabs>
        <w:spacing w:before="120" w:after="12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  <w:r w:rsidRPr="00130032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Předmět daně z </w:t>
      </w:r>
      <w:proofErr w:type="spellStart"/>
      <w:r w:rsidRPr="00130032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kratomu</w:t>
      </w:r>
      <w:proofErr w:type="spellEnd"/>
    </w:p>
    <w:p w14:paraId="7FFFA252" w14:textId="77777777" w:rsidR="0054289F" w:rsidRPr="00130032" w:rsidRDefault="0054289F" w:rsidP="0054289F">
      <w:pPr>
        <w:spacing w:before="120" w:after="120" w:line="240" w:lineRule="auto"/>
        <w:ind w:firstLine="425"/>
        <w:jc w:val="both"/>
        <w:rPr>
          <w:sz w:val="24"/>
          <w:szCs w:val="24"/>
        </w:rPr>
      </w:pPr>
      <w:r w:rsidRPr="00130032">
        <w:rPr>
          <w:rFonts w:ascii="Times New Roman" w:eastAsia="Times New Roman" w:hAnsi="Times New Roman" w:cs="Times New Roman"/>
          <w:sz w:val="24"/>
          <w:szCs w:val="24"/>
          <w:lang w:eastAsia="cs-CZ"/>
        </w:rPr>
        <w:t>Předmětem daně z </w:t>
      </w:r>
      <w:proofErr w:type="spellStart"/>
      <w:r w:rsidRPr="00130032">
        <w:rPr>
          <w:rFonts w:ascii="Times New Roman" w:eastAsia="Times New Roman" w:hAnsi="Times New Roman" w:cs="Times New Roman"/>
          <w:sz w:val="24"/>
          <w:szCs w:val="24"/>
          <w:lang w:eastAsia="cs-CZ"/>
        </w:rPr>
        <w:t>kratomu</w:t>
      </w:r>
      <w:proofErr w:type="spellEnd"/>
      <w:r w:rsidRPr="0013003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je </w:t>
      </w:r>
      <w:proofErr w:type="spellStart"/>
      <w:r w:rsidRPr="00130032">
        <w:rPr>
          <w:rFonts w:ascii="Times New Roman" w:eastAsia="Times New Roman" w:hAnsi="Times New Roman" w:cs="Times New Roman"/>
          <w:sz w:val="24"/>
          <w:szCs w:val="24"/>
          <w:lang w:eastAsia="cs-CZ"/>
        </w:rPr>
        <w:t>kratom</w:t>
      </w:r>
      <w:proofErr w:type="spellEnd"/>
      <w:r w:rsidRPr="00130032">
        <w:rPr>
          <w:rFonts w:ascii="Times New Roman" w:eastAsiaTheme="minorEastAsia" w:hAnsi="Times New Roman" w:cs="Times New Roman"/>
          <w:sz w:val="24"/>
          <w:szCs w:val="24"/>
          <w:lang w:eastAsia="cs-CZ"/>
        </w:rPr>
        <w:t>.</w:t>
      </w:r>
    </w:p>
    <w:p w14:paraId="0D032040" w14:textId="77777777" w:rsidR="0054289F" w:rsidRPr="00130032" w:rsidRDefault="0054289F" w:rsidP="0054289F">
      <w:pPr>
        <w:keepNext/>
        <w:tabs>
          <w:tab w:val="left" w:pos="851"/>
        </w:tabs>
        <w:spacing w:before="360" w:after="120" w:line="240" w:lineRule="auto"/>
        <w:jc w:val="center"/>
        <w:outlineLvl w:val="6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130032">
        <w:rPr>
          <w:rFonts w:ascii="Times New Roman" w:eastAsia="Times New Roman" w:hAnsi="Times New Roman" w:cs="Times New Roman"/>
          <w:sz w:val="24"/>
          <w:szCs w:val="24"/>
          <w:lang w:eastAsia="cs-CZ"/>
        </w:rPr>
        <w:t>§ 131j</w:t>
      </w:r>
    </w:p>
    <w:p w14:paraId="4BF8DF7C" w14:textId="77777777" w:rsidR="0054289F" w:rsidRPr="00130032" w:rsidRDefault="0054289F" w:rsidP="0054289F">
      <w:pPr>
        <w:keepNext/>
        <w:tabs>
          <w:tab w:val="left" w:pos="851"/>
        </w:tabs>
        <w:spacing w:before="120" w:after="12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  <w:r w:rsidRPr="00130032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Základ daně z </w:t>
      </w:r>
      <w:proofErr w:type="spellStart"/>
      <w:r w:rsidRPr="00130032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kratomu</w:t>
      </w:r>
      <w:proofErr w:type="spellEnd"/>
    </w:p>
    <w:p w14:paraId="25A286A5" w14:textId="77777777" w:rsidR="0054289F" w:rsidRPr="00130032" w:rsidRDefault="0054289F" w:rsidP="0054289F">
      <w:pPr>
        <w:spacing w:before="120" w:after="120" w:line="240" w:lineRule="auto"/>
        <w:ind w:firstLine="425"/>
        <w:jc w:val="both"/>
        <w:rPr>
          <w:sz w:val="24"/>
          <w:szCs w:val="24"/>
        </w:rPr>
      </w:pPr>
      <w:r w:rsidRPr="00130032">
        <w:rPr>
          <w:rFonts w:ascii="Times New Roman" w:eastAsia="Times New Roman" w:hAnsi="Times New Roman" w:cs="Times New Roman"/>
          <w:sz w:val="24"/>
          <w:szCs w:val="24"/>
          <w:lang w:eastAsia="cs-CZ"/>
        </w:rPr>
        <w:t>(1) Základem daně z </w:t>
      </w:r>
      <w:proofErr w:type="spellStart"/>
      <w:r w:rsidRPr="00130032">
        <w:rPr>
          <w:rFonts w:ascii="Times New Roman" w:eastAsia="Times New Roman" w:hAnsi="Times New Roman" w:cs="Times New Roman"/>
          <w:sz w:val="24"/>
          <w:szCs w:val="24"/>
          <w:lang w:eastAsia="cs-CZ"/>
        </w:rPr>
        <w:t>kratomu</w:t>
      </w:r>
      <w:proofErr w:type="spellEnd"/>
      <w:r w:rsidRPr="0013003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je množství </w:t>
      </w:r>
      <w:proofErr w:type="spellStart"/>
      <w:r w:rsidRPr="00130032">
        <w:rPr>
          <w:rFonts w:ascii="Times New Roman" w:eastAsia="Times New Roman" w:hAnsi="Times New Roman" w:cs="Times New Roman"/>
          <w:sz w:val="24"/>
          <w:szCs w:val="24"/>
          <w:lang w:eastAsia="cs-CZ"/>
        </w:rPr>
        <w:t>kratomu</w:t>
      </w:r>
      <w:proofErr w:type="spellEnd"/>
    </w:p>
    <w:p w14:paraId="67141F50" w14:textId="77777777" w:rsidR="0054289F" w:rsidRPr="00130032" w:rsidRDefault="0054289F" w:rsidP="0054289F">
      <w:pPr>
        <w:pStyle w:val="PZTextpsmene"/>
        <w:ind w:left="284" w:hanging="284"/>
        <w:outlineLvl w:val="9"/>
        <w:rPr>
          <w:szCs w:val="24"/>
        </w:rPr>
      </w:pPr>
      <w:r w:rsidRPr="00130032">
        <w:rPr>
          <w:szCs w:val="24"/>
        </w:rPr>
        <w:t>a)</w:t>
      </w:r>
      <w:r w:rsidRPr="00130032">
        <w:rPr>
          <w:szCs w:val="24"/>
        </w:rPr>
        <w:tab/>
        <w:t xml:space="preserve">vyjádřené v gramech zaokrouhlené na 1 desetinné místo nahoru, </w:t>
      </w:r>
      <w:bookmarkStart w:id="0" w:name="_Hlk229745575"/>
      <w:r w:rsidRPr="00130032">
        <w:rPr>
          <w:szCs w:val="24"/>
        </w:rPr>
        <w:t xml:space="preserve">pokud je </w:t>
      </w:r>
      <w:proofErr w:type="spellStart"/>
      <w:r w:rsidRPr="00130032">
        <w:rPr>
          <w:szCs w:val="24"/>
        </w:rPr>
        <w:t>kratom</w:t>
      </w:r>
      <w:proofErr w:type="spellEnd"/>
      <w:r w:rsidRPr="00130032">
        <w:rPr>
          <w:szCs w:val="24"/>
        </w:rPr>
        <w:t xml:space="preserve"> práškovité, tuhé nebo polotuhé </w:t>
      </w:r>
      <w:bookmarkEnd w:id="0"/>
      <w:r w:rsidRPr="00130032">
        <w:rPr>
          <w:szCs w:val="24"/>
        </w:rPr>
        <w:t>konzistence, nebo</w:t>
      </w:r>
    </w:p>
    <w:p w14:paraId="0A0222D2" w14:textId="77777777" w:rsidR="0054289F" w:rsidRPr="00130032" w:rsidRDefault="0054289F" w:rsidP="0054289F">
      <w:pPr>
        <w:pStyle w:val="PZTextpsmene"/>
        <w:ind w:left="284" w:hanging="284"/>
        <w:outlineLvl w:val="9"/>
        <w:rPr>
          <w:szCs w:val="24"/>
        </w:rPr>
      </w:pPr>
      <w:r w:rsidRPr="00130032">
        <w:rPr>
          <w:szCs w:val="24"/>
        </w:rPr>
        <w:t>b)</w:t>
      </w:r>
      <w:r w:rsidRPr="00130032">
        <w:rPr>
          <w:szCs w:val="24"/>
        </w:rPr>
        <w:tab/>
        <w:t xml:space="preserve">vyjádřené v mililitrech zaokrouhlené na 1 desetinné místo nahoru, pokud je </w:t>
      </w:r>
      <w:proofErr w:type="spellStart"/>
      <w:r w:rsidRPr="00130032">
        <w:rPr>
          <w:szCs w:val="24"/>
        </w:rPr>
        <w:t>kratom</w:t>
      </w:r>
      <w:proofErr w:type="spellEnd"/>
      <w:r w:rsidRPr="00130032">
        <w:rPr>
          <w:szCs w:val="24"/>
        </w:rPr>
        <w:t xml:space="preserve"> tekuté konzistence.</w:t>
      </w:r>
    </w:p>
    <w:p w14:paraId="0EFE9534" w14:textId="77777777" w:rsidR="0054289F" w:rsidRPr="00130032" w:rsidRDefault="0054289F" w:rsidP="0054289F">
      <w:pPr>
        <w:spacing w:before="120" w:after="12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13003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(2) Pro stanovení množství podle odstavce 1 je rozhodující množství </w:t>
      </w:r>
      <w:proofErr w:type="spellStart"/>
      <w:r w:rsidRPr="00130032">
        <w:rPr>
          <w:rFonts w:ascii="Times New Roman" w:eastAsia="Times New Roman" w:hAnsi="Times New Roman" w:cs="Times New Roman"/>
          <w:sz w:val="24"/>
          <w:szCs w:val="24"/>
          <w:lang w:eastAsia="cs-CZ"/>
        </w:rPr>
        <w:t>kratomu</w:t>
      </w:r>
      <w:proofErr w:type="spellEnd"/>
      <w:r w:rsidRPr="0013003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v okamžiku vzniku povinnosti daň přiznat a zaplatit.</w:t>
      </w:r>
    </w:p>
    <w:p w14:paraId="57AEA73C" w14:textId="77777777" w:rsidR="0054289F" w:rsidRPr="00130032" w:rsidRDefault="0054289F" w:rsidP="0054289F">
      <w:pPr>
        <w:keepNext/>
        <w:tabs>
          <w:tab w:val="left" w:pos="851"/>
        </w:tabs>
        <w:spacing w:before="360" w:after="120" w:line="240" w:lineRule="auto"/>
        <w:jc w:val="center"/>
        <w:outlineLvl w:val="6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130032">
        <w:rPr>
          <w:rFonts w:ascii="Times New Roman" w:eastAsia="Times New Roman" w:hAnsi="Times New Roman" w:cs="Times New Roman"/>
          <w:sz w:val="24"/>
          <w:szCs w:val="24"/>
          <w:lang w:eastAsia="cs-CZ"/>
        </w:rPr>
        <w:t>§ 131k</w:t>
      </w:r>
    </w:p>
    <w:p w14:paraId="62527D3D" w14:textId="77777777" w:rsidR="0054289F" w:rsidRPr="00130032" w:rsidRDefault="0054289F" w:rsidP="0054289F">
      <w:pPr>
        <w:keepNext/>
        <w:tabs>
          <w:tab w:val="left" w:pos="851"/>
        </w:tabs>
        <w:spacing w:before="120" w:after="12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  <w:r w:rsidRPr="00130032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Sazba a výpočet daně z </w:t>
      </w:r>
      <w:proofErr w:type="spellStart"/>
      <w:r w:rsidRPr="00130032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kratomu</w:t>
      </w:r>
      <w:proofErr w:type="spellEnd"/>
    </w:p>
    <w:p w14:paraId="119B8234" w14:textId="77777777" w:rsidR="0054289F" w:rsidRPr="00130032" w:rsidRDefault="0054289F" w:rsidP="0054289F">
      <w:pPr>
        <w:keepNext/>
        <w:spacing w:before="120" w:after="12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130032">
        <w:rPr>
          <w:rFonts w:ascii="Times New Roman" w:eastAsia="Times New Roman" w:hAnsi="Times New Roman" w:cs="Times New Roman"/>
          <w:sz w:val="24"/>
          <w:szCs w:val="24"/>
          <w:lang w:eastAsia="cs-CZ"/>
        </w:rPr>
        <w:t>(1) Sazba daně z </w:t>
      </w:r>
      <w:proofErr w:type="spellStart"/>
      <w:r w:rsidRPr="00130032">
        <w:rPr>
          <w:rFonts w:ascii="Times New Roman" w:eastAsia="Times New Roman" w:hAnsi="Times New Roman" w:cs="Times New Roman"/>
          <w:sz w:val="24"/>
          <w:szCs w:val="24"/>
          <w:lang w:eastAsia="cs-CZ"/>
        </w:rPr>
        <w:t>kratomu</w:t>
      </w:r>
      <w:proofErr w:type="spellEnd"/>
      <w:r w:rsidRPr="0013003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se stanoví v případě</w:t>
      </w:r>
    </w:p>
    <w:p w14:paraId="15DEADBB" w14:textId="77777777" w:rsidR="0054289F" w:rsidRPr="00130032" w:rsidRDefault="0054289F" w:rsidP="0054289F">
      <w:pPr>
        <w:pStyle w:val="PZTextpsmene"/>
        <w:keepNext/>
        <w:ind w:left="284" w:hanging="284"/>
        <w:outlineLvl w:val="9"/>
        <w:rPr>
          <w:szCs w:val="24"/>
        </w:rPr>
      </w:pPr>
      <w:r w:rsidRPr="00130032">
        <w:rPr>
          <w:szCs w:val="24"/>
        </w:rPr>
        <w:t>a)</w:t>
      </w:r>
      <w:r w:rsidRPr="00130032">
        <w:rPr>
          <w:szCs w:val="24"/>
        </w:rPr>
        <w:tab/>
        <w:t xml:space="preserve">výrobku z listů rostliny </w:t>
      </w:r>
      <w:proofErr w:type="spellStart"/>
      <w:r w:rsidRPr="00130032">
        <w:rPr>
          <w:szCs w:val="24"/>
        </w:rPr>
        <w:t>Mitragyna</w:t>
      </w:r>
      <w:proofErr w:type="spellEnd"/>
      <w:r w:rsidRPr="00130032">
        <w:rPr>
          <w:szCs w:val="24"/>
        </w:rPr>
        <w:t xml:space="preserve"> </w:t>
      </w:r>
      <w:proofErr w:type="spellStart"/>
      <w:r w:rsidRPr="00130032">
        <w:rPr>
          <w:szCs w:val="24"/>
        </w:rPr>
        <w:t>speciosa</w:t>
      </w:r>
      <w:proofErr w:type="spellEnd"/>
      <w:r w:rsidRPr="00130032">
        <w:rPr>
          <w:szCs w:val="24"/>
        </w:rPr>
        <w:t xml:space="preserve"> v jednotkovém balení</w:t>
      </w:r>
      <w:r w:rsidRPr="00130032" w:rsidDel="00A64106">
        <w:rPr>
          <w:szCs w:val="24"/>
        </w:rPr>
        <w:t xml:space="preserve"> </w:t>
      </w:r>
      <w:r w:rsidRPr="00130032">
        <w:rPr>
          <w:szCs w:val="24"/>
        </w:rPr>
        <w:t xml:space="preserve">s koncentrací aktivní látky nejvýše 2,5 % </w:t>
      </w:r>
      <w:proofErr w:type="spellStart"/>
      <w:r w:rsidRPr="00130032">
        <w:rPr>
          <w:szCs w:val="24"/>
        </w:rPr>
        <w:t>mitragyninu</w:t>
      </w:r>
      <w:proofErr w:type="spellEnd"/>
      <w:r w:rsidRPr="00130032">
        <w:rPr>
          <w:szCs w:val="24"/>
        </w:rPr>
        <w:t xml:space="preserve"> a 0,1 % 7-hydroxymitragyninu ve výši</w:t>
      </w:r>
    </w:p>
    <w:p w14:paraId="1ABB9230" w14:textId="6BF29A9D" w:rsidR="0054289F" w:rsidRPr="00130032" w:rsidRDefault="0054289F" w:rsidP="0054289F">
      <w:pPr>
        <w:pStyle w:val="PZTextpsmene"/>
        <w:ind w:left="426" w:hanging="142"/>
        <w:outlineLvl w:val="9"/>
        <w:rPr>
          <w:szCs w:val="24"/>
        </w:rPr>
      </w:pPr>
      <w:r w:rsidRPr="00130032">
        <w:rPr>
          <w:szCs w:val="24"/>
        </w:rPr>
        <w:t>1.</w:t>
      </w:r>
      <w:r w:rsidRPr="00130032">
        <w:rPr>
          <w:szCs w:val="24"/>
        </w:rPr>
        <w:tab/>
      </w:r>
      <w:r w:rsidR="0079518B" w:rsidRPr="00130032">
        <w:rPr>
          <w:szCs w:val="24"/>
        </w:rPr>
        <w:t>2</w:t>
      </w:r>
      <w:r w:rsidRPr="00130032">
        <w:rPr>
          <w:szCs w:val="24"/>
        </w:rPr>
        <w:t xml:space="preserve"> Kč/g, pokud je výrobek práškovité, tuhé nebo polotuhé konzistence,</w:t>
      </w:r>
    </w:p>
    <w:p w14:paraId="28E3F835" w14:textId="25F6B1E4" w:rsidR="0054289F" w:rsidRPr="00130032" w:rsidRDefault="0054289F" w:rsidP="0054289F">
      <w:pPr>
        <w:pStyle w:val="PZTextpsmene"/>
        <w:ind w:left="426" w:hanging="142"/>
        <w:outlineLvl w:val="9"/>
        <w:rPr>
          <w:szCs w:val="24"/>
        </w:rPr>
      </w:pPr>
      <w:r w:rsidRPr="00130032">
        <w:rPr>
          <w:szCs w:val="24"/>
        </w:rPr>
        <w:t>2.</w:t>
      </w:r>
      <w:r w:rsidRPr="00130032">
        <w:rPr>
          <w:szCs w:val="24"/>
        </w:rPr>
        <w:tab/>
      </w:r>
      <w:r w:rsidR="0079518B" w:rsidRPr="00130032">
        <w:rPr>
          <w:szCs w:val="24"/>
        </w:rPr>
        <w:t>2</w:t>
      </w:r>
      <w:r w:rsidRPr="00130032">
        <w:rPr>
          <w:szCs w:val="24"/>
        </w:rPr>
        <w:t xml:space="preserve"> Kč/ml, pokud je výrobek tekuté konzistence,</w:t>
      </w:r>
    </w:p>
    <w:p w14:paraId="4CB5C8A5" w14:textId="77777777" w:rsidR="0054289F" w:rsidRPr="00130032" w:rsidRDefault="0054289F" w:rsidP="0054289F">
      <w:pPr>
        <w:pStyle w:val="PZTextpsmene"/>
        <w:keepNext/>
        <w:ind w:left="284" w:hanging="284"/>
        <w:outlineLvl w:val="9"/>
        <w:rPr>
          <w:szCs w:val="24"/>
        </w:rPr>
      </w:pPr>
      <w:r w:rsidRPr="00130032">
        <w:rPr>
          <w:szCs w:val="24"/>
        </w:rPr>
        <w:t>b)</w:t>
      </w:r>
      <w:r w:rsidRPr="00130032">
        <w:rPr>
          <w:szCs w:val="24"/>
        </w:rPr>
        <w:tab/>
        <w:t xml:space="preserve">výrobku z listů rostliny </w:t>
      </w:r>
      <w:proofErr w:type="spellStart"/>
      <w:r w:rsidRPr="00130032">
        <w:rPr>
          <w:szCs w:val="24"/>
        </w:rPr>
        <w:t>Mitragyna</w:t>
      </w:r>
      <w:proofErr w:type="spellEnd"/>
      <w:r w:rsidRPr="00130032">
        <w:rPr>
          <w:szCs w:val="24"/>
        </w:rPr>
        <w:t xml:space="preserve"> </w:t>
      </w:r>
      <w:proofErr w:type="spellStart"/>
      <w:r w:rsidRPr="00130032">
        <w:rPr>
          <w:szCs w:val="24"/>
        </w:rPr>
        <w:t>speciosa</w:t>
      </w:r>
      <w:proofErr w:type="spellEnd"/>
      <w:r w:rsidRPr="00130032">
        <w:rPr>
          <w:szCs w:val="24"/>
        </w:rPr>
        <w:t xml:space="preserve"> v jednotkovém balení</w:t>
      </w:r>
      <w:r w:rsidRPr="00130032" w:rsidDel="00A64106">
        <w:rPr>
          <w:szCs w:val="24"/>
        </w:rPr>
        <w:t xml:space="preserve"> </w:t>
      </w:r>
      <w:r w:rsidRPr="00130032">
        <w:rPr>
          <w:szCs w:val="24"/>
        </w:rPr>
        <w:t xml:space="preserve">s koncentrací aktivní látky vyšší než 2,5 % </w:t>
      </w:r>
      <w:proofErr w:type="spellStart"/>
      <w:r w:rsidRPr="00130032">
        <w:rPr>
          <w:szCs w:val="24"/>
        </w:rPr>
        <w:t>mitragyninu</w:t>
      </w:r>
      <w:proofErr w:type="spellEnd"/>
      <w:r w:rsidRPr="00130032">
        <w:rPr>
          <w:szCs w:val="24"/>
        </w:rPr>
        <w:t xml:space="preserve"> nebo 0,1 % 7-hydroxymitragyninu nejvýše však 12,5 % </w:t>
      </w:r>
      <w:proofErr w:type="spellStart"/>
      <w:r w:rsidRPr="00130032">
        <w:rPr>
          <w:szCs w:val="24"/>
        </w:rPr>
        <w:t>mitragyninu</w:t>
      </w:r>
      <w:proofErr w:type="spellEnd"/>
      <w:r w:rsidRPr="00130032">
        <w:rPr>
          <w:szCs w:val="24"/>
        </w:rPr>
        <w:t xml:space="preserve"> a 0,5 % 7-hydroxymitragyninu ve výši</w:t>
      </w:r>
    </w:p>
    <w:p w14:paraId="74DF2F0A" w14:textId="1BBFB6C7" w:rsidR="0054289F" w:rsidRPr="00130032" w:rsidRDefault="0054289F" w:rsidP="0054289F">
      <w:pPr>
        <w:pStyle w:val="PZTextpsmene"/>
        <w:ind w:left="426" w:hanging="142"/>
        <w:outlineLvl w:val="9"/>
        <w:rPr>
          <w:szCs w:val="24"/>
        </w:rPr>
      </w:pPr>
      <w:r w:rsidRPr="00130032">
        <w:rPr>
          <w:szCs w:val="24"/>
        </w:rPr>
        <w:t>1.</w:t>
      </w:r>
      <w:r w:rsidRPr="00130032">
        <w:rPr>
          <w:szCs w:val="24"/>
        </w:rPr>
        <w:tab/>
      </w:r>
      <w:r w:rsidR="0079518B" w:rsidRPr="00130032">
        <w:rPr>
          <w:szCs w:val="24"/>
        </w:rPr>
        <w:t>10</w:t>
      </w:r>
      <w:r w:rsidRPr="00130032">
        <w:rPr>
          <w:szCs w:val="24"/>
        </w:rPr>
        <w:t xml:space="preserve"> Kč/g, pokud je výrobek práškovité, tuhé nebo polotuhé konzistence,</w:t>
      </w:r>
    </w:p>
    <w:p w14:paraId="311C8F51" w14:textId="5F010C7F" w:rsidR="0054289F" w:rsidRPr="00130032" w:rsidRDefault="0054289F" w:rsidP="0054289F">
      <w:pPr>
        <w:pStyle w:val="PZTextpsmene"/>
        <w:ind w:left="426" w:hanging="142"/>
        <w:outlineLvl w:val="9"/>
        <w:rPr>
          <w:szCs w:val="24"/>
        </w:rPr>
      </w:pPr>
      <w:r w:rsidRPr="00130032">
        <w:rPr>
          <w:szCs w:val="24"/>
        </w:rPr>
        <w:t>2.</w:t>
      </w:r>
      <w:r w:rsidRPr="00130032">
        <w:rPr>
          <w:szCs w:val="24"/>
        </w:rPr>
        <w:tab/>
      </w:r>
      <w:r w:rsidR="0079518B" w:rsidRPr="00130032">
        <w:rPr>
          <w:szCs w:val="24"/>
        </w:rPr>
        <w:t>10</w:t>
      </w:r>
      <w:r w:rsidRPr="00130032">
        <w:rPr>
          <w:szCs w:val="24"/>
        </w:rPr>
        <w:t xml:space="preserve"> Kč/ml, pokud je výrobek tekuté konzistence,</w:t>
      </w:r>
    </w:p>
    <w:p w14:paraId="2FB2D37E" w14:textId="77777777" w:rsidR="0054289F" w:rsidRPr="00130032" w:rsidRDefault="0054289F" w:rsidP="0054289F">
      <w:pPr>
        <w:pStyle w:val="PZTextpsmene"/>
        <w:keepNext/>
        <w:ind w:left="284" w:hanging="284"/>
        <w:outlineLvl w:val="9"/>
        <w:rPr>
          <w:szCs w:val="24"/>
        </w:rPr>
      </w:pPr>
      <w:r w:rsidRPr="00130032">
        <w:rPr>
          <w:szCs w:val="24"/>
        </w:rPr>
        <w:t>c)</w:t>
      </w:r>
      <w:r w:rsidRPr="00130032">
        <w:rPr>
          <w:szCs w:val="24"/>
        </w:rPr>
        <w:tab/>
      </w:r>
      <w:proofErr w:type="spellStart"/>
      <w:r w:rsidRPr="00130032">
        <w:rPr>
          <w:szCs w:val="24"/>
        </w:rPr>
        <w:t>kratomu</w:t>
      </w:r>
      <w:proofErr w:type="spellEnd"/>
      <w:r w:rsidRPr="00130032">
        <w:rPr>
          <w:szCs w:val="24"/>
        </w:rPr>
        <w:t xml:space="preserve"> jiného než podle písmene a) nebo b) ve výši</w:t>
      </w:r>
    </w:p>
    <w:p w14:paraId="7A686408" w14:textId="07E777D1" w:rsidR="0054289F" w:rsidRPr="00130032" w:rsidRDefault="0054289F" w:rsidP="0054289F">
      <w:pPr>
        <w:pStyle w:val="PZTextpsmene"/>
        <w:ind w:left="426" w:hanging="142"/>
        <w:outlineLvl w:val="9"/>
        <w:rPr>
          <w:szCs w:val="24"/>
        </w:rPr>
      </w:pPr>
      <w:r w:rsidRPr="00130032">
        <w:rPr>
          <w:szCs w:val="24"/>
        </w:rPr>
        <w:t>1.</w:t>
      </w:r>
      <w:r w:rsidRPr="00130032">
        <w:rPr>
          <w:szCs w:val="24"/>
        </w:rPr>
        <w:tab/>
      </w:r>
      <w:r w:rsidR="0079518B" w:rsidRPr="00130032">
        <w:rPr>
          <w:szCs w:val="24"/>
        </w:rPr>
        <w:t>20</w:t>
      </w:r>
      <w:r w:rsidRPr="00130032">
        <w:rPr>
          <w:szCs w:val="24"/>
        </w:rPr>
        <w:t xml:space="preserve"> Kč/g, pokud je </w:t>
      </w:r>
      <w:proofErr w:type="spellStart"/>
      <w:r w:rsidRPr="00130032">
        <w:rPr>
          <w:szCs w:val="24"/>
        </w:rPr>
        <w:t>kratom</w:t>
      </w:r>
      <w:proofErr w:type="spellEnd"/>
      <w:r w:rsidRPr="00130032">
        <w:rPr>
          <w:szCs w:val="24"/>
        </w:rPr>
        <w:t xml:space="preserve"> práškovité, tuhé nebo polotuhé konzistence,</w:t>
      </w:r>
    </w:p>
    <w:p w14:paraId="11D29041" w14:textId="7ADEE9E6" w:rsidR="0054289F" w:rsidRPr="00130032" w:rsidRDefault="0054289F" w:rsidP="0054289F">
      <w:pPr>
        <w:pStyle w:val="PZTextpsmene"/>
        <w:ind w:left="426" w:hanging="142"/>
        <w:outlineLvl w:val="9"/>
        <w:rPr>
          <w:szCs w:val="24"/>
        </w:rPr>
      </w:pPr>
      <w:r w:rsidRPr="00130032">
        <w:rPr>
          <w:szCs w:val="24"/>
        </w:rPr>
        <w:t>2.</w:t>
      </w:r>
      <w:r w:rsidRPr="00130032">
        <w:rPr>
          <w:szCs w:val="24"/>
        </w:rPr>
        <w:tab/>
      </w:r>
      <w:r w:rsidR="0079518B" w:rsidRPr="00130032">
        <w:rPr>
          <w:szCs w:val="24"/>
        </w:rPr>
        <w:t>20</w:t>
      </w:r>
      <w:r w:rsidRPr="00130032">
        <w:rPr>
          <w:szCs w:val="24"/>
        </w:rPr>
        <w:t xml:space="preserve"> Kč/ml, pokud je </w:t>
      </w:r>
      <w:proofErr w:type="spellStart"/>
      <w:r w:rsidRPr="00130032">
        <w:rPr>
          <w:szCs w:val="24"/>
        </w:rPr>
        <w:t>kratom</w:t>
      </w:r>
      <w:proofErr w:type="spellEnd"/>
      <w:r w:rsidRPr="00130032">
        <w:rPr>
          <w:szCs w:val="24"/>
        </w:rPr>
        <w:t xml:space="preserve"> tekuté konzistence.</w:t>
      </w:r>
    </w:p>
    <w:p w14:paraId="55F4BF24" w14:textId="77777777" w:rsidR="0054289F" w:rsidRPr="00130032" w:rsidRDefault="0054289F" w:rsidP="0054289F">
      <w:pPr>
        <w:spacing w:before="120" w:after="12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13003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(2) Daň z </w:t>
      </w:r>
      <w:proofErr w:type="spellStart"/>
      <w:r w:rsidRPr="00130032">
        <w:rPr>
          <w:rFonts w:ascii="Times New Roman" w:eastAsia="Times New Roman" w:hAnsi="Times New Roman" w:cs="Times New Roman"/>
          <w:sz w:val="24"/>
          <w:szCs w:val="24"/>
          <w:lang w:eastAsia="cs-CZ"/>
        </w:rPr>
        <w:t>kratomu</w:t>
      </w:r>
      <w:proofErr w:type="spellEnd"/>
      <w:r w:rsidRPr="0013003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se vypočte jako součin základu daně a sazby daně z </w:t>
      </w:r>
      <w:proofErr w:type="spellStart"/>
      <w:r w:rsidRPr="00130032">
        <w:rPr>
          <w:rFonts w:ascii="Times New Roman" w:eastAsia="Times New Roman" w:hAnsi="Times New Roman" w:cs="Times New Roman"/>
          <w:sz w:val="24"/>
          <w:szCs w:val="24"/>
          <w:lang w:eastAsia="cs-CZ"/>
        </w:rPr>
        <w:t>kratomu</w:t>
      </w:r>
      <w:proofErr w:type="spellEnd"/>
      <w:r w:rsidRPr="00130032">
        <w:rPr>
          <w:rFonts w:ascii="Times New Roman" w:eastAsia="Times New Roman" w:hAnsi="Times New Roman" w:cs="Times New Roman"/>
          <w:sz w:val="24"/>
          <w:szCs w:val="24"/>
          <w:lang w:eastAsia="cs-CZ"/>
        </w:rPr>
        <w:t>.</w:t>
      </w:r>
    </w:p>
    <w:p w14:paraId="2955A464" w14:textId="77777777" w:rsidR="0054289F" w:rsidRPr="00130032" w:rsidRDefault="0054289F" w:rsidP="0054289F">
      <w:pPr>
        <w:keepNext/>
        <w:tabs>
          <w:tab w:val="left" w:pos="851"/>
        </w:tabs>
        <w:spacing w:before="36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130032">
        <w:rPr>
          <w:rFonts w:ascii="Times New Roman" w:eastAsia="Times New Roman" w:hAnsi="Times New Roman" w:cs="Times New Roman"/>
          <w:sz w:val="24"/>
          <w:szCs w:val="24"/>
          <w:lang w:eastAsia="cs-CZ"/>
        </w:rPr>
        <w:t>§ 131l</w:t>
      </w:r>
    </w:p>
    <w:p w14:paraId="559061C6" w14:textId="77777777" w:rsidR="0054289F" w:rsidRPr="00130032" w:rsidRDefault="0054289F" w:rsidP="0054289F">
      <w:pPr>
        <w:keepNext/>
        <w:tabs>
          <w:tab w:val="left" w:pos="851"/>
        </w:tabs>
        <w:spacing w:before="120" w:after="12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  <w:r w:rsidRPr="00130032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Doprava </w:t>
      </w:r>
      <w:proofErr w:type="spellStart"/>
      <w:r w:rsidRPr="00130032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kratomu</w:t>
      </w:r>
      <w:proofErr w:type="spellEnd"/>
    </w:p>
    <w:p w14:paraId="1F03D3C8" w14:textId="77777777" w:rsidR="0054289F" w:rsidRPr="00130032" w:rsidRDefault="0054289F" w:rsidP="0054289F">
      <w:pPr>
        <w:spacing w:before="120" w:after="12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13003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Na dopravu </w:t>
      </w:r>
      <w:proofErr w:type="spellStart"/>
      <w:r w:rsidRPr="00130032">
        <w:rPr>
          <w:rFonts w:ascii="Times New Roman" w:eastAsia="Times New Roman" w:hAnsi="Times New Roman" w:cs="Times New Roman"/>
          <w:sz w:val="24"/>
          <w:szCs w:val="24"/>
          <w:lang w:eastAsia="cs-CZ"/>
        </w:rPr>
        <w:t>kratomu</w:t>
      </w:r>
      <w:proofErr w:type="spellEnd"/>
      <w:r w:rsidRPr="0013003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se ustanovení o dopravě vybraných výrobků použijí přiměřeně.</w:t>
      </w:r>
    </w:p>
    <w:p w14:paraId="70E053E1" w14:textId="77777777" w:rsidR="0054289F" w:rsidRPr="00130032" w:rsidRDefault="0054289F" w:rsidP="0054289F">
      <w:pPr>
        <w:keepNext/>
        <w:tabs>
          <w:tab w:val="left" w:pos="851"/>
        </w:tabs>
        <w:spacing w:before="360" w:after="120" w:line="240" w:lineRule="auto"/>
        <w:jc w:val="center"/>
        <w:outlineLvl w:val="6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130032">
        <w:rPr>
          <w:rFonts w:ascii="Times New Roman" w:eastAsia="Times New Roman" w:hAnsi="Times New Roman" w:cs="Times New Roman"/>
          <w:sz w:val="24"/>
          <w:szCs w:val="24"/>
          <w:lang w:eastAsia="cs-CZ"/>
        </w:rPr>
        <w:lastRenderedPageBreak/>
        <w:t>§ 131m</w:t>
      </w:r>
    </w:p>
    <w:p w14:paraId="68FECFBA" w14:textId="77777777" w:rsidR="0054289F" w:rsidRPr="00130032" w:rsidRDefault="0054289F" w:rsidP="0054289F">
      <w:pPr>
        <w:keepNext/>
        <w:tabs>
          <w:tab w:val="left" w:pos="851"/>
        </w:tabs>
        <w:spacing w:before="120" w:after="12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  <w:r w:rsidRPr="00130032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Zvláštní podmínka pro vydání povolení k provozování daňového skladu </w:t>
      </w:r>
      <w:proofErr w:type="spellStart"/>
      <w:r w:rsidRPr="00130032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kratomu</w:t>
      </w:r>
      <w:proofErr w:type="spellEnd"/>
    </w:p>
    <w:p w14:paraId="12740F7B" w14:textId="77777777" w:rsidR="0054289F" w:rsidRPr="00130032" w:rsidRDefault="0054289F" w:rsidP="0054289F">
      <w:pPr>
        <w:spacing w:before="120" w:after="12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13003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Podmínkou pro vydání povolení k provozování daňového skladu </w:t>
      </w:r>
      <w:proofErr w:type="spellStart"/>
      <w:r w:rsidRPr="00130032">
        <w:rPr>
          <w:rFonts w:ascii="Times New Roman" w:eastAsia="Times New Roman" w:hAnsi="Times New Roman" w:cs="Times New Roman"/>
          <w:sz w:val="24"/>
          <w:szCs w:val="24"/>
          <w:lang w:eastAsia="cs-CZ"/>
        </w:rPr>
        <w:t>kratomu</w:t>
      </w:r>
      <w:proofErr w:type="spellEnd"/>
      <w:r w:rsidRPr="0013003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je také skutečnost, že navrhovatel je držitelem povolení k nakládání s </w:t>
      </w:r>
      <w:proofErr w:type="spellStart"/>
      <w:r w:rsidRPr="00130032">
        <w:rPr>
          <w:rFonts w:ascii="Times New Roman" w:eastAsia="Times New Roman" w:hAnsi="Times New Roman" w:cs="Times New Roman"/>
          <w:sz w:val="24"/>
          <w:szCs w:val="24"/>
          <w:lang w:eastAsia="cs-CZ"/>
        </w:rPr>
        <w:t>psychomodulačními</w:t>
      </w:r>
      <w:proofErr w:type="spellEnd"/>
      <w:r w:rsidRPr="0013003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látkami podle zákona upravujícího návykové látky umožňujícího výkon činnosti související s vydávaným povolením.</w:t>
      </w:r>
    </w:p>
    <w:p w14:paraId="09828D4C" w14:textId="77777777" w:rsidR="0054289F" w:rsidRPr="00130032" w:rsidRDefault="0054289F" w:rsidP="0054289F">
      <w:pPr>
        <w:keepNext/>
        <w:tabs>
          <w:tab w:val="left" w:pos="851"/>
        </w:tabs>
        <w:spacing w:before="360" w:after="120" w:line="240" w:lineRule="auto"/>
        <w:jc w:val="center"/>
        <w:outlineLvl w:val="6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130032">
        <w:rPr>
          <w:rFonts w:ascii="Times New Roman" w:eastAsia="Times New Roman" w:hAnsi="Times New Roman" w:cs="Times New Roman"/>
          <w:sz w:val="24"/>
          <w:szCs w:val="24"/>
          <w:lang w:eastAsia="cs-CZ"/>
        </w:rPr>
        <w:t>§ 131n</w:t>
      </w:r>
    </w:p>
    <w:p w14:paraId="70734525" w14:textId="77777777" w:rsidR="0054289F" w:rsidRPr="00130032" w:rsidRDefault="0054289F" w:rsidP="0054289F">
      <w:pPr>
        <w:keepNext/>
        <w:tabs>
          <w:tab w:val="left" w:pos="851"/>
        </w:tabs>
        <w:spacing w:before="120" w:after="12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  <w:r w:rsidRPr="00130032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Množství </w:t>
      </w:r>
      <w:proofErr w:type="spellStart"/>
      <w:r w:rsidRPr="00130032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kratomu</w:t>
      </w:r>
      <w:proofErr w:type="spellEnd"/>
      <w:r w:rsidRPr="00130032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 pro osobní spotřebu</w:t>
      </w:r>
    </w:p>
    <w:p w14:paraId="1130808C" w14:textId="77777777" w:rsidR="0054289F" w:rsidRPr="00130032" w:rsidRDefault="0054289F" w:rsidP="0054289F">
      <w:pPr>
        <w:keepNext/>
        <w:spacing w:before="120" w:after="12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13003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Za množství </w:t>
      </w:r>
      <w:proofErr w:type="spellStart"/>
      <w:r w:rsidRPr="00130032">
        <w:rPr>
          <w:rFonts w:ascii="Times New Roman" w:eastAsia="Times New Roman" w:hAnsi="Times New Roman" w:cs="Times New Roman"/>
          <w:sz w:val="24"/>
          <w:szCs w:val="24"/>
          <w:lang w:eastAsia="cs-CZ"/>
        </w:rPr>
        <w:t>kratomu</w:t>
      </w:r>
      <w:proofErr w:type="spellEnd"/>
      <w:r w:rsidRPr="0013003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pro osobní spotřebu se považuje takové množství, které nepřesahuje u </w:t>
      </w:r>
      <w:proofErr w:type="spellStart"/>
      <w:r w:rsidRPr="00130032">
        <w:rPr>
          <w:rFonts w:ascii="Times New Roman" w:eastAsia="Times New Roman" w:hAnsi="Times New Roman" w:cs="Times New Roman"/>
          <w:sz w:val="24"/>
          <w:szCs w:val="24"/>
          <w:lang w:eastAsia="cs-CZ"/>
        </w:rPr>
        <w:t>kratomu</w:t>
      </w:r>
      <w:proofErr w:type="spellEnd"/>
    </w:p>
    <w:p w14:paraId="0CC0481D" w14:textId="77777777" w:rsidR="0054289F" w:rsidRPr="00130032" w:rsidRDefault="0054289F" w:rsidP="0054289F">
      <w:pPr>
        <w:pStyle w:val="PZTextpsmene"/>
        <w:ind w:left="284" w:hanging="284"/>
        <w:outlineLvl w:val="9"/>
        <w:rPr>
          <w:szCs w:val="24"/>
        </w:rPr>
      </w:pPr>
      <w:r w:rsidRPr="00130032">
        <w:rPr>
          <w:szCs w:val="24"/>
        </w:rPr>
        <w:t>a)</w:t>
      </w:r>
      <w:r w:rsidRPr="00130032">
        <w:rPr>
          <w:szCs w:val="24"/>
        </w:rPr>
        <w:tab/>
        <w:t>práškovité, tuhé nebo polotuhé konzistence 250 g,</w:t>
      </w:r>
    </w:p>
    <w:p w14:paraId="479B3E6D" w14:textId="77777777" w:rsidR="0054289F" w:rsidRPr="00130032" w:rsidRDefault="0054289F" w:rsidP="0054289F">
      <w:pPr>
        <w:pStyle w:val="PZTextpsmene"/>
        <w:ind w:left="284" w:hanging="284"/>
        <w:outlineLvl w:val="9"/>
        <w:rPr>
          <w:szCs w:val="24"/>
        </w:rPr>
      </w:pPr>
      <w:r w:rsidRPr="00130032">
        <w:rPr>
          <w:szCs w:val="24"/>
        </w:rPr>
        <w:t>b)</w:t>
      </w:r>
      <w:r w:rsidRPr="00130032">
        <w:rPr>
          <w:szCs w:val="24"/>
        </w:rPr>
        <w:tab/>
        <w:t>tekuté konzistence 50 ml.</w:t>
      </w:r>
    </w:p>
    <w:p w14:paraId="29B6B6C9" w14:textId="77777777" w:rsidR="0054289F" w:rsidRPr="00130032" w:rsidRDefault="0054289F" w:rsidP="0054289F">
      <w:pPr>
        <w:keepNext/>
        <w:tabs>
          <w:tab w:val="left" w:pos="851"/>
        </w:tabs>
        <w:spacing w:before="360" w:after="120" w:line="240" w:lineRule="auto"/>
        <w:jc w:val="center"/>
        <w:outlineLvl w:val="6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130032">
        <w:rPr>
          <w:rFonts w:ascii="Times New Roman" w:eastAsia="Times New Roman" w:hAnsi="Times New Roman" w:cs="Times New Roman"/>
          <w:sz w:val="24"/>
          <w:szCs w:val="24"/>
          <w:lang w:eastAsia="cs-CZ"/>
        </w:rPr>
        <w:t>§ 131o</w:t>
      </w:r>
    </w:p>
    <w:p w14:paraId="618F1908" w14:textId="77777777" w:rsidR="0054289F" w:rsidRPr="00130032" w:rsidRDefault="0054289F" w:rsidP="0054289F">
      <w:pPr>
        <w:keepNext/>
        <w:tabs>
          <w:tab w:val="left" w:pos="851"/>
        </w:tabs>
        <w:spacing w:before="120" w:after="12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  <w:r w:rsidRPr="00130032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Zákaz uvedení listů rostliny </w:t>
      </w:r>
      <w:proofErr w:type="spellStart"/>
      <w:r w:rsidRPr="00130032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Mitragyna</w:t>
      </w:r>
      <w:proofErr w:type="spellEnd"/>
      <w:r w:rsidRPr="00130032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 </w:t>
      </w:r>
      <w:proofErr w:type="spellStart"/>
      <w:r w:rsidRPr="00130032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speciosa</w:t>
      </w:r>
      <w:proofErr w:type="spellEnd"/>
      <w:r w:rsidRPr="00130032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 nebo výrobku z nich, který není v jednotkovém balení, do volného daňového oběhu</w:t>
      </w:r>
    </w:p>
    <w:p w14:paraId="49C023D8" w14:textId="77777777" w:rsidR="0054289F" w:rsidRPr="00130032" w:rsidRDefault="0054289F" w:rsidP="0054289F">
      <w:pPr>
        <w:spacing w:before="120" w:after="12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13003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Listy rostliny </w:t>
      </w:r>
      <w:proofErr w:type="spellStart"/>
      <w:r w:rsidRPr="00130032">
        <w:rPr>
          <w:rFonts w:ascii="Times New Roman" w:eastAsia="Times New Roman" w:hAnsi="Times New Roman" w:cs="Times New Roman"/>
          <w:sz w:val="24"/>
          <w:szCs w:val="24"/>
          <w:lang w:eastAsia="cs-CZ"/>
        </w:rPr>
        <w:t>Mitragyna</w:t>
      </w:r>
      <w:proofErr w:type="spellEnd"/>
      <w:r w:rsidRPr="0013003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130032">
        <w:rPr>
          <w:rFonts w:ascii="Times New Roman" w:eastAsia="Times New Roman" w:hAnsi="Times New Roman" w:cs="Times New Roman"/>
          <w:sz w:val="24"/>
          <w:szCs w:val="24"/>
          <w:lang w:eastAsia="cs-CZ"/>
        </w:rPr>
        <w:t>speciosa</w:t>
      </w:r>
      <w:proofErr w:type="spellEnd"/>
      <w:r w:rsidRPr="0013003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nebo výrobek z nich, který není v jednotkovém balení, nelze uvést do volného daňového oběhu; to neplatí, pokud jsou</w:t>
      </w:r>
    </w:p>
    <w:p w14:paraId="6B2BEA6F" w14:textId="77777777" w:rsidR="0054289F" w:rsidRPr="00130032" w:rsidRDefault="0054289F" w:rsidP="0054289F">
      <w:pPr>
        <w:pStyle w:val="PZTextpsmene"/>
        <w:ind w:left="284" w:hanging="284"/>
        <w:outlineLvl w:val="9"/>
        <w:rPr>
          <w:szCs w:val="24"/>
        </w:rPr>
      </w:pPr>
      <w:r w:rsidRPr="00130032">
        <w:rPr>
          <w:szCs w:val="24"/>
        </w:rPr>
        <w:t>a)</w:t>
      </w:r>
      <w:r w:rsidRPr="00130032">
        <w:rPr>
          <w:szCs w:val="24"/>
        </w:rPr>
        <w:tab/>
        <w:t>osvobozeny od daně nebo</w:t>
      </w:r>
    </w:p>
    <w:p w14:paraId="0ECDA3C8" w14:textId="77777777" w:rsidR="0054289F" w:rsidRPr="00130032" w:rsidRDefault="0054289F" w:rsidP="0054289F">
      <w:pPr>
        <w:pStyle w:val="PZTextpsmene"/>
        <w:ind w:left="284" w:hanging="284"/>
        <w:outlineLvl w:val="9"/>
        <w:rPr>
          <w:szCs w:val="24"/>
        </w:rPr>
      </w:pPr>
      <w:r w:rsidRPr="00130032">
        <w:rPr>
          <w:szCs w:val="24"/>
        </w:rPr>
        <w:t>b)</w:t>
      </w:r>
      <w:r w:rsidRPr="00130032">
        <w:rPr>
          <w:szCs w:val="24"/>
        </w:rPr>
        <w:tab/>
        <w:t>pro osobní spotřebu.</w:t>
      </w:r>
    </w:p>
    <w:p w14:paraId="0210E216" w14:textId="77777777" w:rsidR="0054289F" w:rsidRPr="00130032" w:rsidRDefault="0054289F" w:rsidP="0054289F">
      <w:pPr>
        <w:keepNext/>
        <w:tabs>
          <w:tab w:val="left" w:pos="851"/>
        </w:tabs>
        <w:spacing w:before="360" w:after="120" w:line="240" w:lineRule="auto"/>
        <w:jc w:val="center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130032">
        <w:rPr>
          <w:rFonts w:ascii="Times New Roman" w:eastAsia="Times New Roman" w:hAnsi="Times New Roman" w:cs="Times New Roman"/>
          <w:sz w:val="24"/>
          <w:szCs w:val="24"/>
          <w:lang w:eastAsia="cs-CZ"/>
        </w:rPr>
        <w:t>§ 131p</w:t>
      </w:r>
    </w:p>
    <w:p w14:paraId="5CBE22D5" w14:textId="77777777" w:rsidR="0054289F" w:rsidRPr="00130032" w:rsidRDefault="0054289F" w:rsidP="0054289F">
      <w:pPr>
        <w:keepNext/>
        <w:tabs>
          <w:tab w:val="left" w:pos="851"/>
        </w:tabs>
        <w:spacing w:before="120" w:after="120" w:line="240" w:lineRule="auto"/>
        <w:jc w:val="center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130032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Zvláštní ustanovení o zdanění </w:t>
      </w:r>
      <w:proofErr w:type="spellStart"/>
      <w:r w:rsidRPr="00130032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kratomu</w:t>
      </w:r>
      <w:proofErr w:type="spellEnd"/>
    </w:p>
    <w:p w14:paraId="054B321B" w14:textId="77777777" w:rsidR="0054289F" w:rsidRPr="00130032" w:rsidRDefault="0054289F" w:rsidP="0054289F">
      <w:pPr>
        <w:spacing w:before="120" w:after="12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13003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V případě, že </w:t>
      </w:r>
      <w:proofErr w:type="spellStart"/>
      <w:r w:rsidRPr="00130032">
        <w:rPr>
          <w:rFonts w:ascii="Times New Roman" w:eastAsia="Times New Roman" w:hAnsi="Times New Roman" w:cs="Times New Roman"/>
          <w:sz w:val="24"/>
          <w:szCs w:val="24"/>
          <w:lang w:eastAsia="cs-CZ"/>
        </w:rPr>
        <w:t>kratom</w:t>
      </w:r>
      <w:proofErr w:type="spellEnd"/>
      <w:r w:rsidRPr="0013003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naplňuje také předmět jiné spotřební daně, je předmětem pouze té spotřební daně, u které pro něj vznikne vyšší daňová povinnost.“.</w:t>
      </w:r>
    </w:p>
    <w:p w14:paraId="30CDEF6E" w14:textId="0893499E" w:rsidR="0054289F" w:rsidRPr="00130032" w:rsidRDefault="0054289F" w:rsidP="0054289F">
      <w:pPr>
        <w:pStyle w:val="Novelizanbod"/>
        <w:keepNext w:val="0"/>
        <w:keepLines w:val="0"/>
        <w:numPr>
          <w:ilvl w:val="0"/>
          <w:numId w:val="1"/>
        </w:numPr>
        <w:tabs>
          <w:tab w:val="num" w:pos="567"/>
        </w:tabs>
        <w:ind w:left="567" w:hanging="567"/>
        <w:rPr>
          <w:rFonts w:eastAsia="Aptos"/>
          <w:szCs w:val="24"/>
          <w:lang w:eastAsia="en-US"/>
        </w:rPr>
      </w:pPr>
      <w:r w:rsidRPr="00130032">
        <w:rPr>
          <w:rFonts w:eastAsia="Aptos"/>
          <w:szCs w:val="24"/>
          <w:lang w:eastAsia="en-US"/>
        </w:rPr>
        <w:t>V části deváté nadpisu Hlavy IV se slovo „A“ nahrazuje čárkou a na konci textu nadpisu se doplňují slova „A DANĚ Z KRATOMU“.</w:t>
      </w:r>
    </w:p>
    <w:p w14:paraId="67671C96" w14:textId="77777777" w:rsidR="0054289F" w:rsidRPr="00130032" w:rsidRDefault="0054289F" w:rsidP="0054289F">
      <w:pPr>
        <w:pStyle w:val="Novelizanbod"/>
        <w:keepNext w:val="0"/>
        <w:keepLines w:val="0"/>
        <w:numPr>
          <w:ilvl w:val="0"/>
          <w:numId w:val="1"/>
        </w:numPr>
        <w:tabs>
          <w:tab w:val="num" w:pos="567"/>
        </w:tabs>
        <w:ind w:left="567" w:hanging="567"/>
        <w:rPr>
          <w:rFonts w:eastAsia="Aptos"/>
          <w:szCs w:val="24"/>
          <w:lang w:eastAsia="en-US"/>
        </w:rPr>
      </w:pPr>
      <w:r w:rsidRPr="00130032">
        <w:rPr>
          <w:rFonts w:eastAsia="Aptos"/>
          <w:szCs w:val="24"/>
          <w:lang w:eastAsia="en-US"/>
        </w:rPr>
        <w:t xml:space="preserve">V § 135 odst. 1 se slova „výrobek nebo“ nahrazují slovem „výrobek,“ a za slovo „výrobky“ se vkládají slova „nebo </w:t>
      </w:r>
      <w:proofErr w:type="spellStart"/>
      <w:r w:rsidRPr="00130032">
        <w:rPr>
          <w:rFonts w:eastAsia="Aptos"/>
          <w:szCs w:val="24"/>
          <w:lang w:eastAsia="en-US"/>
        </w:rPr>
        <w:t>kratom</w:t>
      </w:r>
      <w:proofErr w:type="spellEnd"/>
      <w:r w:rsidRPr="00130032">
        <w:rPr>
          <w:rFonts w:eastAsia="Aptos"/>
          <w:szCs w:val="24"/>
          <w:lang w:eastAsia="en-US"/>
        </w:rPr>
        <w:t>“.</w:t>
      </w:r>
    </w:p>
    <w:p w14:paraId="79C08739" w14:textId="77777777" w:rsidR="0054289F" w:rsidRPr="00130032" w:rsidRDefault="0054289F" w:rsidP="0054289F">
      <w:pPr>
        <w:pStyle w:val="Novelizanbod"/>
        <w:keepNext w:val="0"/>
        <w:keepLines w:val="0"/>
        <w:numPr>
          <w:ilvl w:val="0"/>
          <w:numId w:val="1"/>
        </w:numPr>
        <w:tabs>
          <w:tab w:val="num" w:pos="567"/>
        </w:tabs>
        <w:ind w:left="567" w:hanging="567"/>
        <w:rPr>
          <w:rFonts w:eastAsia="Aptos"/>
          <w:szCs w:val="24"/>
          <w:lang w:eastAsia="en-US"/>
        </w:rPr>
      </w:pPr>
      <w:r w:rsidRPr="00130032">
        <w:rPr>
          <w:rFonts w:eastAsia="Aptos"/>
          <w:szCs w:val="24"/>
          <w:lang w:eastAsia="en-US"/>
        </w:rPr>
        <w:t xml:space="preserve">V § 135a odst. 1 se slova „výrobky nebo“ nahrazují slovem „výrobky,“ a za slova „tabákovými výrobky“ se vkládají slova „nebo </w:t>
      </w:r>
      <w:proofErr w:type="spellStart"/>
      <w:r w:rsidRPr="00130032">
        <w:rPr>
          <w:rFonts w:eastAsia="Aptos"/>
          <w:szCs w:val="24"/>
          <w:lang w:eastAsia="en-US"/>
        </w:rPr>
        <w:t>kratom</w:t>
      </w:r>
      <w:proofErr w:type="spellEnd"/>
      <w:r w:rsidRPr="00130032">
        <w:rPr>
          <w:rFonts w:eastAsia="Aptos"/>
          <w:szCs w:val="24"/>
          <w:lang w:eastAsia="en-US"/>
        </w:rPr>
        <w:t>“.</w:t>
      </w:r>
    </w:p>
    <w:p w14:paraId="761DB7ED" w14:textId="0BFF4670" w:rsidR="00943736" w:rsidRPr="00130032" w:rsidRDefault="0054289F" w:rsidP="00ED160E">
      <w:pPr>
        <w:pStyle w:val="Novelizanbod"/>
        <w:keepNext w:val="0"/>
        <w:keepLines w:val="0"/>
        <w:numPr>
          <w:ilvl w:val="0"/>
          <w:numId w:val="1"/>
        </w:numPr>
        <w:tabs>
          <w:tab w:val="num" w:pos="567"/>
        </w:tabs>
        <w:ind w:left="567" w:hanging="567"/>
        <w:rPr>
          <w:rFonts w:eastAsia="Aptos"/>
          <w:szCs w:val="24"/>
          <w:lang w:eastAsia="en-US"/>
        </w:rPr>
      </w:pPr>
      <w:r w:rsidRPr="00130032">
        <w:rPr>
          <w:rFonts w:eastAsia="Aptos"/>
          <w:szCs w:val="24"/>
          <w:lang w:eastAsia="en-US"/>
        </w:rPr>
        <w:t xml:space="preserve">V § 135b odst. 1 písm. b) a v § 135c odst. 2 úvodní části ustanovení se slova „výrobků nebo“ nahrazují slovem „výrobků,“ a za slovo „výrobky“ se vkládají slova „nebo </w:t>
      </w:r>
      <w:proofErr w:type="spellStart"/>
      <w:r w:rsidRPr="00130032">
        <w:rPr>
          <w:rFonts w:eastAsia="Aptos"/>
          <w:szCs w:val="24"/>
          <w:lang w:eastAsia="en-US"/>
        </w:rPr>
        <w:t>kratomu</w:t>
      </w:r>
      <w:proofErr w:type="spellEnd"/>
      <w:r w:rsidRPr="00130032">
        <w:rPr>
          <w:rFonts w:eastAsia="Aptos"/>
          <w:szCs w:val="24"/>
          <w:lang w:eastAsia="en-US"/>
        </w:rPr>
        <w:t>“.</w:t>
      </w:r>
    </w:p>
    <w:p w14:paraId="16711EB5" w14:textId="77777777" w:rsidR="0054289F" w:rsidRPr="00130032" w:rsidRDefault="0054289F" w:rsidP="0054289F">
      <w:pPr>
        <w:pStyle w:val="Novelizanbod"/>
        <w:keepNext w:val="0"/>
        <w:keepLines w:val="0"/>
        <w:numPr>
          <w:ilvl w:val="0"/>
          <w:numId w:val="1"/>
        </w:numPr>
        <w:tabs>
          <w:tab w:val="num" w:pos="567"/>
        </w:tabs>
        <w:ind w:left="567" w:hanging="567"/>
        <w:rPr>
          <w:rFonts w:eastAsia="Aptos"/>
          <w:szCs w:val="24"/>
          <w:lang w:eastAsia="en-US"/>
        </w:rPr>
      </w:pPr>
      <w:r w:rsidRPr="00130032">
        <w:rPr>
          <w:rFonts w:eastAsia="Aptos"/>
          <w:szCs w:val="24"/>
          <w:lang w:eastAsia="en-US"/>
        </w:rPr>
        <w:lastRenderedPageBreak/>
        <w:t xml:space="preserve">V § 135d odst. 1 se slova „výrobky nebo“ nahrazují slovem „výrobky,“ a za slova „tabákovými výrobky“ se vkládají slova „nebo výrobky z listů rostliny </w:t>
      </w:r>
      <w:proofErr w:type="spellStart"/>
      <w:r w:rsidRPr="00130032">
        <w:rPr>
          <w:rFonts w:eastAsia="Aptos"/>
          <w:szCs w:val="24"/>
          <w:lang w:eastAsia="en-US"/>
        </w:rPr>
        <w:t>Mitragyna</w:t>
      </w:r>
      <w:proofErr w:type="spellEnd"/>
      <w:r w:rsidRPr="00130032">
        <w:rPr>
          <w:rFonts w:eastAsia="Aptos"/>
          <w:szCs w:val="24"/>
          <w:lang w:eastAsia="en-US"/>
        </w:rPr>
        <w:t xml:space="preserve"> </w:t>
      </w:r>
      <w:proofErr w:type="spellStart"/>
      <w:r w:rsidRPr="00130032">
        <w:rPr>
          <w:rFonts w:eastAsia="Aptos"/>
          <w:szCs w:val="24"/>
          <w:lang w:eastAsia="en-US"/>
        </w:rPr>
        <w:t>speciosa</w:t>
      </w:r>
      <w:proofErr w:type="spellEnd"/>
      <w:r w:rsidRPr="00130032">
        <w:rPr>
          <w:rFonts w:eastAsia="Aptos"/>
          <w:szCs w:val="24"/>
          <w:lang w:eastAsia="en-US"/>
        </w:rPr>
        <w:t xml:space="preserve"> v jednotkovém balení“.</w:t>
      </w:r>
    </w:p>
    <w:p w14:paraId="0CB3B7A9" w14:textId="77777777" w:rsidR="0054289F" w:rsidRPr="00130032" w:rsidRDefault="0054289F" w:rsidP="0054289F">
      <w:pPr>
        <w:pStyle w:val="Novelizanbod"/>
        <w:keepNext w:val="0"/>
        <w:keepLines w:val="0"/>
        <w:numPr>
          <w:ilvl w:val="0"/>
          <w:numId w:val="1"/>
        </w:numPr>
        <w:tabs>
          <w:tab w:val="num" w:pos="567"/>
        </w:tabs>
        <w:ind w:left="567" w:hanging="567"/>
        <w:rPr>
          <w:rFonts w:eastAsia="Aptos"/>
          <w:szCs w:val="24"/>
          <w:lang w:eastAsia="en-US"/>
        </w:rPr>
      </w:pPr>
      <w:r w:rsidRPr="00130032">
        <w:rPr>
          <w:rFonts w:eastAsia="Aptos"/>
          <w:szCs w:val="24"/>
          <w:lang w:eastAsia="en-US"/>
        </w:rPr>
        <w:t xml:space="preserve">V § 135e odst. 1 se slova „výrobků nebo“ nahrazují slovem „výrobků,“ a za slova „tabákovými výrobky“ se vkládají slova „nebo výrobků z listů rostliny </w:t>
      </w:r>
      <w:proofErr w:type="spellStart"/>
      <w:r w:rsidRPr="00130032">
        <w:rPr>
          <w:rFonts w:eastAsia="Aptos"/>
          <w:szCs w:val="24"/>
          <w:lang w:eastAsia="en-US"/>
        </w:rPr>
        <w:t>Mitragyna</w:t>
      </w:r>
      <w:proofErr w:type="spellEnd"/>
      <w:r w:rsidRPr="00130032">
        <w:rPr>
          <w:rFonts w:eastAsia="Aptos"/>
          <w:szCs w:val="24"/>
          <w:lang w:eastAsia="en-US"/>
        </w:rPr>
        <w:t xml:space="preserve"> </w:t>
      </w:r>
      <w:proofErr w:type="spellStart"/>
      <w:r w:rsidRPr="00130032">
        <w:rPr>
          <w:rFonts w:eastAsia="Aptos"/>
          <w:szCs w:val="24"/>
          <w:lang w:eastAsia="en-US"/>
        </w:rPr>
        <w:t>speciosa</w:t>
      </w:r>
      <w:proofErr w:type="spellEnd"/>
      <w:r w:rsidRPr="00130032">
        <w:rPr>
          <w:rFonts w:eastAsia="Aptos"/>
          <w:szCs w:val="24"/>
          <w:lang w:eastAsia="en-US"/>
        </w:rPr>
        <w:t xml:space="preserve"> v jednotkovém balení“.</w:t>
      </w:r>
    </w:p>
    <w:p w14:paraId="659980D2" w14:textId="77777777" w:rsidR="0054289F" w:rsidRPr="00130032" w:rsidRDefault="0054289F" w:rsidP="0054289F">
      <w:pPr>
        <w:pStyle w:val="Novelizanbod"/>
        <w:keepNext w:val="0"/>
        <w:keepLines w:val="0"/>
        <w:numPr>
          <w:ilvl w:val="0"/>
          <w:numId w:val="1"/>
        </w:numPr>
        <w:tabs>
          <w:tab w:val="num" w:pos="567"/>
        </w:tabs>
        <w:ind w:left="567" w:hanging="567"/>
        <w:rPr>
          <w:rFonts w:eastAsia="Aptos"/>
          <w:szCs w:val="24"/>
          <w:lang w:eastAsia="en-US"/>
        </w:rPr>
      </w:pPr>
      <w:r w:rsidRPr="00130032">
        <w:rPr>
          <w:rFonts w:eastAsia="Aptos"/>
          <w:szCs w:val="24"/>
          <w:lang w:eastAsia="en-US"/>
        </w:rPr>
        <w:t xml:space="preserve">V </w:t>
      </w:r>
      <w:r w:rsidRPr="00130032">
        <w:rPr>
          <w:rFonts w:eastAsia="Aptos" w:hint="cs"/>
          <w:szCs w:val="24"/>
          <w:lang w:eastAsia="en-US"/>
        </w:rPr>
        <w:t>§</w:t>
      </w:r>
      <w:r w:rsidRPr="00130032">
        <w:rPr>
          <w:rFonts w:eastAsia="Aptos"/>
          <w:szCs w:val="24"/>
          <w:lang w:eastAsia="en-US"/>
        </w:rPr>
        <w:t xml:space="preserve"> 135m odst. 1 p</w:t>
      </w:r>
      <w:r w:rsidRPr="00130032">
        <w:rPr>
          <w:rFonts w:eastAsia="Aptos" w:hint="cs"/>
          <w:szCs w:val="24"/>
          <w:lang w:eastAsia="en-US"/>
        </w:rPr>
        <w:t>í</w:t>
      </w:r>
      <w:r w:rsidRPr="00130032">
        <w:rPr>
          <w:rFonts w:eastAsia="Aptos"/>
          <w:szCs w:val="24"/>
          <w:lang w:eastAsia="en-US"/>
        </w:rPr>
        <w:t xml:space="preserve">sm. a) se slova </w:t>
      </w:r>
      <w:r w:rsidRPr="00130032">
        <w:rPr>
          <w:rFonts w:eastAsia="Aptos" w:hint="cs"/>
          <w:szCs w:val="24"/>
          <w:lang w:eastAsia="en-US"/>
        </w:rPr>
        <w:t>„</w:t>
      </w:r>
      <w:r w:rsidRPr="00130032">
        <w:rPr>
          <w:rFonts w:eastAsia="Aptos"/>
          <w:szCs w:val="24"/>
          <w:lang w:eastAsia="en-US"/>
        </w:rPr>
        <w:t>v</w:t>
      </w:r>
      <w:r w:rsidRPr="00130032">
        <w:rPr>
          <w:rFonts w:eastAsia="Aptos" w:hint="cs"/>
          <w:szCs w:val="24"/>
          <w:lang w:eastAsia="en-US"/>
        </w:rPr>
        <w:t>ý</w:t>
      </w:r>
      <w:r w:rsidRPr="00130032">
        <w:rPr>
          <w:rFonts w:eastAsia="Aptos"/>
          <w:szCs w:val="24"/>
          <w:lang w:eastAsia="en-US"/>
        </w:rPr>
        <w:t>robky nebo</w:t>
      </w:r>
      <w:r w:rsidRPr="00130032">
        <w:rPr>
          <w:rFonts w:eastAsia="Aptos" w:hint="cs"/>
          <w:szCs w:val="24"/>
          <w:lang w:eastAsia="en-US"/>
        </w:rPr>
        <w:t>“</w:t>
      </w:r>
      <w:r w:rsidRPr="00130032">
        <w:rPr>
          <w:rFonts w:eastAsia="Aptos"/>
          <w:szCs w:val="24"/>
          <w:lang w:eastAsia="en-US"/>
        </w:rPr>
        <w:t xml:space="preserve"> nahrazuj</w:t>
      </w:r>
      <w:r w:rsidRPr="00130032">
        <w:rPr>
          <w:rFonts w:eastAsia="Aptos" w:hint="cs"/>
          <w:szCs w:val="24"/>
          <w:lang w:eastAsia="en-US"/>
        </w:rPr>
        <w:t>í</w:t>
      </w:r>
      <w:r w:rsidRPr="00130032">
        <w:rPr>
          <w:rFonts w:eastAsia="Aptos"/>
          <w:szCs w:val="24"/>
          <w:lang w:eastAsia="en-US"/>
        </w:rPr>
        <w:t xml:space="preserve"> slovem </w:t>
      </w:r>
      <w:r w:rsidRPr="00130032">
        <w:rPr>
          <w:rFonts w:eastAsia="Aptos" w:hint="cs"/>
          <w:szCs w:val="24"/>
          <w:lang w:eastAsia="en-US"/>
        </w:rPr>
        <w:t>„</w:t>
      </w:r>
      <w:r w:rsidRPr="00130032">
        <w:rPr>
          <w:rFonts w:eastAsia="Aptos"/>
          <w:szCs w:val="24"/>
          <w:lang w:eastAsia="en-US"/>
        </w:rPr>
        <w:t>v</w:t>
      </w:r>
      <w:r w:rsidRPr="00130032">
        <w:rPr>
          <w:rFonts w:eastAsia="Aptos" w:hint="cs"/>
          <w:szCs w:val="24"/>
          <w:lang w:eastAsia="en-US"/>
        </w:rPr>
        <w:t>ý</w:t>
      </w:r>
      <w:r w:rsidRPr="00130032">
        <w:rPr>
          <w:rFonts w:eastAsia="Aptos"/>
          <w:szCs w:val="24"/>
          <w:lang w:eastAsia="en-US"/>
        </w:rPr>
        <w:t>robky,</w:t>
      </w:r>
      <w:r w:rsidRPr="00130032">
        <w:rPr>
          <w:rFonts w:eastAsia="Aptos" w:hint="cs"/>
          <w:szCs w:val="24"/>
          <w:lang w:eastAsia="en-US"/>
        </w:rPr>
        <w:t>“</w:t>
      </w:r>
      <w:r w:rsidRPr="00130032">
        <w:rPr>
          <w:rFonts w:eastAsia="Aptos"/>
          <w:szCs w:val="24"/>
          <w:lang w:eastAsia="en-US"/>
        </w:rPr>
        <w:t xml:space="preserve"> a za slova </w:t>
      </w:r>
      <w:r w:rsidRPr="00130032">
        <w:rPr>
          <w:rFonts w:eastAsia="Aptos" w:hint="cs"/>
          <w:szCs w:val="24"/>
          <w:lang w:eastAsia="en-US"/>
        </w:rPr>
        <w:t>„</w:t>
      </w:r>
      <w:r w:rsidRPr="00130032">
        <w:rPr>
          <w:rFonts w:eastAsia="Aptos"/>
          <w:szCs w:val="24"/>
          <w:lang w:eastAsia="en-US"/>
        </w:rPr>
        <w:t>tab</w:t>
      </w:r>
      <w:r w:rsidRPr="00130032">
        <w:rPr>
          <w:rFonts w:eastAsia="Aptos" w:hint="cs"/>
          <w:szCs w:val="24"/>
          <w:lang w:eastAsia="en-US"/>
        </w:rPr>
        <w:t>á</w:t>
      </w:r>
      <w:r w:rsidRPr="00130032">
        <w:rPr>
          <w:rFonts w:eastAsia="Aptos"/>
          <w:szCs w:val="24"/>
          <w:lang w:eastAsia="en-US"/>
        </w:rPr>
        <w:t>kov</w:t>
      </w:r>
      <w:r w:rsidRPr="00130032">
        <w:rPr>
          <w:rFonts w:eastAsia="Aptos" w:hint="cs"/>
          <w:szCs w:val="24"/>
          <w:lang w:eastAsia="en-US"/>
        </w:rPr>
        <w:t>ý</w:t>
      </w:r>
      <w:r w:rsidRPr="00130032">
        <w:rPr>
          <w:rFonts w:eastAsia="Aptos"/>
          <w:szCs w:val="24"/>
          <w:lang w:eastAsia="en-US"/>
        </w:rPr>
        <w:t>mi v</w:t>
      </w:r>
      <w:r w:rsidRPr="00130032">
        <w:rPr>
          <w:rFonts w:eastAsia="Aptos" w:hint="cs"/>
          <w:szCs w:val="24"/>
          <w:lang w:eastAsia="en-US"/>
        </w:rPr>
        <w:t>ý</w:t>
      </w:r>
      <w:r w:rsidRPr="00130032">
        <w:rPr>
          <w:rFonts w:eastAsia="Aptos"/>
          <w:szCs w:val="24"/>
          <w:lang w:eastAsia="en-US"/>
        </w:rPr>
        <w:t>robky</w:t>
      </w:r>
      <w:r w:rsidRPr="00130032">
        <w:rPr>
          <w:rFonts w:eastAsia="Aptos" w:hint="cs"/>
          <w:szCs w:val="24"/>
          <w:lang w:eastAsia="en-US"/>
        </w:rPr>
        <w:t>“</w:t>
      </w:r>
      <w:r w:rsidRPr="00130032">
        <w:rPr>
          <w:rFonts w:eastAsia="Aptos"/>
          <w:szCs w:val="24"/>
          <w:lang w:eastAsia="en-US"/>
        </w:rPr>
        <w:t xml:space="preserve"> se vkl</w:t>
      </w:r>
      <w:r w:rsidRPr="00130032">
        <w:rPr>
          <w:rFonts w:eastAsia="Aptos" w:hint="cs"/>
          <w:szCs w:val="24"/>
          <w:lang w:eastAsia="en-US"/>
        </w:rPr>
        <w:t>á</w:t>
      </w:r>
      <w:r w:rsidRPr="00130032">
        <w:rPr>
          <w:rFonts w:eastAsia="Aptos"/>
          <w:szCs w:val="24"/>
          <w:lang w:eastAsia="en-US"/>
        </w:rPr>
        <w:t>daj</w:t>
      </w:r>
      <w:r w:rsidRPr="00130032">
        <w:rPr>
          <w:rFonts w:eastAsia="Aptos" w:hint="cs"/>
          <w:szCs w:val="24"/>
          <w:lang w:eastAsia="en-US"/>
        </w:rPr>
        <w:t>í</w:t>
      </w:r>
      <w:r w:rsidRPr="00130032">
        <w:rPr>
          <w:rFonts w:eastAsia="Aptos"/>
          <w:szCs w:val="24"/>
          <w:lang w:eastAsia="en-US"/>
        </w:rPr>
        <w:t xml:space="preserve"> slova </w:t>
      </w:r>
      <w:r w:rsidRPr="00130032">
        <w:rPr>
          <w:rFonts w:eastAsia="Aptos" w:hint="cs"/>
          <w:szCs w:val="24"/>
          <w:lang w:eastAsia="en-US"/>
        </w:rPr>
        <w:t>„</w:t>
      </w:r>
      <w:r w:rsidRPr="00130032">
        <w:rPr>
          <w:rFonts w:eastAsia="Aptos"/>
          <w:szCs w:val="24"/>
          <w:lang w:eastAsia="en-US"/>
        </w:rPr>
        <w:t>nebo v</w:t>
      </w:r>
      <w:r w:rsidRPr="00130032">
        <w:rPr>
          <w:rFonts w:eastAsia="Aptos" w:hint="cs"/>
          <w:szCs w:val="24"/>
          <w:lang w:eastAsia="en-US"/>
        </w:rPr>
        <w:t>ý</w:t>
      </w:r>
      <w:r w:rsidRPr="00130032">
        <w:rPr>
          <w:rFonts w:eastAsia="Aptos"/>
          <w:szCs w:val="24"/>
          <w:lang w:eastAsia="en-US"/>
        </w:rPr>
        <w:t>robky z list</w:t>
      </w:r>
      <w:r w:rsidRPr="00130032">
        <w:rPr>
          <w:rFonts w:eastAsia="Aptos" w:hint="cs"/>
          <w:szCs w:val="24"/>
          <w:lang w:eastAsia="en-US"/>
        </w:rPr>
        <w:t>ů</w:t>
      </w:r>
      <w:r w:rsidRPr="00130032">
        <w:rPr>
          <w:rFonts w:eastAsia="Aptos"/>
          <w:szCs w:val="24"/>
          <w:lang w:eastAsia="en-US"/>
        </w:rPr>
        <w:t xml:space="preserve"> rostliny </w:t>
      </w:r>
      <w:proofErr w:type="spellStart"/>
      <w:r w:rsidRPr="00130032">
        <w:rPr>
          <w:rFonts w:eastAsia="Aptos"/>
          <w:szCs w:val="24"/>
          <w:lang w:eastAsia="en-US"/>
        </w:rPr>
        <w:t>Mitragyna</w:t>
      </w:r>
      <w:proofErr w:type="spellEnd"/>
      <w:r w:rsidRPr="00130032">
        <w:rPr>
          <w:rFonts w:eastAsia="Aptos"/>
          <w:szCs w:val="24"/>
          <w:lang w:eastAsia="en-US"/>
        </w:rPr>
        <w:t xml:space="preserve"> </w:t>
      </w:r>
      <w:proofErr w:type="spellStart"/>
      <w:r w:rsidRPr="00130032">
        <w:rPr>
          <w:rFonts w:eastAsia="Aptos"/>
          <w:szCs w:val="24"/>
          <w:lang w:eastAsia="en-US"/>
        </w:rPr>
        <w:t>speciosa</w:t>
      </w:r>
      <w:proofErr w:type="spellEnd"/>
      <w:r w:rsidRPr="00130032">
        <w:rPr>
          <w:rFonts w:eastAsia="Aptos"/>
          <w:szCs w:val="24"/>
          <w:lang w:eastAsia="en-US"/>
        </w:rPr>
        <w:t xml:space="preserve"> nebo jejich </w:t>
      </w:r>
      <w:r w:rsidRPr="00130032">
        <w:rPr>
          <w:rFonts w:eastAsia="Aptos" w:hint="cs"/>
          <w:szCs w:val="24"/>
          <w:lang w:eastAsia="en-US"/>
        </w:rPr>
        <w:t>čá</w:t>
      </w:r>
      <w:r w:rsidRPr="00130032">
        <w:rPr>
          <w:rFonts w:eastAsia="Aptos"/>
          <w:szCs w:val="24"/>
          <w:lang w:eastAsia="en-US"/>
        </w:rPr>
        <w:t>st</w:t>
      </w:r>
      <w:r w:rsidRPr="00130032">
        <w:rPr>
          <w:rFonts w:eastAsia="Aptos" w:hint="cs"/>
          <w:szCs w:val="24"/>
          <w:lang w:eastAsia="en-US"/>
        </w:rPr>
        <w:t>í“</w:t>
      </w:r>
      <w:r w:rsidRPr="00130032">
        <w:rPr>
          <w:rFonts w:eastAsia="Aptos"/>
          <w:szCs w:val="24"/>
          <w:lang w:eastAsia="en-US"/>
        </w:rPr>
        <w:t>.</w:t>
      </w:r>
    </w:p>
    <w:p w14:paraId="4CEFDB7E" w14:textId="77777777" w:rsidR="0054289F" w:rsidRPr="00130032" w:rsidRDefault="0054289F" w:rsidP="0054289F">
      <w:pPr>
        <w:pStyle w:val="Novelizanbod"/>
        <w:keepNext w:val="0"/>
        <w:keepLines w:val="0"/>
        <w:numPr>
          <w:ilvl w:val="0"/>
          <w:numId w:val="1"/>
        </w:numPr>
        <w:tabs>
          <w:tab w:val="num" w:pos="567"/>
        </w:tabs>
        <w:ind w:left="567" w:hanging="567"/>
        <w:rPr>
          <w:rFonts w:eastAsia="Aptos"/>
          <w:szCs w:val="24"/>
          <w:lang w:eastAsia="en-US"/>
        </w:rPr>
      </w:pPr>
      <w:r w:rsidRPr="00130032">
        <w:rPr>
          <w:rFonts w:eastAsia="Aptos"/>
          <w:szCs w:val="24"/>
          <w:lang w:eastAsia="en-US"/>
        </w:rPr>
        <w:t xml:space="preserve">V § 135m odst. 1 písm. b) a v § 135m odst. 2 se slova „výrobky nebo“ nahrazují slovem „výrobky,“ a za slova „tabákovými výrobky“ se vkládají slova „nebo </w:t>
      </w:r>
      <w:proofErr w:type="spellStart"/>
      <w:r w:rsidRPr="00130032">
        <w:rPr>
          <w:rFonts w:eastAsia="Aptos"/>
          <w:szCs w:val="24"/>
          <w:lang w:eastAsia="en-US"/>
        </w:rPr>
        <w:t>kratom</w:t>
      </w:r>
      <w:proofErr w:type="spellEnd"/>
      <w:r w:rsidRPr="00130032">
        <w:rPr>
          <w:rFonts w:eastAsia="Aptos"/>
          <w:szCs w:val="24"/>
          <w:lang w:eastAsia="en-US"/>
        </w:rPr>
        <w:t>“.</w:t>
      </w:r>
    </w:p>
    <w:p w14:paraId="28C45D7F" w14:textId="01D0EAE8" w:rsidR="0054289F" w:rsidRPr="00130032" w:rsidRDefault="0054289F" w:rsidP="0054289F">
      <w:pPr>
        <w:pStyle w:val="Novelizanbod"/>
        <w:keepNext w:val="0"/>
        <w:keepLines w:val="0"/>
        <w:numPr>
          <w:ilvl w:val="0"/>
          <w:numId w:val="1"/>
        </w:numPr>
        <w:tabs>
          <w:tab w:val="num" w:pos="567"/>
        </w:tabs>
        <w:ind w:left="567" w:hanging="567"/>
        <w:rPr>
          <w:rFonts w:eastAsia="Aptos"/>
          <w:szCs w:val="24"/>
          <w:lang w:eastAsia="en-US"/>
        </w:rPr>
      </w:pPr>
      <w:r w:rsidRPr="00130032">
        <w:rPr>
          <w:rFonts w:eastAsia="Aptos"/>
          <w:szCs w:val="24"/>
          <w:lang w:eastAsia="en-US"/>
        </w:rPr>
        <w:t xml:space="preserve">V § 135n odst. 1 </w:t>
      </w:r>
      <w:r w:rsidR="001606D9" w:rsidRPr="00130032">
        <w:rPr>
          <w:rFonts w:eastAsia="Aptos"/>
          <w:szCs w:val="24"/>
          <w:lang w:eastAsia="en-US"/>
        </w:rPr>
        <w:t xml:space="preserve">se </w:t>
      </w:r>
      <w:r w:rsidRPr="00130032">
        <w:rPr>
          <w:rFonts w:eastAsia="Aptos"/>
          <w:szCs w:val="24"/>
          <w:lang w:eastAsia="en-US"/>
        </w:rPr>
        <w:t xml:space="preserve">slova „výrobky nebo“ nahrazují slovem „výrobky,“ a za slova „tabákovými výrobky“ se vkládají slova „nebo </w:t>
      </w:r>
      <w:proofErr w:type="spellStart"/>
      <w:r w:rsidRPr="00130032">
        <w:rPr>
          <w:rFonts w:eastAsia="Aptos"/>
          <w:szCs w:val="24"/>
          <w:lang w:eastAsia="en-US"/>
        </w:rPr>
        <w:t>kratom</w:t>
      </w:r>
      <w:proofErr w:type="spellEnd"/>
      <w:r w:rsidRPr="00130032">
        <w:rPr>
          <w:rFonts w:eastAsia="Aptos"/>
          <w:szCs w:val="24"/>
          <w:lang w:eastAsia="en-US"/>
        </w:rPr>
        <w:t>“.</w:t>
      </w:r>
    </w:p>
    <w:p w14:paraId="10439A1F" w14:textId="77777777" w:rsidR="0054289F" w:rsidRPr="00130032" w:rsidRDefault="0054289F" w:rsidP="0054289F">
      <w:pPr>
        <w:pStyle w:val="Novelizanbod"/>
        <w:keepNext w:val="0"/>
        <w:keepLines w:val="0"/>
        <w:numPr>
          <w:ilvl w:val="0"/>
          <w:numId w:val="1"/>
        </w:numPr>
        <w:tabs>
          <w:tab w:val="num" w:pos="567"/>
        </w:tabs>
        <w:ind w:left="567" w:hanging="567"/>
        <w:rPr>
          <w:rFonts w:eastAsia="Aptos"/>
          <w:szCs w:val="24"/>
          <w:lang w:eastAsia="en-US"/>
        </w:rPr>
      </w:pPr>
      <w:r w:rsidRPr="00130032">
        <w:rPr>
          <w:rFonts w:eastAsia="Aptos"/>
          <w:szCs w:val="24"/>
          <w:lang w:eastAsia="en-US"/>
        </w:rPr>
        <w:t xml:space="preserve">V § 135p odst. 1 se slova „výrobky nebo“ nahrazují slovem „výrobky,“ a na konci textu odstavce se doplňují slova „nebo neznačenými výrobky z listů rostliny </w:t>
      </w:r>
      <w:proofErr w:type="spellStart"/>
      <w:r w:rsidRPr="00130032">
        <w:rPr>
          <w:rFonts w:eastAsia="Aptos"/>
          <w:szCs w:val="24"/>
          <w:lang w:eastAsia="en-US"/>
        </w:rPr>
        <w:t>Mitragyna</w:t>
      </w:r>
      <w:proofErr w:type="spellEnd"/>
      <w:r w:rsidRPr="00130032">
        <w:rPr>
          <w:rFonts w:eastAsia="Aptos"/>
          <w:szCs w:val="24"/>
          <w:lang w:eastAsia="en-US"/>
        </w:rPr>
        <w:t xml:space="preserve"> </w:t>
      </w:r>
      <w:proofErr w:type="spellStart"/>
      <w:r w:rsidRPr="00130032">
        <w:rPr>
          <w:rFonts w:eastAsia="Aptos"/>
          <w:szCs w:val="24"/>
          <w:lang w:eastAsia="en-US"/>
        </w:rPr>
        <w:t>speciosa</w:t>
      </w:r>
      <w:proofErr w:type="spellEnd"/>
      <w:r w:rsidRPr="00130032">
        <w:rPr>
          <w:rFonts w:eastAsia="Aptos"/>
          <w:szCs w:val="24"/>
          <w:lang w:eastAsia="en-US"/>
        </w:rPr>
        <w:t xml:space="preserve"> v jednotkovém balení“.</w:t>
      </w:r>
    </w:p>
    <w:p w14:paraId="0C7C4798" w14:textId="2E9C13C4" w:rsidR="0054289F" w:rsidRPr="00130032" w:rsidRDefault="0054289F" w:rsidP="0054289F">
      <w:pPr>
        <w:pStyle w:val="Novelizanbod"/>
        <w:keepNext w:val="0"/>
        <w:keepLines w:val="0"/>
        <w:numPr>
          <w:ilvl w:val="0"/>
          <w:numId w:val="1"/>
        </w:numPr>
        <w:tabs>
          <w:tab w:val="num" w:pos="567"/>
        </w:tabs>
        <w:ind w:left="567" w:hanging="567"/>
        <w:rPr>
          <w:rFonts w:eastAsia="Aptos"/>
          <w:szCs w:val="24"/>
          <w:lang w:eastAsia="en-US"/>
        </w:rPr>
      </w:pPr>
      <w:r w:rsidRPr="00130032">
        <w:rPr>
          <w:rFonts w:eastAsia="Aptos"/>
          <w:szCs w:val="24"/>
          <w:lang w:eastAsia="en-US"/>
        </w:rPr>
        <w:t xml:space="preserve">V § 135p odst. 2 písm. a) se slova „výrobků nebo“ nahrazují slovem „výrobků,“ a na konci textu písmene se doplňují slova „nebo neznačených výrobků z listů rostliny </w:t>
      </w:r>
      <w:proofErr w:type="spellStart"/>
      <w:r w:rsidRPr="00130032">
        <w:rPr>
          <w:rFonts w:eastAsia="Aptos"/>
          <w:szCs w:val="24"/>
          <w:lang w:eastAsia="en-US"/>
        </w:rPr>
        <w:t>Mitragyna</w:t>
      </w:r>
      <w:proofErr w:type="spellEnd"/>
      <w:r w:rsidRPr="00130032">
        <w:rPr>
          <w:rFonts w:eastAsia="Aptos"/>
          <w:szCs w:val="24"/>
          <w:lang w:eastAsia="en-US"/>
        </w:rPr>
        <w:t xml:space="preserve"> </w:t>
      </w:r>
      <w:proofErr w:type="spellStart"/>
      <w:r w:rsidRPr="00130032">
        <w:rPr>
          <w:rFonts w:eastAsia="Aptos"/>
          <w:szCs w:val="24"/>
          <w:lang w:eastAsia="en-US"/>
        </w:rPr>
        <w:t>speciosa</w:t>
      </w:r>
      <w:proofErr w:type="spellEnd"/>
      <w:r w:rsidRPr="00130032">
        <w:rPr>
          <w:rFonts w:eastAsia="Aptos"/>
          <w:szCs w:val="24"/>
          <w:lang w:eastAsia="en-US"/>
        </w:rPr>
        <w:t xml:space="preserve"> v jednotkovém balení“.</w:t>
      </w:r>
    </w:p>
    <w:p w14:paraId="16D34BC4" w14:textId="77777777" w:rsidR="0054289F" w:rsidRPr="00130032" w:rsidRDefault="0054289F" w:rsidP="0054289F">
      <w:pPr>
        <w:pStyle w:val="Novelizanbod"/>
        <w:keepNext w:val="0"/>
        <w:keepLines w:val="0"/>
        <w:numPr>
          <w:ilvl w:val="0"/>
          <w:numId w:val="1"/>
        </w:numPr>
        <w:tabs>
          <w:tab w:val="num" w:pos="567"/>
        </w:tabs>
        <w:ind w:left="567" w:hanging="567"/>
        <w:rPr>
          <w:rFonts w:eastAsia="Aptos"/>
          <w:szCs w:val="24"/>
          <w:lang w:eastAsia="en-US"/>
        </w:rPr>
      </w:pPr>
      <w:r w:rsidRPr="00130032">
        <w:rPr>
          <w:rFonts w:eastAsia="Aptos"/>
          <w:szCs w:val="24"/>
          <w:lang w:eastAsia="en-US"/>
        </w:rPr>
        <w:t xml:space="preserve">V § 135p odst. 2 písm. b) se slovo „nebo“ nahrazuje čárkou a na konci textu písmene se doplňují slova „nebo výrobků z listů rostliny </w:t>
      </w:r>
      <w:proofErr w:type="spellStart"/>
      <w:r w:rsidRPr="00130032">
        <w:rPr>
          <w:rFonts w:eastAsia="Aptos"/>
          <w:szCs w:val="24"/>
          <w:lang w:eastAsia="en-US"/>
        </w:rPr>
        <w:t>Mitragyna</w:t>
      </w:r>
      <w:proofErr w:type="spellEnd"/>
      <w:r w:rsidRPr="00130032">
        <w:rPr>
          <w:rFonts w:eastAsia="Aptos"/>
          <w:szCs w:val="24"/>
          <w:lang w:eastAsia="en-US"/>
        </w:rPr>
        <w:t xml:space="preserve"> </w:t>
      </w:r>
      <w:proofErr w:type="spellStart"/>
      <w:r w:rsidRPr="00130032">
        <w:rPr>
          <w:rFonts w:eastAsia="Aptos"/>
          <w:szCs w:val="24"/>
          <w:lang w:eastAsia="en-US"/>
        </w:rPr>
        <w:t>speciosa</w:t>
      </w:r>
      <w:proofErr w:type="spellEnd"/>
      <w:r w:rsidRPr="00130032">
        <w:rPr>
          <w:rFonts w:eastAsia="Aptos"/>
          <w:szCs w:val="24"/>
          <w:lang w:eastAsia="en-US"/>
        </w:rPr>
        <w:t xml:space="preserve"> v jednotkovém balení značených nesprávným způsobem“.</w:t>
      </w:r>
    </w:p>
    <w:p w14:paraId="430E64DC" w14:textId="77777777" w:rsidR="0054289F" w:rsidRPr="00130032" w:rsidRDefault="0054289F" w:rsidP="0054289F">
      <w:pPr>
        <w:pStyle w:val="Novelizanbod"/>
        <w:numPr>
          <w:ilvl w:val="0"/>
          <w:numId w:val="1"/>
        </w:numPr>
        <w:tabs>
          <w:tab w:val="num" w:pos="567"/>
        </w:tabs>
        <w:ind w:left="567" w:hanging="567"/>
        <w:rPr>
          <w:rFonts w:eastAsia="Aptos"/>
          <w:szCs w:val="24"/>
          <w:lang w:eastAsia="en-US"/>
        </w:rPr>
      </w:pPr>
      <w:r w:rsidRPr="00130032">
        <w:rPr>
          <w:rFonts w:eastAsia="Aptos"/>
          <w:szCs w:val="24"/>
          <w:lang w:eastAsia="en-US"/>
        </w:rPr>
        <w:t xml:space="preserve">V § 135q odst. 1 a 2 úvodní části ustanovení se slova „výrobky nebo“ nahrazují slovem „výrobky,“ a za slova „tabákovými výrobky“ se vkládají slova „nebo výrobky z listů rostliny </w:t>
      </w:r>
      <w:proofErr w:type="spellStart"/>
      <w:r w:rsidRPr="00130032">
        <w:rPr>
          <w:rFonts w:eastAsia="Aptos"/>
          <w:szCs w:val="24"/>
          <w:lang w:eastAsia="en-US"/>
        </w:rPr>
        <w:t>Mitragyna</w:t>
      </w:r>
      <w:proofErr w:type="spellEnd"/>
      <w:r w:rsidRPr="00130032">
        <w:rPr>
          <w:rFonts w:eastAsia="Aptos"/>
          <w:szCs w:val="24"/>
          <w:lang w:eastAsia="en-US"/>
        </w:rPr>
        <w:t xml:space="preserve"> </w:t>
      </w:r>
      <w:proofErr w:type="spellStart"/>
      <w:r w:rsidRPr="00130032">
        <w:rPr>
          <w:rFonts w:eastAsia="Aptos"/>
          <w:szCs w:val="24"/>
          <w:lang w:eastAsia="en-US"/>
        </w:rPr>
        <w:t>speciosa</w:t>
      </w:r>
      <w:proofErr w:type="spellEnd"/>
      <w:r w:rsidRPr="00130032">
        <w:rPr>
          <w:rFonts w:eastAsia="Aptos"/>
          <w:szCs w:val="24"/>
          <w:lang w:eastAsia="en-US"/>
        </w:rPr>
        <w:t xml:space="preserve"> v jednotkovém balení“.</w:t>
      </w:r>
    </w:p>
    <w:p w14:paraId="1A4030C7" w14:textId="77777777" w:rsidR="0054289F" w:rsidRPr="00130032" w:rsidRDefault="0054289F" w:rsidP="0054289F">
      <w:pPr>
        <w:pStyle w:val="Novelizanbod"/>
        <w:numPr>
          <w:ilvl w:val="0"/>
          <w:numId w:val="1"/>
        </w:numPr>
        <w:tabs>
          <w:tab w:val="num" w:pos="567"/>
        </w:tabs>
        <w:ind w:left="567" w:hanging="567"/>
        <w:rPr>
          <w:rFonts w:eastAsia="Aptos"/>
          <w:szCs w:val="24"/>
          <w:lang w:eastAsia="en-US"/>
        </w:rPr>
      </w:pPr>
      <w:r w:rsidRPr="00130032">
        <w:rPr>
          <w:rFonts w:eastAsia="Aptos"/>
          <w:szCs w:val="24"/>
          <w:lang w:eastAsia="en-US"/>
        </w:rPr>
        <w:t>Za § 135u se vkládá nový § 135ua, který včetně nadpisu zní:</w:t>
      </w:r>
    </w:p>
    <w:p w14:paraId="2B9C0881" w14:textId="77777777" w:rsidR="0054289F" w:rsidRPr="00130032" w:rsidRDefault="0054289F" w:rsidP="0054289F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130032">
        <w:rPr>
          <w:rFonts w:ascii="Times New Roman" w:eastAsia="Times New Roman" w:hAnsi="Times New Roman" w:cs="Times New Roman"/>
          <w:sz w:val="24"/>
          <w:szCs w:val="24"/>
          <w:lang w:eastAsia="cs-CZ"/>
        </w:rPr>
        <w:t>„§ 135ua</w:t>
      </w:r>
    </w:p>
    <w:p w14:paraId="1BFEF7E9" w14:textId="77777777" w:rsidR="0054289F" w:rsidRPr="00130032" w:rsidRDefault="0054289F" w:rsidP="0054289F">
      <w:pPr>
        <w:keepNext/>
        <w:widowControl w:val="0"/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  <w:r w:rsidRPr="00130032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Přestupek proti zákazu uvedení listů rostliny </w:t>
      </w:r>
      <w:proofErr w:type="spellStart"/>
      <w:r w:rsidRPr="00130032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Mitragyna</w:t>
      </w:r>
      <w:proofErr w:type="spellEnd"/>
      <w:r w:rsidRPr="00130032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 </w:t>
      </w:r>
      <w:proofErr w:type="spellStart"/>
      <w:r w:rsidRPr="00130032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speciosa</w:t>
      </w:r>
      <w:proofErr w:type="spellEnd"/>
      <w:r w:rsidRPr="00130032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 nebo jejich částí </w:t>
      </w:r>
      <w:r w:rsidRPr="00130032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br/>
        <w:t>do volného daňového oběhu</w:t>
      </w:r>
    </w:p>
    <w:p w14:paraId="1F795E38" w14:textId="77777777" w:rsidR="0054289F" w:rsidRPr="00130032" w:rsidRDefault="0054289F" w:rsidP="0054289F">
      <w:pPr>
        <w:pStyle w:val="Textodstavce"/>
        <w:widowControl w:val="0"/>
        <w:tabs>
          <w:tab w:val="num" w:pos="782"/>
        </w:tabs>
        <w:ind w:firstLine="425"/>
        <w:outlineLvl w:val="9"/>
        <w:rPr>
          <w:szCs w:val="24"/>
        </w:rPr>
      </w:pPr>
      <w:r w:rsidRPr="00130032">
        <w:rPr>
          <w:szCs w:val="24"/>
        </w:rPr>
        <w:t xml:space="preserve">(1) Fyzická, právnická nebo podnikající fyzická osoba se dopustí přestupku tím, že v rozporu s § 131o uvede listy rostliny </w:t>
      </w:r>
      <w:proofErr w:type="spellStart"/>
      <w:r w:rsidRPr="00130032">
        <w:rPr>
          <w:szCs w:val="24"/>
        </w:rPr>
        <w:t>Mitragyna</w:t>
      </w:r>
      <w:proofErr w:type="spellEnd"/>
      <w:r w:rsidRPr="00130032">
        <w:rPr>
          <w:szCs w:val="24"/>
        </w:rPr>
        <w:t xml:space="preserve"> </w:t>
      </w:r>
      <w:proofErr w:type="spellStart"/>
      <w:r w:rsidRPr="00130032">
        <w:rPr>
          <w:szCs w:val="24"/>
        </w:rPr>
        <w:t>speciosa</w:t>
      </w:r>
      <w:proofErr w:type="spellEnd"/>
      <w:r w:rsidRPr="00130032">
        <w:rPr>
          <w:szCs w:val="24"/>
        </w:rPr>
        <w:t xml:space="preserve"> nebo jejich části do volného daňového oběhu.</w:t>
      </w:r>
    </w:p>
    <w:p w14:paraId="0E204325" w14:textId="77777777" w:rsidR="0054289F" w:rsidRPr="00130032" w:rsidRDefault="0054289F" w:rsidP="0054289F">
      <w:pPr>
        <w:pStyle w:val="Textodstavce"/>
        <w:widowControl w:val="0"/>
        <w:tabs>
          <w:tab w:val="num" w:pos="782"/>
        </w:tabs>
        <w:ind w:firstLine="425"/>
        <w:outlineLvl w:val="9"/>
        <w:rPr>
          <w:szCs w:val="24"/>
        </w:rPr>
      </w:pPr>
      <w:r w:rsidRPr="00130032">
        <w:rPr>
          <w:szCs w:val="24"/>
        </w:rPr>
        <w:lastRenderedPageBreak/>
        <w:t>(2) Za přestupek podle odstavce 1 lze fyzické osobě uložit pokutu do 1 000 000 Kč.</w:t>
      </w:r>
    </w:p>
    <w:p w14:paraId="06BC89C8" w14:textId="77777777" w:rsidR="0054289F" w:rsidRPr="00130032" w:rsidRDefault="0054289F" w:rsidP="0054289F">
      <w:pPr>
        <w:pStyle w:val="Textodstavce"/>
        <w:widowControl w:val="0"/>
        <w:tabs>
          <w:tab w:val="num" w:pos="782"/>
        </w:tabs>
        <w:ind w:firstLine="425"/>
        <w:outlineLvl w:val="9"/>
        <w:rPr>
          <w:szCs w:val="24"/>
        </w:rPr>
      </w:pPr>
      <w:r w:rsidRPr="00130032">
        <w:rPr>
          <w:szCs w:val="24"/>
        </w:rPr>
        <w:t>(3) Za přestupek podle odstavce 1 lze právnické nebo podnikající fyzické osobě uložit pokutu do 2 000 000 Kč.“.</w:t>
      </w:r>
    </w:p>
    <w:p w14:paraId="09FE7EFF" w14:textId="3B011D9E" w:rsidR="0054289F" w:rsidRPr="00130032" w:rsidRDefault="0054289F" w:rsidP="0054289F">
      <w:pPr>
        <w:pStyle w:val="Novelizanbod"/>
        <w:numPr>
          <w:ilvl w:val="0"/>
          <w:numId w:val="1"/>
        </w:numPr>
        <w:tabs>
          <w:tab w:val="num" w:pos="567"/>
        </w:tabs>
        <w:ind w:left="567" w:hanging="567"/>
        <w:rPr>
          <w:rFonts w:eastAsia="Aptos"/>
          <w:szCs w:val="24"/>
          <w:lang w:eastAsia="en-US"/>
        </w:rPr>
      </w:pPr>
      <w:r w:rsidRPr="00130032">
        <w:rPr>
          <w:rFonts w:eastAsia="Aptos"/>
          <w:szCs w:val="24"/>
          <w:lang w:eastAsia="en-US"/>
        </w:rPr>
        <w:t xml:space="preserve">V § 135zf písm. a) se slova „výrobek nebo“ nahrazují slovem „výrobek,“ a na konci textu písmene se doplňují slova „nebo neznačený výrobek z listů rostliny </w:t>
      </w:r>
      <w:proofErr w:type="spellStart"/>
      <w:r w:rsidRPr="00130032">
        <w:rPr>
          <w:rFonts w:eastAsia="Aptos"/>
          <w:szCs w:val="24"/>
          <w:lang w:eastAsia="en-US"/>
        </w:rPr>
        <w:t>Mitragyna</w:t>
      </w:r>
      <w:proofErr w:type="spellEnd"/>
      <w:r w:rsidRPr="00130032">
        <w:rPr>
          <w:rFonts w:eastAsia="Aptos"/>
          <w:szCs w:val="24"/>
          <w:lang w:eastAsia="en-US"/>
        </w:rPr>
        <w:t xml:space="preserve"> </w:t>
      </w:r>
      <w:proofErr w:type="spellStart"/>
      <w:r w:rsidRPr="00130032">
        <w:rPr>
          <w:rFonts w:eastAsia="Aptos"/>
          <w:szCs w:val="24"/>
          <w:lang w:eastAsia="en-US"/>
        </w:rPr>
        <w:t>speciosa</w:t>
      </w:r>
      <w:proofErr w:type="spellEnd"/>
      <w:r w:rsidRPr="00130032">
        <w:rPr>
          <w:rFonts w:eastAsia="Aptos"/>
          <w:szCs w:val="24"/>
          <w:lang w:eastAsia="en-US"/>
        </w:rPr>
        <w:t xml:space="preserve"> v jednotkovém balení“.</w:t>
      </w:r>
    </w:p>
    <w:p w14:paraId="035ABF1A" w14:textId="77777777" w:rsidR="0054289F" w:rsidRPr="00130032" w:rsidRDefault="0054289F" w:rsidP="0054289F">
      <w:pPr>
        <w:pStyle w:val="Novelizanbod"/>
        <w:numPr>
          <w:ilvl w:val="0"/>
          <w:numId w:val="1"/>
        </w:numPr>
        <w:tabs>
          <w:tab w:val="num" w:pos="567"/>
        </w:tabs>
        <w:ind w:left="567" w:hanging="567"/>
        <w:rPr>
          <w:rFonts w:eastAsia="Aptos"/>
          <w:szCs w:val="24"/>
          <w:lang w:eastAsia="en-US"/>
        </w:rPr>
      </w:pPr>
      <w:r w:rsidRPr="00130032">
        <w:rPr>
          <w:rFonts w:eastAsia="Aptos"/>
          <w:szCs w:val="24"/>
          <w:lang w:eastAsia="en-US"/>
        </w:rPr>
        <w:t xml:space="preserve">V § 135zf písm. b) se slovo „nebo“ nahrazuje čárkou a na konci textu písmene se doplňují slova „nebo výrobek z listů rostliny </w:t>
      </w:r>
      <w:proofErr w:type="spellStart"/>
      <w:r w:rsidRPr="00130032">
        <w:rPr>
          <w:rFonts w:eastAsia="Aptos"/>
          <w:szCs w:val="24"/>
          <w:lang w:eastAsia="en-US"/>
        </w:rPr>
        <w:t>Mitragyna</w:t>
      </w:r>
      <w:proofErr w:type="spellEnd"/>
      <w:r w:rsidRPr="00130032">
        <w:rPr>
          <w:rFonts w:eastAsia="Aptos"/>
          <w:szCs w:val="24"/>
          <w:lang w:eastAsia="en-US"/>
        </w:rPr>
        <w:t xml:space="preserve"> </w:t>
      </w:r>
      <w:proofErr w:type="spellStart"/>
      <w:r w:rsidRPr="00130032">
        <w:rPr>
          <w:rFonts w:eastAsia="Aptos"/>
          <w:szCs w:val="24"/>
          <w:lang w:eastAsia="en-US"/>
        </w:rPr>
        <w:t>speciosa</w:t>
      </w:r>
      <w:proofErr w:type="spellEnd"/>
      <w:r w:rsidRPr="00130032">
        <w:rPr>
          <w:rFonts w:eastAsia="Aptos"/>
          <w:szCs w:val="24"/>
          <w:lang w:eastAsia="en-US"/>
        </w:rPr>
        <w:t xml:space="preserve"> v jednotkovém balení značený nesprávným způsobem“.</w:t>
      </w:r>
    </w:p>
    <w:p w14:paraId="4B620057" w14:textId="4A19947A" w:rsidR="0054289F" w:rsidRPr="00130032" w:rsidRDefault="0054289F" w:rsidP="0054289F">
      <w:pPr>
        <w:pStyle w:val="Novelizanbod"/>
        <w:numPr>
          <w:ilvl w:val="0"/>
          <w:numId w:val="1"/>
        </w:numPr>
        <w:tabs>
          <w:tab w:val="num" w:pos="567"/>
        </w:tabs>
        <w:ind w:left="567" w:hanging="567"/>
        <w:rPr>
          <w:rFonts w:eastAsia="Aptos"/>
          <w:szCs w:val="24"/>
          <w:lang w:eastAsia="en-US"/>
        </w:rPr>
      </w:pPr>
      <w:r w:rsidRPr="00130032">
        <w:rPr>
          <w:rFonts w:eastAsia="Aptos"/>
          <w:szCs w:val="24"/>
          <w:lang w:eastAsia="en-US"/>
        </w:rPr>
        <w:t xml:space="preserve">V § 135zg písm. a) se slova „výrobek nebo“ nahrazují slovem „výrobek,“ a na konci textu písmene se doplňují slova „nebo neznačený výrobek z listů rostliny </w:t>
      </w:r>
      <w:proofErr w:type="spellStart"/>
      <w:r w:rsidRPr="00130032">
        <w:rPr>
          <w:rFonts w:eastAsia="Aptos"/>
          <w:szCs w:val="24"/>
          <w:lang w:eastAsia="en-US"/>
        </w:rPr>
        <w:t>Mitragyna</w:t>
      </w:r>
      <w:proofErr w:type="spellEnd"/>
      <w:r w:rsidRPr="00130032">
        <w:rPr>
          <w:rFonts w:eastAsia="Aptos"/>
          <w:szCs w:val="24"/>
          <w:lang w:eastAsia="en-US"/>
        </w:rPr>
        <w:t xml:space="preserve"> </w:t>
      </w:r>
      <w:proofErr w:type="spellStart"/>
      <w:r w:rsidRPr="00130032">
        <w:rPr>
          <w:rFonts w:eastAsia="Aptos"/>
          <w:szCs w:val="24"/>
          <w:lang w:eastAsia="en-US"/>
        </w:rPr>
        <w:t>speciosa</w:t>
      </w:r>
      <w:proofErr w:type="spellEnd"/>
      <w:r w:rsidRPr="00130032">
        <w:rPr>
          <w:rFonts w:eastAsia="Aptos"/>
          <w:szCs w:val="24"/>
          <w:lang w:eastAsia="en-US"/>
        </w:rPr>
        <w:t xml:space="preserve"> nebo jejich částí“.</w:t>
      </w:r>
    </w:p>
    <w:p w14:paraId="09B3F6C8" w14:textId="77777777" w:rsidR="0054289F" w:rsidRPr="00130032" w:rsidRDefault="0054289F" w:rsidP="0054289F">
      <w:pPr>
        <w:pStyle w:val="Novelizanbod"/>
        <w:numPr>
          <w:ilvl w:val="0"/>
          <w:numId w:val="1"/>
        </w:numPr>
        <w:tabs>
          <w:tab w:val="num" w:pos="567"/>
        </w:tabs>
        <w:ind w:left="567" w:hanging="567"/>
        <w:rPr>
          <w:rFonts w:eastAsia="Aptos"/>
          <w:szCs w:val="24"/>
          <w:lang w:eastAsia="en-US"/>
        </w:rPr>
      </w:pPr>
      <w:r w:rsidRPr="00130032">
        <w:rPr>
          <w:rFonts w:eastAsia="Aptos"/>
          <w:szCs w:val="24"/>
          <w:lang w:eastAsia="en-US"/>
        </w:rPr>
        <w:t xml:space="preserve">V § 135zg písm. b) se slovo „nebo“ nahrazuje čárkou a na konci textu písmene se doplňují slova „nebo výrobek z listů rostliny </w:t>
      </w:r>
      <w:proofErr w:type="spellStart"/>
      <w:r w:rsidRPr="00130032">
        <w:rPr>
          <w:rFonts w:eastAsia="Aptos"/>
          <w:szCs w:val="24"/>
          <w:lang w:eastAsia="en-US"/>
        </w:rPr>
        <w:t>Mitragyna</w:t>
      </w:r>
      <w:proofErr w:type="spellEnd"/>
      <w:r w:rsidRPr="00130032">
        <w:rPr>
          <w:rFonts w:eastAsia="Aptos"/>
          <w:szCs w:val="24"/>
          <w:lang w:eastAsia="en-US"/>
        </w:rPr>
        <w:t xml:space="preserve"> </w:t>
      </w:r>
      <w:proofErr w:type="spellStart"/>
      <w:r w:rsidRPr="00130032">
        <w:rPr>
          <w:rFonts w:eastAsia="Aptos"/>
          <w:szCs w:val="24"/>
          <w:lang w:eastAsia="en-US"/>
        </w:rPr>
        <w:t>speciosa</w:t>
      </w:r>
      <w:proofErr w:type="spellEnd"/>
      <w:r w:rsidRPr="00130032">
        <w:rPr>
          <w:rFonts w:eastAsia="Aptos"/>
          <w:szCs w:val="24"/>
          <w:lang w:eastAsia="en-US"/>
        </w:rPr>
        <w:t xml:space="preserve"> v jednotkovém balení značený nesprávným způsobem“.</w:t>
      </w:r>
    </w:p>
    <w:p w14:paraId="580EFCB8" w14:textId="163807EF" w:rsidR="0054289F" w:rsidRPr="00130032" w:rsidRDefault="0054289F" w:rsidP="0054289F">
      <w:pPr>
        <w:pStyle w:val="Novelizanbod"/>
        <w:numPr>
          <w:ilvl w:val="0"/>
          <w:numId w:val="1"/>
        </w:numPr>
        <w:tabs>
          <w:tab w:val="num" w:pos="567"/>
        </w:tabs>
        <w:ind w:left="567" w:hanging="567"/>
        <w:rPr>
          <w:szCs w:val="24"/>
        </w:rPr>
      </w:pPr>
      <w:r w:rsidRPr="00130032">
        <w:rPr>
          <w:szCs w:val="24"/>
        </w:rPr>
        <w:t xml:space="preserve">V § 135zi odst. 2 písm. a) úvodní části ustanovení a § 135zi odst. 3 se slova „výrobků a“ nahrazují slovem „výrobků,“ a za slovo „výrobky“ se vkládají slova „a daně z </w:t>
      </w:r>
      <w:proofErr w:type="spellStart"/>
      <w:r w:rsidRPr="00130032">
        <w:rPr>
          <w:szCs w:val="24"/>
        </w:rPr>
        <w:t>kratomu</w:t>
      </w:r>
      <w:proofErr w:type="spellEnd"/>
      <w:r w:rsidRPr="00130032">
        <w:rPr>
          <w:szCs w:val="24"/>
        </w:rPr>
        <w:t>“.</w:t>
      </w:r>
    </w:p>
    <w:p w14:paraId="55C92278" w14:textId="77777777" w:rsidR="00A7775B" w:rsidRDefault="00A7775B" w:rsidP="0054289F">
      <w:pPr>
        <w:pStyle w:val="lnek"/>
        <w:widowControl w:val="0"/>
        <w:spacing w:before="120"/>
        <w:outlineLvl w:val="0"/>
        <w:rPr>
          <w:szCs w:val="24"/>
        </w:rPr>
      </w:pPr>
    </w:p>
    <w:p w14:paraId="5454863A" w14:textId="6F2E142E" w:rsidR="0054289F" w:rsidRPr="00130032" w:rsidRDefault="0054289F" w:rsidP="0054289F">
      <w:pPr>
        <w:pStyle w:val="lnek"/>
        <w:widowControl w:val="0"/>
        <w:spacing w:before="120"/>
        <w:outlineLvl w:val="0"/>
        <w:rPr>
          <w:szCs w:val="24"/>
        </w:rPr>
      </w:pPr>
      <w:r w:rsidRPr="00130032">
        <w:rPr>
          <w:szCs w:val="24"/>
        </w:rPr>
        <w:t>Čl. IV</w:t>
      </w:r>
    </w:p>
    <w:p w14:paraId="49AE49FE" w14:textId="77777777" w:rsidR="0054289F" w:rsidRPr="00130032" w:rsidRDefault="0054289F" w:rsidP="0054289F">
      <w:pPr>
        <w:pStyle w:val="Nadpislnku"/>
        <w:widowControl w:val="0"/>
        <w:spacing w:after="240"/>
        <w:outlineLvl w:val="0"/>
        <w:rPr>
          <w:szCs w:val="24"/>
        </w:rPr>
      </w:pPr>
      <w:r w:rsidRPr="00130032">
        <w:rPr>
          <w:szCs w:val="24"/>
        </w:rPr>
        <w:t>Přechodná ustanovení</w:t>
      </w:r>
    </w:p>
    <w:p w14:paraId="3E5976D5" w14:textId="0B9BADFB" w:rsidR="0054289F" w:rsidRPr="00130032" w:rsidRDefault="0054289F" w:rsidP="0054289F">
      <w:pPr>
        <w:pStyle w:val="Textpechodka"/>
        <w:numPr>
          <w:ilvl w:val="0"/>
          <w:numId w:val="3"/>
        </w:numPr>
        <w:tabs>
          <w:tab w:val="num" w:pos="425"/>
        </w:tabs>
        <w:ind w:left="425" w:hanging="425"/>
        <w:outlineLvl w:val="1"/>
        <w:rPr>
          <w:szCs w:val="24"/>
        </w:rPr>
      </w:pPr>
      <w:r w:rsidRPr="00130032">
        <w:rPr>
          <w:szCs w:val="24"/>
        </w:rPr>
        <w:t xml:space="preserve">Výrobky z listů rostliny </w:t>
      </w:r>
      <w:proofErr w:type="spellStart"/>
      <w:r w:rsidRPr="00130032">
        <w:rPr>
          <w:szCs w:val="24"/>
        </w:rPr>
        <w:t>Mitragyna</w:t>
      </w:r>
      <w:proofErr w:type="spellEnd"/>
      <w:r w:rsidRPr="00130032">
        <w:rPr>
          <w:szCs w:val="24"/>
        </w:rPr>
        <w:t xml:space="preserve"> </w:t>
      </w:r>
      <w:proofErr w:type="spellStart"/>
      <w:r w:rsidRPr="00130032">
        <w:rPr>
          <w:szCs w:val="24"/>
        </w:rPr>
        <w:t>speciosa</w:t>
      </w:r>
      <w:proofErr w:type="spellEnd"/>
      <w:r w:rsidRPr="00130032">
        <w:rPr>
          <w:szCs w:val="24"/>
        </w:rPr>
        <w:t xml:space="preserve"> v jednotkovém balení vyrobené, dopravené z jiného členského státu nebo dovezené na daňové území České republiky přede dnem nabytí účinnosti tohoto zákona se považují za</w:t>
      </w:r>
    </w:p>
    <w:p w14:paraId="68D43387" w14:textId="67988174" w:rsidR="0079518B" w:rsidRPr="00130032" w:rsidRDefault="0079518B" w:rsidP="0079518B">
      <w:pPr>
        <w:widowControl w:val="0"/>
        <w:autoSpaceDE w:val="0"/>
        <w:autoSpaceDN w:val="0"/>
        <w:adjustRightInd w:val="0"/>
        <w:spacing w:after="0" w:line="240" w:lineRule="auto"/>
        <w:ind w:left="681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130032">
        <w:rPr>
          <w:rFonts w:ascii="Times New Roman" w:eastAsia="Times New Roman" w:hAnsi="Times New Roman" w:cs="Times New Roman"/>
          <w:sz w:val="24"/>
          <w:szCs w:val="24"/>
          <w:lang w:eastAsia="cs-CZ"/>
        </w:rPr>
        <w:t>a)</w:t>
      </w:r>
      <w:r w:rsidRPr="00130032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  <w:t>uvedené do volného daňového oběhu dnem nabytí účinnosti tohoto zákona a</w:t>
      </w:r>
    </w:p>
    <w:p w14:paraId="60AB2CE9" w14:textId="25B3B615" w:rsidR="0079518B" w:rsidRPr="00130032" w:rsidRDefault="0079518B" w:rsidP="0079518B">
      <w:pPr>
        <w:widowControl w:val="0"/>
        <w:autoSpaceDE w:val="0"/>
        <w:autoSpaceDN w:val="0"/>
        <w:adjustRightInd w:val="0"/>
        <w:spacing w:after="0" w:line="240" w:lineRule="auto"/>
        <w:ind w:left="681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130032">
        <w:rPr>
          <w:rFonts w:ascii="Times New Roman" w:eastAsia="Times New Roman" w:hAnsi="Times New Roman" w:cs="Times New Roman"/>
          <w:sz w:val="24"/>
          <w:szCs w:val="24"/>
          <w:lang w:eastAsia="cs-CZ"/>
        </w:rPr>
        <w:t>b)</w:t>
      </w:r>
      <w:r w:rsidRPr="00130032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  <w:t>zdaněné do okamžiku umístění tabákové nálepky na toto jednotkové balení nebo do</w:t>
      </w:r>
      <w:r w:rsidR="00130032">
        <w:rPr>
          <w:rFonts w:ascii="Times New Roman" w:eastAsia="Times New Roman" w:hAnsi="Times New Roman" w:cs="Times New Roman"/>
          <w:sz w:val="24"/>
          <w:szCs w:val="24"/>
          <w:lang w:eastAsia="cs-CZ"/>
        </w:rPr>
        <w:t> </w:t>
      </w:r>
      <w:r w:rsidRPr="00130032">
        <w:rPr>
          <w:rFonts w:ascii="Times New Roman" w:eastAsia="Times New Roman" w:hAnsi="Times New Roman" w:cs="Times New Roman"/>
          <w:sz w:val="24"/>
          <w:szCs w:val="24"/>
          <w:lang w:eastAsia="cs-CZ"/>
        </w:rPr>
        <w:t>uplynutí lhůty podle bodu 3.</w:t>
      </w:r>
    </w:p>
    <w:p w14:paraId="09308FE4" w14:textId="40A98A59" w:rsidR="0054289F" w:rsidRPr="00130032" w:rsidRDefault="0054289F" w:rsidP="0054289F">
      <w:pPr>
        <w:pStyle w:val="Textpechodka"/>
        <w:numPr>
          <w:ilvl w:val="0"/>
          <w:numId w:val="3"/>
        </w:numPr>
        <w:tabs>
          <w:tab w:val="num" w:pos="425"/>
        </w:tabs>
        <w:ind w:left="425" w:hanging="425"/>
        <w:outlineLvl w:val="1"/>
        <w:rPr>
          <w:szCs w:val="24"/>
        </w:rPr>
      </w:pPr>
      <w:r w:rsidRPr="00130032">
        <w:rPr>
          <w:szCs w:val="24"/>
        </w:rPr>
        <w:t xml:space="preserve">Výrobky z listů rostliny </w:t>
      </w:r>
      <w:proofErr w:type="spellStart"/>
      <w:r w:rsidRPr="00130032">
        <w:rPr>
          <w:szCs w:val="24"/>
        </w:rPr>
        <w:t>Mitragyna</w:t>
      </w:r>
      <w:proofErr w:type="spellEnd"/>
      <w:r w:rsidRPr="00130032">
        <w:rPr>
          <w:szCs w:val="24"/>
        </w:rPr>
        <w:t xml:space="preserve"> </w:t>
      </w:r>
      <w:proofErr w:type="spellStart"/>
      <w:r w:rsidRPr="00130032">
        <w:rPr>
          <w:szCs w:val="24"/>
        </w:rPr>
        <w:t>speciosa</w:t>
      </w:r>
      <w:proofErr w:type="spellEnd"/>
      <w:r w:rsidRPr="00130032">
        <w:rPr>
          <w:szCs w:val="24"/>
        </w:rPr>
        <w:t xml:space="preserve"> v jednotkovém balení vyrobené, dopravené z jiného členského státu nebo dovezené na daňové území České republiky nemusí být po</w:t>
      </w:r>
      <w:r w:rsidR="00982BD5">
        <w:rPr>
          <w:szCs w:val="24"/>
        </w:rPr>
        <w:t> </w:t>
      </w:r>
      <w:r w:rsidRPr="00130032">
        <w:rPr>
          <w:szCs w:val="24"/>
        </w:rPr>
        <w:t xml:space="preserve">dobu </w:t>
      </w:r>
      <w:r w:rsidR="0079518B" w:rsidRPr="00130032">
        <w:rPr>
          <w:szCs w:val="24"/>
        </w:rPr>
        <w:t>2</w:t>
      </w:r>
      <w:r w:rsidRPr="00130032">
        <w:rPr>
          <w:szCs w:val="24"/>
        </w:rPr>
        <w:t xml:space="preserve"> měsíců ode dne nabytí účinnosti tohoto zákona uváděny do volného daňového oběhu s tabákovou nálepkou; dnem uvedení tohoto výrobku bez tabákové nálepky do</w:t>
      </w:r>
      <w:r w:rsidR="00982BD5">
        <w:rPr>
          <w:szCs w:val="24"/>
        </w:rPr>
        <w:t> </w:t>
      </w:r>
      <w:r w:rsidRPr="00130032">
        <w:rPr>
          <w:szCs w:val="24"/>
        </w:rPr>
        <w:t>volného daňového oběhu se tento výrobek považuje za zdaněný</w:t>
      </w:r>
      <w:r w:rsidR="0079518B" w:rsidRPr="00130032">
        <w:rPr>
          <w:szCs w:val="24"/>
        </w:rPr>
        <w:t>, a to do okamžiku umístění tabákové nálepky na toto jednotkové balení nebo do uplynutí lhůty podle bodu 3</w:t>
      </w:r>
      <w:r w:rsidRPr="00130032">
        <w:rPr>
          <w:szCs w:val="24"/>
        </w:rPr>
        <w:t>.</w:t>
      </w:r>
    </w:p>
    <w:p w14:paraId="270CCE62" w14:textId="3144F18D" w:rsidR="0054289F" w:rsidRPr="00130032" w:rsidRDefault="0054289F" w:rsidP="0054289F">
      <w:pPr>
        <w:pStyle w:val="Textpechodka"/>
        <w:numPr>
          <w:ilvl w:val="0"/>
          <w:numId w:val="3"/>
        </w:numPr>
        <w:tabs>
          <w:tab w:val="num" w:pos="425"/>
        </w:tabs>
        <w:ind w:left="425" w:hanging="425"/>
        <w:outlineLvl w:val="1"/>
        <w:rPr>
          <w:szCs w:val="24"/>
        </w:rPr>
      </w:pPr>
      <w:r w:rsidRPr="00130032">
        <w:rPr>
          <w:szCs w:val="24"/>
        </w:rPr>
        <w:t xml:space="preserve">S výrobky bez tabákové nálepky podle bodů 1 a 2 lze nakládat po dobu </w:t>
      </w:r>
      <w:r w:rsidR="0079518B" w:rsidRPr="00130032">
        <w:rPr>
          <w:szCs w:val="24"/>
        </w:rPr>
        <w:t>5</w:t>
      </w:r>
      <w:r w:rsidRPr="00130032">
        <w:rPr>
          <w:szCs w:val="24"/>
        </w:rPr>
        <w:t xml:space="preserve"> měsíců ode dne nabytí účinnosti tohoto zákona; po tuto dobu se tyto výrobky nepovažují za neznačené.</w:t>
      </w:r>
    </w:p>
    <w:p w14:paraId="4FBCF744" w14:textId="54AEBDDB" w:rsidR="0079518B" w:rsidRPr="00130032" w:rsidRDefault="0079518B" w:rsidP="0054289F">
      <w:pPr>
        <w:pStyle w:val="Textpechodka"/>
        <w:numPr>
          <w:ilvl w:val="0"/>
          <w:numId w:val="3"/>
        </w:numPr>
        <w:tabs>
          <w:tab w:val="num" w:pos="425"/>
        </w:tabs>
        <w:ind w:left="425" w:hanging="425"/>
        <w:outlineLvl w:val="1"/>
        <w:rPr>
          <w:szCs w:val="24"/>
        </w:rPr>
      </w:pPr>
      <w:r w:rsidRPr="00130032">
        <w:rPr>
          <w:szCs w:val="24"/>
        </w:rPr>
        <w:t>Výrobky bez tabákové nálepky podle bodů 1 a 2 lze po dobu 5 měsíců ode dne nabytí účinnosti tohoto zákona značit mimo daňový sklad. V tomto období může být odběratelem tabákových nálepek pro tyto výrobky také držitel povolení k nakládání s</w:t>
      </w:r>
      <w:r w:rsidR="00130032">
        <w:rPr>
          <w:szCs w:val="24"/>
        </w:rPr>
        <w:t> </w:t>
      </w:r>
      <w:proofErr w:type="spellStart"/>
      <w:r w:rsidRPr="00130032">
        <w:rPr>
          <w:szCs w:val="24"/>
        </w:rPr>
        <w:t>psychomodulačními</w:t>
      </w:r>
      <w:proofErr w:type="spellEnd"/>
      <w:r w:rsidRPr="00130032">
        <w:rPr>
          <w:szCs w:val="24"/>
        </w:rPr>
        <w:t xml:space="preserve"> látkami podle zákona upravujícího návykové látky. Odběratel tabákových nálepek je povinen oznámit správci daně elektronicky ve lhůtě </w:t>
      </w:r>
      <w:r w:rsidR="00982BD5">
        <w:rPr>
          <w:szCs w:val="24"/>
        </w:rPr>
        <w:t>1</w:t>
      </w:r>
      <w:r w:rsidRPr="00130032">
        <w:rPr>
          <w:szCs w:val="24"/>
        </w:rPr>
        <w:t xml:space="preserve"> měsíce </w:t>
      </w:r>
      <w:r w:rsidRPr="00130032">
        <w:rPr>
          <w:szCs w:val="24"/>
        </w:rPr>
        <w:lastRenderedPageBreak/>
        <w:t>od</w:t>
      </w:r>
      <w:r w:rsidR="00982BD5">
        <w:rPr>
          <w:szCs w:val="24"/>
        </w:rPr>
        <w:t> </w:t>
      </w:r>
      <w:r w:rsidRPr="00130032">
        <w:rPr>
          <w:szCs w:val="24"/>
        </w:rPr>
        <w:t xml:space="preserve">konce lhůty podle bodu 3 údaje uvedené ve formuláři pro vedení evidence tabákových nálepek podle vyhlášky č. 82/2019 Sb., o tabákových nálepkách, ve znění pozdějších předpisů. Hodnotu tabákové nálepky je odběratel povinen zaplatit nejpozději při jejich odběru. Držitel povolení k nakládání s </w:t>
      </w:r>
      <w:proofErr w:type="spellStart"/>
      <w:r w:rsidRPr="00130032">
        <w:rPr>
          <w:szCs w:val="24"/>
        </w:rPr>
        <w:t>psychomodulačními</w:t>
      </w:r>
      <w:proofErr w:type="spellEnd"/>
      <w:r w:rsidRPr="00130032">
        <w:rPr>
          <w:szCs w:val="24"/>
        </w:rPr>
        <w:t xml:space="preserve"> látkami podle zákona upravujícího návykové látky, který použil tabákovou nálepku, je plátcem.</w:t>
      </w:r>
    </w:p>
    <w:p w14:paraId="3156540D" w14:textId="1387875C" w:rsidR="0054289F" w:rsidRPr="00130032" w:rsidRDefault="0079518B" w:rsidP="0054289F">
      <w:pPr>
        <w:pStyle w:val="Textpechodka"/>
        <w:numPr>
          <w:ilvl w:val="0"/>
          <w:numId w:val="3"/>
        </w:numPr>
        <w:tabs>
          <w:tab w:val="num" w:pos="425"/>
        </w:tabs>
        <w:ind w:left="425" w:hanging="425"/>
        <w:outlineLvl w:val="1"/>
        <w:rPr>
          <w:szCs w:val="24"/>
        </w:rPr>
      </w:pPr>
      <w:r w:rsidRPr="00130032">
        <w:rPr>
          <w:szCs w:val="24"/>
        </w:rPr>
        <w:t xml:space="preserve">Držitel povolení k nakládání s </w:t>
      </w:r>
      <w:proofErr w:type="spellStart"/>
      <w:r w:rsidRPr="00130032">
        <w:rPr>
          <w:szCs w:val="24"/>
        </w:rPr>
        <w:t>psychomodulačními</w:t>
      </w:r>
      <w:proofErr w:type="spellEnd"/>
      <w:r w:rsidRPr="00130032">
        <w:rPr>
          <w:szCs w:val="24"/>
        </w:rPr>
        <w:t xml:space="preserve"> látkami podle zákona upravujícího návykové látky, který přede dnem nabytí účinnosti tohoto zákona vyrobil, dopravil z jiného členského státu nebo dovezl na daňové území České republiky </w:t>
      </w:r>
      <w:proofErr w:type="spellStart"/>
      <w:r w:rsidRPr="00130032">
        <w:rPr>
          <w:szCs w:val="24"/>
        </w:rPr>
        <w:t>kratom</w:t>
      </w:r>
      <w:proofErr w:type="spellEnd"/>
      <w:r w:rsidRPr="00130032">
        <w:rPr>
          <w:szCs w:val="24"/>
        </w:rPr>
        <w:t xml:space="preserve">, se považuje za držitele povolení k provozování daňového skladu </w:t>
      </w:r>
      <w:proofErr w:type="spellStart"/>
      <w:r w:rsidRPr="00130032">
        <w:rPr>
          <w:szCs w:val="24"/>
        </w:rPr>
        <w:t>kratomu</w:t>
      </w:r>
      <w:proofErr w:type="spellEnd"/>
      <w:r w:rsidRPr="00130032">
        <w:rPr>
          <w:szCs w:val="24"/>
        </w:rPr>
        <w:t xml:space="preserve"> nebo povolení pro opakované přijímání </w:t>
      </w:r>
      <w:proofErr w:type="spellStart"/>
      <w:r w:rsidRPr="00130032">
        <w:rPr>
          <w:szCs w:val="24"/>
        </w:rPr>
        <w:t>kratomu</w:t>
      </w:r>
      <w:proofErr w:type="spellEnd"/>
      <w:r w:rsidRPr="00130032">
        <w:rPr>
          <w:szCs w:val="24"/>
        </w:rPr>
        <w:t xml:space="preserve"> podle zákona č. 353/2003 Sb., ve znění účinném ode dne nabytí účinnosti tohoto zákona, a to po dobu 1 měsíce ode dne nabytí účinnosti tohoto zákona.</w:t>
      </w:r>
    </w:p>
    <w:p w14:paraId="57E35761" w14:textId="11E6FF1A" w:rsidR="0054289F" w:rsidRPr="00130032" w:rsidRDefault="00130032" w:rsidP="0054289F">
      <w:pPr>
        <w:pStyle w:val="Textpechodka"/>
        <w:numPr>
          <w:ilvl w:val="0"/>
          <w:numId w:val="3"/>
        </w:numPr>
        <w:tabs>
          <w:tab w:val="num" w:pos="425"/>
        </w:tabs>
        <w:ind w:left="425" w:hanging="425"/>
        <w:outlineLvl w:val="1"/>
        <w:rPr>
          <w:szCs w:val="24"/>
        </w:rPr>
      </w:pPr>
      <w:r w:rsidRPr="00130032">
        <w:rPr>
          <w:szCs w:val="24"/>
        </w:rPr>
        <w:t xml:space="preserve">Držitel povolení k nakládání s </w:t>
      </w:r>
      <w:proofErr w:type="spellStart"/>
      <w:r w:rsidRPr="00130032">
        <w:rPr>
          <w:szCs w:val="24"/>
        </w:rPr>
        <w:t>psychomodulačními</w:t>
      </w:r>
      <w:proofErr w:type="spellEnd"/>
      <w:r w:rsidRPr="00130032">
        <w:rPr>
          <w:szCs w:val="24"/>
        </w:rPr>
        <w:t xml:space="preserve"> látkami podle zákona upravujícího návykové látky, který přede dnem nabytí účinnosti tohoto zákona vyrobil, dopravil z jiného členského státu nebo dovezl na daňové území České republiky </w:t>
      </w:r>
      <w:proofErr w:type="spellStart"/>
      <w:r w:rsidRPr="00130032">
        <w:rPr>
          <w:szCs w:val="24"/>
        </w:rPr>
        <w:t>kratom</w:t>
      </w:r>
      <w:proofErr w:type="spellEnd"/>
      <w:r w:rsidRPr="00130032">
        <w:rPr>
          <w:szCs w:val="24"/>
        </w:rPr>
        <w:t xml:space="preserve">, se do dne předcházejícího dni pravomocného ukončení řízení o návrhu na vydání povolení nebo řízení o žádosti o změnu povolení považuje za držitele povolení k provozování daňového skladu </w:t>
      </w:r>
      <w:proofErr w:type="spellStart"/>
      <w:r w:rsidRPr="00130032">
        <w:rPr>
          <w:szCs w:val="24"/>
        </w:rPr>
        <w:t>kratomu</w:t>
      </w:r>
      <w:proofErr w:type="spellEnd"/>
      <w:r w:rsidRPr="00130032">
        <w:rPr>
          <w:szCs w:val="24"/>
        </w:rPr>
        <w:t xml:space="preserve"> nebo povolení pro opakované přijímání </w:t>
      </w:r>
      <w:proofErr w:type="spellStart"/>
      <w:r w:rsidRPr="00130032">
        <w:rPr>
          <w:szCs w:val="24"/>
        </w:rPr>
        <w:t>kratomu</w:t>
      </w:r>
      <w:proofErr w:type="spellEnd"/>
      <w:r w:rsidRPr="00130032">
        <w:rPr>
          <w:szCs w:val="24"/>
        </w:rPr>
        <w:t xml:space="preserve"> podle zákona č. 353/2003 Sb., ve znění účinném ode dne nabytí účinnosti tohoto zákona, pokud podá do 1 měsíce ode dne nabytí účinnosti tohoto zákona</w:t>
      </w:r>
      <w:r w:rsidR="0054289F" w:rsidRPr="00130032">
        <w:rPr>
          <w:szCs w:val="24"/>
        </w:rPr>
        <w:t xml:space="preserve"> </w:t>
      </w:r>
    </w:p>
    <w:p w14:paraId="479C0A37" w14:textId="77777777" w:rsidR="0054289F" w:rsidRPr="00130032" w:rsidRDefault="0054289F" w:rsidP="0054289F">
      <w:pPr>
        <w:widowControl w:val="0"/>
        <w:autoSpaceDE w:val="0"/>
        <w:autoSpaceDN w:val="0"/>
        <w:adjustRightInd w:val="0"/>
        <w:spacing w:after="0" w:line="240" w:lineRule="auto"/>
        <w:ind w:left="681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130032">
        <w:rPr>
          <w:rFonts w:ascii="Times New Roman" w:eastAsia="Times New Roman" w:hAnsi="Times New Roman" w:cs="Times New Roman"/>
          <w:sz w:val="24"/>
          <w:szCs w:val="24"/>
          <w:lang w:eastAsia="cs-CZ"/>
        </w:rPr>
        <w:t>a)</w:t>
      </w:r>
      <w:r w:rsidRPr="00130032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  <w:t xml:space="preserve">návrh na vydání povolení k provozování daňového skladu </w:t>
      </w:r>
      <w:proofErr w:type="spellStart"/>
      <w:r w:rsidRPr="00130032">
        <w:rPr>
          <w:rFonts w:ascii="Times New Roman" w:eastAsia="Times New Roman" w:hAnsi="Times New Roman" w:cs="Times New Roman"/>
          <w:sz w:val="24"/>
          <w:szCs w:val="24"/>
          <w:lang w:eastAsia="cs-CZ"/>
        </w:rPr>
        <w:t>kratomu</w:t>
      </w:r>
      <w:proofErr w:type="spellEnd"/>
      <w:r w:rsidRPr="0013003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nebo povolení pro opakované přijímání </w:t>
      </w:r>
      <w:proofErr w:type="spellStart"/>
      <w:r w:rsidRPr="00130032">
        <w:rPr>
          <w:rFonts w:ascii="Times New Roman" w:eastAsia="Times New Roman" w:hAnsi="Times New Roman" w:cs="Times New Roman"/>
          <w:sz w:val="24"/>
          <w:szCs w:val="24"/>
          <w:lang w:eastAsia="cs-CZ"/>
        </w:rPr>
        <w:t>kratomu</w:t>
      </w:r>
      <w:proofErr w:type="spellEnd"/>
      <w:r w:rsidRPr="00130032">
        <w:rPr>
          <w:rFonts w:ascii="Times New Roman" w:eastAsia="Times New Roman" w:hAnsi="Times New Roman" w:cs="Times New Roman"/>
          <w:sz w:val="24"/>
          <w:szCs w:val="24"/>
          <w:lang w:eastAsia="cs-CZ"/>
        </w:rPr>
        <w:t>, nebo</w:t>
      </w:r>
    </w:p>
    <w:p w14:paraId="4840C1FD" w14:textId="77777777" w:rsidR="0054289F" w:rsidRPr="00130032" w:rsidRDefault="0054289F" w:rsidP="0054289F">
      <w:pPr>
        <w:widowControl w:val="0"/>
        <w:autoSpaceDE w:val="0"/>
        <w:autoSpaceDN w:val="0"/>
        <w:adjustRightInd w:val="0"/>
        <w:spacing w:after="0" w:line="240" w:lineRule="auto"/>
        <w:ind w:left="681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130032">
        <w:rPr>
          <w:rFonts w:ascii="Times New Roman" w:eastAsia="Times New Roman" w:hAnsi="Times New Roman" w:cs="Times New Roman"/>
          <w:sz w:val="24"/>
          <w:szCs w:val="24"/>
          <w:lang w:eastAsia="cs-CZ"/>
        </w:rPr>
        <w:t>b)</w:t>
      </w:r>
      <w:r w:rsidRPr="00130032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  <w:t>žádost o změnu povolení k provozování daňového skladu vybraných výrobků nebo povolení pro opakované přijímání vybraných výrobků rozšiřující tato povolení o </w:t>
      </w:r>
      <w:proofErr w:type="spellStart"/>
      <w:r w:rsidRPr="00130032">
        <w:rPr>
          <w:rFonts w:ascii="Times New Roman" w:eastAsia="Times New Roman" w:hAnsi="Times New Roman" w:cs="Times New Roman"/>
          <w:sz w:val="24"/>
          <w:szCs w:val="24"/>
          <w:lang w:eastAsia="cs-CZ"/>
        </w:rPr>
        <w:t>kratom</w:t>
      </w:r>
      <w:proofErr w:type="spellEnd"/>
      <w:r w:rsidRPr="00130032">
        <w:rPr>
          <w:rFonts w:ascii="Times New Roman" w:eastAsia="Times New Roman" w:hAnsi="Times New Roman" w:cs="Times New Roman"/>
          <w:sz w:val="24"/>
          <w:szCs w:val="24"/>
          <w:lang w:eastAsia="cs-CZ"/>
        </w:rPr>
        <w:t>.</w:t>
      </w:r>
    </w:p>
    <w:p w14:paraId="775ED0DD" w14:textId="16C793B4" w:rsidR="0054289F" w:rsidRPr="00130032" w:rsidRDefault="00130032" w:rsidP="0054289F">
      <w:pPr>
        <w:pStyle w:val="Textpechodka"/>
        <w:numPr>
          <w:ilvl w:val="0"/>
          <w:numId w:val="3"/>
        </w:numPr>
        <w:tabs>
          <w:tab w:val="num" w:pos="425"/>
        </w:tabs>
        <w:ind w:left="425" w:hanging="425"/>
        <w:outlineLvl w:val="1"/>
        <w:rPr>
          <w:szCs w:val="24"/>
        </w:rPr>
      </w:pPr>
      <w:r w:rsidRPr="00130032">
        <w:rPr>
          <w:szCs w:val="24"/>
        </w:rPr>
        <w:t xml:space="preserve">Na listy rostliny </w:t>
      </w:r>
      <w:proofErr w:type="spellStart"/>
      <w:r w:rsidRPr="00130032">
        <w:rPr>
          <w:szCs w:val="24"/>
        </w:rPr>
        <w:t>Mitragyna</w:t>
      </w:r>
      <w:proofErr w:type="spellEnd"/>
      <w:r w:rsidRPr="00130032">
        <w:rPr>
          <w:szCs w:val="24"/>
        </w:rPr>
        <w:t xml:space="preserve"> </w:t>
      </w:r>
      <w:proofErr w:type="spellStart"/>
      <w:r w:rsidRPr="00130032">
        <w:rPr>
          <w:szCs w:val="24"/>
        </w:rPr>
        <w:t>speciosa</w:t>
      </w:r>
      <w:proofErr w:type="spellEnd"/>
      <w:r w:rsidRPr="00130032">
        <w:rPr>
          <w:szCs w:val="24"/>
        </w:rPr>
        <w:t xml:space="preserve"> nebo výrobek z nich, který není v jednotkovém balení, vyrobené, dopravené z jiného členského státu nebo dovezené na daňové území České republiky se po dobu 1 měsíce ode dne nabytí účinnosti tohoto zákona hledí jako na umístěné v daňovém skladu. Po dobu, po kterou se držitel povolení k nakládání s</w:t>
      </w:r>
      <w:r>
        <w:rPr>
          <w:szCs w:val="24"/>
        </w:rPr>
        <w:t> </w:t>
      </w:r>
      <w:proofErr w:type="spellStart"/>
      <w:r w:rsidRPr="00130032">
        <w:rPr>
          <w:szCs w:val="24"/>
        </w:rPr>
        <w:t>psychomodulačními</w:t>
      </w:r>
      <w:proofErr w:type="spellEnd"/>
      <w:r w:rsidRPr="00130032">
        <w:rPr>
          <w:szCs w:val="24"/>
        </w:rPr>
        <w:t xml:space="preserve"> látkami podle zákona upravujícího návykové látky považuje podle bodu 6 za držitele povolení k provozování daňového skladu </w:t>
      </w:r>
      <w:proofErr w:type="spellStart"/>
      <w:r w:rsidRPr="00130032">
        <w:rPr>
          <w:szCs w:val="24"/>
        </w:rPr>
        <w:t>kratomu</w:t>
      </w:r>
      <w:proofErr w:type="spellEnd"/>
      <w:r w:rsidRPr="00130032">
        <w:rPr>
          <w:szCs w:val="24"/>
        </w:rPr>
        <w:t xml:space="preserve">, se na listy rostliny </w:t>
      </w:r>
      <w:proofErr w:type="spellStart"/>
      <w:r w:rsidRPr="00130032">
        <w:rPr>
          <w:szCs w:val="24"/>
        </w:rPr>
        <w:t>Mitragyna</w:t>
      </w:r>
      <w:proofErr w:type="spellEnd"/>
      <w:r w:rsidRPr="00130032">
        <w:rPr>
          <w:szCs w:val="24"/>
        </w:rPr>
        <w:t xml:space="preserve"> </w:t>
      </w:r>
      <w:proofErr w:type="spellStart"/>
      <w:r w:rsidRPr="00130032">
        <w:rPr>
          <w:szCs w:val="24"/>
        </w:rPr>
        <w:t>speciosa</w:t>
      </w:r>
      <w:proofErr w:type="spellEnd"/>
      <w:r w:rsidRPr="00130032">
        <w:rPr>
          <w:szCs w:val="24"/>
        </w:rPr>
        <w:t xml:space="preserve"> nebo výrobek z nich, který není v jednotkovém balení, se kterými nakládá, hledí jako na umístěné v daňovém skladu.</w:t>
      </w:r>
    </w:p>
    <w:p w14:paraId="0B7F92D8" w14:textId="398EE56E" w:rsidR="0054289F" w:rsidRPr="0014416F" w:rsidRDefault="0054289F" w:rsidP="0054289F">
      <w:pPr>
        <w:pStyle w:val="ST"/>
        <w:keepNext w:val="0"/>
        <w:keepLines w:val="0"/>
        <w:pageBreakBefore/>
        <w:widowControl w:val="0"/>
        <w:outlineLvl w:val="0"/>
        <w:rPr>
          <w:szCs w:val="24"/>
        </w:rPr>
      </w:pPr>
      <w:r w:rsidRPr="0014416F">
        <w:rPr>
          <w:szCs w:val="24"/>
        </w:rPr>
        <w:lastRenderedPageBreak/>
        <w:t>ČÁST TŘETÍ</w:t>
      </w:r>
    </w:p>
    <w:p w14:paraId="383112F4" w14:textId="77777777" w:rsidR="0054289F" w:rsidRPr="0014416F" w:rsidRDefault="0054289F" w:rsidP="0054289F">
      <w:pPr>
        <w:pStyle w:val="NADPISSTI"/>
        <w:keepNext w:val="0"/>
        <w:keepLines w:val="0"/>
        <w:widowControl w:val="0"/>
        <w:outlineLvl w:val="0"/>
        <w:rPr>
          <w:szCs w:val="24"/>
        </w:rPr>
      </w:pPr>
      <w:r w:rsidRPr="0014416F">
        <w:rPr>
          <w:szCs w:val="24"/>
        </w:rPr>
        <w:t>Změna zákona o dani z přidané hodnoty</w:t>
      </w:r>
    </w:p>
    <w:p w14:paraId="4DB0F41B" w14:textId="6C105829" w:rsidR="0054289F" w:rsidRPr="0014416F" w:rsidRDefault="0054289F" w:rsidP="0054289F">
      <w:pPr>
        <w:pStyle w:val="lnek"/>
        <w:keepNext w:val="0"/>
        <w:keepLines w:val="0"/>
        <w:widowControl w:val="0"/>
        <w:outlineLvl w:val="1"/>
        <w:rPr>
          <w:noProof/>
          <w:szCs w:val="24"/>
        </w:rPr>
      </w:pPr>
      <w:r w:rsidRPr="0014416F">
        <w:rPr>
          <w:szCs w:val="24"/>
        </w:rPr>
        <w:t xml:space="preserve">Čl. </w:t>
      </w:r>
      <w:r w:rsidR="002320CC">
        <w:rPr>
          <w:szCs w:val="24"/>
        </w:rPr>
        <w:t>V</w:t>
      </w:r>
    </w:p>
    <w:p w14:paraId="18918501" w14:textId="77777777" w:rsidR="0054289F" w:rsidRPr="0014416F" w:rsidRDefault="0054289F" w:rsidP="0054289F">
      <w:pPr>
        <w:pStyle w:val="Textlnku"/>
        <w:widowControl w:val="0"/>
        <w:outlineLvl w:val="9"/>
        <w:rPr>
          <w:szCs w:val="24"/>
        </w:rPr>
      </w:pPr>
      <w:r w:rsidRPr="0014416F">
        <w:rPr>
          <w:szCs w:val="24"/>
        </w:rPr>
        <w:t>Zákon č. 235/2004 Sb., o dani z přidané hodnoty, ve znění zákona č. 635/2004 Sb., zákona č. 669/2004 Sb., zákona č. 124/2005 Sb., zákona č. 215/2005 Sb., zákona č. 217/2005 Sb., zákona č. 377/2005 Sb., zákona č. 441/2005 Sb., zákona č. 545/2005 Sb., zákona č. 109/2006 Sb., zákona č. 230/2006 Sb., zákona č. 319/2006 Sb., zákona č. 172/2007 Sb., zákona č. 261/2007 Sb., zákona č. 270/2007 Sb., zákona č. 296/2007 Sb., zákona č. 124/2008 Sb., zákona č. 126/2008 Sb., zákona č. 302/2008 Sb., zákona č. 87/2009 Sb., zákona č. 281/2009 Sb., zákona č. 362/2009 Sb., zákona č. 489/2009 Sb., zákona č. 120/2010 Sb., zákona č. 199/2010 Sb., zákona č. 47/2011 Sb., zákona č. 370/2011 Sb., zákona č. 375/2011 Sb., zákona č. 457/2011 Sb., zákona č. 18/2012 Sb., zákona č. 167/2012 Sb., zákona č. 333/2012 Sb., zákona č. 500/2012 Sb., zákona č. 502/2012 Sb., zákona č. 241/2013 Sb., zákonného opatření Senátu č. 344/2013 Sb., zákona č. 196/2014 Sb., zákona č. 262/2014 Sb., zákona č. 360/2014 Sb., zákona č. 377/2015 Sb., zákona č. 113/2016 Sb., zákona č. 188/2016 Sb., zákona č. 243/2016 Sb., zákona č. 298/2016 Sb., zákona č. 33/2017 Sb., nálezu Ústavního soudu, vyhlášeného pod č. 40/2017 Sb., zákona č. 170/2017 Sb., zákona č. 225/2017 Sb., zákona č. 371/2017 Sb., zákona č. 283/2018 Sb., zákona č. 6/2019 Sb., zákona č. 80/2019 Sb., zákona č. 256/2019 Sb., zákona č. 283/2020 Sb., zákona č. 299/2020 Sb., zákona č. 343/2020 Sb., zákona č. 527/2020 Sb., zákona č. 609/2020 Sb., zákona č. 284/2021 Sb., zákona č. 355/2021 Sb., zákona č. 363/2021 Sb., zákona č. 371/2021 Sb., zákona č. 93/2022 Sb., zákona č. 366/2022 Sb., zákona č. 432/2022 Sb., zákona č. 251/2023 Sb., zákona č. 285/2023 Sb., zákona č. 349/2023 Sb., zákona č. 417/2023 Sb., zákona č. 469/2023 Sb., zákona č. 461/2024 Sb., zákona č. 126/2025 Sb. a zákona č. …/2026 Sb., se mění takto:</w:t>
      </w:r>
    </w:p>
    <w:p w14:paraId="076FB714" w14:textId="5DF807EB" w:rsidR="0014306A" w:rsidRPr="0014416F" w:rsidRDefault="0014306A" w:rsidP="0054289F">
      <w:pPr>
        <w:pStyle w:val="Novelizanbod"/>
        <w:numPr>
          <w:ilvl w:val="0"/>
          <w:numId w:val="2"/>
        </w:numPr>
        <w:tabs>
          <w:tab w:val="num" w:pos="567"/>
        </w:tabs>
        <w:ind w:left="567" w:hanging="567"/>
        <w:rPr>
          <w:szCs w:val="24"/>
        </w:rPr>
      </w:pPr>
      <w:r w:rsidRPr="0014416F">
        <w:rPr>
          <w:szCs w:val="24"/>
        </w:rPr>
        <w:t xml:space="preserve">V § 66 odst. 4 se za slova „vývoz zboží,“ vkládají slova „které není </w:t>
      </w:r>
      <w:proofErr w:type="spellStart"/>
      <w:r w:rsidRPr="0014416F">
        <w:rPr>
          <w:szCs w:val="24"/>
        </w:rPr>
        <w:t>psychom</w:t>
      </w:r>
      <w:r w:rsidR="00132EA5">
        <w:rPr>
          <w:szCs w:val="24"/>
        </w:rPr>
        <w:t>o</w:t>
      </w:r>
      <w:r w:rsidRPr="0014416F">
        <w:rPr>
          <w:szCs w:val="24"/>
        </w:rPr>
        <w:t>dulační</w:t>
      </w:r>
      <w:proofErr w:type="spellEnd"/>
      <w:r w:rsidRPr="0014416F">
        <w:rPr>
          <w:szCs w:val="24"/>
        </w:rPr>
        <w:t xml:space="preserve"> látkou podle zákona upravujícího návykové látky a“.</w:t>
      </w:r>
    </w:p>
    <w:p w14:paraId="21A83EFF" w14:textId="6F64C1E7" w:rsidR="0054289F" w:rsidRPr="0014416F" w:rsidRDefault="0054289F" w:rsidP="0054289F">
      <w:pPr>
        <w:pStyle w:val="Novelizanbod"/>
        <w:numPr>
          <w:ilvl w:val="0"/>
          <w:numId w:val="2"/>
        </w:numPr>
        <w:tabs>
          <w:tab w:val="num" w:pos="567"/>
        </w:tabs>
        <w:ind w:left="567" w:hanging="567"/>
        <w:rPr>
          <w:szCs w:val="24"/>
        </w:rPr>
      </w:pPr>
      <w:r w:rsidRPr="0014416F">
        <w:rPr>
          <w:szCs w:val="24"/>
        </w:rPr>
        <w:t xml:space="preserve">V § 71c odst. 2 úvodní části ustanovení se slovo „a“ nahrazuje čárkou a za slovo „výrobky“ se vkládají slova „nebo </w:t>
      </w:r>
      <w:proofErr w:type="spellStart"/>
      <w:r w:rsidRPr="0014416F">
        <w:rPr>
          <w:szCs w:val="24"/>
        </w:rPr>
        <w:t>kratomu</w:t>
      </w:r>
      <w:proofErr w:type="spellEnd"/>
      <w:r w:rsidRPr="0014416F">
        <w:rPr>
          <w:szCs w:val="24"/>
        </w:rPr>
        <w:t xml:space="preserve">“. </w:t>
      </w:r>
    </w:p>
    <w:p w14:paraId="4E8588FD" w14:textId="77777777" w:rsidR="0054289F" w:rsidRPr="0014416F" w:rsidRDefault="0054289F" w:rsidP="0054289F">
      <w:pPr>
        <w:pStyle w:val="Novelizanbod"/>
        <w:numPr>
          <w:ilvl w:val="0"/>
          <w:numId w:val="2"/>
        </w:numPr>
        <w:tabs>
          <w:tab w:val="num" w:pos="567"/>
        </w:tabs>
        <w:ind w:left="567" w:hanging="567"/>
        <w:rPr>
          <w:szCs w:val="24"/>
        </w:rPr>
      </w:pPr>
      <w:r w:rsidRPr="0014416F">
        <w:rPr>
          <w:szCs w:val="24"/>
        </w:rPr>
        <w:t>V § 71c se na konci odstavce 2 tečka nahrazuje čárkou a doplňují se písmena f) a g), která znějí:</w:t>
      </w:r>
    </w:p>
    <w:p w14:paraId="73E52F45" w14:textId="77777777" w:rsidR="0054289F" w:rsidRPr="0014416F" w:rsidRDefault="0054289F" w:rsidP="0054289F">
      <w:pPr>
        <w:pStyle w:val="Textpsmene"/>
        <w:keepNext/>
        <w:ind w:left="425" w:hanging="425"/>
        <w:rPr>
          <w:szCs w:val="24"/>
        </w:rPr>
      </w:pPr>
      <w:r w:rsidRPr="0014416F">
        <w:rPr>
          <w:szCs w:val="24"/>
        </w:rPr>
        <w:t>„f)</w:t>
      </w:r>
      <w:r w:rsidRPr="0014416F">
        <w:rPr>
          <w:szCs w:val="24"/>
        </w:rPr>
        <w:tab/>
        <w:t xml:space="preserve">50 g </w:t>
      </w:r>
      <w:proofErr w:type="spellStart"/>
      <w:r w:rsidRPr="0014416F">
        <w:rPr>
          <w:szCs w:val="24"/>
        </w:rPr>
        <w:t>kratomu</w:t>
      </w:r>
      <w:proofErr w:type="spellEnd"/>
      <w:r w:rsidRPr="0014416F">
        <w:rPr>
          <w:szCs w:val="24"/>
        </w:rPr>
        <w:t xml:space="preserve"> podle zákona upravujícího spotřební daně práškovité, tuhé nebo polotuhé konzistence,</w:t>
      </w:r>
    </w:p>
    <w:p w14:paraId="3A535058" w14:textId="77777777" w:rsidR="0054289F" w:rsidRPr="0014416F" w:rsidRDefault="0054289F" w:rsidP="0054289F">
      <w:pPr>
        <w:pStyle w:val="Textpsmene"/>
        <w:keepNext/>
        <w:ind w:left="425" w:hanging="425"/>
        <w:outlineLvl w:val="9"/>
        <w:rPr>
          <w:szCs w:val="24"/>
        </w:rPr>
      </w:pPr>
      <w:r w:rsidRPr="0014416F">
        <w:rPr>
          <w:szCs w:val="24"/>
        </w:rPr>
        <w:t>g)</w:t>
      </w:r>
      <w:r w:rsidRPr="0014416F">
        <w:rPr>
          <w:szCs w:val="24"/>
        </w:rPr>
        <w:tab/>
        <w:t xml:space="preserve">10 ml </w:t>
      </w:r>
      <w:proofErr w:type="spellStart"/>
      <w:r w:rsidRPr="0014416F">
        <w:rPr>
          <w:szCs w:val="24"/>
        </w:rPr>
        <w:t>kratomu</w:t>
      </w:r>
      <w:proofErr w:type="spellEnd"/>
      <w:r w:rsidRPr="0014416F">
        <w:rPr>
          <w:szCs w:val="24"/>
        </w:rPr>
        <w:t xml:space="preserve"> podle zákona upravujícího spotřební daně tekuté konzistence.“.</w:t>
      </w:r>
    </w:p>
    <w:p w14:paraId="293E1790" w14:textId="77777777" w:rsidR="0054289F" w:rsidRPr="0014416F" w:rsidRDefault="0054289F" w:rsidP="0054289F">
      <w:pPr>
        <w:pStyle w:val="Novelizanbod"/>
        <w:numPr>
          <w:ilvl w:val="0"/>
          <w:numId w:val="2"/>
        </w:numPr>
        <w:tabs>
          <w:tab w:val="num" w:pos="567"/>
        </w:tabs>
        <w:ind w:left="567" w:hanging="567"/>
        <w:rPr>
          <w:szCs w:val="24"/>
        </w:rPr>
      </w:pPr>
      <w:r w:rsidRPr="0014416F">
        <w:rPr>
          <w:szCs w:val="24"/>
        </w:rPr>
        <w:t>V § 71c se doplňuje odstavec 5, který zní:</w:t>
      </w:r>
    </w:p>
    <w:p w14:paraId="4E1AAFC0" w14:textId="77777777" w:rsidR="0054289F" w:rsidRPr="0014416F" w:rsidRDefault="0054289F" w:rsidP="0054289F">
      <w:pPr>
        <w:spacing w:before="120" w:after="120" w:line="240" w:lineRule="auto"/>
        <w:ind w:firstLine="425"/>
        <w:jc w:val="both"/>
        <w:rPr>
          <w:sz w:val="24"/>
          <w:szCs w:val="24"/>
        </w:rPr>
      </w:pPr>
      <w:r w:rsidRPr="0014416F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„(5) Osvobození od daně podle odstavce 2 se nevztahuje na </w:t>
      </w:r>
      <w:proofErr w:type="spellStart"/>
      <w:r w:rsidRPr="0014416F">
        <w:rPr>
          <w:rFonts w:ascii="Times New Roman" w:eastAsia="Times New Roman" w:hAnsi="Times New Roman" w:cs="Times New Roman"/>
          <w:sz w:val="24"/>
          <w:szCs w:val="24"/>
          <w:lang w:eastAsia="cs-CZ"/>
        </w:rPr>
        <w:t>kratom</w:t>
      </w:r>
      <w:proofErr w:type="spellEnd"/>
      <w:r w:rsidRPr="0014416F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dovezený cestujícím mladším 21 let.“.</w:t>
      </w:r>
    </w:p>
    <w:p w14:paraId="70D53AAE" w14:textId="77777777" w:rsidR="0054289F" w:rsidRPr="0014416F" w:rsidRDefault="0054289F" w:rsidP="0054289F">
      <w:pPr>
        <w:pStyle w:val="Novelizanbod"/>
        <w:numPr>
          <w:ilvl w:val="0"/>
          <w:numId w:val="2"/>
        </w:numPr>
        <w:tabs>
          <w:tab w:val="num" w:pos="567"/>
        </w:tabs>
        <w:ind w:left="567" w:hanging="567"/>
        <w:rPr>
          <w:szCs w:val="24"/>
        </w:rPr>
      </w:pPr>
      <w:r w:rsidRPr="0014416F">
        <w:rPr>
          <w:rFonts w:eastAsia="Aptos"/>
          <w:szCs w:val="24"/>
          <w:lang w:eastAsia="en-US"/>
        </w:rPr>
        <w:lastRenderedPageBreak/>
        <w:t xml:space="preserve">V příloze č. 3 </w:t>
      </w:r>
      <w:r w:rsidRPr="0014416F">
        <w:rPr>
          <w:szCs w:val="24"/>
        </w:rPr>
        <w:t>se</w:t>
      </w:r>
      <w:r w:rsidRPr="0014416F">
        <w:rPr>
          <w:rFonts w:eastAsia="Aptos"/>
          <w:szCs w:val="24"/>
          <w:lang w:eastAsia="en-US"/>
        </w:rPr>
        <w:t xml:space="preserve"> na konci položky </w:t>
      </w:r>
      <w:r w:rsidRPr="0014416F">
        <w:rPr>
          <w:szCs w:val="24"/>
        </w:rPr>
        <w:t>01-05, 07-23, 25 a na konci položky 07-12 na samostatný řádek doplňuje věta:</w:t>
      </w:r>
    </w:p>
    <w:p w14:paraId="3F390E8F" w14:textId="77777777" w:rsidR="0054289F" w:rsidRPr="0014416F" w:rsidRDefault="0054289F" w:rsidP="0054289F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14416F">
        <w:rPr>
          <w:rFonts w:ascii="Times New Roman" w:eastAsia="Times New Roman" w:hAnsi="Times New Roman" w:cs="Times New Roman"/>
          <w:sz w:val="24"/>
          <w:szCs w:val="24"/>
          <w:lang w:eastAsia="cs-CZ"/>
        </w:rPr>
        <w:t>„</w:t>
      </w:r>
      <w:r w:rsidRPr="0014416F">
        <w:rPr>
          <w:rFonts w:ascii="Times New Roman" w:eastAsia="Times New Roman" w:hAnsi="Times New Roman" w:cs="Times New Roman"/>
          <w:sz w:val="24"/>
          <w:szCs w:val="24"/>
          <w:u w:val="single"/>
          <w:lang w:eastAsia="cs-CZ"/>
        </w:rPr>
        <w:t xml:space="preserve">Mimo </w:t>
      </w:r>
      <w:proofErr w:type="spellStart"/>
      <w:r w:rsidRPr="0014416F">
        <w:rPr>
          <w:rFonts w:ascii="Times New Roman" w:eastAsia="Times New Roman" w:hAnsi="Times New Roman" w:cs="Times New Roman"/>
          <w:sz w:val="24"/>
          <w:szCs w:val="24"/>
          <w:u w:val="single"/>
          <w:lang w:eastAsia="cs-CZ"/>
        </w:rPr>
        <w:t>psychomodulační</w:t>
      </w:r>
      <w:proofErr w:type="spellEnd"/>
      <w:r w:rsidRPr="0014416F">
        <w:rPr>
          <w:rFonts w:ascii="Times New Roman" w:eastAsia="Times New Roman" w:hAnsi="Times New Roman" w:cs="Times New Roman"/>
          <w:sz w:val="24"/>
          <w:szCs w:val="24"/>
          <w:u w:val="single"/>
          <w:lang w:eastAsia="cs-CZ"/>
        </w:rPr>
        <w:t xml:space="preserve"> látky podle zákona upravujícího návykové látky.</w:t>
      </w:r>
      <w:r w:rsidRPr="0014416F">
        <w:rPr>
          <w:rFonts w:ascii="Times New Roman" w:eastAsia="Times New Roman" w:hAnsi="Times New Roman" w:cs="Times New Roman"/>
          <w:sz w:val="24"/>
          <w:szCs w:val="24"/>
          <w:lang w:eastAsia="cs-CZ"/>
        </w:rPr>
        <w:t>“.</w:t>
      </w:r>
    </w:p>
    <w:p w14:paraId="0AF06CC7" w14:textId="77777777" w:rsidR="0054289F" w:rsidRPr="0014416F" w:rsidRDefault="0054289F" w:rsidP="0054289F">
      <w:pPr>
        <w:tabs>
          <w:tab w:val="num" w:pos="567"/>
        </w:tabs>
        <w:spacing w:before="120" w:after="0" w:line="278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bookmarkStart w:id="1" w:name="_Hlk230388149"/>
      <w:r w:rsidRPr="0014416F">
        <w:rPr>
          <w:rFonts w:ascii="Times New Roman" w:eastAsia="Times New Roman" w:hAnsi="Times New Roman" w:cs="Times New Roman"/>
          <w:i/>
          <w:iCs/>
          <w:sz w:val="24"/>
          <w:szCs w:val="24"/>
        </w:rPr>
        <w:t>CELEX: 32006L0112</w:t>
      </w:r>
      <w:bookmarkEnd w:id="1"/>
    </w:p>
    <w:p w14:paraId="1FC486D6" w14:textId="77777777" w:rsidR="00AA6ACA" w:rsidRDefault="00AA6ACA" w:rsidP="00AA6AC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05D4C5D" w14:textId="7BB89A78" w:rsidR="00AA6ACA" w:rsidRDefault="00AA6ACA" w:rsidP="00AA6ACA">
      <w:pPr>
        <w:jc w:val="center"/>
        <w:rPr>
          <w:rFonts w:ascii="Times New Roman" w:hAnsi="Times New Roman" w:cs="Times New Roman"/>
          <w:sz w:val="24"/>
          <w:szCs w:val="24"/>
        </w:rPr>
      </w:pPr>
      <w:r w:rsidRPr="00672A6F">
        <w:rPr>
          <w:rFonts w:ascii="Times New Roman" w:hAnsi="Times New Roman" w:cs="Times New Roman"/>
          <w:sz w:val="24"/>
          <w:szCs w:val="24"/>
        </w:rPr>
        <w:t>ČÁST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A65FE">
        <w:rPr>
          <w:rFonts w:ascii="Times New Roman" w:hAnsi="Times New Roman" w:cs="Times New Roman"/>
          <w:sz w:val="24"/>
          <w:szCs w:val="24"/>
        </w:rPr>
        <w:t>ČTVRTÁ</w:t>
      </w:r>
    </w:p>
    <w:p w14:paraId="032DDC13" w14:textId="3CE138FC" w:rsidR="00672A6F" w:rsidRDefault="00672A6F" w:rsidP="00672A6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72A6F">
        <w:rPr>
          <w:rFonts w:ascii="Times New Roman" w:hAnsi="Times New Roman" w:cs="Times New Roman"/>
          <w:b/>
          <w:bCs/>
          <w:sz w:val="24"/>
          <w:szCs w:val="24"/>
        </w:rPr>
        <w:t>Změna zákona o správních poplatcích</w:t>
      </w:r>
    </w:p>
    <w:p w14:paraId="5E6DD32D" w14:textId="730244CB" w:rsidR="00672A6F" w:rsidRDefault="00672A6F" w:rsidP="00672A6F">
      <w:pPr>
        <w:jc w:val="center"/>
        <w:rPr>
          <w:rFonts w:ascii="Times New Roman" w:hAnsi="Times New Roman" w:cs="Times New Roman"/>
          <w:sz w:val="24"/>
          <w:szCs w:val="24"/>
        </w:rPr>
      </w:pPr>
      <w:r w:rsidRPr="00672A6F">
        <w:rPr>
          <w:rFonts w:ascii="Times New Roman" w:hAnsi="Times New Roman" w:cs="Times New Roman"/>
          <w:sz w:val="24"/>
          <w:szCs w:val="24"/>
        </w:rPr>
        <w:t>Čl. V</w:t>
      </w:r>
      <w:r w:rsidR="0054289F">
        <w:rPr>
          <w:rFonts w:ascii="Times New Roman" w:hAnsi="Times New Roman" w:cs="Times New Roman"/>
          <w:sz w:val="24"/>
          <w:szCs w:val="24"/>
        </w:rPr>
        <w:t>I</w:t>
      </w:r>
    </w:p>
    <w:p w14:paraId="2E4B6644" w14:textId="73D489C0" w:rsidR="00672A6F" w:rsidRPr="00317D52" w:rsidRDefault="00317D52" w:rsidP="00672A6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672A6F" w:rsidRPr="00672A6F">
        <w:rPr>
          <w:rFonts w:ascii="Times New Roman" w:hAnsi="Times New Roman" w:cs="Times New Roman"/>
          <w:sz w:val="24"/>
          <w:szCs w:val="24"/>
        </w:rPr>
        <w:t xml:space="preserve">ákon č. 634/2004 Sb., o správních poplatcích, ve znění zákona č. 217/2005 Sb., zákona č. 228/2005 Sb., zákona č. 361/2005 Sb., zákona č. 444/2005 Sb., zákona č. 545/2005 Sb., zákona č. 553/2005 Sb., zákona č. 48/2006 Sb., zákona č. 56/2006 Sb., zákona č. 57/2006 Sb., zákona č. 81/2006 Sb., zákona č. 109/2006 Sb., zákona č. 112/2006 Sb., zákona č. 130/2006 Sb., zákona č. 136/2006 Sb., zákona č. 138/2006 Sb., zákona č. 161/2006 Sb., zákona č. 179/2006 Sb., zákona č. 186/2006 Sb., zákona č. 215/2006 Sb., zákona č. 226/2006 Sb., zákona č. 227/2006 Sb., zákona č. 235/2006 Sb., zákona č. 312/2006 Sb., zákona č. 575/2006 Sb., zákona č. 106/2007 Sb., zákona č. 261/2007 Sb., zákona č. 269/2007 Sb., zákona č. 374/2007 Sb., zákona č. 379/2007 Sb., zákona č. 38/2008 Sb., zákona č. 130/2008 Sb., zákona č. 140/2008 Sb., zákona č. 182/2008 Sb., zákona č. 189/2008 Sb., zákona č. 230/2008 Sb., zákona č. 239/2008 Sb., zákona č. 254/2008 Sb., zákona č. 296/2008 Sb., zákona č. 297/2008 Sb., zákona č. 301/2008 Sb., zákona č. 309/2008 Sb., zákona č. 312/2008 Sb., zákona č. 382/2008 Sb., zákona č. 9/2009 Sb., zákona č. 141/2009 Sb., zákona č. 197/2009 Sb., zákona č. 206/2009 Sb., zákona č. 227/2009 Sb., zákona č. 281/2009 Sb., zákona č. 291/2009 Sb., zákona č. 301/2009 Sb., zákona č. 346/2009 Sb., zákona č. 420/2009 Sb., zákona č. 132/2010 Sb., zákona č. 148/2010 Sb., zákona č. 153/2010 Sb., zákona č. 160/2010 Sb., zákona č. 343/2010 Sb., zákona č. 427/2010 Sb., zákona č. 30/2011 Sb., zákona č. 105/2011 Sb., zákona č. 133/2011 Sb., zákona č. 134/2011 Sb., zákona č. 152/2011 Sb., zákona č. 188/2011 Sb., zákona č. 245/2011 Sb., zákona č. 249/2011 Sb., zákona č. 255/2011 Sb., zákona č. 262/2011 Sb., zákona č. 300/2011 Sb., zákona č. 308/2011 Sb., zákona č. 329/2011 Sb., zákona č. 344/2011 Sb., zákona č. 349/2011 Sb., zákona č. 350/2011 Sb., zákona č. 357/2011 Sb., zákona č. 375/2011 Sb., zákona č. 428/2011 Sb., zákona č. 458/2011 Sb., zákona č. 472/2011 Sb., zákona č. 19/2012 Sb., zákona č. 37/2012 Sb., zákona č. 53/2012 Sb., zákona č. 119/2012 Sb., zákona č. 169/2012 Sb., zákona č. 172/2012 Sb., zákona č. 202/2012 Sb., zákona č. 221/2012 Sb., zákona č. 225/2012 Sb., zákona č. 274/2012 Sb., zákona č. 350/2012 Sb., zákona č. 359/2012 Sb., zákona č. 399/2012 Sb., zákona č. 407/2012 Sb., zákona č. 428/2012 Sb., zákona č. 496/2012 Sb., zákona č. 502/2012 Sb., zákona č. 503/2012 Sb., zákona č. 50/2013 Sb., zákona č. 69/2013 Sb., zákona č. 102/2013 Sb., zákona č. 170/2013 Sb., zákona č. 185/2013 Sb., zákona č. 186/2013 Sb., zákona č. 232/2013 Sb., zákona č. 239/2013 Sb., zákona č. 241/2013 Sb., zákona č. 257/2013 Sb., zákona č. 273/2013 Sb., zákona č. 279/2013 Sb., zákona č. 281/2013 Sb., zákona č. 306/2013 Sb., zákona č. 313/2013 Sb., zákonného opatření Senátu č. 344/2013 Sb., zákona č. 101/2014 Sb., zákona č. 127/2014 Sb., zákona č. 187/2014 Sb., zákona č. 249/2014 Sb., zákona č. 257/2014 Sb., zákona č. 259/2014 Sb., zákona č. 264/2014 Sb., zákona č. 268/2014 Sb., zákona č. 331/2014 Sb., zákona č. 81/2015 Sb., zákona č. 103/2015 Sb., zákona č. 204/2015 Sb., zákona č. 206/2015 Sb., zákona č. 224/2015 Sb., zákona č. 268/2015 Sb., zákona č. 314/2015 Sb., zákona č. 318/2015 Sb., zákona č. 113/2016 Sb., zákona č. 126/2016 Sb., zákona č. 137/2016 Sb., zákona </w:t>
      </w:r>
      <w:r w:rsidR="00672A6F" w:rsidRPr="00672A6F">
        <w:rPr>
          <w:rFonts w:ascii="Times New Roman" w:hAnsi="Times New Roman" w:cs="Times New Roman"/>
          <w:sz w:val="24"/>
          <w:szCs w:val="24"/>
        </w:rPr>
        <w:lastRenderedPageBreak/>
        <w:t>č. 148/2016 Sb., zákona č. 188/2016 Sb., zákona č. 229/2016 Sb., zákona č. 243/2016 Sb., zákona č. 258/2016 Sb., zákona č. 264/2016 Sb., zákona č. 298/2016 Sb., zákona č. 319/2016 Sb., zákona č. 324/2016 Sb., zákona č. 369/2016 Sb., zákona č. 63/2017 Sb., zákona č. 170/2017 Sb., zákona č. 194/2017 Sb., zákona č. 195/2017 Sb., zákona č. 199/2017 Sb., zákona č. 202/2017 Sb., zákona č. 204/2017 Sb., zákona č. 206/2017 Sb., zákona č. 222/2017 Sb., zákona č. 225/2017 Sb., zákona č. 251/2017 Sb., zákona č. 261/2017 Sb., zákona č. 289/2017 Sb., zákona č. 295/2017 Sb., zákona č. 299/2017 Sb., zákona č. 302/2017 Sb., zákona č. 304/2017 Sb., zákona č. 371/2017 Sb., zákona č. 90/2018 Sb., zákona č. 171/2018 Sb., zákona č. 193/2018 Sb., zákona č. 286/2018 Sb., zákona č. 307/2018 Sb., zákona č. 135/2019 Sb., zákona č. 176/2019 Sb., zákona č. 209/2019 Sb., zákona č. 255/2019 Sb., zákona č. 277/2019 Sb., zákona č. 279/2019 Sb., zákona č. 364/2019 Sb., zákona č. 368/2019 Sb., zákona č. 369/2019 Sb., zákona č. 115/2020 Sb., zákona č. 117/2020 Sb., zákona č. 119/2020 Sb., zákona č. 334/2020 Sb., zákona č. 336/2020 Sb., zákona č. 337/2020 Sb., zákona č. 501/2020 Sb., zákona č. 524/2020 Sb., zákona č. 543/2020 Sb., zákona č. 13/2021 Sb., zákona č. 14/2021 Sb., zákona č. 90/2021 Sb., zákona č. 261/2021 Sb., zákona č. 270/2021 Sb., zákona č. 274/2021 Sb., zákona č. 284/2021 Sb., zákona č. 300/2021 Sb., zákona č. 362/2021 Sb., zákona č. 366/2021 Sb., zákona č. 371/2021 Sb., zákona č. 374/2021 Sb., zákona č. 426/2021 Sb., zákona č. 91/2022 Sb., zákona č. 96/2022 Sb., zákona č. 217/2022 Sb., zákona č. 225/2022 Sb., zákona č. 246/2022 Sb., zákona č. 314/2022 Sb., zákona č. 372/2022 Sb., zákona č. 376/2022 Sb., zákona č. 431/2022 Sb., zákona č. 432/2022 Sb., zákona č. 458/2022 Sb., zákona č. 88/2023 Sb., zákona č. 149/2023 Sb., zákona č. 173/2023 Sb., zákona č. 185/2023 Sb., zákona č. 271/2023 Sb., zákona č. 277/2023 Sb., zákona č. 349/2023 Sb., zákona č. 414/2023 Sb., zákona č. 469/2023 Sb., zákona č. 1/2024 Sb., zákona č. 85/2024 Sb., zákona č. 123/2024 Sb., zákona č. 125/2024 Sb., zákona č. 163/2024 Sb., zákona č. 196/2024 Sb., zákona č. 237/2024 Sb.</w:t>
      </w:r>
      <w:r w:rsidR="00672A6F">
        <w:rPr>
          <w:rFonts w:ascii="Times New Roman" w:hAnsi="Times New Roman" w:cs="Times New Roman"/>
          <w:sz w:val="24"/>
          <w:szCs w:val="24"/>
        </w:rPr>
        <w:t xml:space="preserve">, </w:t>
      </w:r>
      <w:r w:rsidR="00672A6F" w:rsidRPr="00672A6F">
        <w:rPr>
          <w:rFonts w:ascii="Times New Roman" w:hAnsi="Times New Roman" w:cs="Times New Roman"/>
          <w:sz w:val="24"/>
          <w:szCs w:val="24"/>
        </w:rPr>
        <w:t>zákona č. 278/2024 Sb.</w:t>
      </w:r>
      <w:r w:rsidR="00672A6F">
        <w:rPr>
          <w:rFonts w:ascii="Times New Roman" w:hAnsi="Times New Roman" w:cs="Times New Roman"/>
          <w:sz w:val="24"/>
          <w:szCs w:val="24"/>
        </w:rPr>
        <w:t xml:space="preserve"> a zákona č. 321/2024 Sb.</w:t>
      </w:r>
      <w:r w:rsidR="00672A6F" w:rsidRPr="00672A6F">
        <w:rPr>
          <w:rFonts w:ascii="Times New Roman" w:hAnsi="Times New Roman" w:cs="Times New Roman"/>
          <w:sz w:val="24"/>
          <w:szCs w:val="24"/>
        </w:rPr>
        <w:t xml:space="preserve">, </w:t>
      </w:r>
      <w:r w:rsidR="00BC57F1">
        <w:rPr>
          <w:rFonts w:ascii="Times New Roman" w:hAnsi="Times New Roman" w:cs="Times New Roman"/>
          <w:sz w:val="24"/>
          <w:szCs w:val="24"/>
        </w:rPr>
        <w:t>zákona č. 453/2024 Sb., zákona č. 480/2024 Sb., zákona č. 32/2025 Sb., zákona č. 42/2025 Sb.,</w:t>
      </w:r>
      <w:r w:rsidR="00BC57F1" w:rsidRPr="00BC57F1">
        <w:rPr>
          <w:rFonts w:ascii="Times New Roman" w:hAnsi="Times New Roman" w:cs="Times New Roman"/>
          <w:sz w:val="24"/>
          <w:szCs w:val="24"/>
        </w:rPr>
        <w:t xml:space="preserve"> </w:t>
      </w:r>
      <w:r w:rsidR="00BC57F1">
        <w:rPr>
          <w:rFonts w:ascii="Times New Roman" w:hAnsi="Times New Roman" w:cs="Times New Roman"/>
          <w:sz w:val="24"/>
          <w:szCs w:val="24"/>
        </w:rPr>
        <w:t>zákona č. 52/2025 Sb.,</w:t>
      </w:r>
      <w:r w:rsidR="00BC57F1" w:rsidRPr="00BC57F1">
        <w:rPr>
          <w:rFonts w:ascii="Times New Roman" w:hAnsi="Times New Roman" w:cs="Times New Roman"/>
          <w:sz w:val="24"/>
          <w:szCs w:val="24"/>
        </w:rPr>
        <w:t xml:space="preserve"> </w:t>
      </w:r>
      <w:r w:rsidR="00BC57F1">
        <w:rPr>
          <w:rFonts w:ascii="Times New Roman" w:hAnsi="Times New Roman" w:cs="Times New Roman"/>
          <w:sz w:val="24"/>
          <w:szCs w:val="24"/>
        </w:rPr>
        <w:t>zákona č. 70/2025 Sb.,</w:t>
      </w:r>
      <w:r w:rsidR="00BC57F1" w:rsidRPr="00BC57F1">
        <w:rPr>
          <w:rFonts w:ascii="Times New Roman" w:hAnsi="Times New Roman" w:cs="Times New Roman"/>
          <w:sz w:val="24"/>
          <w:szCs w:val="24"/>
        </w:rPr>
        <w:t xml:space="preserve"> </w:t>
      </w:r>
      <w:r w:rsidR="00BC57F1">
        <w:rPr>
          <w:rFonts w:ascii="Times New Roman" w:hAnsi="Times New Roman" w:cs="Times New Roman"/>
          <w:sz w:val="24"/>
          <w:szCs w:val="24"/>
        </w:rPr>
        <w:t>zákona č. 79/2025 Sb.,</w:t>
      </w:r>
      <w:r w:rsidR="00BC57F1" w:rsidRPr="00BC57F1">
        <w:rPr>
          <w:rFonts w:ascii="Times New Roman" w:hAnsi="Times New Roman" w:cs="Times New Roman"/>
          <w:sz w:val="24"/>
          <w:szCs w:val="24"/>
        </w:rPr>
        <w:t xml:space="preserve"> </w:t>
      </w:r>
      <w:r w:rsidR="00BC57F1">
        <w:rPr>
          <w:rFonts w:ascii="Times New Roman" w:hAnsi="Times New Roman" w:cs="Times New Roman"/>
          <w:sz w:val="24"/>
          <w:szCs w:val="24"/>
        </w:rPr>
        <w:t>zákona č. 130/2025 Sb.,</w:t>
      </w:r>
      <w:r w:rsidR="00BC57F1" w:rsidRPr="00BC57F1">
        <w:rPr>
          <w:rFonts w:ascii="Times New Roman" w:hAnsi="Times New Roman" w:cs="Times New Roman"/>
          <w:sz w:val="24"/>
          <w:szCs w:val="24"/>
        </w:rPr>
        <w:t xml:space="preserve"> </w:t>
      </w:r>
      <w:r w:rsidR="00BC57F1">
        <w:rPr>
          <w:rFonts w:ascii="Times New Roman" w:hAnsi="Times New Roman" w:cs="Times New Roman"/>
          <w:sz w:val="24"/>
          <w:szCs w:val="24"/>
        </w:rPr>
        <w:t>zákona č. 218/2025 Sb.,</w:t>
      </w:r>
      <w:r w:rsidR="00BC57F1" w:rsidRPr="00BC57F1">
        <w:rPr>
          <w:rFonts w:ascii="Times New Roman" w:hAnsi="Times New Roman" w:cs="Times New Roman"/>
          <w:sz w:val="24"/>
          <w:szCs w:val="24"/>
        </w:rPr>
        <w:t xml:space="preserve"> </w:t>
      </w:r>
      <w:r w:rsidR="00BC57F1">
        <w:rPr>
          <w:rFonts w:ascii="Times New Roman" w:hAnsi="Times New Roman" w:cs="Times New Roman"/>
          <w:sz w:val="24"/>
          <w:szCs w:val="24"/>
        </w:rPr>
        <w:t xml:space="preserve">zákona </w:t>
      </w:r>
      <w:r w:rsidR="00BC57F1" w:rsidRPr="00317D52">
        <w:rPr>
          <w:rFonts w:ascii="Times New Roman" w:hAnsi="Times New Roman" w:cs="Times New Roman"/>
          <w:sz w:val="24"/>
          <w:szCs w:val="24"/>
        </w:rPr>
        <w:t xml:space="preserve">č. 23/2025 </w:t>
      </w:r>
      <w:r w:rsidR="00696312" w:rsidRPr="00317D52">
        <w:rPr>
          <w:rFonts w:ascii="Times New Roman" w:hAnsi="Times New Roman" w:cs="Times New Roman"/>
          <w:sz w:val="24"/>
          <w:szCs w:val="24"/>
        </w:rPr>
        <w:t xml:space="preserve">Sb., zákona č. 220/2025 Sb., zákona č. 230/2025 Sb., zákona č. 277/2025 Sb., zákona č. 152/2025 Sb., </w:t>
      </w:r>
      <w:r w:rsidR="00ED160E" w:rsidRPr="00317D52">
        <w:rPr>
          <w:rFonts w:ascii="Times New Roman" w:hAnsi="Times New Roman" w:cs="Times New Roman"/>
          <w:sz w:val="24"/>
          <w:szCs w:val="24"/>
        </w:rPr>
        <w:t xml:space="preserve">zákona č. </w:t>
      </w:r>
      <w:r w:rsidR="00696312" w:rsidRPr="00317D52">
        <w:rPr>
          <w:rFonts w:ascii="Times New Roman" w:hAnsi="Times New Roman" w:cs="Times New Roman"/>
          <w:sz w:val="24"/>
          <w:szCs w:val="24"/>
        </w:rPr>
        <w:t>330/2025 Sb., zákona č. 344/2025 Sb., zákona č. 280/2025 Sb. a zákona č. 314/2025 Sb.</w:t>
      </w:r>
      <w:r>
        <w:rPr>
          <w:rFonts w:ascii="Times New Roman" w:hAnsi="Times New Roman" w:cs="Times New Roman"/>
          <w:sz w:val="24"/>
          <w:szCs w:val="24"/>
        </w:rPr>
        <w:t>,</w:t>
      </w:r>
      <w:r w:rsidR="00696312" w:rsidRPr="00317D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se mění takto</w:t>
      </w:r>
      <w:r w:rsidR="00672A6F" w:rsidRPr="00317D52">
        <w:rPr>
          <w:rFonts w:ascii="Times New Roman" w:hAnsi="Times New Roman" w:cs="Times New Roman"/>
          <w:sz w:val="24"/>
          <w:szCs w:val="24"/>
        </w:rPr>
        <w:t>:</w:t>
      </w:r>
    </w:p>
    <w:p w14:paraId="1A0A83F9" w14:textId="77777777" w:rsidR="008369EE" w:rsidRDefault="008369EE" w:rsidP="000D0072">
      <w:pPr>
        <w:pStyle w:val="Odstavecseseznamem"/>
        <w:numPr>
          <w:ilvl w:val="0"/>
          <w:numId w:val="14"/>
        </w:numPr>
        <w:ind w:right="141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Položka 100 zní:</w:t>
      </w:r>
    </w:p>
    <w:p w14:paraId="3A3CE1D0" w14:textId="2EFF7A7B" w:rsidR="00264BEE" w:rsidRPr="000D0072" w:rsidRDefault="00264BEE" w:rsidP="000D0072">
      <w:pPr>
        <w:pStyle w:val="Odstavecseseznamem"/>
        <w:jc w:val="both"/>
        <w:rPr>
          <w:rFonts w:ascii="Times New Roman" w:hAnsi="Times New Roman" w:cs="Times New Roman"/>
          <w:sz w:val="24"/>
          <w:szCs w:val="24"/>
        </w:rPr>
      </w:pPr>
      <w:r w:rsidRPr="000D0072">
        <w:rPr>
          <w:rFonts w:ascii="Times New Roman" w:hAnsi="Times New Roman" w:cs="Times New Roman"/>
          <w:sz w:val="24"/>
          <w:szCs w:val="24"/>
        </w:rPr>
        <w:t>„</w:t>
      </w:r>
    </w:p>
    <w:tbl>
      <w:tblPr>
        <w:tblStyle w:val="data-tisk-na-sirkuPouzeNaPrvniStranezahlavi"/>
        <w:tblW w:w="9640" w:type="dxa"/>
        <w:tblInd w:w="-2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5E0" w:firstRow="1" w:lastRow="1" w:firstColumn="1" w:lastColumn="1" w:noHBand="0" w:noVBand="1"/>
      </w:tblPr>
      <w:tblGrid>
        <w:gridCol w:w="7798"/>
        <w:gridCol w:w="708"/>
        <w:gridCol w:w="1134"/>
      </w:tblGrid>
      <w:tr w:rsidR="00317D52" w:rsidRPr="00317D52" w14:paraId="70EA5F38" w14:textId="77777777" w:rsidTr="000D0072">
        <w:trPr>
          <w:trHeight w:val="360"/>
        </w:trPr>
        <w:tc>
          <w:tcPr>
            <w:tcW w:w="4045" w:type="pct"/>
            <w:tcBorders>
              <w:top w:val="single" w:sz="8" w:space="0" w:color="000000" w:themeColor="text1"/>
              <w:bottom w:val="single" w:sz="3" w:space="0" w:color="000000" w:themeColor="text1"/>
              <w:right w:val="single" w:sz="3" w:space="0" w:color="000000" w:themeColor="text1"/>
            </w:tcBorders>
            <w:tcMar>
              <w:top w:w="85" w:type="dxa"/>
              <w:left w:w="152" w:type="dxa"/>
              <w:bottom w:w="85" w:type="dxa"/>
              <w:right w:w="146" w:type="dxa"/>
            </w:tcMar>
            <w:vAlign w:val="bottom"/>
            <w:hideMark/>
          </w:tcPr>
          <w:p w14:paraId="4CDDE4A7" w14:textId="77777777" w:rsidR="00317D52" w:rsidRPr="00317D52" w:rsidRDefault="00317D52" w:rsidP="00436739">
            <w:pPr>
              <w:pStyle w:val="28"/>
              <w:overflowPunct w:val="0"/>
              <w:jc w:val="left"/>
              <w:rPr>
                <w:sz w:val="20"/>
              </w:rPr>
            </w:pPr>
            <w:r w:rsidRPr="00317D52">
              <w:rPr>
                <w:sz w:val="20"/>
              </w:rPr>
              <w:t>a) Vydání povolení k zacházení s omamnými látkami, psychotropními látkami nebo přípravky</w:t>
            </w:r>
            <w:r w:rsidRPr="00317D52">
              <w:rPr>
                <w:sz w:val="20"/>
                <w:vertAlign w:val="superscript"/>
              </w:rPr>
              <w:t>59</w:t>
            </w:r>
            <w:r w:rsidRPr="00317D52">
              <w:rPr>
                <w:sz w:val="20"/>
              </w:rPr>
              <w:t>)</w:t>
            </w:r>
          </w:p>
        </w:tc>
        <w:tc>
          <w:tcPr>
            <w:tcW w:w="367" w:type="pct"/>
            <w:tcBorders>
              <w:top w:val="single" w:sz="8" w:space="0" w:color="000000" w:themeColor="text1"/>
              <w:left w:val="single" w:sz="3" w:space="0" w:color="000000" w:themeColor="text1"/>
              <w:bottom w:val="single" w:sz="3" w:space="0" w:color="000000" w:themeColor="text1"/>
              <w:right w:val="single" w:sz="3" w:space="0" w:color="000000" w:themeColor="text1"/>
            </w:tcBorders>
            <w:tcMar>
              <w:top w:w="85" w:type="dxa"/>
              <w:left w:w="146" w:type="dxa"/>
              <w:bottom w:w="85" w:type="dxa"/>
              <w:right w:w="146" w:type="dxa"/>
            </w:tcMar>
            <w:vAlign w:val="bottom"/>
            <w:hideMark/>
          </w:tcPr>
          <w:p w14:paraId="7799AD76" w14:textId="77777777" w:rsidR="00317D52" w:rsidRPr="00317D52" w:rsidRDefault="00317D52" w:rsidP="00436739">
            <w:pPr>
              <w:pStyle w:val="28"/>
              <w:overflowPunct w:val="0"/>
              <w:jc w:val="left"/>
              <w:rPr>
                <w:sz w:val="20"/>
              </w:rPr>
            </w:pPr>
            <w:r w:rsidRPr="00317D52">
              <w:rPr>
                <w:sz w:val="20"/>
              </w:rPr>
              <w:t>Kč</w:t>
            </w:r>
          </w:p>
        </w:tc>
        <w:tc>
          <w:tcPr>
            <w:tcW w:w="588" w:type="pct"/>
            <w:tcBorders>
              <w:top w:val="single" w:sz="8" w:space="0" w:color="000000" w:themeColor="text1"/>
              <w:left w:val="single" w:sz="3" w:space="0" w:color="000000" w:themeColor="text1"/>
              <w:bottom w:val="single" w:sz="3" w:space="0" w:color="000000" w:themeColor="text1"/>
            </w:tcBorders>
            <w:tcMar>
              <w:top w:w="85" w:type="dxa"/>
              <w:left w:w="146" w:type="dxa"/>
              <w:bottom w:w="85" w:type="dxa"/>
              <w:right w:w="152" w:type="dxa"/>
            </w:tcMar>
            <w:vAlign w:val="bottom"/>
            <w:hideMark/>
          </w:tcPr>
          <w:p w14:paraId="5DA07D0E" w14:textId="77777777" w:rsidR="00317D52" w:rsidRPr="00317D52" w:rsidRDefault="00317D52" w:rsidP="00436739">
            <w:pPr>
              <w:pStyle w:val="28"/>
              <w:overflowPunct w:val="0"/>
              <w:jc w:val="left"/>
              <w:rPr>
                <w:sz w:val="20"/>
              </w:rPr>
            </w:pPr>
            <w:r w:rsidRPr="00317D52">
              <w:rPr>
                <w:sz w:val="20"/>
              </w:rPr>
              <w:t>5000</w:t>
            </w:r>
          </w:p>
        </w:tc>
      </w:tr>
      <w:tr w:rsidR="00317D52" w:rsidRPr="00317D52" w14:paraId="46F78E34" w14:textId="77777777" w:rsidTr="000D0072">
        <w:trPr>
          <w:trHeight w:val="360"/>
        </w:trPr>
        <w:tc>
          <w:tcPr>
            <w:tcW w:w="4045" w:type="pct"/>
            <w:tcBorders>
              <w:top w:val="single" w:sz="3" w:space="0" w:color="000000" w:themeColor="text1"/>
              <w:bottom w:val="single" w:sz="3" w:space="0" w:color="000000" w:themeColor="text1"/>
              <w:right w:val="single" w:sz="3" w:space="0" w:color="000000" w:themeColor="text1"/>
            </w:tcBorders>
            <w:tcMar>
              <w:top w:w="85" w:type="dxa"/>
              <w:left w:w="152" w:type="dxa"/>
              <w:bottom w:w="85" w:type="dxa"/>
              <w:right w:w="146" w:type="dxa"/>
            </w:tcMar>
            <w:vAlign w:val="bottom"/>
            <w:hideMark/>
          </w:tcPr>
          <w:p w14:paraId="6A53DF14" w14:textId="77777777" w:rsidR="00317D52" w:rsidRPr="00317D52" w:rsidRDefault="00317D52" w:rsidP="00436739">
            <w:pPr>
              <w:pStyle w:val="28"/>
              <w:overflowPunct w:val="0"/>
              <w:jc w:val="left"/>
              <w:rPr>
                <w:sz w:val="20"/>
              </w:rPr>
            </w:pPr>
            <w:r w:rsidRPr="00317D52">
              <w:rPr>
                <w:sz w:val="20"/>
              </w:rPr>
              <w:t>b) Vydání povolení k vývozu nebo dovozu omamných látek, psychotropních látek nebo přípravků</w:t>
            </w:r>
            <w:r w:rsidRPr="00317D52">
              <w:rPr>
                <w:sz w:val="20"/>
                <w:vertAlign w:val="superscript"/>
              </w:rPr>
              <w:t>59</w:t>
            </w:r>
            <w:r w:rsidRPr="00317D52">
              <w:rPr>
                <w:sz w:val="20"/>
              </w:rPr>
              <w:t>)</w:t>
            </w:r>
          </w:p>
        </w:tc>
        <w:tc>
          <w:tcPr>
            <w:tcW w:w="367" w:type="pct"/>
            <w:tcBorders>
              <w:top w:val="single" w:sz="3" w:space="0" w:color="000000" w:themeColor="text1"/>
              <w:left w:val="single" w:sz="3" w:space="0" w:color="000000" w:themeColor="text1"/>
              <w:bottom w:val="single" w:sz="3" w:space="0" w:color="000000" w:themeColor="text1"/>
              <w:right w:val="single" w:sz="3" w:space="0" w:color="000000" w:themeColor="text1"/>
            </w:tcBorders>
            <w:tcMar>
              <w:top w:w="85" w:type="dxa"/>
              <w:left w:w="146" w:type="dxa"/>
              <w:bottom w:w="85" w:type="dxa"/>
              <w:right w:w="146" w:type="dxa"/>
            </w:tcMar>
            <w:vAlign w:val="bottom"/>
            <w:hideMark/>
          </w:tcPr>
          <w:p w14:paraId="2EA1E64C" w14:textId="77777777" w:rsidR="00317D52" w:rsidRPr="00317D52" w:rsidRDefault="00317D52" w:rsidP="00436739">
            <w:pPr>
              <w:pStyle w:val="28"/>
              <w:overflowPunct w:val="0"/>
              <w:jc w:val="left"/>
              <w:rPr>
                <w:sz w:val="20"/>
              </w:rPr>
            </w:pPr>
            <w:r w:rsidRPr="00317D52">
              <w:rPr>
                <w:sz w:val="20"/>
              </w:rPr>
              <w:t>Kč</w:t>
            </w:r>
          </w:p>
        </w:tc>
        <w:tc>
          <w:tcPr>
            <w:tcW w:w="588" w:type="pct"/>
            <w:tcBorders>
              <w:top w:val="single" w:sz="3" w:space="0" w:color="000000" w:themeColor="text1"/>
              <w:left w:val="single" w:sz="3" w:space="0" w:color="000000" w:themeColor="text1"/>
              <w:bottom w:val="single" w:sz="3" w:space="0" w:color="000000" w:themeColor="text1"/>
            </w:tcBorders>
            <w:tcMar>
              <w:top w:w="85" w:type="dxa"/>
              <w:left w:w="146" w:type="dxa"/>
              <w:bottom w:w="85" w:type="dxa"/>
              <w:right w:w="152" w:type="dxa"/>
            </w:tcMar>
            <w:vAlign w:val="bottom"/>
            <w:hideMark/>
          </w:tcPr>
          <w:p w14:paraId="140CB7E5" w14:textId="77777777" w:rsidR="00317D52" w:rsidRPr="00317D52" w:rsidRDefault="00317D52" w:rsidP="00436739">
            <w:pPr>
              <w:pStyle w:val="28"/>
              <w:overflowPunct w:val="0"/>
              <w:jc w:val="left"/>
              <w:rPr>
                <w:sz w:val="20"/>
              </w:rPr>
            </w:pPr>
            <w:r w:rsidRPr="00317D52">
              <w:rPr>
                <w:sz w:val="20"/>
              </w:rPr>
              <w:t>1000</w:t>
            </w:r>
          </w:p>
        </w:tc>
      </w:tr>
      <w:tr w:rsidR="00317D52" w:rsidRPr="00317D52" w14:paraId="7D848C09" w14:textId="77777777" w:rsidTr="000D0072">
        <w:trPr>
          <w:trHeight w:val="360"/>
        </w:trPr>
        <w:tc>
          <w:tcPr>
            <w:tcW w:w="4045" w:type="pct"/>
            <w:tcBorders>
              <w:top w:val="single" w:sz="3" w:space="0" w:color="000000" w:themeColor="text1"/>
              <w:bottom w:val="single" w:sz="3" w:space="0" w:color="000000" w:themeColor="text1"/>
              <w:right w:val="single" w:sz="3" w:space="0" w:color="000000" w:themeColor="text1"/>
            </w:tcBorders>
            <w:tcMar>
              <w:top w:w="85" w:type="dxa"/>
              <w:left w:w="152" w:type="dxa"/>
              <w:bottom w:w="85" w:type="dxa"/>
              <w:right w:w="146" w:type="dxa"/>
            </w:tcMar>
            <w:vAlign w:val="bottom"/>
            <w:hideMark/>
          </w:tcPr>
          <w:p w14:paraId="22173BB5" w14:textId="77777777" w:rsidR="00317D52" w:rsidRPr="00317D52" w:rsidRDefault="00317D52" w:rsidP="00436739">
            <w:pPr>
              <w:pStyle w:val="28"/>
              <w:overflowPunct w:val="0"/>
              <w:jc w:val="left"/>
              <w:rPr>
                <w:sz w:val="20"/>
              </w:rPr>
            </w:pPr>
            <w:r w:rsidRPr="00317D52">
              <w:rPr>
                <w:sz w:val="20"/>
              </w:rPr>
              <w:t>c) Vydání povolení k vývozu nebo dovozu makoviny</w:t>
            </w:r>
          </w:p>
        </w:tc>
        <w:tc>
          <w:tcPr>
            <w:tcW w:w="367" w:type="pct"/>
            <w:tcBorders>
              <w:top w:val="single" w:sz="3" w:space="0" w:color="000000" w:themeColor="text1"/>
              <w:left w:val="single" w:sz="3" w:space="0" w:color="000000" w:themeColor="text1"/>
              <w:bottom w:val="single" w:sz="3" w:space="0" w:color="000000" w:themeColor="text1"/>
              <w:right w:val="single" w:sz="3" w:space="0" w:color="000000" w:themeColor="text1"/>
            </w:tcBorders>
            <w:tcMar>
              <w:top w:w="85" w:type="dxa"/>
              <w:left w:w="146" w:type="dxa"/>
              <w:bottom w:w="85" w:type="dxa"/>
              <w:right w:w="146" w:type="dxa"/>
            </w:tcMar>
            <w:vAlign w:val="bottom"/>
            <w:hideMark/>
          </w:tcPr>
          <w:p w14:paraId="705A47EC" w14:textId="77777777" w:rsidR="00317D52" w:rsidRPr="00317D52" w:rsidRDefault="00317D52" w:rsidP="00436739">
            <w:pPr>
              <w:pStyle w:val="28"/>
              <w:overflowPunct w:val="0"/>
              <w:jc w:val="left"/>
              <w:rPr>
                <w:sz w:val="20"/>
              </w:rPr>
            </w:pPr>
            <w:r w:rsidRPr="00317D52">
              <w:rPr>
                <w:sz w:val="20"/>
              </w:rPr>
              <w:t>Kč</w:t>
            </w:r>
          </w:p>
        </w:tc>
        <w:tc>
          <w:tcPr>
            <w:tcW w:w="588" w:type="pct"/>
            <w:tcBorders>
              <w:top w:val="single" w:sz="3" w:space="0" w:color="000000" w:themeColor="text1"/>
              <w:left w:val="single" w:sz="3" w:space="0" w:color="000000" w:themeColor="text1"/>
              <w:bottom w:val="single" w:sz="3" w:space="0" w:color="000000" w:themeColor="text1"/>
            </w:tcBorders>
            <w:tcMar>
              <w:top w:w="85" w:type="dxa"/>
              <w:left w:w="146" w:type="dxa"/>
              <w:bottom w:w="85" w:type="dxa"/>
              <w:right w:w="152" w:type="dxa"/>
            </w:tcMar>
            <w:vAlign w:val="bottom"/>
            <w:hideMark/>
          </w:tcPr>
          <w:p w14:paraId="52861947" w14:textId="77777777" w:rsidR="00317D52" w:rsidRPr="00317D52" w:rsidRDefault="00317D52" w:rsidP="00436739">
            <w:pPr>
              <w:pStyle w:val="28"/>
              <w:overflowPunct w:val="0"/>
              <w:jc w:val="left"/>
              <w:rPr>
                <w:sz w:val="20"/>
              </w:rPr>
            </w:pPr>
            <w:r w:rsidRPr="00317D52">
              <w:rPr>
                <w:sz w:val="20"/>
              </w:rPr>
              <w:t>500</w:t>
            </w:r>
          </w:p>
        </w:tc>
      </w:tr>
      <w:tr w:rsidR="00317D52" w:rsidRPr="00317D52" w14:paraId="5B11FE6A" w14:textId="77777777" w:rsidTr="000D0072">
        <w:trPr>
          <w:trHeight w:val="360"/>
        </w:trPr>
        <w:tc>
          <w:tcPr>
            <w:tcW w:w="4045" w:type="pct"/>
            <w:tcBorders>
              <w:top w:val="single" w:sz="3" w:space="0" w:color="000000" w:themeColor="text1"/>
              <w:bottom w:val="single" w:sz="3" w:space="0" w:color="000000" w:themeColor="text1"/>
              <w:right w:val="single" w:sz="3" w:space="0" w:color="000000" w:themeColor="text1"/>
            </w:tcBorders>
            <w:tcMar>
              <w:top w:w="85" w:type="dxa"/>
              <w:left w:w="152" w:type="dxa"/>
              <w:bottom w:w="85" w:type="dxa"/>
              <w:right w:w="146" w:type="dxa"/>
            </w:tcMar>
            <w:vAlign w:val="bottom"/>
            <w:hideMark/>
          </w:tcPr>
          <w:p w14:paraId="60FD2DE7" w14:textId="77777777" w:rsidR="00317D52" w:rsidRPr="00317D52" w:rsidRDefault="00317D52" w:rsidP="00436739">
            <w:pPr>
              <w:pStyle w:val="28"/>
              <w:overflowPunct w:val="0"/>
              <w:jc w:val="left"/>
              <w:rPr>
                <w:sz w:val="20"/>
              </w:rPr>
            </w:pPr>
            <w:r w:rsidRPr="00317D52">
              <w:rPr>
                <w:sz w:val="20"/>
              </w:rPr>
              <w:t xml:space="preserve">d) Přijetí žádosti o vydání povolení k nakládání s </w:t>
            </w:r>
            <w:proofErr w:type="spellStart"/>
            <w:r w:rsidRPr="00317D52">
              <w:rPr>
                <w:sz w:val="20"/>
              </w:rPr>
              <w:t>psychomodulačními</w:t>
            </w:r>
            <w:proofErr w:type="spellEnd"/>
            <w:r w:rsidRPr="00317D52">
              <w:rPr>
                <w:sz w:val="20"/>
              </w:rPr>
              <w:t xml:space="preserve"> látkami podle § 33a odst. 1 písm. b) zákona o návykových látkách</w:t>
            </w:r>
          </w:p>
        </w:tc>
        <w:tc>
          <w:tcPr>
            <w:tcW w:w="367" w:type="pct"/>
            <w:tcBorders>
              <w:top w:val="single" w:sz="3" w:space="0" w:color="000000" w:themeColor="text1"/>
              <w:left w:val="single" w:sz="3" w:space="0" w:color="000000" w:themeColor="text1"/>
              <w:bottom w:val="single" w:sz="3" w:space="0" w:color="000000" w:themeColor="text1"/>
              <w:right w:val="single" w:sz="3" w:space="0" w:color="000000" w:themeColor="text1"/>
            </w:tcBorders>
            <w:tcMar>
              <w:top w:w="85" w:type="dxa"/>
              <w:left w:w="146" w:type="dxa"/>
              <w:bottom w:w="85" w:type="dxa"/>
              <w:right w:w="146" w:type="dxa"/>
            </w:tcMar>
            <w:vAlign w:val="bottom"/>
            <w:hideMark/>
          </w:tcPr>
          <w:p w14:paraId="6BD6E1D7" w14:textId="77777777" w:rsidR="00317D52" w:rsidRPr="00317D52" w:rsidRDefault="00317D52" w:rsidP="00436739">
            <w:pPr>
              <w:pStyle w:val="28"/>
              <w:overflowPunct w:val="0"/>
              <w:jc w:val="left"/>
              <w:rPr>
                <w:sz w:val="20"/>
              </w:rPr>
            </w:pPr>
            <w:r w:rsidRPr="00317D52">
              <w:rPr>
                <w:sz w:val="20"/>
              </w:rPr>
              <w:t>Kč</w:t>
            </w:r>
          </w:p>
        </w:tc>
        <w:tc>
          <w:tcPr>
            <w:tcW w:w="588" w:type="pct"/>
            <w:tcBorders>
              <w:top w:val="single" w:sz="3" w:space="0" w:color="000000" w:themeColor="text1"/>
              <w:left w:val="single" w:sz="3" w:space="0" w:color="000000" w:themeColor="text1"/>
              <w:bottom w:val="single" w:sz="3" w:space="0" w:color="000000" w:themeColor="text1"/>
            </w:tcBorders>
            <w:tcMar>
              <w:top w:w="85" w:type="dxa"/>
              <w:left w:w="146" w:type="dxa"/>
              <w:bottom w:w="85" w:type="dxa"/>
              <w:right w:w="152" w:type="dxa"/>
            </w:tcMar>
            <w:vAlign w:val="bottom"/>
            <w:hideMark/>
          </w:tcPr>
          <w:p w14:paraId="2DA2D6AA" w14:textId="77777777" w:rsidR="00317D52" w:rsidRPr="00317D52" w:rsidRDefault="00317D52" w:rsidP="00436739">
            <w:pPr>
              <w:pStyle w:val="28"/>
              <w:overflowPunct w:val="0"/>
              <w:jc w:val="left"/>
              <w:rPr>
                <w:sz w:val="20"/>
              </w:rPr>
            </w:pPr>
            <w:r w:rsidRPr="00317D52">
              <w:rPr>
                <w:sz w:val="20"/>
              </w:rPr>
              <w:t>200000</w:t>
            </w:r>
          </w:p>
        </w:tc>
      </w:tr>
      <w:tr w:rsidR="00317D52" w:rsidRPr="00317D52" w14:paraId="75F1DD24" w14:textId="77777777" w:rsidTr="000D0072">
        <w:trPr>
          <w:trHeight w:val="360"/>
        </w:trPr>
        <w:tc>
          <w:tcPr>
            <w:tcW w:w="4045" w:type="pct"/>
            <w:tcBorders>
              <w:top w:val="single" w:sz="3" w:space="0" w:color="000000" w:themeColor="text1"/>
              <w:bottom w:val="single" w:sz="3" w:space="0" w:color="000000" w:themeColor="text1"/>
              <w:right w:val="single" w:sz="3" w:space="0" w:color="000000" w:themeColor="text1"/>
            </w:tcBorders>
            <w:tcMar>
              <w:top w:w="85" w:type="dxa"/>
              <w:left w:w="152" w:type="dxa"/>
              <w:bottom w:w="85" w:type="dxa"/>
              <w:right w:w="146" w:type="dxa"/>
            </w:tcMar>
            <w:vAlign w:val="bottom"/>
            <w:hideMark/>
          </w:tcPr>
          <w:p w14:paraId="5C5A0D5C" w14:textId="77777777" w:rsidR="00317D52" w:rsidRPr="00317D52" w:rsidRDefault="00317D52" w:rsidP="00436739">
            <w:pPr>
              <w:pStyle w:val="28"/>
              <w:overflowPunct w:val="0"/>
              <w:jc w:val="left"/>
              <w:rPr>
                <w:sz w:val="20"/>
              </w:rPr>
            </w:pPr>
            <w:r w:rsidRPr="00317D52">
              <w:rPr>
                <w:sz w:val="20"/>
              </w:rPr>
              <w:t xml:space="preserve">e) Přijetí žádosti o vydání povolení k nakládání s </w:t>
            </w:r>
            <w:proofErr w:type="spellStart"/>
            <w:r w:rsidRPr="00317D52">
              <w:rPr>
                <w:sz w:val="20"/>
              </w:rPr>
              <w:t>psychomodulačními</w:t>
            </w:r>
            <w:proofErr w:type="spellEnd"/>
            <w:r w:rsidRPr="00317D52">
              <w:rPr>
                <w:sz w:val="20"/>
              </w:rPr>
              <w:t xml:space="preserve"> látkami podle § 33a odst. 1 písm. b) zákona o návykových látkách, pokud jde o výrobu </w:t>
            </w:r>
            <w:proofErr w:type="spellStart"/>
            <w:r w:rsidRPr="00317D52">
              <w:rPr>
                <w:sz w:val="20"/>
              </w:rPr>
              <w:t>psychomodulačních</w:t>
            </w:r>
            <w:proofErr w:type="spellEnd"/>
            <w:r w:rsidRPr="00317D52">
              <w:rPr>
                <w:sz w:val="20"/>
              </w:rPr>
              <w:t xml:space="preserve"> látek v provozovně, a to za každou provozovnu, ve které má podle žádosti docházet k výrobě </w:t>
            </w:r>
            <w:proofErr w:type="spellStart"/>
            <w:r w:rsidRPr="00317D52">
              <w:rPr>
                <w:sz w:val="20"/>
              </w:rPr>
              <w:t>psychomodulačních</w:t>
            </w:r>
            <w:proofErr w:type="spellEnd"/>
            <w:r w:rsidRPr="00317D52">
              <w:rPr>
                <w:sz w:val="20"/>
              </w:rPr>
              <w:t xml:space="preserve"> látek</w:t>
            </w:r>
          </w:p>
        </w:tc>
        <w:tc>
          <w:tcPr>
            <w:tcW w:w="367" w:type="pct"/>
            <w:tcBorders>
              <w:top w:val="single" w:sz="3" w:space="0" w:color="000000" w:themeColor="text1"/>
              <w:left w:val="single" w:sz="3" w:space="0" w:color="000000" w:themeColor="text1"/>
              <w:bottom w:val="single" w:sz="3" w:space="0" w:color="000000" w:themeColor="text1"/>
              <w:right w:val="single" w:sz="3" w:space="0" w:color="000000" w:themeColor="text1"/>
            </w:tcBorders>
            <w:tcMar>
              <w:top w:w="85" w:type="dxa"/>
              <w:left w:w="146" w:type="dxa"/>
              <w:bottom w:w="85" w:type="dxa"/>
              <w:right w:w="146" w:type="dxa"/>
            </w:tcMar>
            <w:vAlign w:val="bottom"/>
            <w:hideMark/>
          </w:tcPr>
          <w:p w14:paraId="05BF6EFF" w14:textId="77777777" w:rsidR="00317D52" w:rsidRPr="00317D52" w:rsidRDefault="00317D52" w:rsidP="00436739">
            <w:pPr>
              <w:pStyle w:val="28"/>
              <w:overflowPunct w:val="0"/>
              <w:jc w:val="left"/>
              <w:rPr>
                <w:sz w:val="20"/>
              </w:rPr>
            </w:pPr>
            <w:r w:rsidRPr="00317D52">
              <w:rPr>
                <w:sz w:val="20"/>
              </w:rPr>
              <w:t>Kč</w:t>
            </w:r>
          </w:p>
        </w:tc>
        <w:tc>
          <w:tcPr>
            <w:tcW w:w="588" w:type="pct"/>
            <w:tcBorders>
              <w:top w:val="single" w:sz="3" w:space="0" w:color="000000" w:themeColor="text1"/>
              <w:left w:val="single" w:sz="3" w:space="0" w:color="000000" w:themeColor="text1"/>
              <w:bottom w:val="single" w:sz="3" w:space="0" w:color="000000" w:themeColor="text1"/>
            </w:tcBorders>
            <w:tcMar>
              <w:top w:w="85" w:type="dxa"/>
              <w:left w:w="146" w:type="dxa"/>
              <w:bottom w:w="85" w:type="dxa"/>
              <w:right w:w="152" w:type="dxa"/>
            </w:tcMar>
            <w:vAlign w:val="bottom"/>
            <w:hideMark/>
          </w:tcPr>
          <w:p w14:paraId="1C11E7AF" w14:textId="77777777" w:rsidR="00317D52" w:rsidRPr="00317D52" w:rsidRDefault="00317D52" w:rsidP="00436739">
            <w:pPr>
              <w:pStyle w:val="28"/>
              <w:overflowPunct w:val="0"/>
              <w:jc w:val="left"/>
              <w:rPr>
                <w:sz w:val="20"/>
              </w:rPr>
            </w:pPr>
            <w:r w:rsidRPr="00317D52">
              <w:rPr>
                <w:sz w:val="20"/>
              </w:rPr>
              <w:t>200000</w:t>
            </w:r>
          </w:p>
        </w:tc>
      </w:tr>
      <w:tr w:rsidR="00317D52" w:rsidRPr="00317D52" w14:paraId="1818F530" w14:textId="77777777" w:rsidTr="000D0072">
        <w:trPr>
          <w:trHeight w:val="360"/>
        </w:trPr>
        <w:tc>
          <w:tcPr>
            <w:tcW w:w="4045" w:type="pct"/>
            <w:tcBorders>
              <w:top w:val="single" w:sz="3" w:space="0" w:color="000000" w:themeColor="text1"/>
              <w:bottom w:val="single" w:sz="3" w:space="0" w:color="000000" w:themeColor="text1"/>
              <w:right w:val="single" w:sz="3" w:space="0" w:color="000000" w:themeColor="text1"/>
            </w:tcBorders>
            <w:tcMar>
              <w:top w:w="85" w:type="dxa"/>
              <w:left w:w="152" w:type="dxa"/>
              <w:bottom w:w="85" w:type="dxa"/>
              <w:right w:w="146" w:type="dxa"/>
            </w:tcMar>
            <w:vAlign w:val="bottom"/>
            <w:hideMark/>
          </w:tcPr>
          <w:p w14:paraId="5ABDB399" w14:textId="5E5518A3" w:rsidR="00317D52" w:rsidRPr="00317D52" w:rsidRDefault="00317D52" w:rsidP="00436739">
            <w:pPr>
              <w:pStyle w:val="28"/>
              <w:overflowPunct w:val="0"/>
              <w:jc w:val="left"/>
              <w:rPr>
                <w:strike/>
                <w:sz w:val="20"/>
              </w:rPr>
            </w:pPr>
            <w:r w:rsidRPr="000D0072">
              <w:rPr>
                <w:sz w:val="20"/>
              </w:rPr>
              <w:lastRenderedPageBreak/>
              <w:t xml:space="preserve">f) Přijetí žádosti o vydání povolení k nakládání podle § 33a odst. 1 písm. c) zákona o návykových látkách, a to za každou provozovnu, v níž dochází k prodeji </w:t>
            </w:r>
            <w:proofErr w:type="spellStart"/>
            <w:r w:rsidRPr="000D0072">
              <w:rPr>
                <w:sz w:val="20"/>
              </w:rPr>
              <w:t>psychomodulačních</w:t>
            </w:r>
            <w:proofErr w:type="spellEnd"/>
            <w:r w:rsidRPr="000D0072">
              <w:rPr>
                <w:sz w:val="20"/>
              </w:rPr>
              <w:t xml:space="preserve"> látek</w:t>
            </w:r>
          </w:p>
        </w:tc>
        <w:tc>
          <w:tcPr>
            <w:tcW w:w="367" w:type="pct"/>
            <w:tcBorders>
              <w:top w:val="single" w:sz="3" w:space="0" w:color="000000" w:themeColor="text1"/>
              <w:left w:val="single" w:sz="3" w:space="0" w:color="000000" w:themeColor="text1"/>
              <w:bottom w:val="single" w:sz="3" w:space="0" w:color="000000" w:themeColor="text1"/>
              <w:right w:val="single" w:sz="3" w:space="0" w:color="000000" w:themeColor="text1"/>
            </w:tcBorders>
            <w:tcMar>
              <w:top w:w="85" w:type="dxa"/>
              <w:left w:w="146" w:type="dxa"/>
              <w:bottom w:w="85" w:type="dxa"/>
              <w:right w:w="146" w:type="dxa"/>
            </w:tcMar>
            <w:vAlign w:val="bottom"/>
            <w:hideMark/>
          </w:tcPr>
          <w:p w14:paraId="3A9FE8CC" w14:textId="2B6A1C14" w:rsidR="00317D52" w:rsidRPr="00317D52" w:rsidRDefault="00317D52" w:rsidP="00436739">
            <w:pPr>
              <w:pStyle w:val="28"/>
              <w:overflowPunct w:val="0"/>
              <w:jc w:val="left"/>
              <w:rPr>
                <w:strike/>
                <w:sz w:val="20"/>
              </w:rPr>
            </w:pPr>
            <w:r w:rsidRPr="000D0072">
              <w:rPr>
                <w:sz w:val="20"/>
              </w:rPr>
              <w:t>Kč</w:t>
            </w:r>
          </w:p>
        </w:tc>
        <w:tc>
          <w:tcPr>
            <w:tcW w:w="588" w:type="pct"/>
            <w:tcBorders>
              <w:top w:val="single" w:sz="3" w:space="0" w:color="000000" w:themeColor="text1"/>
              <w:left w:val="single" w:sz="3" w:space="0" w:color="000000" w:themeColor="text1"/>
              <w:bottom w:val="single" w:sz="3" w:space="0" w:color="000000" w:themeColor="text1"/>
            </w:tcBorders>
            <w:tcMar>
              <w:top w:w="85" w:type="dxa"/>
              <w:left w:w="146" w:type="dxa"/>
              <w:bottom w:w="85" w:type="dxa"/>
              <w:right w:w="152" w:type="dxa"/>
            </w:tcMar>
            <w:vAlign w:val="bottom"/>
            <w:hideMark/>
          </w:tcPr>
          <w:p w14:paraId="23B2A963" w14:textId="27E7808E" w:rsidR="00317D52" w:rsidRPr="00317D52" w:rsidRDefault="00317D52" w:rsidP="00436739">
            <w:pPr>
              <w:pStyle w:val="28"/>
              <w:overflowPunct w:val="0"/>
              <w:jc w:val="left"/>
              <w:rPr>
                <w:strike/>
                <w:sz w:val="20"/>
              </w:rPr>
            </w:pPr>
            <w:r w:rsidRPr="000D0072">
              <w:rPr>
                <w:sz w:val="20"/>
              </w:rPr>
              <w:t>30000</w:t>
            </w:r>
          </w:p>
        </w:tc>
      </w:tr>
      <w:tr w:rsidR="00317D52" w:rsidRPr="00317D52" w14:paraId="43D9DB72" w14:textId="77777777" w:rsidTr="000D0072">
        <w:trPr>
          <w:trHeight w:val="360"/>
        </w:trPr>
        <w:tc>
          <w:tcPr>
            <w:tcW w:w="4045" w:type="pct"/>
            <w:tcBorders>
              <w:top w:val="single" w:sz="3" w:space="0" w:color="000000" w:themeColor="text1"/>
              <w:bottom w:val="single" w:sz="3" w:space="0" w:color="000000" w:themeColor="text1"/>
              <w:right w:val="single" w:sz="3" w:space="0" w:color="000000" w:themeColor="text1"/>
            </w:tcBorders>
            <w:tcMar>
              <w:top w:w="85" w:type="dxa"/>
              <w:left w:w="152" w:type="dxa"/>
              <w:bottom w:w="85" w:type="dxa"/>
              <w:right w:w="146" w:type="dxa"/>
            </w:tcMar>
            <w:vAlign w:val="bottom"/>
            <w:hideMark/>
          </w:tcPr>
          <w:p w14:paraId="314D3533" w14:textId="6106AD86" w:rsidR="00317D52" w:rsidRPr="00317D52" w:rsidRDefault="00317D52" w:rsidP="00436739">
            <w:pPr>
              <w:pStyle w:val="28"/>
              <w:overflowPunct w:val="0"/>
              <w:jc w:val="left"/>
              <w:rPr>
                <w:sz w:val="20"/>
              </w:rPr>
            </w:pPr>
            <w:r w:rsidRPr="000D0072">
              <w:rPr>
                <w:sz w:val="20"/>
              </w:rPr>
              <w:t>g)</w:t>
            </w:r>
            <w:r w:rsidRPr="00317D52">
              <w:rPr>
                <w:sz w:val="20"/>
              </w:rPr>
              <w:t xml:space="preserve"> Přijetí žádosti o vydání povolení k nakládání s </w:t>
            </w:r>
            <w:proofErr w:type="spellStart"/>
            <w:r w:rsidRPr="00317D52">
              <w:rPr>
                <w:sz w:val="20"/>
              </w:rPr>
              <w:t>psychomodulačními</w:t>
            </w:r>
            <w:proofErr w:type="spellEnd"/>
            <w:r w:rsidRPr="00317D52">
              <w:rPr>
                <w:sz w:val="20"/>
              </w:rPr>
              <w:t xml:space="preserve"> látkami podle § 33a odst. 1 písm. </w:t>
            </w:r>
            <w:r w:rsidRPr="000D0072">
              <w:rPr>
                <w:sz w:val="20"/>
              </w:rPr>
              <w:t>d)</w:t>
            </w:r>
            <w:r w:rsidRPr="00317D52">
              <w:rPr>
                <w:sz w:val="20"/>
              </w:rPr>
              <w:t xml:space="preserve"> zákona o návykových látkách</w:t>
            </w:r>
          </w:p>
        </w:tc>
        <w:tc>
          <w:tcPr>
            <w:tcW w:w="367" w:type="pct"/>
            <w:tcBorders>
              <w:top w:val="single" w:sz="3" w:space="0" w:color="000000" w:themeColor="text1"/>
              <w:left w:val="single" w:sz="3" w:space="0" w:color="000000" w:themeColor="text1"/>
              <w:bottom w:val="single" w:sz="3" w:space="0" w:color="000000" w:themeColor="text1"/>
              <w:right w:val="single" w:sz="3" w:space="0" w:color="000000" w:themeColor="text1"/>
            </w:tcBorders>
            <w:tcMar>
              <w:top w:w="85" w:type="dxa"/>
              <w:left w:w="146" w:type="dxa"/>
              <w:bottom w:w="85" w:type="dxa"/>
              <w:right w:w="146" w:type="dxa"/>
            </w:tcMar>
            <w:vAlign w:val="bottom"/>
            <w:hideMark/>
          </w:tcPr>
          <w:p w14:paraId="79FEAF2E" w14:textId="77777777" w:rsidR="00317D52" w:rsidRPr="00317D52" w:rsidRDefault="00317D52" w:rsidP="00436739">
            <w:pPr>
              <w:pStyle w:val="28"/>
              <w:overflowPunct w:val="0"/>
              <w:jc w:val="left"/>
              <w:rPr>
                <w:sz w:val="20"/>
              </w:rPr>
            </w:pPr>
            <w:r w:rsidRPr="00317D52">
              <w:rPr>
                <w:sz w:val="20"/>
              </w:rPr>
              <w:t>Kč</w:t>
            </w:r>
          </w:p>
        </w:tc>
        <w:tc>
          <w:tcPr>
            <w:tcW w:w="588" w:type="pct"/>
            <w:tcBorders>
              <w:top w:val="single" w:sz="3" w:space="0" w:color="000000" w:themeColor="text1"/>
              <w:left w:val="single" w:sz="3" w:space="0" w:color="000000" w:themeColor="text1"/>
              <w:bottom w:val="single" w:sz="3" w:space="0" w:color="000000" w:themeColor="text1"/>
            </w:tcBorders>
            <w:tcMar>
              <w:top w:w="85" w:type="dxa"/>
              <w:left w:w="146" w:type="dxa"/>
              <w:bottom w:w="85" w:type="dxa"/>
              <w:right w:w="152" w:type="dxa"/>
            </w:tcMar>
            <w:vAlign w:val="bottom"/>
            <w:hideMark/>
          </w:tcPr>
          <w:p w14:paraId="3A9366C1" w14:textId="77777777" w:rsidR="00317D52" w:rsidRPr="00317D52" w:rsidRDefault="00317D52" w:rsidP="00436739">
            <w:pPr>
              <w:pStyle w:val="28"/>
              <w:overflowPunct w:val="0"/>
              <w:jc w:val="left"/>
              <w:rPr>
                <w:sz w:val="20"/>
              </w:rPr>
            </w:pPr>
            <w:r w:rsidRPr="00317D52">
              <w:rPr>
                <w:sz w:val="20"/>
              </w:rPr>
              <w:t>20000</w:t>
            </w:r>
          </w:p>
        </w:tc>
      </w:tr>
      <w:tr w:rsidR="00317D52" w:rsidRPr="00317D52" w14:paraId="18C5A5CE" w14:textId="77777777" w:rsidTr="000D0072">
        <w:trPr>
          <w:trHeight w:val="360"/>
        </w:trPr>
        <w:tc>
          <w:tcPr>
            <w:tcW w:w="4045" w:type="pct"/>
            <w:tcBorders>
              <w:top w:val="single" w:sz="3" w:space="0" w:color="000000" w:themeColor="text1"/>
              <w:bottom w:val="single" w:sz="16" w:space="0" w:color="000000" w:themeColor="text1"/>
              <w:right w:val="single" w:sz="3" w:space="0" w:color="000000" w:themeColor="text1"/>
            </w:tcBorders>
            <w:tcMar>
              <w:top w:w="85" w:type="dxa"/>
              <w:left w:w="152" w:type="dxa"/>
              <w:bottom w:w="85" w:type="dxa"/>
              <w:right w:w="146" w:type="dxa"/>
            </w:tcMar>
            <w:hideMark/>
          </w:tcPr>
          <w:p w14:paraId="17C47C62" w14:textId="704E6994" w:rsidR="00317D52" w:rsidRPr="00317D52" w:rsidRDefault="00317D52" w:rsidP="00436739">
            <w:pPr>
              <w:pStyle w:val="28"/>
              <w:overflowPunct w:val="0"/>
              <w:jc w:val="left"/>
              <w:rPr>
                <w:sz w:val="20"/>
              </w:rPr>
            </w:pPr>
            <w:r w:rsidRPr="000D0072">
              <w:rPr>
                <w:sz w:val="20"/>
              </w:rPr>
              <w:t>h)</w:t>
            </w:r>
            <w:r w:rsidRPr="00317D52">
              <w:rPr>
                <w:sz w:val="20"/>
              </w:rPr>
              <w:t xml:space="preserve"> Přijetí žádosti o vydání povolení k nakládání s </w:t>
            </w:r>
            <w:proofErr w:type="spellStart"/>
            <w:r w:rsidRPr="00317D52">
              <w:rPr>
                <w:sz w:val="20"/>
              </w:rPr>
              <w:t>psychomodulačními</w:t>
            </w:r>
            <w:proofErr w:type="spellEnd"/>
            <w:r w:rsidRPr="00317D52">
              <w:rPr>
                <w:sz w:val="20"/>
              </w:rPr>
              <w:t xml:space="preserve"> látkami podle § 33a odst. 1 písm. </w:t>
            </w:r>
            <w:r w:rsidRPr="000D0072">
              <w:rPr>
                <w:sz w:val="20"/>
              </w:rPr>
              <w:t>e)</w:t>
            </w:r>
            <w:r w:rsidRPr="00317D52">
              <w:rPr>
                <w:sz w:val="20"/>
              </w:rPr>
              <w:t xml:space="preserve"> zákona o návykových látkách, a to za každou provozovnu v níž dochází k pěstování rostlin nebo hub, ze kterých lze získat </w:t>
            </w:r>
            <w:proofErr w:type="spellStart"/>
            <w:r w:rsidRPr="00317D52">
              <w:rPr>
                <w:sz w:val="20"/>
              </w:rPr>
              <w:t>psychomodulační</w:t>
            </w:r>
            <w:proofErr w:type="spellEnd"/>
            <w:r w:rsidRPr="00317D52">
              <w:rPr>
                <w:sz w:val="20"/>
              </w:rPr>
              <w:t xml:space="preserve"> látky</w:t>
            </w:r>
          </w:p>
        </w:tc>
        <w:tc>
          <w:tcPr>
            <w:tcW w:w="367" w:type="pct"/>
            <w:tcBorders>
              <w:top w:val="single" w:sz="3" w:space="0" w:color="000000" w:themeColor="text1"/>
              <w:left w:val="single" w:sz="3" w:space="0" w:color="000000" w:themeColor="text1"/>
              <w:bottom w:val="single" w:sz="16" w:space="0" w:color="000000" w:themeColor="text1"/>
              <w:right w:val="single" w:sz="3" w:space="0" w:color="000000" w:themeColor="text1"/>
            </w:tcBorders>
            <w:tcMar>
              <w:top w:w="85" w:type="dxa"/>
              <w:left w:w="146" w:type="dxa"/>
              <w:bottom w:w="85" w:type="dxa"/>
              <w:right w:w="146" w:type="dxa"/>
            </w:tcMar>
            <w:vAlign w:val="bottom"/>
            <w:hideMark/>
          </w:tcPr>
          <w:p w14:paraId="67E47884" w14:textId="77777777" w:rsidR="00317D52" w:rsidRPr="00317D52" w:rsidRDefault="00317D52" w:rsidP="00436739">
            <w:pPr>
              <w:pStyle w:val="28"/>
              <w:overflowPunct w:val="0"/>
              <w:jc w:val="left"/>
              <w:rPr>
                <w:sz w:val="20"/>
              </w:rPr>
            </w:pPr>
            <w:r w:rsidRPr="00317D52">
              <w:rPr>
                <w:sz w:val="20"/>
              </w:rPr>
              <w:t>Kč</w:t>
            </w:r>
          </w:p>
        </w:tc>
        <w:tc>
          <w:tcPr>
            <w:tcW w:w="588" w:type="pct"/>
            <w:tcBorders>
              <w:top w:val="single" w:sz="3" w:space="0" w:color="000000" w:themeColor="text1"/>
              <w:left w:val="single" w:sz="3" w:space="0" w:color="000000" w:themeColor="text1"/>
              <w:bottom w:val="single" w:sz="16" w:space="0" w:color="000000" w:themeColor="text1"/>
            </w:tcBorders>
            <w:tcMar>
              <w:top w:w="85" w:type="dxa"/>
              <w:left w:w="146" w:type="dxa"/>
              <w:bottom w:w="85" w:type="dxa"/>
              <w:right w:w="152" w:type="dxa"/>
            </w:tcMar>
            <w:vAlign w:val="bottom"/>
            <w:hideMark/>
          </w:tcPr>
          <w:p w14:paraId="42F053A4" w14:textId="77777777" w:rsidR="00317D52" w:rsidRPr="00317D52" w:rsidRDefault="00317D52" w:rsidP="00436739">
            <w:pPr>
              <w:pStyle w:val="28"/>
              <w:overflowPunct w:val="0"/>
              <w:jc w:val="left"/>
              <w:rPr>
                <w:sz w:val="20"/>
              </w:rPr>
            </w:pPr>
            <w:r w:rsidRPr="00317D52">
              <w:rPr>
                <w:sz w:val="20"/>
              </w:rPr>
              <w:t>200000</w:t>
            </w:r>
          </w:p>
        </w:tc>
      </w:tr>
    </w:tbl>
    <w:p w14:paraId="51689E48" w14:textId="159AAB3E" w:rsidR="008C776C" w:rsidRDefault="00317D52" w:rsidP="00672A6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64BEE">
        <w:rPr>
          <w:rFonts w:ascii="Times New Roman" w:hAnsi="Times New Roman" w:cs="Times New Roman"/>
          <w:sz w:val="24"/>
          <w:szCs w:val="24"/>
        </w:rPr>
        <w:t>„.</w:t>
      </w:r>
    </w:p>
    <w:p w14:paraId="4E093102" w14:textId="2F5D9C3F" w:rsidR="008369EE" w:rsidRPr="000D0072" w:rsidRDefault="008369EE" w:rsidP="00032A0E">
      <w:pPr>
        <w:pStyle w:val="Odstavecseseznamem"/>
        <w:numPr>
          <w:ilvl w:val="0"/>
          <w:numId w:val="14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 položce 100</w:t>
      </w:r>
      <w:r w:rsidR="00AA6E09">
        <w:rPr>
          <w:rFonts w:ascii="Times New Roman" w:hAnsi="Times New Roman" w:cs="Times New Roman"/>
          <w:sz w:val="24"/>
          <w:szCs w:val="24"/>
        </w:rPr>
        <w:t xml:space="preserve"> v poznámce se text „i)“ nahrazuje textem „h)“.</w:t>
      </w:r>
    </w:p>
    <w:p w14:paraId="2663BA5D" w14:textId="77777777" w:rsidR="00317D52" w:rsidRDefault="00317D52" w:rsidP="00672A6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D9C0E78" w14:textId="77777777" w:rsidR="00672A6F" w:rsidRDefault="00672A6F" w:rsidP="00672A6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B20A36D" w14:textId="59A752C9" w:rsidR="00672A6F" w:rsidRPr="00672A6F" w:rsidRDefault="00672A6F" w:rsidP="00672A6F">
      <w:pPr>
        <w:jc w:val="center"/>
        <w:rPr>
          <w:rFonts w:ascii="Times New Roman" w:hAnsi="Times New Roman" w:cs="Times New Roman"/>
          <w:sz w:val="24"/>
          <w:szCs w:val="24"/>
        </w:rPr>
      </w:pPr>
      <w:r w:rsidRPr="00672A6F">
        <w:rPr>
          <w:rFonts w:ascii="Times New Roman" w:hAnsi="Times New Roman" w:cs="Times New Roman"/>
          <w:sz w:val="24"/>
          <w:szCs w:val="24"/>
        </w:rPr>
        <w:t xml:space="preserve">ČÁST </w:t>
      </w:r>
      <w:r w:rsidR="00FA65FE">
        <w:rPr>
          <w:rFonts w:ascii="Times New Roman" w:hAnsi="Times New Roman" w:cs="Times New Roman"/>
          <w:sz w:val="24"/>
          <w:szCs w:val="24"/>
        </w:rPr>
        <w:t>PÁTÁ</w:t>
      </w:r>
    </w:p>
    <w:p w14:paraId="6E2A520E" w14:textId="77777777" w:rsidR="00672A6F" w:rsidRPr="00672A6F" w:rsidRDefault="00672A6F" w:rsidP="00672A6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72A6F">
        <w:rPr>
          <w:rFonts w:ascii="Times New Roman" w:hAnsi="Times New Roman" w:cs="Times New Roman"/>
          <w:b/>
          <w:bCs/>
          <w:sz w:val="24"/>
          <w:szCs w:val="24"/>
        </w:rPr>
        <w:t>Změna zákona o ochraně zdraví před škodlivými účinky návykových látek</w:t>
      </w:r>
    </w:p>
    <w:p w14:paraId="689ACB89" w14:textId="39161A68" w:rsidR="00672A6F" w:rsidRPr="00672A6F" w:rsidRDefault="00672A6F" w:rsidP="00672A6F">
      <w:pPr>
        <w:jc w:val="center"/>
        <w:rPr>
          <w:rFonts w:ascii="Times New Roman" w:hAnsi="Times New Roman" w:cs="Times New Roman"/>
          <w:sz w:val="24"/>
          <w:szCs w:val="24"/>
        </w:rPr>
      </w:pPr>
      <w:r w:rsidRPr="00672A6F">
        <w:rPr>
          <w:rFonts w:ascii="Times New Roman" w:hAnsi="Times New Roman" w:cs="Times New Roman"/>
          <w:sz w:val="24"/>
          <w:szCs w:val="24"/>
        </w:rPr>
        <w:t xml:space="preserve">Čl. </w:t>
      </w:r>
      <w:r>
        <w:rPr>
          <w:rFonts w:ascii="Times New Roman" w:hAnsi="Times New Roman" w:cs="Times New Roman"/>
          <w:sz w:val="24"/>
          <w:szCs w:val="24"/>
        </w:rPr>
        <w:t>V</w:t>
      </w:r>
      <w:r w:rsidRPr="00672A6F">
        <w:rPr>
          <w:rFonts w:ascii="Times New Roman" w:hAnsi="Times New Roman" w:cs="Times New Roman"/>
          <w:sz w:val="24"/>
          <w:szCs w:val="24"/>
        </w:rPr>
        <w:t>I</w:t>
      </w:r>
      <w:r w:rsidR="0054289F">
        <w:rPr>
          <w:rFonts w:ascii="Times New Roman" w:hAnsi="Times New Roman" w:cs="Times New Roman"/>
          <w:sz w:val="24"/>
          <w:szCs w:val="24"/>
        </w:rPr>
        <w:t>I</w:t>
      </w:r>
    </w:p>
    <w:p w14:paraId="157F28B4" w14:textId="5B55F30D" w:rsidR="00672A6F" w:rsidRDefault="00672A6F" w:rsidP="00672A6F">
      <w:pPr>
        <w:jc w:val="both"/>
        <w:rPr>
          <w:rFonts w:ascii="Times New Roman" w:hAnsi="Times New Roman" w:cs="Times New Roman"/>
          <w:sz w:val="24"/>
          <w:szCs w:val="24"/>
        </w:rPr>
      </w:pPr>
      <w:hyperlink r:id="rId41" w:history="1">
        <w:r w:rsidRPr="00672A6F">
          <w:rPr>
            <w:rStyle w:val="Hypertextovodkaz"/>
            <w:rFonts w:ascii="Times New Roman" w:hAnsi="Times New Roman" w:cs="Times New Roman"/>
            <w:color w:val="auto"/>
            <w:sz w:val="24"/>
            <w:szCs w:val="24"/>
            <w:u w:val="none"/>
          </w:rPr>
          <w:t>Zákon č. 65/2017 Sb., o ochraně zdraví před škodlivými účinky návykových látek</w:t>
        </w:r>
      </w:hyperlink>
      <w:r w:rsidRPr="00672A6F">
        <w:rPr>
          <w:rFonts w:ascii="Times New Roman" w:hAnsi="Times New Roman" w:cs="Times New Roman"/>
          <w:sz w:val="24"/>
          <w:szCs w:val="24"/>
        </w:rPr>
        <w:t>, ve znění </w:t>
      </w:r>
      <w:hyperlink r:id="rId42" w:history="1">
        <w:r w:rsidRPr="00672A6F">
          <w:rPr>
            <w:rStyle w:val="Hypertextovodkaz"/>
            <w:rFonts w:ascii="Times New Roman" w:hAnsi="Times New Roman" w:cs="Times New Roman"/>
            <w:color w:val="auto"/>
            <w:sz w:val="24"/>
            <w:szCs w:val="24"/>
            <w:u w:val="none"/>
          </w:rPr>
          <w:t>zákona č. 183/2017 Sb.</w:t>
        </w:r>
      </w:hyperlink>
      <w:r w:rsidRPr="00672A6F">
        <w:rPr>
          <w:rFonts w:ascii="Times New Roman" w:hAnsi="Times New Roman" w:cs="Times New Roman"/>
          <w:sz w:val="24"/>
          <w:szCs w:val="24"/>
        </w:rPr>
        <w:t>, nálezu Ústavního soudu, vyhlášeného pod č. </w:t>
      </w:r>
      <w:hyperlink r:id="rId43" w:history="1">
        <w:r w:rsidRPr="00672A6F">
          <w:rPr>
            <w:rStyle w:val="Hypertextovodkaz"/>
            <w:rFonts w:ascii="Times New Roman" w:hAnsi="Times New Roman" w:cs="Times New Roman"/>
            <w:color w:val="auto"/>
            <w:sz w:val="24"/>
            <w:szCs w:val="24"/>
            <w:u w:val="none"/>
          </w:rPr>
          <w:t>81/2018 Sb.</w:t>
        </w:r>
      </w:hyperlink>
      <w:r w:rsidRPr="00672A6F">
        <w:rPr>
          <w:rFonts w:ascii="Times New Roman" w:hAnsi="Times New Roman" w:cs="Times New Roman"/>
          <w:sz w:val="24"/>
          <w:szCs w:val="24"/>
        </w:rPr>
        <w:t>, </w:t>
      </w:r>
      <w:hyperlink r:id="rId44" w:history="1">
        <w:r w:rsidRPr="00672A6F">
          <w:rPr>
            <w:rStyle w:val="Hypertextovodkaz"/>
            <w:rFonts w:ascii="Times New Roman" w:hAnsi="Times New Roman" w:cs="Times New Roman"/>
            <w:color w:val="auto"/>
            <w:sz w:val="24"/>
            <w:szCs w:val="24"/>
            <w:u w:val="none"/>
          </w:rPr>
          <w:t>zákona č. 220/2021 Sb.</w:t>
        </w:r>
      </w:hyperlink>
      <w:r w:rsidRPr="00672A6F">
        <w:rPr>
          <w:rFonts w:ascii="Times New Roman" w:hAnsi="Times New Roman" w:cs="Times New Roman"/>
          <w:sz w:val="24"/>
          <w:szCs w:val="24"/>
        </w:rPr>
        <w:t>, </w:t>
      </w:r>
      <w:hyperlink r:id="rId45" w:history="1">
        <w:r w:rsidRPr="00672A6F">
          <w:rPr>
            <w:rStyle w:val="Hypertextovodkaz"/>
            <w:rFonts w:ascii="Times New Roman" w:hAnsi="Times New Roman" w:cs="Times New Roman"/>
            <w:color w:val="auto"/>
            <w:sz w:val="24"/>
            <w:szCs w:val="24"/>
            <w:u w:val="none"/>
          </w:rPr>
          <w:t>zákona č. 59/2023 Sb.</w:t>
        </w:r>
      </w:hyperlink>
      <w:r w:rsidRPr="00672A6F">
        <w:rPr>
          <w:rFonts w:ascii="Times New Roman" w:hAnsi="Times New Roman" w:cs="Times New Roman"/>
          <w:sz w:val="24"/>
          <w:szCs w:val="24"/>
        </w:rPr>
        <w:t>, </w:t>
      </w:r>
      <w:hyperlink r:id="rId46" w:history="1">
        <w:r w:rsidRPr="00672A6F">
          <w:rPr>
            <w:rStyle w:val="Hypertextovodkaz"/>
            <w:rFonts w:ascii="Times New Roman" w:hAnsi="Times New Roman" w:cs="Times New Roman"/>
            <w:color w:val="auto"/>
            <w:sz w:val="24"/>
            <w:szCs w:val="24"/>
            <w:u w:val="none"/>
          </w:rPr>
          <w:t>zákona č. 173/2023 Sb.</w:t>
        </w:r>
      </w:hyperlink>
      <w:r w:rsidRPr="00672A6F">
        <w:rPr>
          <w:rFonts w:ascii="Times New Roman" w:hAnsi="Times New Roman" w:cs="Times New Roman"/>
          <w:sz w:val="24"/>
          <w:szCs w:val="24"/>
        </w:rPr>
        <w:t>, </w:t>
      </w:r>
      <w:hyperlink r:id="rId47" w:history="1">
        <w:r w:rsidRPr="00672A6F">
          <w:rPr>
            <w:rStyle w:val="Hypertextovodkaz"/>
            <w:rFonts w:ascii="Times New Roman" w:hAnsi="Times New Roman" w:cs="Times New Roman"/>
            <w:color w:val="auto"/>
            <w:sz w:val="24"/>
            <w:szCs w:val="24"/>
            <w:u w:val="none"/>
          </w:rPr>
          <w:t>zákona č. 349/2023 Sb.</w:t>
        </w:r>
      </w:hyperlink>
      <w:r>
        <w:rPr>
          <w:rFonts w:ascii="Times New Roman" w:hAnsi="Times New Roman" w:cs="Times New Roman"/>
          <w:sz w:val="24"/>
          <w:szCs w:val="24"/>
        </w:rPr>
        <w:t>,</w:t>
      </w:r>
      <w:r w:rsidRPr="00672A6F">
        <w:rPr>
          <w:rFonts w:ascii="Times New Roman" w:hAnsi="Times New Roman" w:cs="Times New Roman"/>
          <w:sz w:val="24"/>
          <w:szCs w:val="24"/>
        </w:rPr>
        <w:t> </w:t>
      </w:r>
      <w:hyperlink r:id="rId48" w:history="1">
        <w:r w:rsidRPr="00672A6F">
          <w:rPr>
            <w:rStyle w:val="Hypertextovodkaz"/>
            <w:rFonts w:ascii="Times New Roman" w:hAnsi="Times New Roman" w:cs="Times New Roman"/>
            <w:color w:val="auto"/>
            <w:sz w:val="24"/>
            <w:szCs w:val="24"/>
            <w:u w:val="none"/>
          </w:rPr>
          <w:t>zákona č. 238/2024 Sb.</w:t>
        </w:r>
      </w:hyperlink>
      <w:r w:rsidR="0069631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zákona č. 321/2024 Sb.</w:t>
      </w:r>
      <w:r w:rsidRPr="00672A6F">
        <w:rPr>
          <w:rFonts w:ascii="Times New Roman" w:hAnsi="Times New Roman" w:cs="Times New Roman"/>
          <w:sz w:val="24"/>
          <w:szCs w:val="24"/>
        </w:rPr>
        <w:t xml:space="preserve">, </w:t>
      </w:r>
      <w:r w:rsidR="00696312">
        <w:rPr>
          <w:rFonts w:ascii="Times New Roman" w:hAnsi="Times New Roman" w:cs="Times New Roman"/>
          <w:sz w:val="24"/>
          <w:szCs w:val="24"/>
        </w:rPr>
        <w:t xml:space="preserve">zákona č. 173/2025 Sb. a zákona č. 218/2025 Sb. </w:t>
      </w:r>
      <w:r w:rsidRPr="00672A6F">
        <w:rPr>
          <w:rFonts w:ascii="Times New Roman" w:hAnsi="Times New Roman" w:cs="Times New Roman"/>
          <w:sz w:val="24"/>
          <w:szCs w:val="24"/>
        </w:rPr>
        <w:t>se mění takto:</w:t>
      </w:r>
    </w:p>
    <w:p w14:paraId="605A4C89" w14:textId="475C29EB" w:rsidR="008A4BCB" w:rsidRDefault="006E6BA1" w:rsidP="00032A0E">
      <w:pPr>
        <w:pStyle w:val="Odstavecseseznamem"/>
        <w:numPr>
          <w:ilvl w:val="0"/>
          <w:numId w:val="11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 § 2</w:t>
      </w:r>
      <w:r w:rsidR="00973A58">
        <w:rPr>
          <w:rFonts w:ascii="Times New Roman" w:hAnsi="Times New Roman" w:cs="Times New Roman"/>
          <w:sz w:val="24"/>
          <w:szCs w:val="24"/>
        </w:rPr>
        <w:t xml:space="preserve"> se doplňuje pí</w:t>
      </w:r>
      <w:r w:rsidR="004F4E99">
        <w:rPr>
          <w:rFonts w:ascii="Times New Roman" w:hAnsi="Times New Roman" w:cs="Times New Roman"/>
          <w:sz w:val="24"/>
          <w:szCs w:val="24"/>
        </w:rPr>
        <w:t>s</w:t>
      </w:r>
      <w:r w:rsidR="00973A58">
        <w:rPr>
          <w:rFonts w:ascii="Times New Roman" w:hAnsi="Times New Roman" w:cs="Times New Roman"/>
          <w:sz w:val="24"/>
          <w:szCs w:val="24"/>
        </w:rPr>
        <w:t>meno t), které zní</w:t>
      </w:r>
      <w:r w:rsidR="00BA0500">
        <w:rPr>
          <w:rFonts w:ascii="Times New Roman" w:hAnsi="Times New Roman" w:cs="Times New Roman"/>
          <w:sz w:val="24"/>
          <w:szCs w:val="24"/>
        </w:rPr>
        <w:t>:</w:t>
      </w:r>
    </w:p>
    <w:p w14:paraId="5611BE29" w14:textId="659B8FC4" w:rsidR="00BA0500" w:rsidRDefault="00BA0500" w:rsidP="00032A0E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„t) </w:t>
      </w:r>
      <w:r w:rsidR="00F85989" w:rsidRPr="00F85989">
        <w:rPr>
          <w:rFonts w:ascii="Times New Roman" w:hAnsi="Times New Roman" w:cs="Times New Roman"/>
          <w:sz w:val="24"/>
          <w:szCs w:val="24"/>
        </w:rPr>
        <w:t xml:space="preserve">prodejnou specializovanou na prodej </w:t>
      </w:r>
      <w:proofErr w:type="spellStart"/>
      <w:r w:rsidR="00F85989" w:rsidRPr="00F85989">
        <w:rPr>
          <w:rFonts w:ascii="Times New Roman" w:hAnsi="Times New Roman" w:cs="Times New Roman"/>
          <w:sz w:val="24"/>
          <w:szCs w:val="24"/>
        </w:rPr>
        <w:t>psychomodulačních</w:t>
      </w:r>
      <w:proofErr w:type="spellEnd"/>
      <w:r w:rsidR="00F85989" w:rsidRPr="00F85989">
        <w:rPr>
          <w:rFonts w:ascii="Times New Roman" w:hAnsi="Times New Roman" w:cs="Times New Roman"/>
          <w:sz w:val="24"/>
          <w:szCs w:val="24"/>
        </w:rPr>
        <w:t xml:space="preserve"> látek prodejna specializovaná výhradně na prodej </w:t>
      </w:r>
      <w:proofErr w:type="spellStart"/>
      <w:r w:rsidR="00F85989" w:rsidRPr="00F85989">
        <w:rPr>
          <w:rFonts w:ascii="Times New Roman" w:hAnsi="Times New Roman" w:cs="Times New Roman"/>
          <w:sz w:val="24"/>
          <w:szCs w:val="24"/>
        </w:rPr>
        <w:t>psychomodulačních</w:t>
      </w:r>
      <w:proofErr w:type="spellEnd"/>
      <w:r w:rsidR="00F85989" w:rsidRPr="00F85989">
        <w:rPr>
          <w:rFonts w:ascii="Times New Roman" w:hAnsi="Times New Roman" w:cs="Times New Roman"/>
          <w:sz w:val="24"/>
          <w:szCs w:val="24"/>
        </w:rPr>
        <w:t xml:space="preserve"> látek a zboží souvisejícího s </w:t>
      </w:r>
      <w:proofErr w:type="spellStart"/>
      <w:r w:rsidR="00F85989" w:rsidRPr="00F85989">
        <w:rPr>
          <w:rFonts w:ascii="Times New Roman" w:hAnsi="Times New Roman" w:cs="Times New Roman"/>
          <w:sz w:val="24"/>
          <w:szCs w:val="24"/>
        </w:rPr>
        <w:t>psychomodulačními</w:t>
      </w:r>
      <w:proofErr w:type="spellEnd"/>
      <w:r w:rsidR="00F85989" w:rsidRPr="00F85989">
        <w:rPr>
          <w:rFonts w:ascii="Times New Roman" w:hAnsi="Times New Roman" w:cs="Times New Roman"/>
          <w:sz w:val="24"/>
          <w:szCs w:val="24"/>
        </w:rPr>
        <w:t xml:space="preserve"> látkami, ve které nejsou poskytovány žádné služby.</w:t>
      </w:r>
      <w:r w:rsidR="00F85989">
        <w:rPr>
          <w:rFonts w:ascii="Times New Roman" w:hAnsi="Times New Roman" w:cs="Times New Roman"/>
          <w:sz w:val="24"/>
          <w:szCs w:val="24"/>
        </w:rPr>
        <w:t>“.</w:t>
      </w:r>
    </w:p>
    <w:p w14:paraId="10ADDB5C" w14:textId="40C20FAA" w:rsidR="00F85989" w:rsidRDefault="00F85989" w:rsidP="00032A0E">
      <w:pPr>
        <w:pStyle w:val="Odstavecseseznamem"/>
        <w:numPr>
          <w:ilvl w:val="0"/>
          <w:numId w:val="11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 § 16a odst. 1</w:t>
      </w:r>
      <w:r w:rsidR="00895662">
        <w:rPr>
          <w:rFonts w:ascii="Times New Roman" w:hAnsi="Times New Roman" w:cs="Times New Roman"/>
          <w:sz w:val="24"/>
          <w:szCs w:val="24"/>
        </w:rPr>
        <w:t xml:space="preserve">, </w:t>
      </w:r>
      <w:r w:rsidR="007278E8">
        <w:rPr>
          <w:rFonts w:ascii="Times New Roman" w:hAnsi="Times New Roman" w:cs="Times New Roman"/>
          <w:sz w:val="24"/>
          <w:szCs w:val="24"/>
        </w:rPr>
        <w:t xml:space="preserve">§ 16b </w:t>
      </w:r>
      <w:r w:rsidR="00895662">
        <w:rPr>
          <w:rFonts w:ascii="Times New Roman" w:hAnsi="Times New Roman" w:cs="Times New Roman"/>
          <w:sz w:val="24"/>
          <w:szCs w:val="24"/>
        </w:rPr>
        <w:t xml:space="preserve">a § 16c </w:t>
      </w:r>
      <w:r w:rsidR="00C00F97">
        <w:rPr>
          <w:rFonts w:ascii="Times New Roman" w:hAnsi="Times New Roman" w:cs="Times New Roman"/>
          <w:sz w:val="24"/>
          <w:szCs w:val="24"/>
        </w:rPr>
        <w:t>se</w:t>
      </w:r>
      <w:r w:rsidR="00016536">
        <w:rPr>
          <w:rFonts w:ascii="Times New Roman" w:hAnsi="Times New Roman" w:cs="Times New Roman"/>
          <w:sz w:val="24"/>
          <w:szCs w:val="24"/>
        </w:rPr>
        <w:t xml:space="preserve"> číslo „18“ nahrazuje číslem „21“. </w:t>
      </w:r>
    </w:p>
    <w:p w14:paraId="7F37C98F" w14:textId="4A525386" w:rsidR="00016536" w:rsidRDefault="00016536" w:rsidP="00032A0E">
      <w:pPr>
        <w:pStyle w:val="Odstavecseseznamem"/>
        <w:numPr>
          <w:ilvl w:val="0"/>
          <w:numId w:val="11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 § 16</w:t>
      </w:r>
      <w:r w:rsidR="0032024D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odst. 1 písm. b) se slova „</w:t>
      </w:r>
      <w:r w:rsidR="007278E8" w:rsidRPr="007278E8">
        <w:rPr>
          <w:rFonts w:ascii="Times New Roman" w:hAnsi="Times New Roman" w:cs="Times New Roman"/>
          <w:sz w:val="24"/>
          <w:szCs w:val="24"/>
        </w:rPr>
        <w:t xml:space="preserve">a zboží souvisejícího s </w:t>
      </w:r>
      <w:proofErr w:type="spellStart"/>
      <w:r w:rsidR="007278E8" w:rsidRPr="007278E8">
        <w:rPr>
          <w:rFonts w:ascii="Times New Roman" w:hAnsi="Times New Roman" w:cs="Times New Roman"/>
          <w:sz w:val="24"/>
          <w:szCs w:val="24"/>
        </w:rPr>
        <w:t>psychomodulačními</w:t>
      </w:r>
      <w:proofErr w:type="spellEnd"/>
      <w:r w:rsidR="007278E8" w:rsidRPr="007278E8">
        <w:rPr>
          <w:rFonts w:ascii="Times New Roman" w:hAnsi="Times New Roman" w:cs="Times New Roman"/>
          <w:sz w:val="24"/>
          <w:szCs w:val="24"/>
        </w:rPr>
        <w:t xml:space="preserve"> látkami</w:t>
      </w:r>
      <w:r w:rsidR="007278E8">
        <w:rPr>
          <w:rFonts w:ascii="Times New Roman" w:hAnsi="Times New Roman" w:cs="Times New Roman"/>
          <w:sz w:val="24"/>
          <w:szCs w:val="24"/>
        </w:rPr>
        <w:t>“ zrušují.</w:t>
      </w:r>
    </w:p>
    <w:p w14:paraId="730781C4" w14:textId="67FF5998" w:rsidR="00502860" w:rsidRDefault="00502860" w:rsidP="00032A0E">
      <w:pPr>
        <w:pStyle w:val="Odstavecseseznamem"/>
        <w:numPr>
          <w:ilvl w:val="0"/>
          <w:numId w:val="11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V § 16a se na konci odstavce 1 tečka nahrazuje čárkou a doplňuje se písmeno e), které zní:</w:t>
      </w:r>
    </w:p>
    <w:p w14:paraId="380A18D7" w14:textId="6E109CA6" w:rsidR="00502860" w:rsidRPr="000D0072" w:rsidRDefault="00502860" w:rsidP="00032A0E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proofErr w:type="gramStart"/>
      <w:r>
        <w:rPr>
          <w:rFonts w:ascii="Times New Roman" w:hAnsi="Times New Roman" w:cs="Times New Roman"/>
          <w:sz w:val="24"/>
          <w:szCs w:val="24"/>
        </w:rPr>
        <w:t>e)   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2860">
        <w:rPr>
          <w:rFonts w:ascii="Times New Roman" w:hAnsi="Times New Roman" w:cs="Times New Roman"/>
          <w:sz w:val="24"/>
          <w:szCs w:val="24"/>
        </w:rPr>
        <w:t xml:space="preserve">prodávat </w:t>
      </w:r>
      <w:proofErr w:type="spellStart"/>
      <w:r w:rsidRPr="00502860">
        <w:rPr>
          <w:rFonts w:ascii="Times New Roman" w:hAnsi="Times New Roman" w:cs="Times New Roman"/>
          <w:sz w:val="24"/>
          <w:szCs w:val="24"/>
        </w:rPr>
        <w:t>psychomodulační</w:t>
      </w:r>
      <w:proofErr w:type="spellEnd"/>
      <w:r w:rsidRPr="00502860">
        <w:rPr>
          <w:rFonts w:ascii="Times New Roman" w:hAnsi="Times New Roman" w:cs="Times New Roman"/>
          <w:sz w:val="24"/>
          <w:szCs w:val="24"/>
        </w:rPr>
        <w:t xml:space="preserve"> látky prostřednictvím prostředku komunikace na dálku.</w:t>
      </w:r>
      <w:r>
        <w:rPr>
          <w:rFonts w:ascii="Times New Roman" w:hAnsi="Times New Roman" w:cs="Times New Roman"/>
          <w:sz w:val="24"/>
          <w:szCs w:val="24"/>
        </w:rPr>
        <w:t>“.</w:t>
      </w:r>
    </w:p>
    <w:p w14:paraId="329A7976" w14:textId="512B749F" w:rsidR="00502860" w:rsidRDefault="00502860" w:rsidP="00032A0E">
      <w:pPr>
        <w:pStyle w:val="Odstavecseseznamem"/>
        <w:numPr>
          <w:ilvl w:val="0"/>
          <w:numId w:val="11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 § 16b odst. 4 se slova „</w:t>
      </w:r>
      <w:r w:rsidRPr="00502860">
        <w:rPr>
          <w:rFonts w:ascii="Times New Roman" w:hAnsi="Times New Roman" w:cs="Times New Roman"/>
          <w:sz w:val="24"/>
          <w:szCs w:val="24"/>
        </w:rPr>
        <w:t xml:space="preserve">a osoba předávající </w:t>
      </w:r>
      <w:proofErr w:type="spellStart"/>
      <w:r w:rsidRPr="00502860">
        <w:rPr>
          <w:rFonts w:ascii="Times New Roman" w:hAnsi="Times New Roman" w:cs="Times New Roman"/>
          <w:sz w:val="24"/>
          <w:szCs w:val="24"/>
        </w:rPr>
        <w:t>psychomodulační</w:t>
      </w:r>
      <w:proofErr w:type="spellEnd"/>
      <w:r w:rsidRPr="00502860">
        <w:rPr>
          <w:rFonts w:ascii="Times New Roman" w:hAnsi="Times New Roman" w:cs="Times New Roman"/>
          <w:sz w:val="24"/>
          <w:szCs w:val="24"/>
        </w:rPr>
        <w:t xml:space="preserve"> látky při prodeji prostřednictvím prostředku komunikace na dálku</w:t>
      </w:r>
      <w:r>
        <w:rPr>
          <w:rFonts w:ascii="Times New Roman" w:hAnsi="Times New Roman" w:cs="Times New Roman"/>
          <w:sz w:val="24"/>
          <w:szCs w:val="24"/>
        </w:rPr>
        <w:t>“ zrušují.</w:t>
      </w:r>
    </w:p>
    <w:p w14:paraId="1DF605D1" w14:textId="7F63CC1D" w:rsidR="00DB73CB" w:rsidRDefault="00DB73CB" w:rsidP="00032A0E">
      <w:pPr>
        <w:pStyle w:val="Odstavecseseznamem"/>
        <w:numPr>
          <w:ilvl w:val="0"/>
          <w:numId w:val="11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 § 16b se doplňují odstavce 5 až 8, které znějí:</w:t>
      </w:r>
    </w:p>
    <w:p w14:paraId="0249EE4F" w14:textId="39458426" w:rsidR="00DB73CB" w:rsidRPr="009E5EC0" w:rsidRDefault="00DB73CB" w:rsidP="00032A0E">
      <w:pPr>
        <w:pStyle w:val="19"/>
        <w:ind w:left="567" w:hanging="567"/>
      </w:pPr>
      <w:r w:rsidRPr="009E5EC0">
        <w:rPr>
          <w:szCs w:val="24"/>
        </w:rPr>
        <w:t>„</w:t>
      </w:r>
      <w:r w:rsidRPr="009E5EC0">
        <w:t xml:space="preserve">(5)    Prodejce je povinen zajistit, že v okamžiku prodeje </w:t>
      </w:r>
      <w:proofErr w:type="spellStart"/>
      <w:r w:rsidRPr="009E5EC0">
        <w:t>psychomodulačních</w:t>
      </w:r>
      <w:proofErr w:type="spellEnd"/>
      <w:r w:rsidRPr="009E5EC0">
        <w:t xml:space="preserve"> látek dojde k ověření, že kupující osoba není mladší 21 let.</w:t>
      </w:r>
    </w:p>
    <w:p w14:paraId="6947F5D5" w14:textId="77777777" w:rsidR="00DB73CB" w:rsidRPr="009E5EC0" w:rsidRDefault="00DB73CB" w:rsidP="00032A0E">
      <w:pPr>
        <w:pStyle w:val="l4"/>
        <w:shd w:val="clear" w:color="auto" w:fill="FFFFFF" w:themeFill="background1"/>
        <w:spacing w:before="113" w:beforeAutospacing="0" w:afterAutospacing="0"/>
        <w:ind w:left="567" w:hanging="567"/>
        <w:jc w:val="both"/>
      </w:pPr>
      <w:r w:rsidRPr="009E5EC0">
        <w:rPr>
          <w:rFonts w:ascii="Arial" w:eastAsia="Arial" w:hAnsi="Arial" w:cs="Arial"/>
          <w:color w:val="000000" w:themeColor="text1"/>
          <w:sz w:val="22"/>
          <w:szCs w:val="22"/>
        </w:rPr>
        <w:t>(</w:t>
      </w:r>
      <w:r w:rsidRPr="009E5EC0">
        <w:rPr>
          <w:rFonts w:ascii="Times New Roman" w:eastAsia="Times New Roman" w:hAnsi="Times New Roman" w:cs="Times New Roman"/>
          <w:lang w:eastAsia="en-US"/>
        </w:rPr>
        <w:t xml:space="preserve">6)    Výlohy, okna a vstupy do prodejny specializované na prodej </w:t>
      </w:r>
      <w:proofErr w:type="spellStart"/>
      <w:r w:rsidRPr="009E5EC0">
        <w:rPr>
          <w:rFonts w:ascii="Times New Roman" w:eastAsia="Times New Roman" w:hAnsi="Times New Roman" w:cs="Times New Roman"/>
          <w:lang w:eastAsia="en-US"/>
        </w:rPr>
        <w:t>psychomodulačních</w:t>
      </w:r>
      <w:proofErr w:type="spellEnd"/>
      <w:r w:rsidRPr="009E5EC0">
        <w:rPr>
          <w:rFonts w:ascii="Times New Roman" w:eastAsia="Times New Roman" w:hAnsi="Times New Roman" w:cs="Times New Roman"/>
          <w:lang w:eastAsia="en-US"/>
        </w:rPr>
        <w:t xml:space="preserve"> látek musí být zabezpečeny proti nahlížení do jejich vnitřních prostor. </w:t>
      </w:r>
    </w:p>
    <w:p w14:paraId="08AEE1DF" w14:textId="4EA762CD" w:rsidR="00DB73CB" w:rsidRPr="009E5EC0" w:rsidRDefault="00DB73CB" w:rsidP="00032A0E">
      <w:pPr>
        <w:pStyle w:val="l4"/>
        <w:shd w:val="clear" w:color="auto" w:fill="FFFFFF" w:themeFill="background1"/>
        <w:spacing w:before="113" w:beforeAutospacing="0" w:afterAutospacing="0"/>
        <w:ind w:left="567" w:hanging="567"/>
        <w:jc w:val="both"/>
        <w:rPr>
          <w:rFonts w:ascii="Times New Roman" w:eastAsia="Times New Roman" w:hAnsi="Times New Roman" w:cs="Times New Roman"/>
        </w:rPr>
      </w:pPr>
      <w:r w:rsidRPr="009E5EC0">
        <w:rPr>
          <w:rFonts w:ascii="Times New Roman" w:eastAsia="Times New Roman" w:hAnsi="Times New Roman" w:cs="Times New Roman"/>
          <w:lang w:eastAsia="en-US"/>
        </w:rPr>
        <w:t>(7)    Obchodní firma nebo název nebo jméno</w:t>
      </w:r>
      <w:r w:rsidR="004E5A2E">
        <w:rPr>
          <w:rFonts w:ascii="Times New Roman" w:eastAsia="Times New Roman" w:hAnsi="Times New Roman" w:cs="Times New Roman"/>
          <w:lang w:eastAsia="en-US"/>
        </w:rPr>
        <w:t xml:space="preserve">, </w:t>
      </w:r>
      <w:r w:rsidR="004E5A2E" w:rsidRPr="004E5A2E">
        <w:rPr>
          <w:rFonts w:ascii="Times New Roman" w:eastAsia="Times New Roman" w:hAnsi="Times New Roman" w:cs="Times New Roman"/>
          <w:lang w:eastAsia="en-US"/>
        </w:rPr>
        <w:t>popřípadě jména, a</w:t>
      </w:r>
      <w:r w:rsidRPr="009E5EC0">
        <w:rPr>
          <w:rFonts w:ascii="Times New Roman" w:eastAsia="Times New Roman" w:hAnsi="Times New Roman" w:cs="Times New Roman"/>
          <w:lang w:eastAsia="en-US"/>
        </w:rPr>
        <w:t xml:space="preserve"> příjmení podnikatele nebo obchodní značka může být uvedeno pouze při vstupu do prodejny specializované na </w:t>
      </w:r>
      <w:r w:rsidRPr="009E5EC0">
        <w:rPr>
          <w:rFonts w:ascii="Times New Roman" w:eastAsia="Times New Roman" w:hAnsi="Times New Roman" w:cs="Times New Roman"/>
          <w:lang w:eastAsia="en-US"/>
        </w:rPr>
        <w:lastRenderedPageBreak/>
        <w:t xml:space="preserve">prodej </w:t>
      </w:r>
      <w:proofErr w:type="spellStart"/>
      <w:r w:rsidRPr="009E5EC0">
        <w:rPr>
          <w:rFonts w:ascii="Times New Roman" w:eastAsia="Times New Roman" w:hAnsi="Times New Roman" w:cs="Times New Roman"/>
          <w:lang w:eastAsia="en-US"/>
        </w:rPr>
        <w:t>psychomodulačních</w:t>
      </w:r>
      <w:proofErr w:type="spellEnd"/>
      <w:r w:rsidRPr="009E5EC0">
        <w:rPr>
          <w:rFonts w:ascii="Times New Roman" w:eastAsia="Times New Roman" w:hAnsi="Times New Roman" w:cs="Times New Roman"/>
          <w:lang w:eastAsia="en-US"/>
        </w:rPr>
        <w:t xml:space="preserve"> látek, a to písmem o velikosti nejvýše 3 cm. Toto omezení se nevztahuje na vnitřní prostory takové prodejny.</w:t>
      </w:r>
    </w:p>
    <w:p w14:paraId="381BEB4C" w14:textId="2D61BF2B" w:rsidR="00DB73CB" w:rsidRDefault="00DB73CB" w:rsidP="00032A0E">
      <w:pPr>
        <w:pStyle w:val="19"/>
        <w:ind w:left="567" w:hanging="567"/>
        <w:rPr>
          <w:rFonts w:eastAsiaTheme="minorEastAsia"/>
          <w:szCs w:val="24"/>
        </w:rPr>
      </w:pPr>
      <w:r w:rsidRPr="009E5EC0">
        <w:rPr>
          <w:rFonts w:eastAsia="Arial"/>
          <w:color w:val="000000" w:themeColor="text1"/>
          <w:szCs w:val="24"/>
        </w:rPr>
        <w:t>(8)    V</w:t>
      </w:r>
      <w:r w:rsidRPr="009E5EC0">
        <w:rPr>
          <w:rFonts w:eastAsiaTheme="minorEastAsia"/>
          <w:szCs w:val="24"/>
        </w:rPr>
        <w:t xml:space="preserve"> prodejně specializované na prodej </w:t>
      </w:r>
      <w:proofErr w:type="spellStart"/>
      <w:r w:rsidRPr="009E5EC0">
        <w:rPr>
          <w:rFonts w:eastAsiaTheme="minorEastAsia"/>
          <w:szCs w:val="24"/>
        </w:rPr>
        <w:t>psychomodulačních</w:t>
      </w:r>
      <w:proofErr w:type="spellEnd"/>
      <w:r w:rsidRPr="009E5EC0">
        <w:rPr>
          <w:rFonts w:eastAsiaTheme="minorEastAsia"/>
          <w:szCs w:val="24"/>
        </w:rPr>
        <w:t xml:space="preserve"> látek může </w:t>
      </w:r>
      <w:r w:rsidR="002341A8" w:rsidRPr="002341A8">
        <w:rPr>
          <w:rFonts w:eastAsiaTheme="minorEastAsia"/>
          <w:szCs w:val="24"/>
        </w:rPr>
        <w:t>provozovat činnost</w:t>
      </w:r>
      <w:r w:rsidRPr="009E5EC0">
        <w:rPr>
          <w:rFonts w:eastAsiaTheme="minorEastAsia"/>
          <w:szCs w:val="24"/>
        </w:rPr>
        <w:t xml:space="preserve"> pouze jedna právnická nebo podnikající fyzická osoba.“.</w:t>
      </w:r>
    </w:p>
    <w:p w14:paraId="4A90DEFA" w14:textId="0652EFD0" w:rsidR="00DB73CB" w:rsidRDefault="00DB73CB" w:rsidP="00032A0E">
      <w:pPr>
        <w:pStyle w:val="Odstavecseseznamem"/>
        <w:numPr>
          <w:ilvl w:val="0"/>
          <w:numId w:val="11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16c</w:t>
      </w:r>
      <w:r w:rsidR="00935E78">
        <w:rPr>
          <w:rFonts w:ascii="Times New Roman" w:hAnsi="Times New Roman" w:cs="Times New Roman"/>
          <w:sz w:val="24"/>
          <w:szCs w:val="24"/>
        </w:rPr>
        <w:t xml:space="preserve"> </w:t>
      </w:r>
      <w:r w:rsidR="00C078BD">
        <w:rPr>
          <w:rFonts w:ascii="Times New Roman" w:hAnsi="Times New Roman" w:cs="Times New Roman"/>
          <w:sz w:val="24"/>
          <w:szCs w:val="24"/>
        </w:rPr>
        <w:t xml:space="preserve">se </w:t>
      </w:r>
      <w:r w:rsidR="00405988">
        <w:rPr>
          <w:rFonts w:ascii="Times New Roman" w:hAnsi="Times New Roman" w:cs="Times New Roman"/>
          <w:sz w:val="24"/>
          <w:szCs w:val="24"/>
        </w:rPr>
        <w:t>zrušuje.</w:t>
      </w:r>
    </w:p>
    <w:p w14:paraId="5177BD21" w14:textId="2279E75E" w:rsidR="00DB73CB" w:rsidRPr="00D87444" w:rsidRDefault="00DB73CB" w:rsidP="00032A0E">
      <w:pPr>
        <w:pStyle w:val="Odstavecseseznamem"/>
        <w:numPr>
          <w:ilvl w:val="0"/>
          <w:numId w:val="11"/>
        </w:numPr>
        <w:ind w:left="567" w:hanging="56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</w:t>
      </w:r>
      <w:r w:rsidR="000F4384">
        <w:rPr>
          <w:rFonts w:ascii="Times New Roman" w:hAnsi="Times New Roman" w:cs="Times New Roman"/>
          <w:sz w:val="24"/>
          <w:szCs w:val="24"/>
        </w:rPr>
        <w:t xml:space="preserve"> § 17</w:t>
      </w:r>
      <w:r w:rsidR="004619BF">
        <w:rPr>
          <w:rFonts w:ascii="Times New Roman" w:hAnsi="Times New Roman" w:cs="Times New Roman"/>
          <w:sz w:val="24"/>
          <w:szCs w:val="24"/>
        </w:rPr>
        <w:t xml:space="preserve"> odst. 2 písm. b) se za slova „alkoholických nápoj</w:t>
      </w:r>
      <w:r w:rsidR="00ED160E">
        <w:rPr>
          <w:rFonts w:ascii="Times New Roman" w:hAnsi="Times New Roman" w:cs="Times New Roman"/>
          <w:sz w:val="24"/>
          <w:szCs w:val="24"/>
        </w:rPr>
        <w:t>ů</w:t>
      </w:r>
      <w:r w:rsidR="004619BF">
        <w:rPr>
          <w:rFonts w:ascii="Times New Roman" w:hAnsi="Times New Roman" w:cs="Times New Roman"/>
          <w:sz w:val="24"/>
          <w:szCs w:val="24"/>
        </w:rPr>
        <w:t>,“ vkládají slova „prodej, podávání a“.</w:t>
      </w:r>
    </w:p>
    <w:p w14:paraId="755C8EC4" w14:textId="597D12C7" w:rsidR="00D87444" w:rsidRPr="00DB73CB" w:rsidRDefault="00D87444" w:rsidP="00032A0E">
      <w:pPr>
        <w:pStyle w:val="Odstavecseseznamem"/>
        <w:numPr>
          <w:ilvl w:val="0"/>
          <w:numId w:val="11"/>
        </w:numPr>
        <w:ind w:left="567" w:hanging="56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 § </w:t>
      </w:r>
      <w:r w:rsidR="006B429A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5 odst. 1 písm. b)</w:t>
      </w:r>
      <w:r w:rsidR="008C1BD3">
        <w:rPr>
          <w:rFonts w:ascii="Times New Roman" w:hAnsi="Times New Roman" w:cs="Times New Roman"/>
          <w:sz w:val="24"/>
          <w:szCs w:val="24"/>
        </w:rPr>
        <w:t xml:space="preserve"> se slova „</w:t>
      </w:r>
      <w:r w:rsidR="00C10D09" w:rsidRPr="00C10D09">
        <w:rPr>
          <w:rFonts w:ascii="Times New Roman" w:hAnsi="Times New Roman" w:cs="Times New Roman"/>
          <w:sz w:val="24"/>
          <w:szCs w:val="24"/>
        </w:rPr>
        <w:t>nebo § 16a odst. 1 písm. c)</w:t>
      </w:r>
      <w:r w:rsidR="00C10D09">
        <w:rPr>
          <w:rFonts w:ascii="Times New Roman" w:hAnsi="Times New Roman" w:cs="Times New Roman"/>
          <w:sz w:val="24"/>
          <w:szCs w:val="24"/>
        </w:rPr>
        <w:t>“ a slova „</w:t>
      </w:r>
      <w:r w:rsidR="006B429A" w:rsidRPr="006B429A">
        <w:rPr>
          <w:rFonts w:ascii="Times New Roman" w:hAnsi="Times New Roman" w:cs="Times New Roman"/>
          <w:sz w:val="24"/>
          <w:szCs w:val="24"/>
        </w:rPr>
        <w:t xml:space="preserve">nebo </w:t>
      </w:r>
      <w:proofErr w:type="spellStart"/>
      <w:r w:rsidR="006B429A" w:rsidRPr="006B429A">
        <w:rPr>
          <w:rFonts w:ascii="Times New Roman" w:hAnsi="Times New Roman" w:cs="Times New Roman"/>
          <w:sz w:val="24"/>
          <w:szCs w:val="24"/>
        </w:rPr>
        <w:t>psychomodulační</w:t>
      </w:r>
      <w:proofErr w:type="spellEnd"/>
      <w:r w:rsidR="006B429A" w:rsidRPr="006B429A">
        <w:rPr>
          <w:rFonts w:ascii="Times New Roman" w:hAnsi="Times New Roman" w:cs="Times New Roman"/>
          <w:sz w:val="24"/>
          <w:szCs w:val="24"/>
        </w:rPr>
        <w:t xml:space="preserve"> látku</w:t>
      </w:r>
      <w:r w:rsidR="001606D9">
        <w:rPr>
          <w:rFonts w:ascii="Times New Roman" w:hAnsi="Times New Roman" w:cs="Times New Roman"/>
          <w:sz w:val="24"/>
          <w:szCs w:val="24"/>
        </w:rPr>
        <w:t>“</w:t>
      </w:r>
      <w:r w:rsidR="006B429A">
        <w:rPr>
          <w:rFonts w:ascii="Times New Roman" w:hAnsi="Times New Roman" w:cs="Times New Roman"/>
          <w:sz w:val="24"/>
          <w:szCs w:val="24"/>
        </w:rPr>
        <w:t xml:space="preserve"> zrušují</w:t>
      </w:r>
      <w:r w:rsidR="00F017A7">
        <w:rPr>
          <w:rFonts w:ascii="Times New Roman" w:hAnsi="Times New Roman" w:cs="Times New Roman"/>
          <w:sz w:val="24"/>
          <w:szCs w:val="24"/>
        </w:rPr>
        <w:t xml:space="preserve"> a za text „18 let“ se vkládají slova „</w:t>
      </w:r>
      <w:r w:rsidR="00B11927" w:rsidRPr="00B11927">
        <w:rPr>
          <w:rFonts w:ascii="Times New Roman" w:hAnsi="Times New Roman" w:cs="Times New Roman"/>
          <w:sz w:val="24"/>
          <w:szCs w:val="24"/>
        </w:rPr>
        <w:t xml:space="preserve">nebo v rozporu s § 16a odst. 1 písm. c) prodá nebo podá </w:t>
      </w:r>
      <w:proofErr w:type="spellStart"/>
      <w:r w:rsidR="00B11927" w:rsidRPr="00B11927">
        <w:rPr>
          <w:rFonts w:ascii="Times New Roman" w:hAnsi="Times New Roman" w:cs="Times New Roman"/>
          <w:sz w:val="24"/>
          <w:szCs w:val="24"/>
        </w:rPr>
        <w:t>psychomodulační</w:t>
      </w:r>
      <w:proofErr w:type="spellEnd"/>
      <w:r w:rsidR="00B11927" w:rsidRPr="00B11927">
        <w:rPr>
          <w:rFonts w:ascii="Times New Roman" w:hAnsi="Times New Roman" w:cs="Times New Roman"/>
          <w:sz w:val="24"/>
          <w:szCs w:val="24"/>
        </w:rPr>
        <w:t xml:space="preserve"> látku osobě mladší 21 let</w:t>
      </w:r>
      <w:r w:rsidR="00B11927">
        <w:rPr>
          <w:rFonts w:ascii="Times New Roman" w:hAnsi="Times New Roman" w:cs="Times New Roman"/>
          <w:sz w:val="24"/>
          <w:szCs w:val="24"/>
        </w:rPr>
        <w:t>“.</w:t>
      </w:r>
    </w:p>
    <w:p w14:paraId="5F7FCDAB" w14:textId="0C0CA2FC" w:rsidR="00DB73CB" w:rsidRPr="003738BC" w:rsidRDefault="00DB73CB" w:rsidP="00032A0E">
      <w:pPr>
        <w:pStyle w:val="Odstavecseseznamem"/>
        <w:numPr>
          <w:ilvl w:val="0"/>
          <w:numId w:val="11"/>
        </w:numPr>
        <w:ind w:left="567" w:hanging="56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</w:t>
      </w:r>
      <w:r w:rsidR="004619BF">
        <w:rPr>
          <w:rFonts w:ascii="Times New Roman" w:hAnsi="Times New Roman" w:cs="Times New Roman"/>
          <w:sz w:val="24"/>
          <w:szCs w:val="24"/>
        </w:rPr>
        <w:t> </w:t>
      </w:r>
      <w:r w:rsidR="001606D9">
        <w:rPr>
          <w:rFonts w:ascii="Times New Roman" w:hAnsi="Times New Roman" w:cs="Times New Roman"/>
          <w:sz w:val="24"/>
          <w:szCs w:val="24"/>
        </w:rPr>
        <w:t xml:space="preserve">§ </w:t>
      </w:r>
      <w:r w:rsidR="004619BF">
        <w:rPr>
          <w:rFonts w:ascii="Times New Roman" w:hAnsi="Times New Roman" w:cs="Times New Roman"/>
          <w:sz w:val="24"/>
          <w:szCs w:val="24"/>
        </w:rPr>
        <w:t>36 odst. 1</w:t>
      </w:r>
      <w:r w:rsidR="00FA36A5">
        <w:rPr>
          <w:rFonts w:ascii="Times New Roman" w:hAnsi="Times New Roman" w:cs="Times New Roman"/>
          <w:sz w:val="24"/>
          <w:szCs w:val="24"/>
        </w:rPr>
        <w:t xml:space="preserve"> písm. c) </w:t>
      </w:r>
      <w:proofErr w:type="gramStart"/>
      <w:r w:rsidR="00FA36A5">
        <w:rPr>
          <w:rFonts w:ascii="Times New Roman" w:hAnsi="Times New Roman" w:cs="Times New Roman"/>
          <w:sz w:val="24"/>
          <w:szCs w:val="24"/>
        </w:rPr>
        <w:t>se</w:t>
      </w:r>
      <w:proofErr w:type="gramEnd"/>
      <w:r w:rsidR="00FA36A5">
        <w:rPr>
          <w:rFonts w:ascii="Times New Roman" w:hAnsi="Times New Roman" w:cs="Times New Roman"/>
          <w:sz w:val="24"/>
          <w:szCs w:val="24"/>
        </w:rPr>
        <w:t xml:space="preserve"> slova „nebo </w:t>
      </w:r>
      <w:proofErr w:type="spellStart"/>
      <w:r w:rsidR="00FA36A5">
        <w:rPr>
          <w:rFonts w:ascii="Times New Roman" w:hAnsi="Times New Roman" w:cs="Times New Roman"/>
          <w:sz w:val="24"/>
          <w:szCs w:val="24"/>
        </w:rPr>
        <w:t>psychomodulační</w:t>
      </w:r>
      <w:proofErr w:type="spellEnd"/>
      <w:r w:rsidR="00FA36A5">
        <w:rPr>
          <w:rFonts w:ascii="Times New Roman" w:hAnsi="Times New Roman" w:cs="Times New Roman"/>
          <w:sz w:val="24"/>
          <w:szCs w:val="24"/>
        </w:rPr>
        <w:t xml:space="preserve"> látku“ zrušují a za </w:t>
      </w:r>
      <w:r w:rsidR="00EB5793">
        <w:rPr>
          <w:rFonts w:ascii="Times New Roman" w:hAnsi="Times New Roman" w:cs="Times New Roman"/>
          <w:sz w:val="24"/>
          <w:szCs w:val="24"/>
        </w:rPr>
        <w:t>slova</w:t>
      </w:r>
      <w:r w:rsidR="00FA36A5">
        <w:rPr>
          <w:rFonts w:ascii="Times New Roman" w:hAnsi="Times New Roman" w:cs="Times New Roman"/>
          <w:sz w:val="24"/>
          <w:szCs w:val="24"/>
        </w:rPr>
        <w:t xml:space="preserve"> „18 let“ </w:t>
      </w:r>
      <w:r w:rsidR="00FA36A5" w:rsidRPr="003738BC">
        <w:rPr>
          <w:rFonts w:ascii="Times New Roman" w:hAnsi="Times New Roman" w:cs="Times New Roman"/>
          <w:sz w:val="24"/>
          <w:szCs w:val="24"/>
        </w:rPr>
        <w:t>se vkládají slova „</w:t>
      </w:r>
      <w:r w:rsidR="003738BC" w:rsidRPr="003738BC">
        <w:rPr>
          <w:rFonts w:ascii="Times New Roman" w:hAnsi="Times New Roman" w:cs="Times New Roman"/>
          <w:sz w:val="24"/>
          <w:szCs w:val="24"/>
        </w:rPr>
        <w:t xml:space="preserve">nebo </w:t>
      </w:r>
      <w:proofErr w:type="spellStart"/>
      <w:r w:rsidR="003738BC" w:rsidRPr="003738BC">
        <w:rPr>
          <w:rFonts w:ascii="Times New Roman" w:hAnsi="Times New Roman" w:cs="Times New Roman"/>
          <w:sz w:val="24"/>
          <w:szCs w:val="24"/>
        </w:rPr>
        <w:t>psychomodulační</w:t>
      </w:r>
      <w:proofErr w:type="spellEnd"/>
      <w:r w:rsidR="003738BC" w:rsidRPr="003738BC">
        <w:rPr>
          <w:rFonts w:ascii="Times New Roman" w:hAnsi="Times New Roman" w:cs="Times New Roman"/>
          <w:sz w:val="24"/>
          <w:szCs w:val="24"/>
        </w:rPr>
        <w:t xml:space="preserve"> látku osobě mladší 21 let“.</w:t>
      </w:r>
    </w:p>
    <w:p w14:paraId="11A34962" w14:textId="694C1C51" w:rsidR="00ED38C1" w:rsidRPr="00ED38C1" w:rsidRDefault="00DB73CB" w:rsidP="00032A0E">
      <w:pPr>
        <w:pStyle w:val="Odstavecseseznamem"/>
        <w:numPr>
          <w:ilvl w:val="0"/>
          <w:numId w:val="11"/>
        </w:numPr>
        <w:ind w:left="567" w:hanging="567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ED38C1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</w:t>
      </w:r>
      <w:r w:rsidR="003738BC" w:rsidRPr="00ED38C1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V § 36 </w:t>
      </w:r>
      <w:r w:rsidR="00995814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odst. 1 </w:t>
      </w:r>
      <w:r w:rsidR="003738BC" w:rsidRPr="00ED38C1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písm. h) </w:t>
      </w:r>
      <w:proofErr w:type="gramStart"/>
      <w:r w:rsidR="00E959AB" w:rsidRPr="00ED38C1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se</w:t>
      </w:r>
      <w:proofErr w:type="gramEnd"/>
      <w:r w:rsidR="00E959AB" w:rsidRPr="00ED38C1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slova </w:t>
      </w:r>
      <w:r w:rsidR="00116734" w:rsidRPr="00ED38C1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„</w:t>
      </w:r>
      <w:proofErr w:type="spellStart"/>
      <w:r w:rsidR="00E959AB" w:rsidRPr="00ED38C1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psychomodulačních</w:t>
      </w:r>
      <w:proofErr w:type="spellEnd"/>
      <w:r w:rsidR="00E959AB" w:rsidRPr="00ED38C1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látek“ zrušují</w:t>
      </w:r>
      <w:r w:rsidR="00ED38C1" w:rsidRPr="00ED38C1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a </w:t>
      </w:r>
      <w:r w:rsidR="00303A18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na konci textu písmene se </w:t>
      </w:r>
      <w:r w:rsidR="00722EA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doplňují</w:t>
      </w:r>
      <w:r w:rsidR="00722EA7" w:rsidRPr="00ED38C1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</w:t>
      </w:r>
      <w:r w:rsidR="00ED38C1" w:rsidRPr="00ED38C1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slova „</w:t>
      </w:r>
      <w:r w:rsidR="00677F44" w:rsidRPr="00677F44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anebo prodej nebo předávání </w:t>
      </w:r>
      <w:proofErr w:type="spellStart"/>
      <w:r w:rsidR="00677F44" w:rsidRPr="00677F44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psychomodulačních</w:t>
      </w:r>
      <w:proofErr w:type="spellEnd"/>
      <w:r w:rsidR="00677F44" w:rsidRPr="00677F44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látek osobou starší 21 let</w:t>
      </w:r>
      <w:r w:rsidR="00ED38C1" w:rsidRPr="00ED38C1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“.</w:t>
      </w:r>
    </w:p>
    <w:p w14:paraId="6069566D" w14:textId="7F240696" w:rsidR="00502860" w:rsidRPr="000D0072" w:rsidRDefault="00502860" w:rsidP="00032A0E">
      <w:pPr>
        <w:pStyle w:val="Odstavecseseznamem"/>
        <w:numPr>
          <w:ilvl w:val="0"/>
          <w:numId w:val="11"/>
        </w:numPr>
        <w:ind w:left="567" w:hanging="56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    V § 36 odst. 1 písm. i) se text „§7,“ nahrazuje slovy „§ 7 nebo“ a slova „nebo 16c“ se zrušují.</w:t>
      </w:r>
    </w:p>
    <w:p w14:paraId="59F3B9B2" w14:textId="5DCB6EDF" w:rsidR="00DB73CB" w:rsidRPr="00DB319D" w:rsidRDefault="00EE249F" w:rsidP="00032A0E">
      <w:pPr>
        <w:pStyle w:val="Odstavecseseznamem"/>
        <w:numPr>
          <w:ilvl w:val="0"/>
          <w:numId w:val="11"/>
        </w:numPr>
        <w:ind w:left="567" w:hanging="56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V § 36 odst. 1 písm. t) </w:t>
      </w:r>
      <w:proofErr w:type="gramStart"/>
      <w:r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se</w:t>
      </w:r>
      <w:proofErr w:type="gramEnd"/>
      <w:r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slova „</w:t>
      </w:r>
      <w:r w:rsidR="00F05293" w:rsidRPr="00F05293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a zboží souvisejícího s </w:t>
      </w:r>
      <w:proofErr w:type="spellStart"/>
      <w:r w:rsidR="00F05293" w:rsidRPr="00F05293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psychomodulačními</w:t>
      </w:r>
      <w:proofErr w:type="spellEnd"/>
      <w:r w:rsidR="00F05293" w:rsidRPr="00F05293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látkami</w:t>
      </w:r>
      <w:r w:rsidR="00F05293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“ zrušují, číslo „18“ se nahrazuje číslem „21“</w:t>
      </w:r>
      <w:r w:rsidR="00DB319D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a slovo „nebo“ se zrušuje.</w:t>
      </w:r>
    </w:p>
    <w:p w14:paraId="5CA7F5C1" w14:textId="0BE9A003" w:rsidR="00DB319D" w:rsidRPr="004253FE" w:rsidRDefault="00DB319D" w:rsidP="00032A0E">
      <w:pPr>
        <w:pStyle w:val="Odstavecseseznamem"/>
        <w:numPr>
          <w:ilvl w:val="0"/>
          <w:numId w:val="11"/>
        </w:numPr>
        <w:ind w:left="567" w:hanging="56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V § 36</w:t>
      </w:r>
      <w:r w:rsidR="004253FE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se na konci odstavce 1 tečka nahrazuje čárkou a doplňují se písmena v) až </w:t>
      </w:r>
      <w:r w:rsidR="00722EA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y</w:t>
      </w:r>
      <w:r w:rsidR="004253FE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), která znějí:</w:t>
      </w:r>
    </w:p>
    <w:p w14:paraId="302FA263" w14:textId="03B5D313" w:rsidR="002824BB" w:rsidRPr="002824BB" w:rsidRDefault="004253FE" w:rsidP="00032A0E">
      <w:pPr>
        <w:ind w:left="567" w:hanging="56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D07DE">
        <w:rPr>
          <w:rFonts w:ascii="Times New Roman" w:eastAsiaTheme="minorEastAsia" w:hAnsi="Times New Roman" w:cs="Times New Roman"/>
          <w:sz w:val="24"/>
          <w:szCs w:val="24"/>
        </w:rPr>
        <w:t>„</w:t>
      </w:r>
      <w:r w:rsidR="00B11927">
        <w:rPr>
          <w:rFonts w:ascii="Times New Roman" w:eastAsiaTheme="minorEastAsia" w:hAnsi="Times New Roman" w:cs="Times New Roman"/>
          <w:sz w:val="24"/>
          <w:szCs w:val="24"/>
        </w:rPr>
        <w:t>v</w:t>
      </w:r>
      <w:r w:rsidR="002824BB" w:rsidRPr="002824BB">
        <w:rPr>
          <w:rFonts w:ascii="Times New Roman" w:eastAsiaTheme="minorEastAsia" w:hAnsi="Times New Roman" w:cs="Times New Roman"/>
          <w:sz w:val="24"/>
          <w:szCs w:val="24"/>
        </w:rPr>
        <w:t>) v rozporu s § 16b odst. 5 nezajistí</w:t>
      </w:r>
      <w:r w:rsidR="003A52F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2824BB" w:rsidRPr="002824BB">
        <w:rPr>
          <w:rFonts w:ascii="Times New Roman" w:eastAsiaTheme="minorEastAsia" w:hAnsi="Times New Roman" w:cs="Times New Roman"/>
          <w:sz w:val="24"/>
          <w:szCs w:val="24"/>
        </w:rPr>
        <w:t>ověření věku,</w:t>
      </w:r>
    </w:p>
    <w:p w14:paraId="2E75816A" w14:textId="4FA8DDB7" w:rsidR="002824BB" w:rsidRPr="002824BB" w:rsidRDefault="00B11927" w:rsidP="00032A0E">
      <w:pPr>
        <w:ind w:left="567" w:hanging="56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w</w:t>
      </w:r>
      <w:r w:rsidR="002824BB" w:rsidRPr="002824BB">
        <w:rPr>
          <w:rFonts w:ascii="Times New Roman" w:eastAsiaTheme="minorEastAsia" w:hAnsi="Times New Roman" w:cs="Times New Roman"/>
          <w:sz w:val="24"/>
          <w:szCs w:val="24"/>
        </w:rPr>
        <w:t xml:space="preserve">) v rozporu s § 16b odst. 6 nezabezpečí proti nahlížení výlohy, okna a vstupy do prodejny specializované na prodej </w:t>
      </w:r>
      <w:proofErr w:type="spellStart"/>
      <w:r w:rsidR="002824BB" w:rsidRPr="002824BB">
        <w:rPr>
          <w:rFonts w:ascii="Times New Roman" w:eastAsiaTheme="minorEastAsia" w:hAnsi="Times New Roman" w:cs="Times New Roman"/>
          <w:sz w:val="24"/>
          <w:szCs w:val="24"/>
        </w:rPr>
        <w:t>psychomodulačních</w:t>
      </w:r>
      <w:proofErr w:type="spellEnd"/>
      <w:r w:rsidR="002824BB" w:rsidRPr="002824BB">
        <w:rPr>
          <w:rFonts w:ascii="Times New Roman" w:eastAsiaTheme="minorEastAsia" w:hAnsi="Times New Roman" w:cs="Times New Roman"/>
          <w:sz w:val="24"/>
          <w:szCs w:val="24"/>
        </w:rPr>
        <w:t xml:space="preserve"> látek,</w:t>
      </w:r>
    </w:p>
    <w:p w14:paraId="6CF283FD" w14:textId="0D5B88C6" w:rsidR="002824BB" w:rsidRPr="002824BB" w:rsidRDefault="00B11927" w:rsidP="00032A0E">
      <w:pPr>
        <w:ind w:left="567" w:hanging="56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x</w:t>
      </w:r>
      <w:r w:rsidR="002824BB" w:rsidRPr="002824BB">
        <w:rPr>
          <w:rFonts w:ascii="Times New Roman" w:eastAsiaTheme="minorEastAsia" w:hAnsi="Times New Roman" w:cs="Times New Roman"/>
          <w:sz w:val="24"/>
          <w:szCs w:val="24"/>
        </w:rPr>
        <w:t>) poruší omezení podle § 16b odst. 7,</w:t>
      </w:r>
    </w:p>
    <w:p w14:paraId="5DF1BBF1" w14:textId="4D61E11F" w:rsidR="004253FE" w:rsidRPr="006D07DE" w:rsidRDefault="00B11927" w:rsidP="00032A0E">
      <w:pPr>
        <w:ind w:left="567" w:hanging="56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y</w:t>
      </w:r>
      <w:r w:rsidR="002824BB" w:rsidRPr="002824BB">
        <w:rPr>
          <w:rFonts w:ascii="Times New Roman" w:eastAsiaTheme="minorEastAsia" w:hAnsi="Times New Roman" w:cs="Times New Roman"/>
          <w:sz w:val="24"/>
          <w:szCs w:val="24"/>
        </w:rPr>
        <w:t xml:space="preserve">) v rozporu s § 16b odst. 8 umožní v prodejně specializované na prodej </w:t>
      </w:r>
      <w:proofErr w:type="spellStart"/>
      <w:r w:rsidR="002824BB" w:rsidRPr="002824BB">
        <w:rPr>
          <w:rFonts w:ascii="Times New Roman" w:eastAsiaTheme="minorEastAsia" w:hAnsi="Times New Roman" w:cs="Times New Roman"/>
          <w:sz w:val="24"/>
          <w:szCs w:val="24"/>
        </w:rPr>
        <w:t>psychomodulačních</w:t>
      </w:r>
      <w:proofErr w:type="spellEnd"/>
      <w:r w:rsidR="002824BB" w:rsidRPr="002824BB">
        <w:rPr>
          <w:rFonts w:ascii="Times New Roman" w:eastAsiaTheme="minorEastAsia" w:hAnsi="Times New Roman" w:cs="Times New Roman"/>
          <w:sz w:val="24"/>
          <w:szCs w:val="24"/>
        </w:rPr>
        <w:t xml:space="preserve"> látek provozování činnosti jiné právnické nebo podnikající fyzické osobě.</w:t>
      </w:r>
      <w:r w:rsidR="004253FE" w:rsidRPr="006D07DE">
        <w:rPr>
          <w:rFonts w:ascii="Times New Roman" w:eastAsiaTheme="minorEastAsia" w:hAnsi="Times New Roman" w:cs="Times New Roman"/>
          <w:sz w:val="24"/>
          <w:szCs w:val="24"/>
        </w:rPr>
        <w:t>“.</w:t>
      </w:r>
    </w:p>
    <w:p w14:paraId="6EC42A7A" w14:textId="61D68C7D" w:rsidR="00C82C2D" w:rsidRDefault="00C82C2D" w:rsidP="00032A0E">
      <w:pPr>
        <w:pStyle w:val="Odstavecseseznamem"/>
        <w:numPr>
          <w:ilvl w:val="0"/>
          <w:numId w:val="11"/>
        </w:numPr>
        <w:ind w:left="567" w:hanging="56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V § 36 </w:t>
      </w:r>
      <w:r w:rsidR="00E22044">
        <w:rPr>
          <w:rFonts w:ascii="Times New Roman" w:eastAsiaTheme="minorEastAsia" w:hAnsi="Times New Roman" w:cs="Times New Roman"/>
          <w:sz w:val="24"/>
          <w:szCs w:val="24"/>
        </w:rPr>
        <w:t>se na konci odstavce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10</w:t>
      </w:r>
      <w:r w:rsidR="00E22044">
        <w:rPr>
          <w:rFonts w:ascii="Times New Roman" w:eastAsiaTheme="minorEastAsia" w:hAnsi="Times New Roman" w:cs="Times New Roman"/>
          <w:sz w:val="24"/>
          <w:szCs w:val="24"/>
        </w:rPr>
        <w:t xml:space="preserve"> tečka nahrazuje čárkou a </w:t>
      </w:r>
      <w:r w:rsidR="00765044">
        <w:rPr>
          <w:rFonts w:ascii="Times New Roman" w:eastAsiaTheme="minorEastAsia" w:hAnsi="Times New Roman" w:cs="Times New Roman"/>
          <w:sz w:val="24"/>
          <w:szCs w:val="24"/>
        </w:rPr>
        <w:t xml:space="preserve">doplňuje </w:t>
      </w:r>
      <w:r w:rsidR="00E22044">
        <w:rPr>
          <w:rFonts w:ascii="Times New Roman" w:eastAsiaTheme="minorEastAsia" w:hAnsi="Times New Roman" w:cs="Times New Roman"/>
          <w:sz w:val="24"/>
          <w:szCs w:val="24"/>
        </w:rPr>
        <w:t>se nové písmeno f), které zní:</w:t>
      </w:r>
    </w:p>
    <w:p w14:paraId="35E17818" w14:textId="6F591396" w:rsidR="00E22044" w:rsidRPr="00E22044" w:rsidRDefault="00E22044" w:rsidP="00032A0E">
      <w:pPr>
        <w:ind w:left="567" w:hanging="56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„</w:t>
      </w:r>
      <w:proofErr w:type="gramStart"/>
      <w:r w:rsidR="00A003DA" w:rsidRPr="00A003DA">
        <w:rPr>
          <w:rFonts w:ascii="Times New Roman" w:eastAsiaTheme="minorEastAsia" w:hAnsi="Times New Roman" w:cs="Times New Roman"/>
          <w:sz w:val="24"/>
          <w:szCs w:val="24"/>
        </w:rPr>
        <w:t xml:space="preserve">f)   </w:t>
      </w:r>
      <w:proofErr w:type="gramEnd"/>
      <w:r w:rsidR="00A003DA" w:rsidRPr="00A003DA">
        <w:rPr>
          <w:rFonts w:ascii="Times New Roman" w:eastAsiaTheme="minorEastAsia" w:hAnsi="Times New Roman" w:cs="Times New Roman"/>
          <w:sz w:val="24"/>
          <w:szCs w:val="24"/>
        </w:rPr>
        <w:t xml:space="preserve"> 10 000 000 Kč, jde-li o přestupek podle odstavce 1 písm. a), c), i) nebo v) v souvislosti s nakládáním s </w:t>
      </w:r>
      <w:proofErr w:type="spellStart"/>
      <w:r w:rsidR="00A003DA" w:rsidRPr="00A003DA">
        <w:rPr>
          <w:rFonts w:ascii="Times New Roman" w:eastAsiaTheme="minorEastAsia" w:hAnsi="Times New Roman" w:cs="Times New Roman"/>
          <w:sz w:val="24"/>
          <w:szCs w:val="24"/>
        </w:rPr>
        <w:t>psychomodulačními</w:t>
      </w:r>
      <w:proofErr w:type="spellEnd"/>
      <w:r w:rsidR="00A003DA" w:rsidRPr="00A003DA">
        <w:rPr>
          <w:rFonts w:ascii="Times New Roman" w:eastAsiaTheme="minorEastAsia" w:hAnsi="Times New Roman" w:cs="Times New Roman"/>
          <w:sz w:val="24"/>
          <w:szCs w:val="24"/>
        </w:rPr>
        <w:t xml:space="preserve"> látkami.</w:t>
      </w:r>
      <w:r w:rsidR="00A003DA">
        <w:rPr>
          <w:rFonts w:ascii="Times New Roman" w:eastAsiaTheme="minorEastAsia" w:hAnsi="Times New Roman" w:cs="Times New Roman"/>
          <w:sz w:val="24"/>
          <w:szCs w:val="24"/>
        </w:rPr>
        <w:t>“.</w:t>
      </w:r>
    </w:p>
    <w:p w14:paraId="29CC9B8E" w14:textId="7D32DC34" w:rsidR="004619BF" w:rsidRPr="00C95BE2" w:rsidRDefault="008B6180" w:rsidP="00032A0E">
      <w:pPr>
        <w:pStyle w:val="Odstavecseseznamem"/>
        <w:numPr>
          <w:ilvl w:val="0"/>
          <w:numId w:val="11"/>
        </w:numPr>
        <w:ind w:left="567" w:hanging="56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D07DE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§ 36a </w:t>
      </w:r>
      <w:r w:rsidR="00502860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se zrušuje.</w:t>
      </w:r>
    </w:p>
    <w:p w14:paraId="7D224CD5" w14:textId="7E556DA4" w:rsidR="00866886" w:rsidRPr="00AB22D0" w:rsidRDefault="00866886" w:rsidP="00032A0E">
      <w:pPr>
        <w:pStyle w:val="Odstavecseseznamem"/>
        <w:numPr>
          <w:ilvl w:val="0"/>
          <w:numId w:val="11"/>
        </w:numPr>
        <w:ind w:left="567" w:hanging="56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V § 40 odst</w:t>
      </w:r>
      <w:r w:rsidRPr="00E81532">
        <w:rPr>
          <w:rFonts w:ascii="Times New Roman" w:eastAsiaTheme="minorEastAsia" w:hAnsi="Times New Roman" w:cs="Times New Roman"/>
          <w:sz w:val="24"/>
          <w:szCs w:val="24"/>
        </w:rPr>
        <w:t>. 1 písm. c)</w:t>
      </w:r>
      <w:r w:rsidR="00B35119" w:rsidRPr="00E81532">
        <w:rPr>
          <w:rFonts w:ascii="Times New Roman" w:eastAsiaTheme="minorEastAsia" w:hAnsi="Times New Roman" w:cs="Times New Roman"/>
          <w:sz w:val="24"/>
          <w:szCs w:val="24"/>
        </w:rPr>
        <w:t xml:space="preserve"> se za text „</w:t>
      </w:r>
      <w:r w:rsidR="00B35119" w:rsidRPr="00E81532">
        <w:rPr>
          <w:rFonts w:ascii="Times New Roman" w:hAnsi="Times New Roman" w:cs="Times New Roman"/>
          <w:sz w:val="24"/>
          <w:szCs w:val="24"/>
        </w:rPr>
        <w:t>t),</w:t>
      </w:r>
      <w:r w:rsidR="00E81532" w:rsidRPr="00E81532">
        <w:rPr>
          <w:rFonts w:ascii="Times New Roman" w:hAnsi="Times New Roman" w:cs="Times New Roman"/>
          <w:sz w:val="24"/>
          <w:szCs w:val="24"/>
        </w:rPr>
        <w:t>“ vklád</w:t>
      </w:r>
      <w:r w:rsidR="00EB5793">
        <w:rPr>
          <w:rFonts w:ascii="Times New Roman" w:hAnsi="Times New Roman" w:cs="Times New Roman"/>
          <w:sz w:val="24"/>
          <w:szCs w:val="24"/>
        </w:rPr>
        <w:t>ají</w:t>
      </w:r>
      <w:r w:rsidR="00E81532" w:rsidRPr="00E81532">
        <w:rPr>
          <w:rFonts w:ascii="Times New Roman" w:hAnsi="Times New Roman" w:cs="Times New Roman"/>
          <w:sz w:val="24"/>
          <w:szCs w:val="24"/>
        </w:rPr>
        <w:t xml:space="preserve"> </w:t>
      </w:r>
      <w:r w:rsidR="00EB5793">
        <w:rPr>
          <w:rFonts w:ascii="Times New Roman" w:hAnsi="Times New Roman" w:cs="Times New Roman"/>
          <w:sz w:val="24"/>
          <w:szCs w:val="24"/>
        </w:rPr>
        <w:t>slova</w:t>
      </w:r>
      <w:r w:rsidR="00E81532" w:rsidRPr="00E81532">
        <w:rPr>
          <w:rFonts w:ascii="Times New Roman" w:hAnsi="Times New Roman" w:cs="Times New Roman"/>
          <w:sz w:val="24"/>
          <w:szCs w:val="24"/>
        </w:rPr>
        <w:t xml:space="preserve"> „</w:t>
      </w:r>
      <w:r w:rsidR="007C2A3B" w:rsidRPr="007C2A3B">
        <w:rPr>
          <w:rFonts w:ascii="Times New Roman" w:hAnsi="Times New Roman" w:cs="Times New Roman"/>
          <w:sz w:val="24"/>
          <w:szCs w:val="24"/>
        </w:rPr>
        <w:t>w) až y),</w:t>
      </w:r>
      <w:r w:rsidR="007C2A3B">
        <w:rPr>
          <w:rFonts w:ascii="Times New Roman" w:hAnsi="Times New Roman" w:cs="Times New Roman"/>
          <w:sz w:val="24"/>
          <w:szCs w:val="24"/>
        </w:rPr>
        <w:t>“.</w:t>
      </w:r>
    </w:p>
    <w:p w14:paraId="7911E61B" w14:textId="2B751F49" w:rsidR="00AB22D0" w:rsidRPr="00AB22D0" w:rsidRDefault="00AB22D0" w:rsidP="00032A0E">
      <w:pPr>
        <w:pStyle w:val="Odstavecseseznamem"/>
        <w:numPr>
          <w:ilvl w:val="0"/>
          <w:numId w:val="11"/>
        </w:numPr>
        <w:ind w:left="567" w:hanging="567"/>
        <w:rPr>
          <w:rFonts w:ascii="Times New Roman" w:eastAsiaTheme="minorEastAsia" w:hAnsi="Times New Roman" w:cs="Times New Roman"/>
          <w:sz w:val="24"/>
          <w:szCs w:val="24"/>
        </w:rPr>
      </w:pPr>
      <w:r w:rsidRPr="00AB22D0">
        <w:rPr>
          <w:rFonts w:ascii="Times New Roman" w:eastAsiaTheme="minorEastAsia" w:hAnsi="Times New Roman" w:cs="Times New Roman"/>
          <w:sz w:val="24"/>
          <w:szCs w:val="24"/>
        </w:rPr>
        <w:t xml:space="preserve">V § 40 odst. 1 písm. </w:t>
      </w:r>
      <w:r>
        <w:rPr>
          <w:rFonts w:ascii="Times New Roman" w:eastAsiaTheme="minorEastAsia" w:hAnsi="Times New Roman" w:cs="Times New Roman"/>
          <w:sz w:val="24"/>
          <w:szCs w:val="24"/>
        </w:rPr>
        <w:t>d</w:t>
      </w:r>
      <w:r w:rsidRPr="00AB22D0">
        <w:rPr>
          <w:rFonts w:ascii="Times New Roman" w:eastAsiaTheme="minorEastAsia" w:hAnsi="Times New Roman" w:cs="Times New Roman"/>
          <w:sz w:val="24"/>
          <w:szCs w:val="24"/>
        </w:rPr>
        <w:t xml:space="preserve">) se </w:t>
      </w:r>
      <w:r w:rsidR="00EB5793">
        <w:rPr>
          <w:rFonts w:ascii="Times New Roman" w:eastAsiaTheme="minorEastAsia" w:hAnsi="Times New Roman" w:cs="Times New Roman"/>
          <w:sz w:val="24"/>
          <w:szCs w:val="24"/>
        </w:rPr>
        <w:t>slova</w:t>
      </w:r>
      <w:r w:rsidR="00EB5793" w:rsidRPr="00AB22D0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AB22D0">
        <w:rPr>
          <w:rFonts w:ascii="Times New Roman" w:eastAsiaTheme="minorEastAsia" w:hAnsi="Times New Roman" w:cs="Times New Roman"/>
          <w:sz w:val="24"/>
          <w:szCs w:val="24"/>
        </w:rPr>
        <w:t>„</w:t>
      </w:r>
      <w:r>
        <w:rPr>
          <w:rFonts w:ascii="Times New Roman" w:eastAsiaTheme="minorEastAsia" w:hAnsi="Times New Roman" w:cs="Times New Roman"/>
          <w:sz w:val="24"/>
          <w:szCs w:val="24"/>
        </w:rPr>
        <w:t>a u</w:t>
      </w:r>
      <w:r w:rsidRPr="00AB22D0">
        <w:rPr>
          <w:rFonts w:ascii="Times New Roman" w:eastAsiaTheme="minorEastAsia" w:hAnsi="Times New Roman" w:cs="Times New Roman"/>
          <w:sz w:val="24"/>
          <w:szCs w:val="24"/>
        </w:rPr>
        <w:t xml:space="preserve">)“ </w:t>
      </w:r>
      <w:r w:rsidR="003B3764">
        <w:rPr>
          <w:rFonts w:ascii="Times New Roman" w:eastAsiaTheme="minorEastAsia" w:hAnsi="Times New Roman" w:cs="Times New Roman"/>
          <w:sz w:val="24"/>
          <w:szCs w:val="24"/>
        </w:rPr>
        <w:t>nahrazuj</w:t>
      </w:r>
      <w:r w:rsidR="00EB5793">
        <w:rPr>
          <w:rFonts w:ascii="Times New Roman" w:eastAsiaTheme="minorEastAsia" w:hAnsi="Times New Roman" w:cs="Times New Roman"/>
          <w:sz w:val="24"/>
          <w:szCs w:val="24"/>
        </w:rPr>
        <w:t>í</w:t>
      </w:r>
      <w:r w:rsidR="003B376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EB5793">
        <w:rPr>
          <w:rFonts w:ascii="Times New Roman" w:eastAsiaTheme="minorEastAsia" w:hAnsi="Times New Roman" w:cs="Times New Roman"/>
          <w:sz w:val="24"/>
          <w:szCs w:val="24"/>
        </w:rPr>
        <w:t>slovy</w:t>
      </w:r>
      <w:r w:rsidR="00EB5793" w:rsidRPr="00AB22D0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AB22D0">
        <w:rPr>
          <w:rFonts w:ascii="Times New Roman" w:eastAsiaTheme="minorEastAsia" w:hAnsi="Times New Roman" w:cs="Times New Roman"/>
          <w:sz w:val="24"/>
          <w:szCs w:val="24"/>
        </w:rPr>
        <w:t>„až y)“.</w:t>
      </w:r>
    </w:p>
    <w:p w14:paraId="771FDC0D" w14:textId="77777777" w:rsidR="00AB22D0" w:rsidRPr="00866886" w:rsidRDefault="00AB22D0" w:rsidP="00AB22D0">
      <w:pPr>
        <w:pStyle w:val="Odstavecseseznamem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24384EF8" w14:textId="77777777" w:rsidR="00672A6F" w:rsidRDefault="00672A6F" w:rsidP="00672A6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E1E5FFF" w14:textId="1FFFC899" w:rsidR="00672A6F" w:rsidRPr="00672A6F" w:rsidRDefault="00672A6F" w:rsidP="00672A6F">
      <w:pPr>
        <w:jc w:val="center"/>
        <w:rPr>
          <w:rFonts w:ascii="Times New Roman" w:hAnsi="Times New Roman" w:cs="Times New Roman"/>
          <w:sz w:val="24"/>
          <w:szCs w:val="24"/>
        </w:rPr>
      </w:pPr>
      <w:r w:rsidRPr="00672A6F">
        <w:rPr>
          <w:rFonts w:ascii="Times New Roman" w:hAnsi="Times New Roman" w:cs="Times New Roman"/>
          <w:sz w:val="24"/>
          <w:szCs w:val="24"/>
        </w:rPr>
        <w:t xml:space="preserve">Čl. </w:t>
      </w:r>
      <w:r w:rsidR="00FA65FE">
        <w:rPr>
          <w:rFonts w:ascii="Times New Roman" w:hAnsi="Times New Roman" w:cs="Times New Roman"/>
          <w:sz w:val="24"/>
          <w:szCs w:val="24"/>
        </w:rPr>
        <w:t>VII</w:t>
      </w:r>
      <w:r w:rsidR="0054289F">
        <w:rPr>
          <w:rFonts w:ascii="Times New Roman" w:hAnsi="Times New Roman" w:cs="Times New Roman"/>
          <w:sz w:val="24"/>
          <w:szCs w:val="24"/>
        </w:rPr>
        <w:t>I</w:t>
      </w:r>
    </w:p>
    <w:p w14:paraId="1E55A9BB" w14:textId="11785F2B" w:rsidR="00672A6F" w:rsidRPr="00672A6F" w:rsidRDefault="00672A6F" w:rsidP="00672A6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72A6F">
        <w:rPr>
          <w:rFonts w:ascii="Times New Roman" w:hAnsi="Times New Roman" w:cs="Times New Roman"/>
          <w:b/>
          <w:bCs/>
          <w:sz w:val="24"/>
          <w:szCs w:val="24"/>
        </w:rPr>
        <w:t>Přechodn</w:t>
      </w:r>
      <w:r w:rsidR="00DA602A">
        <w:rPr>
          <w:rFonts w:ascii="Times New Roman" w:hAnsi="Times New Roman" w:cs="Times New Roman"/>
          <w:b/>
          <w:bCs/>
          <w:sz w:val="24"/>
          <w:szCs w:val="24"/>
        </w:rPr>
        <w:t>é</w:t>
      </w:r>
      <w:r w:rsidRPr="00672A6F">
        <w:rPr>
          <w:rFonts w:ascii="Times New Roman" w:hAnsi="Times New Roman" w:cs="Times New Roman"/>
          <w:b/>
          <w:bCs/>
          <w:sz w:val="24"/>
          <w:szCs w:val="24"/>
        </w:rPr>
        <w:t xml:space="preserve"> ustanovení</w:t>
      </w:r>
    </w:p>
    <w:p w14:paraId="1F61A7E5" w14:textId="1A2312C4" w:rsidR="00672A6F" w:rsidRPr="00AA6ACA" w:rsidRDefault="00672A6F" w:rsidP="00672A6F">
      <w:pPr>
        <w:jc w:val="both"/>
        <w:rPr>
          <w:rFonts w:ascii="Times New Roman" w:hAnsi="Times New Roman" w:cs="Times New Roman"/>
          <w:sz w:val="24"/>
          <w:szCs w:val="24"/>
        </w:rPr>
      </w:pPr>
      <w:r w:rsidRPr="00672A6F">
        <w:rPr>
          <w:rFonts w:ascii="Times New Roman" w:hAnsi="Times New Roman" w:cs="Times New Roman"/>
          <w:sz w:val="24"/>
          <w:szCs w:val="24"/>
        </w:rPr>
        <w:lastRenderedPageBreak/>
        <w:t xml:space="preserve">Osoby nakládající s </w:t>
      </w:r>
      <w:proofErr w:type="spellStart"/>
      <w:r w:rsidRPr="00672A6F">
        <w:rPr>
          <w:rFonts w:ascii="Times New Roman" w:hAnsi="Times New Roman" w:cs="Times New Roman"/>
          <w:sz w:val="24"/>
          <w:szCs w:val="24"/>
        </w:rPr>
        <w:t>psychomodulačními</w:t>
      </w:r>
      <w:proofErr w:type="spellEnd"/>
      <w:r w:rsidRPr="00672A6F">
        <w:rPr>
          <w:rFonts w:ascii="Times New Roman" w:hAnsi="Times New Roman" w:cs="Times New Roman"/>
          <w:sz w:val="24"/>
          <w:szCs w:val="24"/>
        </w:rPr>
        <w:t xml:space="preserve"> látkami jsou povinny přizpůsobit svou činnost podmínkám stanoveným </w:t>
      </w:r>
      <w:hyperlink r:id="rId49" w:history="1">
        <w:r w:rsidRPr="00672A6F">
          <w:rPr>
            <w:rStyle w:val="Hypertextovodkaz"/>
            <w:rFonts w:ascii="Times New Roman" w:hAnsi="Times New Roman" w:cs="Times New Roman"/>
            <w:color w:val="auto"/>
            <w:sz w:val="24"/>
            <w:szCs w:val="24"/>
            <w:u w:val="none"/>
          </w:rPr>
          <w:t>zákonem č. 65/2017 Sb.</w:t>
        </w:r>
      </w:hyperlink>
      <w:r w:rsidRPr="00672A6F">
        <w:rPr>
          <w:rFonts w:ascii="Times New Roman" w:hAnsi="Times New Roman" w:cs="Times New Roman"/>
          <w:sz w:val="24"/>
          <w:szCs w:val="24"/>
        </w:rPr>
        <w:t>, ve znění účinném ode dne nabytí účinnosti tohoto zákona, do 90 dnů ode dne nabytí účinnosti tohoto zákona.</w:t>
      </w:r>
    </w:p>
    <w:p w14:paraId="29DA7E94" w14:textId="77777777" w:rsidR="00672A6F" w:rsidRPr="00AA6ACA" w:rsidRDefault="00672A6F" w:rsidP="00672A6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CBEA34F" w14:textId="498888D7" w:rsidR="00672A6F" w:rsidRPr="00672A6F" w:rsidRDefault="00672A6F" w:rsidP="00672A6F">
      <w:pPr>
        <w:jc w:val="center"/>
        <w:rPr>
          <w:rFonts w:ascii="Times New Roman" w:hAnsi="Times New Roman" w:cs="Times New Roman"/>
          <w:sz w:val="24"/>
          <w:szCs w:val="24"/>
        </w:rPr>
      </w:pPr>
      <w:r w:rsidRPr="00672A6F">
        <w:rPr>
          <w:rFonts w:ascii="Times New Roman" w:hAnsi="Times New Roman" w:cs="Times New Roman"/>
          <w:sz w:val="24"/>
          <w:szCs w:val="24"/>
        </w:rPr>
        <w:t xml:space="preserve">ČÁST </w:t>
      </w:r>
      <w:r w:rsidR="00FA65FE">
        <w:rPr>
          <w:rFonts w:ascii="Times New Roman" w:hAnsi="Times New Roman" w:cs="Times New Roman"/>
          <w:sz w:val="24"/>
          <w:szCs w:val="24"/>
        </w:rPr>
        <w:t>ŠESTÁ</w:t>
      </w:r>
    </w:p>
    <w:p w14:paraId="588BE18B" w14:textId="77777777" w:rsidR="00672A6F" w:rsidRPr="00672A6F" w:rsidRDefault="00672A6F" w:rsidP="00672A6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72A6F">
        <w:rPr>
          <w:rFonts w:ascii="Times New Roman" w:hAnsi="Times New Roman" w:cs="Times New Roman"/>
          <w:b/>
          <w:bCs/>
          <w:sz w:val="24"/>
          <w:szCs w:val="24"/>
        </w:rPr>
        <w:t>TECHNICKÝ PŘEDPIS</w:t>
      </w:r>
    </w:p>
    <w:p w14:paraId="09587528" w14:textId="663940E9" w:rsidR="00672A6F" w:rsidRPr="00672A6F" w:rsidRDefault="00672A6F" w:rsidP="00672A6F">
      <w:pPr>
        <w:jc w:val="center"/>
        <w:rPr>
          <w:rFonts w:ascii="Times New Roman" w:hAnsi="Times New Roman" w:cs="Times New Roman"/>
          <w:sz w:val="24"/>
          <w:szCs w:val="24"/>
        </w:rPr>
      </w:pPr>
      <w:r w:rsidRPr="00672A6F">
        <w:rPr>
          <w:rFonts w:ascii="Times New Roman" w:hAnsi="Times New Roman" w:cs="Times New Roman"/>
          <w:sz w:val="24"/>
          <w:szCs w:val="24"/>
        </w:rPr>
        <w:t xml:space="preserve">Čl. </w:t>
      </w:r>
      <w:r w:rsidR="0054289F">
        <w:rPr>
          <w:rFonts w:ascii="Times New Roman" w:hAnsi="Times New Roman" w:cs="Times New Roman"/>
          <w:sz w:val="24"/>
          <w:szCs w:val="24"/>
        </w:rPr>
        <w:t>IX</w:t>
      </w:r>
    </w:p>
    <w:p w14:paraId="219322F9" w14:textId="77777777" w:rsidR="00672A6F" w:rsidRPr="00AA6ACA" w:rsidRDefault="00672A6F" w:rsidP="00672A6F">
      <w:pPr>
        <w:jc w:val="both"/>
        <w:rPr>
          <w:rFonts w:ascii="Times New Roman" w:hAnsi="Times New Roman" w:cs="Times New Roman"/>
          <w:sz w:val="24"/>
          <w:szCs w:val="24"/>
        </w:rPr>
      </w:pPr>
      <w:r w:rsidRPr="00672A6F">
        <w:rPr>
          <w:rFonts w:ascii="Times New Roman" w:hAnsi="Times New Roman" w:cs="Times New Roman"/>
          <w:sz w:val="24"/>
          <w:szCs w:val="24"/>
        </w:rPr>
        <w:t>Tento zákon byl oznámen v souladu se směrnicí Evropského parlamentu a Rady (EU) </w:t>
      </w:r>
      <w:hyperlink r:id="rId50" w:history="1">
        <w:r w:rsidRPr="00672A6F">
          <w:rPr>
            <w:rStyle w:val="Hypertextovodkaz"/>
            <w:rFonts w:ascii="Times New Roman" w:hAnsi="Times New Roman" w:cs="Times New Roman"/>
            <w:color w:val="auto"/>
            <w:sz w:val="24"/>
            <w:szCs w:val="24"/>
            <w:u w:val="none"/>
          </w:rPr>
          <w:t>2015/1535</w:t>
        </w:r>
      </w:hyperlink>
      <w:r w:rsidRPr="00672A6F">
        <w:rPr>
          <w:rFonts w:ascii="Times New Roman" w:hAnsi="Times New Roman" w:cs="Times New Roman"/>
          <w:sz w:val="24"/>
          <w:szCs w:val="24"/>
        </w:rPr>
        <w:t> ze dne 9. září 2015 o postupu při poskytování informací v oblasti technických předpisů a předpisů pro služby informační společnosti.</w:t>
      </w:r>
    </w:p>
    <w:p w14:paraId="2341EB5F" w14:textId="77777777" w:rsidR="00672A6F" w:rsidRPr="00672A6F" w:rsidRDefault="00672A6F" w:rsidP="00672A6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4B18113" w14:textId="68CDD166" w:rsidR="00672A6F" w:rsidRPr="00672A6F" w:rsidRDefault="00672A6F" w:rsidP="00672A6F">
      <w:pPr>
        <w:jc w:val="center"/>
        <w:rPr>
          <w:rFonts w:ascii="Times New Roman" w:hAnsi="Times New Roman" w:cs="Times New Roman"/>
          <w:sz w:val="24"/>
          <w:szCs w:val="24"/>
        </w:rPr>
      </w:pPr>
      <w:r w:rsidRPr="00672A6F">
        <w:rPr>
          <w:rFonts w:ascii="Times New Roman" w:hAnsi="Times New Roman" w:cs="Times New Roman"/>
          <w:sz w:val="24"/>
          <w:szCs w:val="24"/>
        </w:rPr>
        <w:t xml:space="preserve">ČÁST </w:t>
      </w:r>
      <w:r w:rsidR="00FA65FE">
        <w:rPr>
          <w:rFonts w:ascii="Times New Roman" w:hAnsi="Times New Roman" w:cs="Times New Roman"/>
          <w:sz w:val="24"/>
          <w:szCs w:val="24"/>
        </w:rPr>
        <w:t>SEDMÁ</w:t>
      </w:r>
    </w:p>
    <w:p w14:paraId="48B18ED8" w14:textId="77777777" w:rsidR="00672A6F" w:rsidRPr="00672A6F" w:rsidRDefault="00672A6F" w:rsidP="00672A6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72A6F">
        <w:rPr>
          <w:rFonts w:ascii="Times New Roman" w:hAnsi="Times New Roman" w:cs="Times New Roman"/>
          <w:b/>
          <w:bCs/>
          <w:sz w:val="24"/>
          <w:szCs w:val="24"/>
        </w:rPr>
        <w:t>ÚČINNOST</w:t>
      </w:r>
    </w:p>
    <w:p w14:paraId="5EC1BF3F" w14:textId="3D7C0E4D" w:rsidR="00672A6F" w:rsidRPr="00672A6F" w:rsidRDefault="00672A6F" w:rsidP="00672A6F">
      <w:pPr>
        <w:jc w:val="center"/>
        <w:rPr>
          <w:rFonts w:ascii="Times New Roman" w:hAnsi="Times New Roman" w:cs="Times New Roman"/>
          <w:sz w:val="24"/>
          <w:szCs w:val="24"/>
        </w:rPr>
      </w:pPr>
      <w:r w:rsidRPr="00672A6F">
        <w:rPr>
          <w:rFonts w:ascii="Times New Roman" w:hAnsi="Times New Roman" w:cs="Times New Roman"/>
          <w:sz w:val="24"/>
          <w:szCs w:val="24"/>
        </w:rPr>
        <w:t>Čl. X</w:t>
      </w:r>
    </w:p>
    <w:p w14:paraId="49D2B85E" w14:textId="7FA82F24" w:rsidR="00672A6F" w:rsidRPr="00672A6F" w:rsidRDefault="00672A6F" w:rsidP="00672A6F">
      <w:pPr>
        <w:jc w:val="both"/>
        <w:rPr>
          <w:rFonts w:ascii="Times New Roman" w:hAnsi="Times New Roman" w:cs="Times New Roman"/>
          <w:sz w:val="24"/>
          <w:szCs w:val="24"/>
        </w:rPr>
      </w:pPr>
      <w:r w:rsidRPr="00672A6F">
        <w:rPr>
          <w:rFonts w:ascii="Times New Roman" w:hAnsi="Times New Roman" w:cs="Times New Roman"/>
          <w:sz w:val="24"/>
          <w:szCs w:val="24"/>
        </w:rPr>
        <w:t xml:space="preserve">Tento zákon nabývá účinnosti </w:t>
      </w:r>
      <w:r>
        <w:rPr>
          <w:rFonts w:ascii="Times New Roman" w:hAnsi="Times New Roman" w:cs="Times New Roman"/>
          <w:sz w:val="24"/>
          <w:szCs w:val="24"/>
        </w:rPr>
        <w:t>1. ledna 2027.</w:t>
      </w:r>
    </w:p>
    <w:p w14:paraId="55192066" w14:textId="77777777" w:rsidR="00672A6F" w:rsidRPr="00672A6F" w:rsidRDefault="00672A6F" w:rsidP="00672A6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BD5804B" w14:textId="77777777" w:rsidR="00672A6F" w:rsidRPr="00672A6F" w:rsidRDefault="00672A6F" w:rsidP="00672A6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59A1BB8" w14:textId="77777777" w:rsidR="00672A6F" w:rsidRDefault="00672A6F" w:rsidP="00672A6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76024BB" w14:textId="77777777" w:rsidR="00672A6F" w:rsidRPr="00672A6F" w:rsidRDefault="00672A6F" w:rsidP="00672A6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98A14D6" w14:textId="77777777" w:rsidR="00672A6F" w:rsidRPr="00672A6F" w:rsidRDefault="00672A6F" w:rsidP="00672A6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6E45AC0" w14:textId="77777777" w:rsidR="00672A6F" w:rsidRPr="00672A6F" w:rsidRDefault="00672A6F" w:rsidP="00672A6F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672A6F" w:rsidRPr="00672A6F" w:rsidSect="00A9647B">
      <w:headerReference w:type="first" r:id="rId5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AC866E" w14:textId="77777777" w:rsidR="001C511D" w:rsidRDefault="001C511D" w:rsidP="00FC545D">
      <w:pPr>
        <w:spacing w:after="0" w:line="240" w:lineRule="auto"/>
      </w:pPr>
      <w:r>
        <w:separator/>
      </w:r>
    </w:p>
  </w:endnote>
  <w:endnote w:type="continuationSeparator" w:id="0">
    <w:p w14:paraId="030F239F" w14:textId="77777777" w:rsidR="001C511D" w:rsidRDefault="001C511D" w:rsidP="00FC54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8F3420" w14:textId="77777777" w:rsidR="001C511D" w:rsidRDefault="001C511D" w:rsidP="00FC545D">
      <w:pPr>
        <w:spacing w:after="0" w:line="240" w:lineRule="auto"/>
      </w:pPr>
      <w:r>
        <w:separator/>
      </w:r>
    </w:p>
  </w:footnote>
  <w:footnote w:type="continuationSeparator" w:id="0">
    <w:p w14:paraId="69F47B4E" w14:textId="77777777" w:rsidR="001C511D" w:rsidRDefault="001C511D" w:rsidP="00FC54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67740" w14:textId="011836D3" w:rsidR="000F49A2" w:rsidRDefault="00A9647B" w:rsidP="00A9647B">
    <w:pPr>
      <w:pStyle w:val="Zhlav"/>
      <w:jc w:val="right"/>
    </w:pPr>
    <w:r>
      <w:t>III.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47374"/>
    <w:multiLevelType w:val="hybridMultilevel"/>
    <w:tmpl w:val="E9DEAFDC"/>
    <w:lvl w:ilvl="0" w:tplc="43407C7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0F017B"/>
    <w:multiLevelType w:val="hybridMultilevel"/>
    <w:tmpl w:val="089ED6AE"/>
    <w:lvl w:ilvl="0" w:tplc="43407C7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541BF3"/>
    <w:multiLevelType w:val="hybridMultilevel"/>
    <w:tmpl w:val="089ED6A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F540DD"/>
    <w:multiLevelType w:val="hybridMultilevel"/>
    <w:tmpl w:val="52E82608"/>
    <w:lvl w:ilvl="0" w:tplc="43407C7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174265"/>
    <w:multiLevelType w:val="hybridMultilevel"/>
    <w:tmpl w:val="CBE802AC"/>
    <w:lvl w:ilvl="0" w:tplc="43407C7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2C417D"/>
    <w:multiLevelType w:val="hybridMultilevel"/>
    <w:tmpl w:val="5A46C578"/>
    <w:lvl w:ilvl="0" w:tplc="43407C7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0F4AF9"/>
    <w:multiLevelType w:val="hybridMultilevel"/>
    <w:tmpl w:val="98683940"/>
    <w:lvl w:ilvl="0" w:tplc="78E43BFC">
      <w:start w:val="1"/>
      <w:numFmt w:val="decimal"/>
      <w:lvlText w:val="(%1)"/>
      <w:lvlJc w:val="left"/>
      <w:pPr>
        <w:ind w:left="900" w:hanging="5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490686"/>
    <w:multiLevelType w:val="hybridMultilevel"/>
    <w:tmpl w:val="F064EA6C"/>
    <w:lvl w:ilvl="0" w:tplc="43407C7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2443CE"/>
    <w:multiLevelType w:val="hybridMultilevel"/>
    <w:tmpl w:val="E7068920"/>
    <w:lvl w:ilvl="0" w:tplc="43407C7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F703EE"/>
    <w:multiLevelType w:val="hybridMultilevel"/>
    <w:tmpl w:val="0574A864"/>
    <w:lvl w:ilvl="0" w:tplc="43407C7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F8492D"/>
    <w:multiLevelType w:val="hybridMultilevel"/>
    <w:tmpl w:val="EE748C6A"/>
    <w:lvl w:ilvl="0" w:tplc="43407C7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795D7B"/>
    <w:multiLevelType w:val="hybridMultilevel"/>
    <w:tmpl w:val="1E48FF46"/>
    <w:lvl w:ilvl="0" w:tplc="D2664AC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B67B81"/>
    <w:multiLevelType w:val="hybridMultilevel"/>
    <w:tmpl w:val="97B0DA3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4808F0"/>
    <w:multiLevelType w:val="hybridMultilevel"/>
    <w:tmpl w:val="15D4ACDC"/>
    <w:lvl w:ilvl="0" w:tplc="43407C7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8932582">
    <w:abstractNumId w:val="1"/>
  </w:num>
  <w:num w:numId="2" w16cid:durableId="1285623104">
    <w:abstractNumId w:val="2"/>
  </w:num>
  <w:num w:numId="3" w16cid:durableId="508835313">
    <w:abstractNumId w:val="12"/>
  </w:num>
  <w:num w:numId="4" w16cid:durableId="620107958">
    <w:abstractNumId w:val="0"/>
  </w:num>
  <w:num w:numId="5" w16cid:durableId="1156072724">
    <w:abstractNumId w:val="10"/>
  </w:num>
  <w:num w:numId="6" w16cid:durableId="1365908116">
    <w:abstractNumId w:val="9"/>
  </w:num>
  <w:num w:numId="7" w16cid:durableId="1727146663">
    <w:abstractNumId w:val="8"/>
  </w:num>
  <w:num w:numId="8" w16cid:durableId="560334870">
    <w:abstractNumId w:val="13"/>
  </w:num>
  <w:num w:numId="9" w16cid:durableId="674458747">
    <w:abstractNumId w:val="5"/>
  </w:num>
  <w:num w:numId="10" w16cid:durableId="2034112999">
    <w:abstractNumId w:val="6"/>
  </w:num>
  <w:num w:numId="11" w16cid:durableId="874344160">
    <w:abstractNumId w:val="7"/>
  </w:num>
  <w:num w:numId="12" w16cid:durableId="1678266700">
    <w:abstractNumId w:val="4"/>
  </w:num>
  <w:num w:numId="13" w16cid:durableId="1594704489">
    <w:abstractNumId w:val="3"/>
  </w:num>
  <w:num w:numId="14" w16cid:durableId="2741943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A6F"/>
    <w:rsid w:val="00000DA7"/>
    <w:rsid w:val="00015AAD"/>
    <w:rsid w:val="00016536"/>
    <w:rsid w:val="00030900"/>
    <w:rsid w:val="00032A0E"/>
    <w:rsid w:val="0006099D"/>
    <w:rsid w:val="00071B27"/>
    <w:rsid w:val="000770B3"/>
    <w:rsid w:val="00082134"/>
    <w:rsid w:val="000831DA"/>
    <w:rsid w:val="00093D31"/>
    <w:rsid w:val="0009405E"/>
    <w:rsid w:val="000B1A97"/>
    <w:rsid w:val="000B6A77"/>
    <w:rsid w:val="000B7AAA"/>
    <w:rsid w:val="000C488D"/>
    <w:rsid w:val="000D0072"/>
    <w:rsid w:val="000F3958"/>
    <w:rsid w:val="000F4384"/>
    <w:rsid w:val="000F48C1"/>
    <w:rsid w:val="000F49A2"/>
    <w:rsid w:val="00101ADD"/>
    <w:rsid w:val="00106D2B"/>
    <w:rsid w:val="00116734"/>
    <w:rsid w:val="00130032"/>
    <w:rsid w:val="001308B6"/>
    <w:rsid w:val="00132EA5"/>
    <w:rsid w:val="00140741"/>
    <w:rsid w:val="0014306A"/>
    <w:rsid w:val="0014416F"/>
    <w:rsid w:val="00154F15"/>
    <w:rsid w:val="00155D93"/>
    <w:rsid w:val="001564C0"/>
    <w:rsid w:val="001606D9"/>
    <w:rsid w:val="00171AD3"/>
    <w:rsid w:val="00177F57"/>
    <w:rsid w:val="00183272"/>
    <w:rsid w:val="00185709"/>
    <w:rsid w:val="001955A1"/>
    <w:rsid w:val="00196F9F"/>
    <w:rsid w:val="001A3B2C"/>
    <w:rsid w:val="001C511D"/>
    <w:rsid w:val="001D2555"/>
    <w:rsid w:val="001E0FF1"/>
    <w:rsid w:val="001E6201"/>
    <w:rsid w:val="001F1FE2"/>
    <w:rsid w:val="001F7CB6"/>
    <w:rsid w:val="002224DA"/>
    <w:rsid w:val="00222ADC"/>
    <w:rsid w:val="0023027D"/>
    <w:rsid w:val="002320CC"/>
    <w:rsid w:val="002341A8"/>
    <w:rsid w:val="002416E1"/>
    <w:rsid w:val="00247F82"/>
    <w:rsid w:val="002636C5"/>
    <w:rsid w:val="00264BEE"/>
    <w:rsid w:val="002824BB"/>
    <w:rsid w:val="00285B68"/>
    <w:rsid w:val="0029579B"/>
    <w:rsid w:val="002A34D8"/>
    <w:rsid w:val="002A525E"/>
    <w:rsid w:val="002A7574"/>
    <w:rsid w:val="002A7F4A"/>
    <w:rsid w:val="002E44C1"/>
    <w:rsid w:val="002E461C"/>
    <w:rsid w:val="002E56CE"/>
    <w:rsid w:val="002F4783"/>
    <w:rsid w:val="00303A18"/>
    <w:rsid w:val="00317D52"/>
    <w:rsid w:val="0032024D"/>
    <w:rsid w:val="00337BC4"/>
    <w:rsid w:val="00343C45"/>
    <w:rsid w:val="00360AD3"/>
    <w:rsid w:val="00361E2E"/>
    <w:rsid w:val="00365C33"/>
    <w:rsid w:val="003738BC"/>
    <w:rsid w:val="00377D20"/>
    <w:rsid w:val="003A1108"/>
    <w:rsid w:val="003A1C9F"/>
    <w:rsid w:val="003A4E4E"/>
    <w:rsid w:val="003A52F6"/>
    <w:rsid w:val="003A7B48"/>
    <w:rsid w:val="003B3764"/>
    <w:rsid w:val="003B6115"/>
    <w:rsid w:val="003F15FC"/>
    <w:rsid w:val="00405988"/>
    <w:rsid w:val="004253FE"/>
    <w:rsid w:val="004405DF"/>
    <w:rsid w:val="004436F3"/>
    <w:rsid w:val="00457617"/>
    <w:rsid w:val="004619BF"/>
    <w:rsid w:val="004711DA"/>
    <w:rsid w:val="004776AA"/>
    <w:rsid w:val="004842E7"/>
    <w:rsid w:val="00487E29"/>
    <w:rsid w:val="004A1A90"/>
    <w:rsid w:val="004B72FD"/>
    <w:rsid w:val="004C4904"/>
    <w:rsid w:val="004D1914"/>
    <w:rsid w:val="004E015D"/>
    <w:rsid w:val="004E02F8"/>
    <w:rsid w:val="004E21C3"/>
    <w:rsid w:val="004E59BD"/>
    <w:rsid w:val="004E5A2E"/>
    <w:rsid w:val="004F3FD6"/>
    <w:rsid w:val="004F4E99"/>
    <w:rsid w:val="004F7506"/>
    <w:rsid w:val="00502860"/>
    <w:rsid w:val="00505634"/>
    <w:rsid w:val="005227C8"/>
    <w:rsid w:val="0054289F"/>
    <w:rsid w:val="00545742"/>
    <w:rsid w:val="00553E4C"/>
    <w:rsid w:val="005542C8"/>
    <w:rsid w:val="00556A6B"/>
    <w:rsid w:val="00571FFC"/>
    <w:rsid w:val="005905B7"/>
    <w:rsid w:val="005A5C96"/>
    <w:rsid w:val="005C6DCC"/>
    <w:rsid w:val="005E4076"/>
    <w:rsid w:val="005E50C8"/>
    <w:rsid w:val="005F3682"/>
    <w:rsid w:val="0060285F"/>
    <w:rsid w:val="00605EF5"/>
    <w:rsid w:val="00611861"/>
    <w:rsid w:val="006346C8"/>
    <w:rsid w:val="00643BF2"/>
    <w:rsid w:val="006628EC"/>
    <w:rsid w:val="00667938"/>
    <w:rsid w:val="00672A6F"/>
    <w:rsid w:val="0067317C"/>
    <w:rsid w:val="00674B7B"/>
    <w:rsid w:val="00677F44"/>
    <w:rsid w:val="00685116"/>
    <w:rsid w:val="006863C6"/>
    <w:rsid w:val="00691669"/>
    <w:rsid w:val="00694F4A"/>
    <w:rsid w:val="00696312"/>
    <w:rsid w:val="006A24F5"/>
    <w:rsid w:val="006B429A"/>
    <w:rsid w:val="006B4365"/>
    <w:rsid w:val="006C6F42"/>
    <w:rsid w:val="006D051A"/>
    <w:rsid w:val="006D07DE"/>
    <w:rsid w:val="006D731B"/>
    <w:rsid w:val="006E5445"/>
    <w:rsid w:val="006E6BA1"/>
    <w:rsid w:val="007038F3"/>
    <w:rsid w:val="007106CA"/>
    <w:rsid w:val="00717B4F"/>
    <w:rsid w:val="00722EA7"/>
    <w:rsid w:val="00726BBA"/>
    <w:rsid w:val="007278E8"/>
    <w:rsid w:val="00756CB3"/>
    <w:rsid w:val="00765044"/>
    <w:rsid w:val="007659F3"/>
    <w:rsid w:val="00772EE9"/>
    <w:rsid w:val="00792C53"/>
    <w:rsid w:val="0079518B"/>
    <w:rsid w:val="007B08A2"/>
    <w:rsid w:val="007C2A3B"/>
    <w:rsid w:val="007D6E20"/>
    <w:rsid w:val="007F43B2"/>
    <w:rsid w:val="007F462C"/>
    <w:rsid w:val="007F4A46"/>
    <w:rsid w:val="00821E3B"/>
    <w:rsid w:val="00827901"/>
    <w:rsid w:val="008359BF"/>
    <w:rsid w:val="008369EE"/>
    <w:rsid w:val="0083783F"/>
    <w:rsid w:val="00844528"/>
    <w:rsid w:val="00847F26"/>
    <w:rsid w:val="008579DE"/>
    <w:rsid w:val="00863107"/>
    <w:rsid w:val="0086649F"/>
    <w:rsid w:val="00866886"/>
    <w:rsid w:val="00895662"/>
    <w:rsid w:val="008A4BCB"/>
    <w:rsid w:val="008B6180"/>
    <w:rsid w:val="008C1BD3"/>
    <w:rsid w:val="008C55E1"/>
    <w:rsid w:val="008C776C"/>
    <w:rsid w:val="008D0872"/>
    <w:rsid w:val="008D5C5E"/>
    <w:rsid w:val="008E62B0"/>
    <w:rsid w:val="00906215"/>
    <w:rsid w:val="00917093"/>
    <w:rsid w:val="00935E78"/>
    <w:rsid w:val="0094220B"/>
    <w:rsid w:val="00943736"/>
    <w:rsid w:val="009628C3"/>
    <w:rsid w:val="00963EF6"/>
    <w:rsid w:val="0097378D"/>
    <w:rsid w:val="00973A58"/>
    <w:rsid w:val="00982BD5"/>
    <w:rsid w:val="00984F38"/>
    <w:rsid w:val="00993478"/>
    <w:rsid w:val="00995814"/>
    <w:rsid w:val="009A4C5B"/>
    <w:rsid w:val="009C7771"/>
    <w:rsid w:val="009D7519"/>
    <w:rsid w:val="009E3ACD"/>
    <w:rsid w:val="009E5EC0"/>
    <w:rsid w:val="009E695D"/>
    <w:rsid w:val="00A003DA"/>
    <w:rsid w:val="00A03C2E"/>
    <w:rsid w:val="00A11236"/>
    <w:rsid w:val="00A11EF8"/>
    <w:rsid w:val="00A16271"/>
    <w:rsid w:val="00A24E05"/>
    <w:rsid w:val="00A31964"/>
    <w:rsid w:val="00A32A0C"/>
    <w:rsid w:val="00A344BD"/>
    <w:rsid w:val="00A46A1A"/>
    <w:rsid w:val="00A52412"/>
    <w:rsid w:val="00A55230"/>
    <w:rsid w:val="00A67C05"/>
    <w:rsid w:val="00A71B67"/>
    <w:rsid w:val="00A7775B"/>
    <w:rsid w:val="00A92AFB"/>
    <w:rsid w:val="00A9647B"/>
    <w:rsid w:val="00AA0D01"/>
    <w:rsid w:val="00AA6ACA"/>
    <w:rsid w:val="00AA6E09"/>
    <w:rsid w:val="00AB03A4"/>
    <w:rsid w:val="00AB22D0"/>
    <w:rsid w:val="00AC12EE"/>
    <w:rsid w:val="00AC51BF"/>
    <w:rsid w:val="00AC7ECA"/>
    <w:rsid w:val="00AE100D"/>
    <w:rsid w:val="00AE1ED6"/>
    <w:rsid w:val="00AF6083"/>
    <w:rsid w:val="00B00E60"/>
    <w:rsid w:val="00B042FC"/>
    <w:rsid w:val="00B100AB"/>
    <w:rsid w:val="00B1140E"/>
    <w:rsid w:val="00B11927"/>
    <w:rsid w:val="00B136C0"/>
    <w:rsid w:val="00B261DA"/>
    <w:rsid w:val="00B31A0A"/>
    <w:rsid w:val="00B32C2B"/>
    <w:rsid w:val="00B35119"/>
    <w:rsid w:val="00B37389"/>
    <w:rsid w:val="00B3774E"/>
    <w:rsid w:val="00B47A20"/>
    <w:rsid w:val="00B57EEB"/>
    <w:rsid w:val="00B71067"/>
    <w:rsid w:val="00B72201"/>
    <w:rsid w:val="00B92049"/>
    <w:rsid w:val="00B9221D"/>
    <w:rsid w:val="00B942CC"/>
    <w:rsid w:val="00B94A7E"/>
    <w:rsid w:val="00B9741F"/>
    <w:rsid w:val="00BA0500"/>
    <w:rsid w:val="00BA76B6"/>
    <w:rsid w:val="00BC57F1"/>
    <w:rsid w:val="00BD607C"/>
    <w:rsid w:val="00BD64DE"/>
    <w:rsid w:val="00C00EFD"/>
    <w:rsid w:val="00C00F97"/>
    <w:rsid w:val="00C03146"/>
    <w:rsid w:val="00C078BD"/>
    <w:rsid w:val="00C10D09"/>
    <w:rsid w:val="00C3066F"/>
    <w:rsid w:val="00C40189"/>
    <w:rsid w:val="00C44191"/>
    <w:rsid w:val="00C5219C"/>
    <w:rsid w:val="00C56B83"/>
    <w:rsid w:val="00C62B7A"/>
    <w:rsid w:val="00C708B1"/>
    <w:rsid w:val="00C737DB"/>
    <w:rsid w:val="00C82C2D"/>
    <w:rsid w:val="00C93649"/>
    <w:rsid w:val="00C95BE2"/>
    <w:rsid w:val="00C96664"/>
    <w:rsid w:val="00CA3BA8"/>
    <w:rsid w:val="00CA7054"/>
    <w:rsid w:val="00CB58EC"/>
    <w:rsid w:val="00CC56A6"/>
    <w:rsid w:val="00CE548D"/>
    <w:rsid w:val="00CF356D"/>
    <w:rsid w:val="00CF4645"/>
    <w:rsid w:val="00D2150F"/>
    <w:rsid w:val="00D25849"/>
    <w:rsid w:val="00D26987"/>
    <w:rsid w:val="00D41D93"/>
    <w:rsid w:val="00D50DEF"/>
    <w:rsid w:val="00D60C92"/>
    <w:rsid w:val="00D65B41"/>
    <w:rsid w:val="00D667F4"/>
    <w:rsid w:val="00D7199B"/>
    <w:rsid w:val="00D80600"/>
    <w:rsid w:val="00D84C8F"/>
    <w:rsid w:val="00D864E9"/>
    <w:rsid w:val="00D87444"/>
    <w:rsid w:val="00D93C80"/>
    <w:rsid w:val="00DA33FF"/>
    <w:rsid w:val="00DA3F26"/>
    <w:rsid w:val="00DA602A"/>
    <w:rsid w:val="00DB14A2"/>
    <w:rsid w:val="00DB319D"/>
    <w:rsid w:val="00DB73CB"/>
    <w:rsid w:val="00DC1FED"/>
    <w:rsid w:val="00DC215B"/>
    <w:rsid w:val="00DD37F3"/>
    <w:rsid w:val="00DD4C1C"/>
    <w:rsid w:val="00DF1DD1"/>
    <w:rsid w:val="00DF291D"/>
    <w:rsid w:val="00E02606"/>
    <w:rsid w:val="00E04D71"/>
    <w:rsid w:val="00E058A6"/>
    <w:rsid w:val="00E1440E"/>
    <w:rsid w:val="00E22044"/>
    <w:rsid w:val="00E25C03"/>
    <w:rsid w:val="00E27254"/>
    <w:rsid w:val="00E33F3C"/>
    <w:rsid w:val="00E352B5"/>
    <w:rsid w:val="00E51036"/>
    <w:rsid w:val="00E53728"/>
    <w:rsid w:val="00E60709"/>
    <w:rsid w:val="00E623E6"/>
    <w:rsid w:val="00E62D16"/>
    <w:rsid w:val="00E7756D"/>
    <w:rsid w:val="00E80940"/>
    <w:rsid w:val="00E81532"/>
    <w:rsid w:val="00E865C3"/>
    <w:rsid w:val="00E91B74"/>
    <w:rsid w:val="00E93C61"/>
    <w:rsid w:val="00E959AB"/>
    <w:rsid w:val="00EA753E"/>
    <w:rsid w:val="00EB28E2"/>
    <w:rsid w:val="00EB5793"/>
    <w:rsid w:val="00EB6269"/>
    <w:rsid w:val="00ED160E"/>
    <w:rsid w:val="00ED3515"/>
    <w:rsid w:val="00ED38C1"/>
    <w:rsid w:val="00ED5455"/>
    <w:rsid w:val="00EE249F"/>
    <w:rsid w:val="00EF2423"/>
    <w:rsid w:val="00EF540F"/>
    <w:rsid w:val="00F017A7"/>
    <w:rsid w:val="00F05293"/>
    <w:rsid w:val="00F05D52"/>
    <w:rsid w:val="00F131B0"/>
    <w:rsid w:val="00F234E2"/>
    <w:rsid w:val="00F31313"/>
    <w:rsid w:val="00F46982"/>
    <w:rsid w:val="00F553BD"/>
    <w:rsid w:val="00F5628E"/>
    <w:rsid w:val="00F61A0C"/>
    <w:rsid w:val="00F66F8A"/>
    <w:rsid w:val="00F770C4"/>
    <w:rsid w:val="00F85989"/>
    <w:rsid w:val="00F94BA9"/>
    <w:rsid w:val="00FA36A5"/>
    <w:rsid w:val="00FA4C60"/>
    <w:rsid w:val="00FA65FE"/>
    <w:rsid w:val="00FA7DD0"/>
    <w:rsid w:val="00FC4814"/>
    <w:rsid w:val="00FC545D"/>
    <w:rsid w:val="00FD6786"/>
    <w:rsid w:val="00FD7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3F7B1F"/>
  <w15:chartTrackingRefBased/>
  <w15:docId w15:val="{EEF5FCEC-15F2-4515-8FC0-6575F6990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672A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672A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672A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672A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672A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672A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672A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672A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672A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672A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672A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672A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672A6F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672A6F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672A6F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672A6F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672A6F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672A6F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672A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672A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672A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672A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672A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672A6F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672A6F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672A6F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672A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672A6F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672A6F"/>
    <w:rPr>
      <w:b/>
      <w:bCs/>
      <w:smallCaps/>
      <w:color w:val="0F4761" w:themeColor="accent1" w:themeShade="BF"/>
      <w:spacing w:val="5"/>
    </w:rPr>
  </w:style>
  <w:style w:type="character" w:styleId="Hypertextovodkaz">
    <w:name w:val="Hyperlink"/>
    <w:basedOn w:val="Standardnpsmoodstavce"/>
    <w:uiPriority w:val="99"/>
    <w:unhideWhenUsed/>
    <w:rsid w:val="00672A6F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672A6F"/>
    <w:rPr>
      <w:color w:val="605E5C"/>
      <w:shd w:val="clear" w:color="auto" w:fill="E1DFDD"/>
    </w:rPr>
  </w:style>
  <w:style w:type="paragraph" w:customStyle="1" w:styleId="Textlnku">
    <w:name w:val="Text článku"/>
    <w:basedOn w:val="Normln"/>
    <w:link w:val="TextlnkuChar"/>
    <w:rsid w:val="0054289F"/>
    <w:pPr>
      <w:spacing w:before="240" w:after="0" w:line="240" w:lineRule="auto"/>
      <w:ind w:firstLine="425"/>
      <w:jc w:val="both"/>
      <w:outlineLvl w:val="5"/>
    </w:pPr>
    <w:rPr>
      <w:rFonts w:ascii="Times New Roman" w:eastAsia="Times New Roman" w:hAnsi="Times New Roman" w:cs="Times New Roman"/>
      <w:kern w:val="0"/>
      <w:sz w:val="24"/>
      <w:szCs w:val="20"/>
      <w:lang w:eastAsia="cs-CZ"/>
      <w14:ligatures w14:val="none"/>
    </w:rPr>
  </w:style>
  <w:style w:type="character" w:customStyle="1" w:styleId="TextlnkuChar">
    <w:name w:val="Text článku Char"/>
    <w:link w:val="Textlnku"/>
    <w:rsid w:val="0054289F"/>
    <w:rPr>
      <w:rFonts w:ascii="Times New Roman" w:eastAsia="Times New Roman" w:hAnsi="Times New Roman" w:cs="Times New Roman"/>
      <w:kern w:val="0"/>
      <w:sz w:val="24"/>
      <w:szCs w:val="20"/>
      <w:lang w:eastAsia="cs-CZ"/>
      <w14:ligatures w14:val="none"/>
    </w:rPr>
  </w:style>
  <w:style w:type="paragraph" w:customStyle="1" w:styleId="lnek">
    <w:name w:val="Článek"/>
    <w:basedOn w:val="Normln"/>
    <w:next w:val="Normln"/>
    <w:link w:val="lnekChar"/>
    <w:rsid w:val="0054289F"/>
    <w:pPr>
      <w:keepNext/>
      <w:keepLines/>
      <w:spacing w:before="240" w:after="0" w:line="240" w:lineRule="auto"/>
      <w:jc w:val="center"/>
      <w:outlineLvl w:val="5"/>
    </w:pPr>
    <w:rPr>
      <w:rFonts w:ascii="Times New Roman" w:eastAsia="Times New Roman" w:hAnsi="Times New Roman" w:cs="Times New Roman"/>
      <w:kern w:val="0"/>
      <w:sz w:val="24"/>
      <w:szCs w:val="20"/>
      <w:lang w:eastAsia="cs-CZ"/>
      <w14:ligatures w14:val="none"/>
    </w:rPr>
  </w:style>
  <w:style w:type="character" w:customStyle="1" w:styleId="lnekChar">
    <w:name w:val="Článek Char"/>
    <w:link w:val="lnek"/>
    <w:rsid w:val="0054289F"/>
    <w:rPr>
      <w:rFonts w:ascii="Times New Roman" w:eastAsia="Times New Roman" w:hAnsi="Times New Roman" w:cs="Times New Roman"/>
      <w:kern w:val="0"/>
      <w:sz w:val="24"/>
      <w:szCs w:val="20"/>
      <w:lang w:eastAsia="cs-CZ"/>
      <w14:ligatures w14:val="none"/>
    </w:rPr>
  </w:style>
  <w:style w:type="paragraph" w:customStyle="1" w:styleId="Nadpislnku">
    <w:name w:val="Nadpis článku"/>
    <w:basedOn w:val="lnek"/>
    <w:next w:val="Normln"/>
    <w:rsid w:val="0054289F"/>
    <w:rPr>
      <w:b/>
    </w:rPr>
  </w:style>
  <w:style w:type="paragraph" w:customStyle="1" w:styleId="ST">
    <w:name w:val="ČÁST"/>
    <w:basedOn w:val="Normln"/>
    <w:next w:val="NADPISSTI"/>
    <w:rsid w:val="0054289F"/>
    <w:pPr>
      <w:keepNext/>
      <w:keepLines/>
      <w:spacing w:before="240" w:after="120" w:line="240" w:lineRule="auto"/>
      <w:jc w:val="center"/>
      <w:outlineLvl w:val="1"/>
    </w:pPr>
    <w:rPr>
      <w:rFonts w:ascii="Times New Roman" w:eastAsia="Times New Roman" w:hAnsi="Times New Roman" w:cs="Times New Roman"/>
      <w:caps/>
      <w:kern w:val="0"/>
      <w:sz w:val="24"/>
      <w:szCs w:val="20"/>
      <w:lang w:eastAsia="cs-CZ"/>
      <w14:ligatures w14:val="none"/>
    </w:rPr>
  </w:style>
  <w:style w:type="paragraph" w:customStyle="1" w:styleId="NADPISSTI">
    <w:name w:val="NADPIS ČÁSTI"/>
    <w:basedOn w:val="Normln"/>
    <w:next w:val="Normln"/>
    <w:link w:val="NADPISSTIChar"/>
    <w:rsid w:val="0054289F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kern w:val="0"/>
      <w:sz w:val="24"/>
      <w:szCs w:val="20"/>
      <w:lang w:eastAsia="cs-CZ"/>
      <w14:ligatures w14:val="none"/>
    </w:rPr>
  </w:style>
  <w:style w:type="character" w:customStyle="1" w:styleId="NADPISSTIChar">
    <w:name w:val="NADPIS ČÁSTI Char"/>
    <w:link w:val="NADPISSTI"/>
    <w:rsid w:val="0054289F"/>
    <w:rPr>
      <w:rFonts w:ascii="Times New Roman" w:eastAsia="Times New Roman" w:hAnsi="Times New Roman" w:cs="Times New Roman"/>
      <w:b/>
      <w:kern w:val="0"/>
      <w:sz w:val="24"/>
      <w:szCs w:val="20"/>
      <w:lang w:eastAsia="cs-CZ"/>
      <w14:ligatures w14:val="none"/>
    </w:rPr>
  </w:style>
  <w:style w:type="paragraph" w:customStyle="1" w:styleId="Novelizanbod">
    <w:name w:val="Novelizační bod"/>
    <w:basedOn w:val="Normln"/>
    <w:next w:val="Normln"/>
    <w:link w:val="NovelizanbodChar"/>
    <w:qFormat/>
    <w:rsid w:val="0054289F"/>
    <w:pPr>
      <w:keepNext/>
      <w:keepLines/>
      <w:tabs>
        <w:tab w:val="left" w:pos="851"/>
      </w:tabs>
      <w:spacing w:before="480" w:after="120" w:line="240" w:lineRule="auto"/>
      <w:jc w:val="both"/>
      <w:outlineLvl w:val="1"/>
    </w:pPr>
    <w:rPr>
      <w:rFonts w:ascii="Times New Roman" w:eastAsia="Times New Roman" w:hAnsi="Times New Roman" w:cs="Times New Roman"/>
      <w:kern w:val="0"/>
      <w:sz w:val="24"/>
      <w:szCs w:val="20"/>
      <w:lang w:eastAsia="cs-CZ"/>
      <w14:ligatures w14:val="none"/>
    </w:rPr>
  </w:style>
  <w:style w:type="character" w:customStyle="1" w:styleId="NovelizanbodChar">
    <w:name w:val="Novelizační bod Char"/>
    <w:link w:val="Novelizanbod"/>
    <w:locked/>
    <w:rsid w:val="0054289F"/>
    <w:rPr>
      <w:rFonts w:ascii="Times New Roman" w:eastAsia="Times New Roman" w:hAnsi="Times New Roman" w:cs="Times New Roman"/>
      <w:kern w:val="0"/>
      <w:sz w:val="24"/>
      <w:szCs w:val="20"/>
      <w:lang w:eastAsia="cs-CZ"/>
      <w14:ligatures w14:val="none"/>
    </w:rPr>
  </w:style>
  <w:style w:type="paragraph" w:customStyle="1" w:styleId="Textpechodka">
    <w:name w:val="Text přechodka"/>
    <w:basedOn w:val="Normln"/>
    <w:qFormat/>
    <w:rsid w:val="0054289F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cs-CZ"/>
      <w14:ligatures w14:val="none"/>
    </w:rPr>
  </w:style>
  <w:style w:type="paragraph" w:customStyle="1" w:styleId="Textpsmene">
    <w:name w:val="Text písmene"/>
    <w:basedOn w:val="Normln"/>
    <w:link w:val="TextpsmeneChar1"/>
    <w:rsid w:val="0054289F"/>
    <w:p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kern w:val="0"/>
      <w:sz w:val="24"/>
      <w:szCs w:val="20"/>
      <w:lang w:eastAsia="cs-CZ"/>
      <w14:ligatures w14:val="none"/>
    </w:rPr>
  </w:style>
  <w:style w:type="character" w:customStyle="1" w:styleId="TextpsmeneChar1">
    <w:name w:val="Text písmene Char1"/>
    <w:link w:val="Textpsmene"/>
    <w:locked/>
    <w:rsid w:val="0054289F"/>
    <w:rPr>
      <w:rFonts w:ascii="Times New Roman" w:eastAsia="Times New Roman" w:hAnsi="Times New Roman" w:cs="Times New Roman"/>
      <w:kern w:val="0"/>
      <w:sz w:val="24"/>
      <w:szCs w:val="20"/>
      <w:lang w:eastAsia="cs-CZ"/>
      <w14:ligatures w14:val="none"/>
    </w:rPr>
  </w:style>
  <w:style w:type="paragraph" w:customStyle="1" w:styleId="Textodstavce">
    <w:name w:val="Text odstavce"/>
    <w:basedOn w:val="Normln"/>
    <w:link w:val="TextodstavceChar"/>
    <w:qFormat/>
    <w:rsid w:val="0054289F"/>
    <w:p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kern w:val="0"/>
      <w:sz w:val="24"/>
      <w:szCs w:val="20"/>
      <w:lang w:eastAsia="cs-CZ"/>
      <w14:ligatures w14:val="none"/>
    </w:rPr>
  </w:style>
  <w:style w:type="character" w:customStyle="1" w:styleId="TextodstavceChar">
    <w:name w:val="Text odstavce Char"/>
    <w:link w:val="Textodstavce"/>
    <w:rsid w:val="0054289F"/>
    <w:rPr>
      <w:rFonts w:ascii="Times New Roman" w:eastAsia="Times New Roman" w:hAnsi="Times New Roman" w:cs="Times New Roman"/>
      <w:kern w:val="0"/>
      <w:sz w:val="24"/>
      <w:szCs w:val="20"/>
      <w:lang w:eastAsia="cs-CZ"/>
      <w14:ligatures w14:val="none"/>
    </w:rPr>
  </w:style>
  <w:style w:type="paragraph" w:customStyle="1" w:styleId="PZTextpsmene">
    <w:name w:val="PZ Text písmene"/>
    <w:basedOn w:val="Normln"/>
    <w:qFormat/>
    <w:rsid w:val="0054289F"/>
    <w:pPr>
      <w:spacing w:after="0" w:line="240" w:lineRule="auto"/>
      <w:ind w:left="425" w:hanging="425"/>
      <w:jc w:val="both"/>
      <w:outlineLvl w:val="7"/>
    </w:pPr>
    <w:rPr>
      <w:rFonts w:ascii="Times New Roman" w:eastAsia="Times New Roman" w:hAnsi="Times New Roman" w:cs="Times New Roman"/>
      <w:kern w:val="0"/>
      <w:sz w:val="24"/>
      <w:szCs w:val="20"/>
      <w:lang w:eastAsia="cs-CZ"/>
      <w14:ligatures w14:val="none"/>
    </w:rPr>
  </w:style>
  <w:style w:type="paragraph" w:customStyle="1" w:styleId="19">
    <w:name w:val="19"/>
    <w:rsid w:val="009E5EC0"/>
    <w:pPr>
      <w:spacing w:before="113" w:after="57" w:line="240" w:lineRule="auto"/>
      <w:ind w:left="510" w:hanging="510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customStyle="1" w:styleId="l4">
    <w:name w:val="l4"/>
    <w:uiPriority w:val="1"/>
    <w:rsid w:val="009E5EC0"/>
    <w:pPr>
      <w:spacing w:beforeAutospacing="1" w:after="0" w:afterAutospacing="1" w:line="240" w:lineRule="auto"/>
    </w:pPr>
    <w:rPr>
      <w:rFonts w:eastAsiaTheme="minorEastAsia"/>
      <w:kern w:val="0"/>
      <w:sz w:val="24"/>
      <w:szCs w:val="24"/>
      <w:lang w:eastAsia="cs-CZ"/>
      <w14:ligatures w14:val="none"/>
    </w:rPr>
  </w:style>
  <w:style w:type="paragraph" w:styleId="Textkomente">
    <w:name w:val="annotation text"/>
    <w:basedOn w:val="Normln"/>
    <w:link w:val="TextkomenteChar1"/>
    <w:rsid w:val="009E5EC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TextkomenteChar">
    <w:name w:val="Text komentáře Char"/>
    <w:basedOn w:val="Standardnpsmoodstavce"/>
    <w:uiPriority w:val="99"/>
    <w:semiHidden/>
    <w:rsid w:val="009E5EC0"/>
    <w:rPr>
      <w:sz w:val="20"/>
      <w:szCs w:val="20"/>
    </w:rPr>
  </w:style>
  <w:style w:type="character" w:customStyle="1" w:styleId="TextkomenteChar1">
    <w:name w:val="Text komentáře Char1"/>
    <w:basedOn w:val="Standardnpsmoodstavce"/>
    <w:link w:val="Textkomente"/>
    <w:rsid w:val="009E5EC0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a">
    <w:rsid w:val="009E5EC0"/>
  </w:style>
  <w:style w:type="character" w:styleId="Zmnka">
    <w:name w:val="Mention"/>
    <w:basedOn w:val="Standardnpsmoodstavce"/>
    <w:uiPriority w:val="99"/>
    <w:unhideWhenUsed/>
    <w:rsid w:val="009E5EC0"/>
    <w:rPr>
      <w:color w:val="2B579A"/>
      <w:shd w:val="clear" w:color="auto" w:fill="E1DFDD"/>
    </w:rPr>
  </w:style>
  <w:style w:type="character" w:styleId="Odkaznakoment">
    <w:name w:val="annotation reference"/>
    <w:basedOn w:val="Standardnpsmoodstavce"/>
    <w:uiPriority w:val="99"/>
    <w:semiHidden/>
    <w:unhideWhenUsed/>
    <w:rsid w:val="009E5EC0"/>
    <w:rPr>
      <w:sz w:val="16"/>
      <w:szCs w:val="16"/>
    </w:rPr>
  </w:style>
  <w:style w:type="paragraph" w:styleId="Revize">
    <w:name w:val="Revision"/>
    <w:hidden/>
    <w:uiPriority w:val="99"/>
    <w:semiHidden/>
    <w:rsid w:val="00030900"/>
    <w:pPr>
      <w:spacing w:after="0" w:line="240" w:lineRule="auto"/>
    </w:p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B5793"/>
    <w:pPr>
      <w:spacing w:after="160"/>
    </w:pPr>
    <w:rPr>
      <w:rFonts w:asciiTheme="minorHAnsi" w:eastAsiaTheme="minorHAnsi" w:hAnsiTheme="minorHAnsi" w:cstheme="minorBidi"/>
      <w:b/>
      <w:bCs/>
      <w:kern w:val="2"/>
      <w14:ligatures w14:val="standardContextual"/>
    </w:rPr>
  </w:style>
  <w:style w:type="character" w:customStyle="1" w:styleId="PedmtkomenteChar">
    <w:name w:val="Předmět komentáře Char"/>
    <w:basedOn w:val="TextkomenteChar1"/>
    <w:link w:val="Pedmtkomente"/>
    <w:uiPriority w:val="99"/>
    <w:semiHidden/>
    <w:rsid w:val="00EB5793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28">
    <w:name w:val="28"/>
    <w:rsid w:val="00317D52"/>
    <w:pPr>
      <w:spacing w:after="57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table" w:customStyle="1" w:styleId="data-tisk-na-sirkuPouzeNaPrvniStranezahlavi">
    <w:name w:val="data-tisk-na-sirku PouzeNaPrvniStrane_zahlavi"/>
    <w:basedOn w:val="Normlntabulka"/>
    <w:rsid w:val="00317D5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/>
  </w:style>
  <w:style w:type="paragraph" w:customStyle="1" w:styleId="Nvrh">
    <w:name w:val="Návrh"/>
    <w:basedOn w:val="Normln"/>
    <w:next w:val="Normln"/>
    <w:rsid w:val="00B9221D"/>
    <w:pPr>
      <w:keepNext/>
      <w:keepLines/>
      <w:spacing w:after="240" w:line="240" w:lineRule="auto"/>
      <w:jc w:val="center"/>
      <w:outlineLvl w:val="0"/>
    </w:pPr>
    <w:rPr>
      <w:rFonts w:ascii="Times New Roman" w:eastAsia="Times New Roman" w:hAnsi="Times New Roman" w:cs="Times New Roman"/>
      <w:spacing w:val="40"/>
      <w:kern w:val="0"/>
      <w:sz w:val="24"/>
      <w:szCs w:val="20"/>
      <w:lang w:eastAsia="cs-CZ"/>
      <w14:ligatures w14:val="none"/>
    </w:rPr>
  </w:style>
  <w:style w:type="paragraph" w:styleId="Zhlav">
    <w:name w:val="header"/>
    <w:basedOn w:val="Normln"/>
    <w:link w:val="ZhlavChar"/>
    <w:uiPriority w:val="99"/>
    <w:unhideWhenUsed/>
    <w:rsid w:val="00FC54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C545D"/>
  </w:style>
  <w:style w:type="paragraph" w:styleId="Zpat">
    <w:name w:val="footer"/>
    <w:basedOn w:val="Normln"/>
    <w:link w:val="ZpatChar"/>
    <w:uiPriority w:val="99"/>
    <w:unhideWhenUsed/>
    <w:rsid w:val="00FC54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C54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e-sbirka.gov.cz/sb/2000/132/2021-01-01?odkazId=207661327" TargetMode="External"/><Relationship Id="rId18" Type="http://schemas.openxmlformats.org/officeDocument/2006/relationships/hyperlink" Target="https://e-sbirka.gov.cz/sb/2003/223?odkazId=64504291" TargetMode="External"/><Relationship Id="rId26" Type="http://schemas.openxmlformats.org/officeDocument/2006/relationships/hyperlink" Target="https://e-sbirka.gov.cz/sb/2009/291?odkazId=64504339" TargetMode="External"/><Relationship Id="rId39" Type="http://schemas.openxmlformats.org/officeDocument/2006/relationships/hyperlink" Target="https://e-sbirka.gov.cz/sb/2021/366?odkazId=64504423" TargetMode="External"/><Relationship Id="rId21" Type="http://schemas.openxmlformats.org/officeDocument/2006/relationships/hyperlink" Target="https://e-sbirka.gov.cz/sb/2006/74?odkazId=64504309" TargetMode="External"/><Relationship Id="rId34" Type="http://schemas.openxmlformats.org/officeDocument/2006/relationships/hyperlink" Target="https://e-sbirka.gov.cz/" TargetMode="External"/><Relationship Id="rId42" Type="http://schemas.openxmlformats.org/officeDocument/2006/relationships/hyperlink" Target="https://e-sbirka.gov.cz/sb/2017/183/2024-04-01?odkazId=207904787" TargetMode="External"/><Relationship Id="rId47" Type="http://schemas.openxmlformats.org/officeDocument/2006/relationships/hyperlink" Target="https://e-sbirka.gov.cz/sb/2023/349?odkazId=64506181" TargetMode="External"/><Relationship Id="rId50" Type="http://schemas.openxmlformats.org/officeDocument/2006/relationships/hyperlink" Target="https://e-sbirka.gov.cz/pravoeu/32015L1535" TargetMode="Externa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e-sbirka.gov.cz/sb/2001/407?odkazId=64504279" TargetMode="External"/><Relationship Id="rId29" Type="http://schemas.openxmlformats.org/officeDocument/2006/relationships/hyperlink" Target="https://e-sbirka.gov.cz/sb/2011/375?odkazId=64504357" TargetMode="External"/><Relationship Id="rId11" Type="http://schemas.openxmlformats.org/officeDocument/2006/relationships/hyperlink" Target="https://e-sbirka.gov.cz/sb/1999/354?odkazId=64504249" TargetMode="External"/><Relationship Id="rId24" Type="http://schemas.openxmlformats.org/officeDocument/2006/relationships/hyperlink" Target="https://e-sbirka.gov.cz/sb/2009/141?odkazId=64504327" TargetMode="External"/><Relationship Id="rId32" Type="http://schemas.openxmlformats.org/officeDocument/2006/relationships/hyperlink" Target="https://e-sbirka.gov.cz/sb/2013/50?odkazId=64504375" TargetMode="External"/><Relationship Id="rId37" Type="http://schemas.openxmlformats.org/officeDocument/2006/relationships/hyperlink" Target="https://e-sbirka.gov.cz/" TargetMode="External"/><Relationship Id="rId40" Type="http://schemas.openxmlformats.org/officeDocument/2006/relationships/hyperlink" Target="https://e-sbirka.gov.cz/sb/2021/417?odkazId=64504429" TargetMode="External"/><Relationship Id="rId45" Type="http://schemas.openxmlformats.org/officeDocument/2006/relationships/hyperlink" Target="https://e-sbirka.gov.cz/sb/2023/59?odkazId=64506169" TargetMode="External"/><Relationship Id="rId53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hyperlink" Target="https://e-sbirka.gov.cz/sb/1998/167/2022-02-01?odkazId=207708247" TargetMode="External"/><Relationship Id="rId19" Type="http://schemas.openxmlformats.org/officeDocument/2006/relationships/hyperlink" Target="https://e-sbirka.gov.cz/sb/2004/362?odkazId=64504297" TargetMode="External"/><Relationship Id="rId31" Type="http://schemas.openxmlformats.org/officeDocument/2006/relationships/hyperlink" Target="https://e-sbirka.gov.cz/sb/2012/167?odkazId=64504369" TargetMode="External"/><Relationship Id="rId44" Type="http://schemas.openxmlformats.org/officeDocument/2006/relationships/hyperlink" Target="https://e-sbirka.gov.cz/sb/2021/220?odkazId=64506163" TargetMode="External"/><Relationship Id="rId52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e-sbirka.gov.cz/sb/2001/57?odkazId=64504267" TargetMode="External"/><Relationship Id="rId22" Type="http://schemas.openxmlformats.org/officeDocument/2006/relationships/hyperlink" Target="https://e-sbirka.gov.cz/" TargetMode="External"/><Relationship Id="rId27" Type="http://schemas.openxmlformats.org/officeDocument/2006/relationships/hyperlink" Target="https://e-sbirka.gov.cz/sb/2011/106?odkazId=64504345" TargetMode="External"/><Relationship Id="rId30" Type="http://schemas.openxmlformats.org/officeDocument/2006/relationships/hyperlink" Target="https://e-sbirka.gov.cz/" TargetMode="External"/><Relationship Id="rId35" Type="http://schemas.openxmlformats.org/officeDocument/2006/relationships/hyperlink" Target="https://e-sbirka.gov.cz/" TargetMode="External"/><Relationship Id="rId43" Type="http://schemas.openxmlformats.org/officeDocument/2006/relationships/hyperlink" Target="https://e-sbirka.gov.cz/sb/2018/81?odkazId=64506157" TargetMode="External"/><Relationship Id="rId48" Type="http://schemas.openxmlformats.org/officeDocument/2006/relationships/hyperlink" Target="https://e-sbirka.gov.cz/sb/2024/238?odkazId=64506187" TargetMode="External"/><Relationship Id="rId8" Type="http://schemas.openxmlformats.org/officeDocument/2006/relationships/footnotes" Target="footnotes.xml"/><Relationship Id="rId51" Type="http://schemas.openxmlformats.org/officeDocument/2006/relationships/header" Target="header1.xml"/><Relationship Id="rId3" Type="http://schemas.openxmlformats.org/officeDocument/2006/relationships/customXml" Target="../customXml/item3.xml"/><Relationship Id="rId12" Type="http://schemas.openxmlformats.org/officeDocument/2006/relationships/hyperlink" Target="https://e-sbirka.gov.cz/sb/2000/117?odkazId=64504255" TargetMode="External"/><Relationship Id="rId17" Type="http://schemas.openxmlformats.org/officeDocument/2006/relationships/hyperlink" Target="https://e-sbirka.gov.cz/sb/2002/320/2024-04-01?odkazId=207608467" TargetMode="External"/><Relationship Id="rId25" Type="http://schemas.openxmlformats.org/officeDocument/2006/relationships/hyperlink" Target="https://e-sbirka.gov.cz/" TargetMode="External"/><Relationship Id="rId33" Type="http://schemas.openxmlformats.org/officeDocument/2006/relationships/hyperlink" Target="https://e-sbirka.gov.cz/sb/2013/273?odkazId=64504381" TargetMode="External"/><Relationship Id="rId38" Type="http://schemas.openxmlformats.org/officeDocument/2006/relationships/hyperlink" Target="https://e-sbirka.gov.cz/sb/2017/183/2024-04-01?odkazId=207904745" TargetMode="External"/><Relationship Id="rId46" Type="http://schemas.openxmlformats.org/officeDocument/2006/relationships/hyperlink" Target="https://e-sbirka.gov.cz/sb/2023/173?odkazId=64506175" TargetMode="External"/><Relationship Id="rId20" Type="http://schemas.openxmlformats.org/officeDocument/2006/relationships/hyperlink" Target="https://e-sbirka.gov.cz/" TargetMode="External"/><Relationship Id="rId41" Type="http://schemas.openxmlformats.org/officeDocument/2006/relationships/hyperlink" Target="https://e-sbirka.gov.cz/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5" Type="http://schemas.openxmlformats.org/officeDocument/2006/relationships/hyperlink" Target="https://e-sbirka.gov.cz/sb/2001/185?odkazId=64504273" TargetMode="External"/><Relationship Id="rId23" Type="http://schemas.openxmlformats.org/officeDocument/2006/relationships/hyperlink" Target="https://e-sbirka.gov.cz/sb/2009/41?odkazId=64504321" TargetMode="External"/><Relationship Id="rId28" Type="http://schemas.openxmlformats.org/officeDocument/2006/relationships/hyperlink" Target="https://e-sbirka.gov.cz/sb/2011/341?odkazId=64504351" TargetMode="External"/><Relationship Id="rId36" Type="http://schemas.openxmlformats.org/officeDocument/2006/relationships/hyperlink" Target="https://e-sbirka.gov.cz/sb/2016/298?odkazId=64504399" TargetMode="External"/><Relationship Id="rId49" Type="http://schemas.openxmlformats.org/officeDocument/2006/relationships/hyperlink" Target="https://e-sbirka.gov.cz/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13719CD9D0904FBF532A93E59AD3B1" ma:contentTypeVersion="6" ma:contentTypeDescription="Vytvoří nový dokument" ma:contentTypeScope="" ma:versionID="57a14a5eaf48354e3bfed5813bb59b7c">
  <xsd:schema xmlns:xsd="http://www.w3.org/2001/XMLSchema" xmlns:xs="http://www.w3.org/2001/XMLSchema" xmlns:p="http://schemas.microsoft.com/office/2006/metadata/properties" xmlns:ns2="3f6dce20-f459-43b2-9881-54dab893ba36" xmlns:ns3="12b5b2e2-4a67-4b8e-9910-329339df1d91" targetNamespace="http://schemas.microsoft.com/office/2006/metadata/properties" ma:root="true" ma:fieldsID="ab612529152109b5f9ac3d9fdce3fb62" ns2:_="" ns3:_="">
    <xsd:import namespace="3f6dce20-f459-43b2-9881-54dab893ba36"/>
    <xsd:import namespace="12b5b2e2-4a67-4b8e-9910-329339df1d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dce20-f459-43b2-9881-54dab893ba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b5b2e2-4a67-4b8e-9910-329339df1d9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8F3393-34A2-4B89-AC9B-C65811C8CF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C747DD-87E3-4377-8B1A-990043DCAD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534EA26-31FD-46B2-828F-FD7691E18D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dce20-f459-43b2-9881-54dab893ba36"/>
    <ds:schemaRef ds:uri="12b5b2e2-4a67-4b8e-9910-329339df1d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17</Pages>
  <Words>7091</Words>
  <Characters>35598</Characters>
  <Application>Microsoft Office Word</Application>
  <DocSecurity>0</DocSecurity>
  <Lines>698</Lines>
  <Paragraphs>377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MZCR</Company>
  <LinksUpToDate>false</LinksUpToDate>
  <CharactersWithSpaces>42312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Seidelmannová Magda, Mgr.</dc:creator>
  <cp:keywords/>
  <dc:description/>
  <cp:lastModifiedBy>Seidelmannová Magda, Mgr.</cp:lastModifiedBy>
  <cp:revision>37</cp:revision>
  <cp:lastPrinted>2026-06-17T11:36:00Z</cp:lastPrinted>
  <dcterms:created xsi:type="dcterms:W3CDTF">2026-06-11T12:49:00Z</dcterms:created>
  <dcterms:modified xsi:type="dcterms:W3CDTF">2026-06-25T12:05:00Z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0x0101000813719CD9D0904FBF532A93E59AD3B1</vt:lpwstr>
  </property>
  <property fmtid="{D5CDD505-2E9C-101B-9397-08002B2CF9AE}" pid="3" name="docLang">
    <vt:lpwstr>cs</vt:lpwstr>
  </property>
</Properties>
</file>